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75C6A" w14:textId="77777777" w:rsidR="00A50007" w:rsidRPr="0008176F" w:rsidRDefault="0008176F" w:rsidP="00B3775F">
      <w:pPr>
        <w:pStyle w:val="NoSpacing"/>
        <w:jc w:val="center"/>
        <w:rPr>
          <w:caps/>
        </w:rPr>
      </w:pPr>
      <w:r w:rsidRPr="0008176F">
        <w:rPr>
          <w:caps/>
        </w:rPr>
        <w:t>University of Oklahoma</w:t>
      </w:r>
    </w:p>
    <w:p w14:paraId="5B71445E" w14:textId="77777777" w:rsidR="0008176F" w:rsidRPr="0008176F" w:rsidRDefault="0008176F" w:rsidP="0008176F">
      <w:pPr>
        <w:pStyle w:val="NoSpacing"/>
        <w:jc w:val="center"/>
        <w:rPr>
          <w:caps/>
        </w:rPr>
      </w:pPr>
    </w:p>
    <w:p w14:paraId="2358BFA3" w14:textId="77777777" w:rsidR="0008176F" w:rsidRPr="0008176F" w:rsidRDefault="0008176F" w:rsidP="0008176F">
      <w:pPr>
        <w:pStyle w:val="NoSpacing"/>
        <w:jc w:val="center"/>
        <w:rPr>
          <w:caps/>
        </w:rPr>
      </w:pPr>
      <w:r w:rsidRPr="0008176F">
        <w:rPr>
          <w:caps/>
        </w:rPr>
        <w:t>Graduate College</w:t>
      </w:r>
    </w:p>
    <w:p w14:paraId="1EBCA2DD" w14:textId="77777777" w:rsidR="0008176F" w:rsidRPr="0008176F" w:rsidRDefault="0008176F" w:rsidP="0008176F">
      <w:pPr>
        <w:pStyle w:val="NoSpacing"/>
        <w:jc w:val="center"/>
        <w:rPr>
          <w:caps/>
        </w:rPr>
      </w:pPr>
    </w:p>
    <w:p w14:paraId="45C0B92C" w14:textId="77777777" w:rsidR="0008176F" w:rsidRPr="0008176F" w:rsidRDefault="0008176F" w:rsidP="0008176F">
      <w:pPr>
        <w:pStyle w:val="NoSpacing"/>
        <w:jc w:val="center"/>
        <w:rPr>
          <w:caps/>
        </w:rPr>
      </w:pPr>
    </w:p>
    <w:p w14:paraId="0D8CB25E" w14:textId="77777777" w:rsidR="0008176F" w:rsidRPr="0008176F" w:rsidRDefault="0008176F" w:rsidP="0008176F">
      <w:pPr>
        <w:pStyle w:val="NoSpacing"/>
        <w:jc w:val="center"/>
        <w:rPr>
          <w:caps/>
        </w:rPr>
      </w:pPr>
    </w:p>
    <w:p w14:paraId="69A36A68" w14:textId="77777777" w:rsidR="0008176F" w:rsidRPr="0008176F" w:rsidRDefault="0008176F" w:rsidP="00B74EB6">
      <w:pPr>
        <w:pStyle w:val="NoSpacing"/>
        <w:rPr>
          <w:caps/>
        </w:rPr>
      </w:pPr>
    </w:p>
    <w:p w14:paraId="3D3602B4" w14:textId="77777777" w:rsidR="0008176F" w:rsidRPr="0008176F" w:rsidRDefault="0008176F" w:rsidP="0008176F">
      <w:pPr>
        <w:pStyle w:val="NoSpacing"/>
        <w:jc w:val="center"/>
        <w:rPr>
          <w:caps/>
        </w:rPr>
      </w:pPr>
    </w:p>
    <w:p w14:paraId="5C1294F2" w14:textId="77777777" w:rsidR="0008176F" w:rsidRPr="0008176F" w:rsidRDefault="0008176F" w:rsidP="0008176F">
      <w:pPr>
        <w:pStyle w:val="NoSpacing"/>
        <w:jc w:val="center"/>
        <w:rPr>
          <w:caps/>
        </w:rPr>
      </w:pPr>
    </w:p>
    <w:p w14:paraId="4FE8F4C9" w14:textId="77777777" w:rsidR="0008176F" w:rsidRPr="0008176F" w:rsidRDefault="0008176F" w:rsidP="0008176F">
      <w:pPr>
        <w:pStyle w:val="NoSpacing"/>
        <w:jc w:val="center"/>
        <w:rPr>
          <w:caps/>
        </w:rPr>
      </w:pPr>
    </w:p>
    <w:p w14:paraId="370399F0" w14:textId="17D5501B" w:rsidR="0008176F" w:rsidRPr="0008176F" w:rsidRDefault="00667489" w:rsidP="0008176F">
      <w:pPr>
        <w:pStyle w:val="NoSpacing"/>
        <w:spacing w:line="480" w:lineRule="auto"/>
        <w:jc w:val="center"/>
        <w:rPr>
          <w:caps/>
        </w:rPr>
      </w:pPr>
      <w:r>
        <w:rPr>
          <w:caps/>
        </w:rPr>
        <w:t>Integration of geochemistry</w:t>
      </w:r>
      <w:r w:rsidR="00513350">
        <w:rPr>
          <w:caps/>
        </w:rPr>
        <w:t>, toxicology, and epidemiology</w:t>
      </w:r>
      <w:r>
        <w:rPr>
          <w:caps/>
        </w:rPr>
        <w:t xml:space="preserve"> to evalu</w:t>
      </w:r>
      <w:r w:rsidR="009B2EAB">
        <w:rPr>
          <w:caps/>
        </w:rPr>
        <w:t>a</w:t>
      </w:r>
      <w:r>
        <w:rPr>
          <w:caps/>
        </w:rPr>
        <w:t>te the lignite-water hypothesis in the united states gulf coast region</w:t>
      </w:r>
    </w:p>
    <w:p w14:paraId="20355AA4" w14:textId="77777777" w:rsidR="0008176F" w:rsidRPr="0008176F" w:rsidRDefault="0008176F" w:rsidP="0008176F">
      <w:pPr>
        <w:pStyle w:val="NoSpacing"/>
        <w:jc w:val="center"/>
        <w:rPr>
          <w:caps/>
        </w:rPr>
      </w:pPr>
    </w:p>
    <w:p w14:paraId="39E2FFDF" w14:textId="77777777" w:rsidR="0008176F" w:rsidRPr="0008176F" w:rsidRDefault="0008176F" w:rsidP="0008176F">
      <w:pPr>
        <w:pStyle w:val="NoSpacing"/>
        <w:jc w:val="center"/>
        <w:rPr>
          <w:caps/>
        </w:rPr>
      </w:pPr>
    </w:p>
    <w:p w14:paraId="547EF3FD" w14:textId="77777777" w:rsidR="0008176F" w:rsidRPr="0008176F" w:rsidRDefault="0008176F" w:rsidP="0008176F">
      <w:pPr>
        <w:pStyle w:val="NoSpacing"/>
        <w:jc w:val="center"/>
        <w:rPr>
          <w:caps/>
        </w:rPr>
      </w:pPr>
    </w:p>
    <w:p w14:paraId="256312EB" w14:textId="77777777" w:rsidR="0008176F" w:rsidRPr="0008176F" w:rsidRDefault="0008176F" w:rsidP="0008176F">
      <w:pPr>
        <w:pStyle w:val="NoSpacing"/>
        <w:jc w:val="center"/>
        <w:rPr>
          <w:caps/>
        </w:rPr>
      </w:pPr>
    </w:p>
    <w:p w14:paraId="64D98B53" w14:textId="77777777" w:rsidR="0008176F" w:rsidRPr="0008176F" w:rsidRDefault="0008176F" w:rsidP="0008176F">
      <w:pPr>
        <w:pStyle w:val="NoSpacing"/>
        <w:jc w:val="center"/>
        <w:rPr>
          <w:caps/>
        </w:rPr>
      </w:pPr>
    </w:p>
    <w:p w14:paraId="08C2D3B6" w14:textId="77777777" w:rsidR="0008176F" w:rsidRPr="0008176F" w:rsidRDefault="0008176F" w:rsidP="0008176F">
      <w:pPr>
        <w:pStyle w:val="NoSpacing"/>
        <w:jc w:val="center"/>
        <w:rPr>
          <w:caps/>
        </w:rPr>
      </w:pPr>
    </w:p>
    <w:p w14:paraId="35409774" w14:textId="77777777" w:rsidR="0008176F" w:rsidRPr="0008176F" w:rsidRDefault="0008176F" w:rsidP="0008176F">
      <w:pPr>
        <w:pStyle w:val="NoSpacing"/>
        <w:jc w:val="center"/>
        <w:rPr>
          <w:caps/>
        </w:rPr>
      </w:pPr>
      <w:r w:rsidRPr="0008176F">
        <w:rPr>
          <w:caps/>
        </w:rPr>
        <w:t xml:space="preserve">A </w:t>
      </w:r>
      <w:r w:rsidR="00357276">
        <w:rPr>
          <w:caps/>
        </w:rPr>
        <w:t>dissertation</w:t>
      </w:r>
    </w:p>
    <w:p w14:paraId="09FF08AC" w14:textId="77777777" w:rsidR="0008176F" w:rsidRPr="0008176F" w:rsidRDefault="0008176F" w:rsidP="0008176F">
      <w:pPr>
        <w:pStyle w:val="NoSpacing"/>
        <w:jc w:val="center"/>
        <w:rPr>
          <w:caps/>
        </w:rPr>
      </w:pPr>
    </w:p>
    <w:p w14:paraId="17FC658F" w14:textId="77777777" w:rsidR="0008176F" w:rsidRPr="0008176F" w:rsidRDefault="0008176F" w:rsidP="0008176F">
      <w:pPr>
        <w:pStyle w:val="NoSpacing"/>
        <w:jc w:val="center"/>
        <w:rPr>
          <w:caps/>
        </w:rPr>
      </w:pPr>
      <w:r w:rsidRPr="0008176F">
        <w:rPr>
          <w:caps/>
        </w:rPr>
        <w:t>submitted to the Graduate Faculty</w:t>
      </w:r>
    </w:p>
    <w:p w14:paraId="48D0E5D5" w14:textId="77777777" w:rsidR="0008176F" w:rsidRDefault="0008176F" w:rsidP="0008176F">
      <w:pPr>
        <w:pStyle w:val="NoSpacing"/>
        <w:jc w:val="center"/>
      </w:pPr>
    </w:p>
    <w:p w14:paraId="110DEFC7" w14:textId="77777777" w:rsidR="0008176F" w:rsidRDefault="0008176F" w:rsidP="0008176F">
      <w:pPr>
        <w:pStyle w:val="NoSpacing"/>
        <w:jc w:val="center"/>
      </w:pPr>
      <w:proofErr w:type="gramStart"/>
      <w:r>
        <w:t>in</w:t>
      </w:r>
      <w:proofErr w:type="gramEnd"/>
      <w:r>
        <w:t xml:space="preserve"> partial fulfillment of the requirements for the</w:t>
      </w:r>
    </w:p>
    <w:p w14:paraId="5EB45F23" w14:textId="77777777" w:rsidR="0008176F" w:rsidRDefault="0008176F" w:rsidP="0008176F">
      <w:pPr>
        <w:pStyle w:val="NoSpacing"/>
        <w:jc w:val="center"/>
      </w:pPr>
    </w:p>
    <w:p w14:paraId="48B2A43F" w14:textId="77777777" w:rsidR="0008176F" w:rsidRDefault="0008176F" w:rsidP="0008176F">
      <w:pPr>
        <w:pStyle w:val="NoSpacing"/>
        <w:jc w:val="center"/>
      </w:pPr>
      <w:r>
        <w:t>Degree of</w:t>
      </w:r>
    </w:p>
    <w:p w14:paraId="0853D942" w14:textId="77777777" w:rsidR="0008176F" w:rsidRDefault="0008176F" w:rsidP="0008176F">
      <w:pPr>
        <w:pStyle w:val="NoSpacing"/>
        <w:jc w:val="center"/>
      </w:pPr>
    </w:p>
    <w:p w14:paraId="13C280B0" w14:textId="77777777" w:rsidR="00746E16" w:rsidRDefault="00FF0F0F" w:rsidP="00746E16">
      <w:pPr>
        <w:pStyle w:val="NoSpacing"/>
        <w:spacing w:line="480" w:lineRule="auto"/>
        <w:jc w:val="center"/>
        <w:rPr>
          <w:caps/>
        </w:rPr>
      </w:pPr>
      <w:r>
        <w:rPr>
          <w:caps/>
        </w:rPr>
        <w:t>DOCTOR OF</w:t>
      </w:r>
      <w:r w:rsidR="00357276">
        <w:rPr>
          <w:caps/>
        </w:rPr>
        <w:t xml:space="preserve"> philosophy</w:t>
      </w:r>
    </w:p>
    <w:p w14:paraId="27CF8CE5" w14:textId="77777777" w:rsidR="00730F0A" w:rsidRDefault="00730F0A" w:rsidP="0008176F">
      <w:pPr>
        <w:pStyle w:val="NoSpacing"/>
        <w:jc w:val="center"/>
      </w:pPr>
    </w:p>
    <w:p w14:paraId="605D066E" w14:textId="77777777" w:rsidR="00730F0A" w:rsidRDefault="00730F0A" w:rsidP="0008176F">
      <w:pPr>
        <w:pStyle w:val="NoSpacing"/>
        <w:jc w:val="center"/>
      </w:pPr>
    </w:p>
    <w:p w14:paraId="6BCC909C" w14:textId="77777777" w:rsidR="00730F0A" w:rsidRDefault="00730F0A" w:rsidP="0008176F">
      <w:pPr>
        <w:pStyle w:val="NoSpacing"/>
        <w:jc w:val="center"/>
      </w:pPr>
    </w:p>
    <w:p w14:paraId="21D4AB08" w14:textId="77777777" w:rsidR="00730F0A" w:rsidRDefault="00730F0A" w:rsidP="0008176F">
      <w:pPr>
        <w:pStyle w:val="NoSpacing"/>
        <w:jc w:val="center"/>
      </w:pPr>
    </w:p>
    <w:p w14:paraId="76B21D35" w14:textId="77777777" w:rsidR="00730F0A" w:rsidRDefault="00730F0A" w:rsidP="0008176F">
      <w:pPr>
        <w:pStyle w:val="NoSpacing"/>
        <w:jc w:val="center"/>
      </w:pPr>
    </w:p>
    <w:p w14:paraId="2A176926" w14:textId="77777777" w:rsidR="00730F0A" w:rsidRDefault="00730F0A" w:rsidP="0008176F">
      <w:pPr>
        <w:pStyle w:val="NoSpacing"/>
        <w:jc w:val="center"/>
      </w:pPr>
    </w:p>
    <w:p w14:paraId="5F29AA0C" w14:textId="77777777" w:rsidR="00730F0A" w:rsidRDefault="00730F0A" w:rsidP="0008176F">
      <w:pPr>
        <w:pStyle w:val="NoSpacing"/>
        <w:jc w:val="center"/>
      </w:pPr>
    </w:p>
    <w:p w14:paraId="5C6D86FE" w14:textId="77777777" w:rsidR="00730F0A" w:rsidRDefault="00730F0A" w:rsidP="0008176F">
      <w:pPr>
        <w:pStyle w:val="NoSpacing"/>
        <w:jc w:val="center"/>
      </w:pPr>
    </w:p>
    <w:p w14:paraId="70E0A90B" w14:textId="77777777" w:rsidR="00730F0A" w:rsidRDefault="00730F0A" w:rsidP="0008176F">
      <w:pPr>
        <w:pStyle w:val="NoSpacing"/>
        <w:jc w:val="center"/>
      </w:pPr>
    </w:p>
    <w:p w14:paraId="75C204FA" w14:textId="77777777" w:rsidR="00730F0A" w:rsidRDefault="00730F0A" w:rsidP="0008176F">
      <w:pPr>
        <w:pStyle w:val="NoSpacing"/>
        <w:jc w:val="center"/>
      </w:pPr>
      <w:r>
        <w:t>By</w:t>
      </w:r>
    </w:p>
    <w:p w14:paraId="2F45DFEF" w14:textId="77777777" w:rsidR="00730F0A" w:rsidRDefault="00730F0A" w:rsidP="0008176F">
      <w:pPr>
        <w:pStyle w:val="NoSpacing"/>
        <w:jc w:val="center"/>
      </w:pPr>
    </w:p>
    <w:p w14:paraId="26ACAA12" w14:textId="77777777" w:rsidR="00746E16" w:rsidRDefault="007F2B53" w:rsidP="00746E16">
      <w:pPr>
        <w:pStyle w:val="NoSpacing"/>
        <w:jc w:val="center"/>
        <w:rPr>
          <w:caps/>
        </w:rPr>
      </w:pPr>
      <w:r>
        <w:rPr>
          <w:caps/>
        </w:rPr>
        <w:t>Ann sullivan ojeda</w:t>
      </w:r>
    </w:p>
    <w:p w14:paraId="49052AA3" w14:textId="77777777" w:rsidR="00730F0A" w:rsidRDefault="00746E16" w:rsidP="00746E16">
      <w:pPr>
        <w:pStyle w:val="NoSpacing"/>
        <w:jc w:val="center"/>
      </w:pPr>
      <w:r>
        <w:t xml:space="preserve"> </w:t>
      </w:r>
      <w:r w:rsidR="00730F0A">
        <w:t>Norman, Oklahoma</w:t>
      </w:r>
    </w:p>
    <w:p w14:paraId="66418E99" w14:textId="77777777" w:rsidR="00730F0A" w:rsidRDefault="007F2B53" w:rsidP="00B3775F">
      <w:pPr>
        <w:pStyle w:val="NoSpacing"/>
        <w:jc w:val="center"/>
      </w:pPr>
      <w:r>
        <w:t>2017</w:t>
      </w:r>
      <w:r w:rsidR="00730F0A">
        <w:br w:type="page"/>
      </w:r>
    </w:p>
    <w:p w14:paraId="7C08662F" w14:textId="77777777" w:rsidR="00730F0A" w:rsidRDefault="00730F0A" w:rsidP="00730F0A">
      <w:pPr>
        <w:pStyle w:val="NoSpacing"/>
        <w:jc w:val="center"/>
      </w:pPr>
    </w:p>
    <w:p w14:paraId="69451AC6" w14:textId="77777777" w:rsidR="00F93475" w:rsidRDefault="00F93475" w:rsidP="00730F0A">
      <w:pPr>
        <w:pStyle w:val="NoSpacing"/>
        <w:jc w:val="center"/>
      </w:pPr>
    </w:p>
    <w:p w14:paraId="1B2107F5" w14:textId="77777777" w:rsidR="00F93475" w:rsidRDefault="00F93475" w:rsidP="00730F0A">
      <w:pPr>
        <w:pStyle w:val="NoSpacing"/>
        <w:jc w:val="center"/>
      </w:pPr>
    </w:p>
    <w:p w14:paraId="5D3AF64D" w14:textId="77777777" w:rsidR="00730F0A" w:rsidRDefault="00730F0A" w:rsidP="00730F0A">
      <w:pPr>
        <w:pStyle w:val="NoSpacing"/>
        <w:jc w:val="center"/>
      </w:pPr>
    </w:p>
    <w:p w14:paraId="3A07DFEF" w14:textId="77777777" w:rsidR="00730F0A" w:rsidRDefault="00730F0A" w:rsidP="00730F0A">
      <w:pPr>
        <w:pStyle w:val="NoSpacing"/>
        <w:jc w:val="center"/>
      </w:pPr>
    </w:p>
    <w:p w14:paraId="5B26A63E" w14:textId="00586EEA" w:rsidR="00730F0A" w:rsidRPr="00730F0A" w:rsidRDefault="007F2B53" w:rsidP="00730F0A">
      <w:pPr>
        <w:pStyle w:val="NoSpacing"/>
        <w:jc w:val="center"/>
        <w:rPr>
          <w:caps/>
        </w:rPr>
      </w:pPr>
      <w:r>
        <w:rPr>
          <w:caps/>
        </w:rPr>
        <w:t xml:space="preserve">Integration </w:t>
      </w:r>
      <w:r w:rsidR="00B3775F">
        <w:rPr>
          <w:caps/>
        </w:rPr>
        <w:t xml:space="preserve">of </w:t>
      </w:r>
      <w:r>
        <w:rPr>
          <w:caps/>
        </w:rPr>
        <w:t>geochemistry</w:t>
      </w:r>
      <w:r w:rsidR="00D4188E">
        <w:rPr>
          <w:caps/>
        </w:rPr>
        <w:t>, toxicology, and epidemiology</w:t>
      </w:r>
      <w:r w:rsidR="00544AA9">
        <w:rPr>
          <w:caps/>
        </w:rPr>
        <w:t xml:space="preserve"> to evaluat</w:t>
      </w:r>
      <w:r>
        <w:rPr>
          <w:caps/>
        </w:rPr>
        <w:t>e the lignite-water hypothesis in the united states gulf coast region</w:t>
      </w:r>
    </w:p>
    <w:p w14:paraId="74C4913B" w14:textId="77777777" w:rsidR="00730F0A" w:rsidRPr="00730F0A" w:rsidRDefault="00730F0A" w:rsidP="00730F0A">
      <w:pPr>
        <w:pStyle w:val="NoSpacing"/>
        <w:jc w:val="center"/>
        <w:rPr>
          <w:caps/>
        </w:rPr>
      </w:pPr>
    </w:p>
    <w:p w14:paraId="3404762D" w14:textId="77777777" w:rsidR="00730F0A" w:rsidRPr="00730F0A" w:rsidRDefault="00730F0A" w:rsidP="00730F0A">
      <w:pPr>
        <w:pStyle w:val="NoSpacing"/>
        <w:jc w:val="center"/>
        <w:rPr>
          <w:caps/>
        </w:rPr>
      </w:pPr>
    </w:p>
    <w:p w14:paraId="2A366C00" w14:textId="77777777" w:rsidR="00730F0A" w:rsidRPr="00730F0A" w:rsidRDefault="00730F0A" w:rsidP="00730F0A">
      <w:pPr>
        <w:pStyle w:val="NoSpacing"/>
        <w:jc w:val="center"/>
        <w:rPr>
          <w:caps/>
        </w:rPr>
      </w:pPr>
      <w:r w:rsidRPr="00730F0A">
        <w:rPr>
          <w:caps/>
        </w:rPr>
        <w:t xml:space="preserve">A </w:t>
      </w:r>
      <w:r w:rsidR="00015107">
        <w:rPr>
          <w:caps/>
        </w:rPr>
        <w:t>Dissertation</w:t>
      </w:r>
      <w:r w:rsidRPr="00730F0A">
        <w:rPr>
          <w:caps/>
        </w:rPr>
        <w:t xml:space="preserve"> approved for the</w:t>
      </w:r>
    </w:p>
    <w:p w14:paraId="04D9F2B4" w14:textId="6DBD4FEF" w:rsidR="00746E16" w:rsidRDefault="00A35DD9" w:rsidP="00746E16">
      <w:pPr>
        <w:pStyle w:val="NoSpacing"/>
        <w:jc w:val="center"/>
        <w:rPr>
          <w:caps/>
        </w:rPr>
      </w:pPr>
      <w:r>
        <w:rPr>
          <w:rStyle w:val="PlaceholderText"/>
          <w:color w:val="auto"/>
        </w:rPr>
        <w:t>CONOCO</w:t>
      </w:r>
      <w:r w:rsidR="00FD2BEA">
        <w:rPr>
          <w:rStyle w:val="PlaceholderText"/>
          <w:color w:val="auto"/>
        </w:rPr>
        <w:t>PHILLIPS SCHOOL</w:t>
      </w:r>
      <w:r w:rsidR="00015107">
        <w:rPr>
          <w:rStyle w:val="PlaceholderText"/>
          <w:color w:val="auto"/>
        </w:rPr>
        <w:t xml:space="preserve"> OF GEOLOGY AND GEOPHYSICS</w:t>
      </w:r>
    </w:p>
    <w:p w14:paraId="3840876F" w14:textId="77777777" w:rsidR="00730F0A" w:rsidRPr="00730F0A" w:rsidRDefault="00730F0A" w:rsidP="00730F0A">
      <w:pPr>
        <w:pStyle w:val="NoSpacing"/>
        <w:jc w:val="center"/>
        <w:rPr>
          <w:caps/>
        </w:rPr>
      </w:pPr>
    </w:p>
    <w:p w14:paraId="1E986EF7" w14:textId="77777777" w:rsidR="00730F0A" w:rsidRPr="00730F0A" w:rsidRDefault="00730F0A" w:rsidP="00730F0A">
      <w:pPr>
        <w:pStyle w:val="NoSpacing"/>
        <w:jc w:val="center"/>
        <w:rPr>
          <w:caps/>
        </w:rPr>
      </w:pPr>
    </w:p>
    <w:p w14:paraId="58E5B1B3" w14:textId="77777777" w:rsidR="00730F0A" w:rsidRPr="00730F0A" w:rsidRDefault="00730F0A" w:rsidP="00730F0A">
      <w:pPr>
        <w:pStyle w:val="NoSpacing"/>
        <w:jc w:val="center"/>
        <w:rPr>
          <w:caps/>
        </w:rPr>
      </w:pPr>
    </w:p>
    <w:p w14:paraId="7EDF142A" w14:textId="77777777" w:rsidR="00730F0A" w:rsidRDefault="00730F0A" w:rsidP="00730F0A">
      <w:pPr>
        <w:pStyle w:val="NoSpacing"/>
        <w:jc w:val="center"/>
        <w:rPr>
          <w:caps/>
        </w:rPr>
      </w:pPr>
    </w:p>
    <w:p w14:paraId="4F157DED" w14:textId="77777777" w:rsidR="00730F0A" w:rsidRPr="00730F0A" w:rsidRDefault="00730F0A" w:rsidP="00730F0A">
      <w:pPr>
        <w:pStyle w:val="NoSpacing"/>
        <w:jc w:val="center"/>
        <w:rPr>
          <w:caps/>
        </w:rPr>
      </w:pPr>
    </w:p>
    <w:p w14:paraId="068CD1E1" w14:textId="77777777" w:rsidR="00730F0A" w:rsidRPr="00730F0A" w:rsidRDefault="00730F0A" w:rsidP="00730F0A">
      <w:pPr>
        <w:pStyle w:val="NoSpacing"/>
        <w:jc w:val="center"/>
        <w:rPr>
          <w:caps/>
        </w:rPr>
      </w:pPr>
    </w:p>
    <w:p w14:paraId="635C63FA" w14:textId="77777777" w:rsidR="00730F0A" w:rsidRPr="00730F0A" w:rsidRDefault="00730F0A" w:rsidP="00730F0A">
      <w:pPr>
        <w:pStyle w:val="NoSpacing"/>
        <w:jc w:val="center"/>
        <w:rPr>
          <w:caps/>
        </w:rPr>
      </w:pPr>
    </w:p>
    <w:p w14:paraId="6A745359" w14:textId="77777777" w:rsidR="00730F0A" w:rsidRPr="00730F0A" w:rsidRDefault="00730F0A" w:rsidP="00730F0A">
      <w:pPr>
        <w:pStyle w:val="NoSpacing"/>
        <w:jc w:val="center"/>
        <w:rPr>
          <w:caps/>
        </w:rPr>
      </w:pPr>
    </w:p>
    <w:p w14:paraId="0BAE5BE5" w14:textId="77777777" w:rsidR="00730F0A" w:rsidRPr="00730F0A" w:rsidRDefault="00730F0A" w:rsidP="00730F0A">
      <w:pPr>
        <w:pStyle w:val="NoSpacing"/>
        <w:jc w:val="center"/>
        <w:rPr>
          <w:caps/>
        </w:rPr>
      </w:pPr>
      <w:r w:rsidRPr="00730F0A">
        <w:rPr>
          <w:caps/>
        </w:rPr>
        <w:t>By</w:t>
      </w:r>
    </w:p>
    <w:p w14:paraId="3B081C82" w14:textId="77777777" w:rsidR="00730F0A" w:rsidRDefault="00730F0A" w:rsidP="00730F0A">
      <w:pPr>
        <w:pStyle w:val="NoSpacing"/>
        <w:jc w:val="center"/>
      </w:pPr>
    </w:p>
    <w:p w14:paraId="413A8988" w14:textId="77777777" w:rsidR="00730F0A" w:rsidRDefault="00730F0A" w:rsidP="00730F0A">
      <w:pPr>
        <w:pStyle w:val="NoSpacing"/>
        <w:jc w:val="center"/>
      </w:pPr>
    </w:p>
    <w:p w14:paraId="7DBB0C3B" w14:textId="77777777" w:rsidR="00730F0A" w:rsidRDefault="00730F0A" w:rsidP="00730F0A">
      <w:pPr>
        <w:pStyle w:val="NoSpacing"/>
        <w:jc w:val="center"/>
      </w:pPr>
    </w:p>
    <w:p w14:paraId="0BD12DDF" w14:textId="77777777" w:rsidR="00730F0A" w:rsidRPr="006B4721" w:rsidRDefault="00730F0A" w:rsidP="00730F0A">
      <w:pPr>
        <w:pStyle w:val="NoSpacing"/>
        <w:jc w:val="right"/>
      </w:pPr>
      <w:r>
        <w:tab/>
      </w:r>
      <w:r>
        <w:tab/>
      </w:r>
      <w:r>
        <w:tab/>
      </w:r>
      <w:r>
        <w:tab/>
      </w:r>
      <w:r w:rsidR="006B4721">
        <w:t>______________________________</w:t>
      </w:r>
    </w:p>
    <w:p w14:paraId="72D96FFE" w14:textId="77777777" w:rsidR="00730F0A" w:rsidRDefault="00FF0F0F" w:rsidP="00730F0A">
      <w:pPr>
        <w:pStyle w:val="NoSpacing"/>
        <w:jc w:val="right"/>
      </w:pPr>
      <w:r>
        <w:t xml:space="preserve">Dr. </w:t>
      </w:r>
      <w:r w:rsidR="007F2B53">
        <w:t>R. Paul Philp</w:t>
      </w:r>
      <w:r w:rsidR="00730F0A">
        <w:t>, Chair</w:t>
      </w:r>
    </w:p>
    <w:p w14:paraId="1AAA5504" w14:textId="77777777" w:rsidR="00730F0A" w:rsidRDefault="00730F0A" w:rsidP="00730F0A">
      <w:pPr>
        <w:pStyle w:val="NoSpacing"/>
        <w:jc w:val="right"/>
      </w:pPr>
    </w:p>
    <w:p w14:paraId="138C4A1B" w14:textId="77777777" w:rsidR="00730F0A" w:rsidRDefault="00730F0A" w:rsidP="00730F0A">
      <w:pPr>
        <w:pStyle w:val="NoSpacing"/>
        <w:jc w:val="right"/>
      </w:pPr>
    </w:p>
    <w:p w14:paraId="0803A483" w14:textId="77777777" w:rsidR="00730F0A" w:rsidRPr="006B4721" w:rsidRDefault="006B4721" w:rsidP="00730F0A">
      <w:pPr>
        <w:pStyle w:val="NoSpacing"/>
        <w:jc w:val="right"/>
      </w:pPr>
      <w:r>
        <w:t>______________________________</w:t>
      </w:r>
    </w:p>
    <w:p w14:paraId="0ECAD9A2" w14:textId="77777777" w:rsidR="00730F0A" w:rsidRDefault="00015107" w:rsidP="00730F0A">
      <w:pPr>
        <w:pStyle w:val="NoSpacing"/>
        <w:jc w:val="right"/>
      </w:pPr>
      <w:r>
        <w:t>Dr. Mark Nanny</w:t>
      </w:r>
    </w:p>
    <w:p w14:paraId="170BDD7E" w14:textId="77777777" w:rsidR="00730F0A" w:rsidRDefault="00730F0A" w:rsidP="00730F0A">
      <w:pPr>
        <w:pStyle w:val="NoSpacing"/>
        <w:jc w:val="right"/>
      </w:pPr>
    </w:p>
    <w:p w14:paraId="3D3CE2BF" w14:textId="77777777" w:rsidR="00730F0A" w:rsidRDefault="00730F0A" w:rsidP="00730F0A">
      <w:pPr>
        <w:pStyle w:val="NoSpacing"/>
        <w:jc w:val="right"/>
      </w:pPr>
    </w:p>
    <w:p w14:paraId="63D38729" w14:textId="77777777" w:rsidR="00730F0A" w:rsidRPr="006B4721" w:rsidRDefault="006B4721" w:rsidP="00730F0A">
      <w:pPr>
        <w:pStyle w:val="NoSpacing"/>
        <w:jc w:val="right"/>
      </w:pPr>
      <w:r>
        <w:t>______________________________</w:t>
      </w:r>
    </w:p>
    <w:p w14:paraId="44F51E90" w14:textId="77777777" w:rsidR="00730F0A" w:rsidRDefault="00015107" w:rsidP="00730F0A">
      <w:pPr>
        <w:pStyle w:val="NoSpacing"/>
        <w:jc w:val="right"/>
      </w:pPr>
      <w:r>
        <w:t>Dr. Michael Engel</w:t>
      </w:r>
    </w:p>
    <w:p w14:paraId="0AA25F05" w14:textId="77777777" w:rsidR="00730F0A" w:rsidRDefault="00730F0A" w:rsidP="00730F0A">
      <w:pPr>
        <w:pStyle w:val="NoSpacing"/>
        <w:jc w:val="right"/>
      </w:pPr>
    </w:p>
    <w:p w14:paraId="1223FB17" w14:textId="77777777" w:rsidR="00730F0A" w:rsidRDefault="00730F0A" w:rsidP="00730F0A">
      <w:pPr>
        <w:pStyle w:val="NoSpacing"/>
        <w:jc w:val="right"/>
      </w:pPr>
    </w:p>
    <w:p w14:paraId="096464A5" w14:textId="77777777" w:rsidR="00730F0A" w:rsidRPr="006B4721" w:rsidRDefault="006B4721" w:rsidP="00730F0A">
      <w:pPr>
        <w:pStyle w:val="NoSpacing"/>
        <w:jc w:val="right"/>
      </w:pPr>
      <w:r>
        <w:t>______________________________</w:t>
      </w:r>
    </w:p>
    <w:p w14:paraId="6B75C5C3" w14:textId="77777777" w:rsidR="00FF0F0F" w:rsidRDefault="00015107" w:rsidP="00FF0F0F">
      <w:pPr>
        <w:pStyle w:val="NoSpacing"/>
        <w:jc w:val="right"/>
      </w:pPr>
      <w:r>
        <w:t>Dr. Kyle Murray</w:t>
      </w:r>
    </w:p>
    <w:p w14:paraId="2030B00B" w14:textId="77777777" w:rsidR="00FF0F0F" w:rsidRDefault="00FF0F0F" w:rsidP="00FF0F0F">
      <w:pPr>
        <w:pStyle w:val="NoSpacing"/>
        <w:jc w:val="right"/>
      </w:pPr>
    </w:p>
    <w:p w14:paraId="06DE668C" w14:textId="77777777" w:rsidR="00FF0F0F" w:rsidRDefault="00FF0F0F" w:rsidP="00FF0F0F">
      <w:pPr>
        <w:pStyle w:val="NoSpacing"/>
        <w:jc w:val="right"/>
      </w:pPr>
    </w:p>
    <w:p w14:paraId="1D10C674" w14:textId="77777777" w:rsidR="00FF0F0F" w:rsidRPr="006B4721" w:rsidRDefault="006B4721" w:rsidP="00FF0F0F">
      <w:pPr>
        <w:pStyle w:val="NoSpacing"/>
        <w:jc w:val="right"/>
      </w:pPr>
      <w:r>
        <w:t>______________________________</w:t>
      </w:r>
    </w:p>
    <w:p w14:paraId="279A0F75" w14:textId="77777777" w:rsidR="00FF0F0F" w:rsidRDefault="00015107" w:rsidP="00FF0F0F">
      <w:pPr>
        <w:pStyle w:val="NoSpacing"/>
        <w:jc w:val="right"/>
      </w:pPr>
      <w:r>
        <w:t>Dr. Robert Finkelman</w:t>
      </w:r>
    </w:p>
    <w:p w14:paraId="5C4FC1A3" w14:textId="77777777" w:rsidR="00730F0A" w:rsidRDefault="00730F0A" w:rsidP="00730F0A">
      <w:pPr>
        <w:pStyle w:val="NoSpacing"/>
        <w:jc w:val="right"/>
      </w:pPr>
    </w:p>
    <w:p w14:paraId="7AC464A6" w14:textId="77777777" w:rsidR="00730F0A" w:rsidRDefault="00730F0A" w:rsidP="00730F0A">
      <w:pPr>
        <w:pStyle w:val="NoSpacing"/>
        <w:jc w:val="right"/>
      </w:pPr>
    </w:p>
    <w:p w14:paraId="5B563DB9" w14:textId="77777777" w:rsidR="00730F0A" w:rsidRDefault="00015107" w:rsidP="00730F0A">
      <w:pPr>
        <w:pStyle w:val="NoSpacing"/>
        <w:jc w:val="right"/>
      </w:pPr>
      <w:r>
        <w:t xml:space="preserve"> </w:t>
      </w:r>
    </w:p>
    <w:p w14:paraId="168AC125" w14:textId="77777777" w:rsidR="00730F0A" w:rsidRDefault="00730F0A" w:rsidP="00730F0A">
      <w:pPr>
        <w:pStyle w:val="NoSpacing"/>
        <w:jc w:val="center"/>
      </w:pPr>
      <w:r>
        <w:br w:type="page"/>
      </w:r>
    </w:p>
    <w:p w14:paraId="6420613C" w14:textId="77777777" w:rsidR="00730F0A" w:rsidRDefault="00730F0A" w:rsidP="00730F0A">
      <w:pPr>
        <w:pStyle w:val="NoSpacing"/>
        <w:jc w:val="center"/>
      </w:pPr>
    </w:p>
    <w:p w14:paraId="493F2EDC" w14:textId="77777777" w:rsidR="00730F0A" w:rsidRDefault="00730F0A" w:rsidP="00730F0A">
      <w:pPr>
        <w:pStyle w:val="NoSpacing"/>
        <w:jc w:val="center"/>
      </w:pPr>
    </w:p>
    <w:p w14:paraId="17F595A0" w14:textId="77777777" w:rsidR="00730F0A" w:rsidRDefault="00730F0A" w:rsidP="00730F0A">
      <w:pPr>
        <w:pStyle w:val="NoSpacing"/>
        <w:jc w:val="center"/>
      </w:pPr>
    </w:p>
    <w:p w14:paraId="4379DD96" w14:textId="77777777" w:rsidR="00730F0A" w:rsidRDefault="00730F0A" w:rsidP="00730F0A">
      <w:pPr>
        <w:pStyle w:val="NoSpacing"/>
        <w:jc w:val="center"/>
      </w:pPr>
    </w:p>
    <w:p w14:paraId="3536A1C1" w14:textId="77777777" w:rsidR="00730F0A" w:rsidRDefault="00730F0A" w:rsidP="00730F0A">
      <w:pPr>
        <w:pStyle w:val="NoSpacing"/>
        <w:jc w:val="center"/>
      </w:pPr>
    </w:p>
    <w:p w14:paraId="0BE82FED" w14:textId="77777777" w:rsidR="00730F0A" w:rsidRDefault="00730F0A" w:rsidP="00730F0A">
      <w:pPr>
        <w:pStyle w:val="NoSpacing"/>
        <w:jc w:val="center"/>
      </w:pPr>
    </w:p>
    <w:p w14:paraId="65833D29" w14:textId="77777777" w:rsidR="00730F0A" w:rsidRDefault="00730F0A" w:rsidP="00730F0A">
      <w:pPr>
        <w:pStyle w:val="NoSpacing"/>
        <w:jc w:val="center"/>
      </w:pPr>
    </w:p>
    <w:p w14:paraId="76CE3238" w14:textId="77777777" w:rsidR="00730F0A" w:rsidRDefault="00730F0A" w:rsidP="00730F0A">
      <w:pPr>
        <w:pStyle w:val="NoSpacing"/>
        <w:jc w:val="center"/>
      </w:pPr>
    </w:p>
    <w:p w14:paraId="5F6996DD" w14:textId="77777777" w:rsidR="00730F0A" w:rsidRDefault="00730F0A" w:rsidP="00730F0A">
      <w:pPr>
        <w:pStyle w:val="NoSpacing"/>
        <w:jc w:val="center"/>
      </w:pPr>
    </w:p>
    <w:p w14:paraId="70CD7453" w14:textId="77777777" w:rsidR="00730F0A" w:rsidRDefault="00730F0A" w:rsidP="00730F0A">
      <w:pPr>
        <w:pStyle w:val="NoSpacing"/>
        <w:jc w:val="center"/>
      </w:pPr>
    </w:p>
    <w:p w14:paraId="14F47E67" w14:textId="77777777" w:rsidR="00730F0A" w:rsidRDefault="00730F0A" w:rsidP="00730F0A">
      <w:pPr>
        <w:pStyle w:val="NoSpacing"/>
        <w:jc w:val="center"/>
      </w:pPr>
    </w:p>
    <w:p w14:paraId="02A1FEC7" w14:textId="77777777" w:rsidR="00730F0A" w:rsidRDefault="00730F0A" w:rsidP="00730F0A">
      <w:pPr>
        <w:pStyle w:val="NoSpacing"/>
        <w:jc w:val="center"/>
      </w:pPr>
    </w:p>
    <w:p w14:paraId="1BB7C51A" w14:textId="77777777" w:rsidR="00730F0A" w:rsidRDefault="00730F0A" w:rsidP="00730F0A">
      <w:pPr>
        <w:pStyle w:val="NoSpacing"/>
        <w:jc w:val="center"/>
      </w:pPr>
    </w:p>
    <w:p w14:paraId="741141BF" w14:textId="77777777" w:rsidR="00730F0A" w:rsidRDefault="00730F0A" w:rsidP="00730F0A">
      <w:pPr>
        <w:pStyle w:val="NoSpacing"/>
        <w:jc w:val="center"/>
      </w:pPr>
    </w:p>
    <w:p w14:paraId="55144248" w14:textId="77777777" w:rsidR="00730F0A" w:rsidRDefault="00730F0A" w:rsidP="00730F0A">
      <w:pPr>
        <w:pStyle w:val="NoSpacing"/>
        <w:jc w:val="center"/>
      </w:pPr>
    </w:p>
    <w:p w14:paraId="053FB4C7" w14:textId="77777777" w:rsidR="00730F0A" w:rsidRDefault="00730F0A" w:rsidP="00730F0A">
      <w:pPr>
        <w:pStyle w:val="NoSpacing"/>
        <w:jc w:val="center"/>
      </w:pPr>
    </w:p>
    <w:p w14:paraId="7806E9FE" w14:textId="77777777" w:rsidR="00730F0A" w:rsidRDefault="00730F0A" w:rsidP="00730F0A">
      <w:pPr>
        <w:pStyle w:val="NoSpacing"/>
        <w:jc w:val="center"/>
      </w:pPr>
    </w:p>
    <w:p w14:paraId="3C4B9BDA" w14:textId="77777777" w:rsidR="00730F0A" w:rsidRDefault="00730F0A" w:rsidP="00730F0A">
      <w:pPr>
        <w:pStyle w:val="NoSpacing"/>
        <w:jc w:val="center"/>
      </w:pPr>
    </w:p>
    <w:p w14:paraId="3BA6C74C" w14:textId="77777777" w:rsidR="00730F0A" w:rsidRDefault="00730F0A" w:rsidP="00730F0A">
      <w:pPr>
        <w:pStyle w:val="NoSpacing"/>
        <w:jc w:val="center"/>
      </w:pPr>
    </w:p>
    <w:p w14:paraId="083884EE" w14:textId="77777777" w:rsidR="00730F0A" w:rsidRDefault="00730F0A" w:rsidP="00730F0A">
      <w:pPr>
        <w:pStyle w:val="NoSpacing"/>
        <w:jc w:val="center"/>
      </w:pPr>
    </w:p>
    <w:p w14:paraId="7B505B86" w14:textId="77777777" w:rsidR="00730F0A" w:rsidRDefault="00730F0A" w:rsidP="00730F0A">
      <w:pPr>
        <w:pStyle w:val="NoSpacing"/>
        <w:jc w:val="center"/>
      </w:pPr>
    </w:p>
    <w:p w14:paraId="54D4254E" w14:textId="77777777" w:rsidR="00730F0A" w:rsidRDefault="00730F0A" w:rsidP="00730F0A">
      <w:pPr>
        <w:pStyle w:val="NoSpacing"/>
        <w:jc w:val="center"/>
      </w:pPr>
    </w:p>
    <w:p w14:paraId="69A80477" w14:textId="77777777" w:rsidR="00730F0A" w:rsidRDefault="00730F0A" w:rsidP="00730F0A">
      <w:pPr>
        <w:pStyle w:val="NoSpacing"/>
        <w:jc w:val="center"/>
      </w:pPr>
    </w:p>
    <w:p w14:paraId="6DC02EFB" w14:textId="77777777" w:rsidR="00730F0A" w:rsidRDefault="00730F0A" w:rsidP="00730F0A">
      <w:pPr>
        <w:pStyle w:val="NoSpacing"/>
        <w:jc w:val="center"/>
      </w:pPr>
    </w:p>
    <w:p w14:paraId="00D746A7" w14:textId="77777777" w:rsidR="00730F0A" w:rsidRDefault="00730F0A" w:rsidP="00730F0A">
      <w:pPr>
        <w:pStyle w:val="NoSpacing"/>
        <w:jc w:val="center"/>
      </w:pPr>
    </w:p>
    <w:p w14:paraId="5DBE24B2" w14:textId="77777777" w:rsidR="00730F0A" w:rsidRDefault="00730F0A" w:rsidP="00730F0A">
      <w:pPr>
        <w:pStyle w:val="NoSpacing"/>
        <w:jc w:val="center"/>
      </w:pPr>
    </w:p>
    <w:p w14:paraId="6292AB10" w14:textId="77777777" w:rsidR="00730F0A" w:rsidRDefault="00730F0A" w:rsidP="00730F0A">
      <w:pPr>
        <w:pStyle w:val="NoSpacing"/>
        <w:jc w:val="center"/>
      </w:pPr>
    </w:p>
    <w:p w14:paraId="2FB9676B" w14:textId="77777777" w:rsidR="00730F0A" w:rsidRDefault="00730F0A" w:rsidP="00730F0A">
      <w:pPr>
        <w:pStyle w:val="NoSpacing"/>
        <w:jc w:val="center"/>
      </w:pPr>
    </w:p>
    <w:p w14:paraId="76C14F35" w14:textId="77777777" w:rsidR="00730F0A" w:rsidRDefault="00730F0A" w:rsidP="00730F0A">
      <w:pPr>
        <w:pStyle w:val="NoSpacing"/>
        <w:jc w:val="center"/>
      </w:pPr>
    </w:p>
    <w:p w14:paraId="71088E33" w14:textId="77777777" w:rsidR="00730F0A" w:rsidRDefault="00730F0A" w:rsidP="00730F0A">
      <w:pPr>
        <w:pStyle w:val="NoSpacing"/>
        <w:jc w:val="center"/>
      </w:pPr>
    </w:p>
    <w:p w14:paraId="704434BC" w14:textId="77777777" w:rsidR="00730F0A" w:rsidRDefault="00730F0A" w:rsidP="00730F0A">
      <w:pPr>
        <w:pStyle w:val="NoSpacing"/>
        <w:jc w:val="center"/>
      </w:pPr>
    </w:p>
    <w:p w14:paraId="03A7F408" w14:textId="77777777" w:rsidR="00730F0A" w:rsidRDefault="00730F0A" w:rsidP="00730F0A">
      <w:pPr>
        <w:pStyle w:val="NoSpacing"/>
        <w:jc w:val="center"/>
      </w:pPr>
    </w:p>
    <w:p w14:paraId="5D498164" w14:textId="77777777" w:rsidR="00730F0A" w:rsidRDefault="00730F0A" w:rsidP="00730F0A">
      <w:pPr>
        <w:pStyle w:val="NoSpacing"/>
        <w:jc w:val="center"/>
      </w:pPr>
    </w:p>
    <w:p w14:paraId="67F5B2CA" w14:textId="77777777" w:rsidR="00730F0A" w:rsidRDefault="00730F0A" w:rsidP="00730F0A">
      <w:pPr>
        <w:pStyle w:val="NoSpacing"/>
        <w:jc w:val="center"/>
      </w:pPr>
    </w:p>
    <w:p w14:paraId="57D8EAF0" w14:textId="77777777" w:rsidR="00730F0A" w:rsidRDefault="00730F0A" w:rsidP="00730F0A">
      <w:pPr>
        <w:pStyle w:val="NoSpacing"/>
        <w:jc w:val="center"/>
      </w:pPr>
    </w:p>
    <w:p w14:paraId="37B9E72F" w14:textId="77777777" w:rsidR="00730F0A" w:rsidRDefault="00730F0A" w:rsidP="00730F0A">
      <w:pPr>
        <w:pStyle w:val="NoSpacing"/>
        <w:jc w:val="center"/>
      </w:pPr>
    </w:p>
    <w:p w14:paraId="71E6C26C" w14:textId="77777777" w:rsidR="00730F0A" w:rsidRDefault="00730F0A" w:rsidP="00730F0A">
      <w:pPr>
        <w:pStyle w:val="NoSpacing"/>
        <w:jc w:val="center"/>
      </w:pPr>
    </w:p>
    <w:p w14:paraId="3CBDACF5" w14:textId="77777777" w:rsidR="00730F0A" w:rsidRDefault="00730F0A" w:rsidP="00730F0A">
      <w:pPr>
        <w:pStyle w:val="NoSpacing"/>
        <w:jc w:val="center"/>
      </w:pPr>
    </w:p>
    <w:p w14:paraId="53A1196E" w14:textId="77777777" w:rsidR="00730F0A" w:rsidRDefault="00730F0A" w:rsidP="00730F0A">
      <w:pPr>
        <w:pStyle w:val="NoSpacing"/>
        <w:jc w:val="center"/>
      </w:pPr>
    </w:p>
    <w:p w14:paraId="66597669" w14:textId="77777777" w:rsidR="00730F0A" w:rsidRDefault="00730F0A" w:rsidP="00730F0A">
      <w:pPr>
        <w:pStyle w:val="NoSpacing"/>
        <w:jc w:val="center"/>
      </w:pPr>
    </w:p>
    <w:p w14:paraId="1120981A" w14:textId="77777777" w:rsidR="00730F0A" w:rsidRDefault="00730F0A" w:rsidP="00730F0A">
      <w:pPr>
        <w:pStyle w:val="NoSpacing"/>
        <w:jc w:val="center"/>
      </w:pPr>
    </w:p>
    <w:p w14:paraId="2A77DDE3" w14:textId="77777777" w:rsidR="00730F0A" w:rsidRDefault="00730F0A" w:rsidP="00730F0A">
      <w:pPr>
        <w:pStyle w:val="NoSpacing"/>
        <w:jc w:val="center"/>
      </w:pPr>
    </w:p>
    <w:p w14:paraId="53880908" w14:textId="77777777" w:rsidR="00730F0A" w:rsidRDefault="00730F0A" w:rsidP="00730F0A">
      <w:pPr>
        <w:pStyle w:val="NoSpacing"/>
        <w:jc w:val="center"/>
      </w:pPr>
      <w:r>
        <w:t xml:space="preserve">© Copyright by </w:t>
      </w:r>
      <w:r w:rsidR="00015107">
        <w:rPr>
          <w:caps/>
        </w:rPr>
        <w:t>ann sullivan ojeda</w:t>
      </w:r>
      <w:r>
        <w:t xml:space="preserve"> </w:t>
      </w:r>
      <w:r w:rsidR="00015107">
        <w:t>2017</w:t>
      </w:r>
    </w:p>
    <w:p w14:paraId="24CF6142" w14:textId="77777777" w:rsidR="008E1C26" w:rsidRDefault="00730F0A" w:rsidP="00C342B6">
      <w:pPr>
        <w:pStyle w:val="NoSpacing"/>
        <w:jc w:val="center"/>
        <w:sectPr w:rsidR="008E1C26" w:rsidSect="003A060D">
          <w:pgSz w:w="12240" w:h="15840" w:code="1"/>
          <w:pgMar w:top="1440" w:right="1440" w:bottom="1440" w:left="2304" w:header="720" w:footer="720" w:gutter="0"/>
          <w:cols w:space="720"/>
          <w:docGrid w:linePitch="360"/>
        </w:sectPr>
      </w:pPr>
      <w:r>
        <w:t>All Rights Reserved.</w:t>
      </w:r>
    </w:p>
    <w:p w14:paraId="42D2E34A" w14:textId="77777777" w:rsidR="008E1C26" w:rsidRDefault="00775701" w:rsidP="000F47F2">
      <w:pPr>
        <w:pStyle w:val="Heading1"/>
      </w:pPr>
      <w:bookmarkStart w:id="0" w:name="_Toc310579464"/>
      <w:bookmarkStart w:id="1" w:name="_Toc374207520"/>
      <w:r>
        <w:lastRenderedPageBreak/>
        <w:t>Acknowledgements</w:t>
      </w:r>
      <w:bookmarkEnd w:id="0"/>
      <w:bookmarkEnd w:id="1"/>
    </w:p>
    <w:p w14:paraId="2F665E35" w14:textId="77777777" w:rsidR="00E50BD4" w:rsidRPr="00E50BD4" w:rsidRDefault="00E50BD4" w:rsidP="00E50BD4"/>
    <w:p w14:paraId="72E80A03" w14:textId="17812B88" w:rsidR="00066CF8" w:rsidRDefault="00361BFD" w:rsidP="00042B79">
      <w:pPr>
        <w:ind w:firstLine="720"/>
      </w:pPr>
      <w:r>
        <w:t>I owe</w:t>
      </w:r>
      <w:r w:rsidR="00BF4CB3">
        <w:t xml:space="preserve"> many thanks to </w:t>
      </w:r>
      <w:r w:rsidR="003B4CF4">
        <w:t xml:space="preserve">all of </w:t>
      </w:r>
      <w:r w:rsidR="00BF4CB3">
        <w:t xml:space="preserve">those </w:t>
      </w:r>
      <w:r w:rsidR="003B4CF4">
        <w:t xml:space="preserve">people </w:t>
      </w:r>
      <w:r w:rsidR="00BF4CB3">
        <w:t xml:space="preserve">who have made this </w:t>
      </w:r>
      <w:r w:rsidR="003B4CF4">
        <w:t>journey</w:t>
      </w:r>
      <w:r w:rsidR="00BF4CB3">
        <w:t xml:space="preserve"> possible. </w:t>
      </w:r>
      <w:r w:rsidR="00826974">
        <w:t>Thank you</w:t>
      </w:r>
      <w:r w:rsidR="003B4CF4">
        <w:t xml:space="preserve"> to my advisor</w:t>
      </w:r>
      <w:r w:rsidR="00826974">
        <w:t xml:space="preserve">, Paul </w:t>
      </w:r>
      <w:r w:rsidR="00666C40">
        <w:t xml:space="preserve">Philp, </w:t>
      </w:r>
      <w:r w:rsidR="00826974">
        <w:t>for you</w:t>
      </w:r>
      <w:r w:rsidR="00521E46">
        <w:t>r support, advice, and guidance</w:t>
      </w:r>
      <w:r w:rsidR="00680554">
        <w:t>.</w:t>
      </w:r>
      <w:r w:rsidR="00521E46">
        <w:t xml:space="preserve"> </w:t>
      </w:r>
      <w:r w:rsidR="00680554">
        <w:t>Thank you also t</w:t>
      </w:r>
      <w:r w:rsidR="00521E46">
        <w:t xml:space="preserve">o Bob Finkelman for suggesting this topic and </w:t>
      </w:r>
      <w:r w:rsidR="00CC4382">
        <w:t xml:space="preserve">for </w:t>
      </w:r>
      <w:r w:rsidR="00521E46">
        <w:t xml:space="preserve">your continued support. </w:t>
      </w:r>
      <w:r w:rsidR="003B4CF4">
        <w:t>Also, thank you to the</w:t>
      </w:r>
      <w:r w:rsidR="00260675">
        <w:t xml:space="preserve"> other</w:t>
      </w:r>
      <w:r w:rsidR="003B4CF4">
        <w:t xml:space="preserve"> members of my committee, Drs. </w:t>
      </w:r>
      <w:r w:rsidR="00BC3876">
        <w:t xml:space="preserve">Mark </w:t>
      </w:r>
      <w:r w:rsidR="003B4CF4">
        <w:t xml:space="preserve">Nanny, </w:t>
      </w:r>
      <w:r w:rsidR="00BC3876">
        <w:t xml:space="preserve">Mike </w:t>
      </w:r>
      <w:r w:rsidR="003B4CF4">
        <w:t xml:space="preserve">Engel, </w:t>
      </w:r>
      <w:r w:rsidR="00680554">
        <w:t xml:space="preserve">and </w:t>
      </w:r>
      <w:r w:rsidR="00BC3876">
        <w:t xml:space="preserve">Kyle </w:t>
      </w:r>
      <w:r w:rsidR="00680554">
        <w:t>Murray</w:t>
      </w:r>
      <w:r w:rsidR="003B4CF4">
        <w:t xml:space="preserve">. You have all challenged me to develop </w:t>
      </w:r>
      <w:r w:rsidR="00BC3876">
        <w:t>a passionate idea</w:t>
      </w:r>
      <w:r w:rsidR="003B4CF4">
        <w:t xml:space="preserve"> into a thoughtful and centered research project. </w:t>
      </w:r>
      <w:r w:rsidR="00CA2CC6">
        <w:t xml:space="preserve">I also would like to thank Drs. </w:t>
      </w:r>
      <w:r w:rsidR="006945F0">
        <w:t xml:space="preserve">Andy and Megan </w:t>
      </w:r>
      <w:r w:rsidR="00CA2CC6">
        <w:t>E</w:t>
      </w:r>
      <w:r w:rsidR="00064478">
        <w:t>lwood-Madden for their advocacy and guidance as well.</w:t>
      </w:r>
    </w:p>
    <w:p w14:paraId="4AD50076" w14:textId="77777777" w:rsidR="007063CD" w:rsidRDefault="00066CF8" w:rsidP="003B4CF4">
      <w:pPr>
        <w:ind w:firstLine="720"/>
      </w:pPr>
      <w:r>
        <w:t xml:space="preserve">I also am grateful to </w:t>
      </w:r>
      <w:r w:rsidR="00361BFD">
        <w:t xml:space="preserve">my </w:t>
      </w:r>
      <w:r>
        <w:t xml:space="preserve">collaborators in the Department of Pharmacy at the OU Health Science Center, Drs. Randy </w:t>
      </w:r>
      <w:proofErr w:type="spellStart"/>
      <w:r w:rsidR="00666C40">
        <w:t>Gallucci</w:t>
      </w:r>
      <w:proofErr w:type="spellEnd"/>
      <w:r w:rsidR="00666C40">
        <w:t>,</w:t>
      </w:r>
      <w:r>
        <w:t xml:space="preserve"> Michael</w:t>
      </w:r>
      <w:r w:rsidR="00666C40">
        <w:t xml:space="preserve"> </w:t>
      </w:r>
      <w:proofErr w:type="spellStart"/>
      <w:r w:rsidR="00666C40">
        <w:t>Ihnat</w:t>
      </w:r>
      <w:proofErr w:type="spellEnd"/>
      <w:r w:rsidR="00666C40">
        <w:t>,</w:t>
      </w:r>
      <w:r>
        <w:t xml:space="preserve"> and</w:t>
      </w:r>
      <w:r w:rsidR="00666C40">
        <w:t xml:space="preserve"> </w:t>
      </w:r>
      <w:proofErr w:type="spellStart"/>
      <w:r w:rsidR="00666C40">
        <w:t>Lerin</w:t>
      </w:r>
      <w:proofErr w:type="spellEnd"/>
      <w:r>
        <w:t xml:space="preserve"> Chastain.</w:t>
      </w:r>
      <w:r w:rsidR="0055188D">
        <w:t xml:space="preserve"> Your </w:t>
      </w:r>
      <w:r w:rsidR="00BF54AD">
        <w:t>willingness</w:t>
      </w:r>
      <w:r w:rsidR="0055188D">
        <w:t xml:space="preserve"> to lend your time and experience to th</w:t>
      </w:r>
      <w:r w:rsidR="0075446F">
        <w:t>is project has been invaluable.</w:t>
      </w:r>
    </w:p>
    <w:p w14:paraId="687F93F1" w14:textId="1A711E56" w:rsidR="007063CD" w:rsidRPr="003B4CF4" w:rsidRDefault="00210188" w:rsidP="003B4CF4">
      <w:pPr>
        <w:ind w:firstLine="720"/>
        <w:rPr>
          <w:szCs w:val="22"/>
        </w:rPr>
      </w:pPr>
      <w:proofErr w:type="gramStart"/>
      <w:r>
        <w:t xml:space="preserve">Thank you to </w:t>
      </w:r>
      <w:r w:rsidR="007063CD">
        <w:t xml:space="preserve">the Biostatistics Epidemiology and Research Design (BERD) unit at the </w:t>
      </w:r>
      <w:r w:rsidR="00A47FBA">
        <w:t>OU</w:t>
      </w:r>
      <w:r w:rsidR="007063CD">
        <w:t xml:space="preserve"> Health Sciences Center</w:t>
      </w:r>
      <w:r w:rsidR="00881597">
        <w:t xml:space="preserve"> </w:t>
      </w:r>
      <w:r>
        <w:t xml:space="preserve">and </w:t>
      </w:r>
      <w:r w:rsidR="001830A1">
        <w:t xml:space="preserve">Dr. </w:t>
      </w:r>
      <w:r>
        <w:t>Chris Aston</w:t>
      </w:r>
      <w:r w:rsidR="00881597">
        <w:t>,</w:t>
      </w:r>
      <w:r>
        <w:t xml:space="preserve"> in particular</w:t>
      </w:r>
      <w:r w:rsidR="007063CD">
        <w:t>.</w:t>
      </w:r>
      <w:proofErr w:type="gramEnd"/>
      <w:r w:rsidR="00B72B8B">
        <w:t xml:space="preserve"> Your guidance and overall </w:t>
      </w:r>
      <w:r w:rsidR="00361BFD">
        <w:t xml:space="preserve">advice in </w:t>
      </w:r>
      <w:r w:rsidR="00BD247E">
        <w:t>project management are greatly appreciated.</w:t>
      </w:r>
      <w:r w:rsidR="007063CD">
        <w:t xml:space="preserve"> </w:t>
      </w:r>
      <w:r w:rsidR="00856179">
        <w:t xml:space="preserve">Also, thank you to Jeff Widener for your help with GIS analysis and </w:t>
      </w:r>
      <w:r w:rsidR="007900F3">
        <w:t xml:space="preserve">for your </w:t>
      </w:r>
      <w:r w:rsidR="00856179">
        <w:t xml:space="preserve">moral support. </w:t>
      </w:r>
    </w:p>
    <w:p w14:paraId="015B8608" w14:textId="77777777" w:rsidR="00E868A7" w:rsidRDefault="00280AA7" w:rsidP="003B4CF4">
      <w:pPr>
        <w:ind w:firstLine="720"/>
      </w:pPr>
      <w:r>
        <w:t>Support for this research includes funding from</w:t>
      </w:r>
      <w:r w:rsidR="008707D2">
        <w:t xml:space="preserve"> the </w:t>
      </w:r>
      <w:proofErr w:type="spellStart"/>
      <w:r w:rsidR="008707D2">
        <w:t>Robberson</w:t>
      </w:r>
      <w:proofErr w:type="spellEnd"/>
      <w:r w:rsidR="008707D2">
        <w:t xml:space="preserve"> Research Grant from the OU Graduate College, the </w:t>
      </w:r>
      <w:r w:rsidR="00E32361">
        <w:t xml:space="preserve">OU </w:t>
      </w:r>
      <w:r w:rsidR="008707D2">
        <w:t xml:space="preserve">Graduate Student Senate Grant, and </w:t>
      </w:r>
      <w:r w:rsidR="00E868A7">
        <w:t>the Graduate Student Grant from the Geological Society of America.</w:t>
      </w:r>
    </w:p>
    <w:p w14:paraId="2F318F97" w14:textId="77777777" w:rsidR="00666C40" w:rsidRDefault="0031021C" w:rsidP="0004097B">
      <w:pPr>
        <w:ind w:firstLine="720"/>
      </w:pPr>
      <w:r>
        <w:t>A final</w:t>
      </w:r>
      <w:r w:rsidR="00F718E3">
        <w:t xml:space="preserve"> thank y</w:t>
      </w:r>
      <w:r>
        <w:t>ou is owed to my supportive family.</w:t>
      </w:r>
      <w:r w:rsidR="00666C40">
        <w:t xml:space="preserve"> Eric Ojeda</w:t>
      </w:r>
      <w:r>
        <w:t xml:space="preserve"> has been my </w:t>
      </w:r>
      <w:r w:rsidR="00AA60C1">
        <w:t xml:space="preserve">editor, </w:t>
      </w:r>
      <w:r>
        <w:t xml:space="preserve">voice of reason, and source of endless encouragement. </w:t>
      </w:r>
    </w:p>
    <w:p w14:paraId="1B5E4D8E" w14:textId="77777777" w:rsidR="00666C40" w:rsidRDefault="00666C40" w:rsidP="00666C40"/>
    <w:p w14:paraId="0BD1FA52" w14:textId="77777777" w:rsidR="0078679A" w:rsidRDefault="00775701" w:rsidP="000F47F2">
      <w:pPr>
        <w:pStyle w:val="Title"/>
      </w:pPr>
      <w:r>
        <w:br w:type="page"/>
      </w:r>
      <w:r>
        <w:lastRenderedPageBreak/>
        <w:t xml:space="preserve">Table of </w:t>
      </w:r>
      <w:r w:rsidRPr="00775701">
        <w:t>Contents</w:t>
      </w:r>
    </w:p>
    <w:p w14:paraId="117CE0B0" w14:textId="77777777" w:rsidR="004A7222" w:rsidRPr="0078679A" w:rsidRDefault="004A7222" w:rsidP="004A7222">
      <w:pPr>
        <w:pStyle w:val="NoSpacing"/>
      </w:pPr>
    </w:p>
    <w:p w14:paraId="00A0E39B" w14:textId="77777777" w:rsidR="00EA72E9" w:rsidRDefault="00F7122D">
      <w:pPr>
        <w:pStyle w:val="TOC1"/>
        <w:rPr>
          <w:rFonts w:asciiTheme="minorHAnsi" w:eastAsiaTheme="minorEastAsia" w:hAnsiTheme="minorHAnsi" w:cstheme="minorBidi"/>
          <w:noProof/>
          <w:lang w:eastAsia="ja-JP" w:bidi="ar-SA"/>
        </w:rPr>
      </w:pPr>
      <w:r>
        <w:fldChar w:fldCharType="begin"/>
      </w:r>
      <w:r w:rsidR="000F56FF">
        <w:instrText xml:space="preserve"> TOC \o "3-3" \h \z \t "Heading 1,1,Heading 2,2,Chapter,1" </w:instrText>
      </w:r>
      <w:r>
        <w:fldChar w:fldCharType="separate"/>
      </w:r>
      <w:r w:rsidR="00EA72E9">
        <w:rPr>
          <w:noProof/>
        </w:rPr>
        <w:t>Acknowledgements</w:t>
      </w:r>
      <w:r w:rsidR="00EA72E9">
        <w:rPr>
          <w:noProof/>
        </w:rPr>
        <w:tab/>
      </w:r>
      <w:r w:rsidR="00EA72E9">
        <w:rPr>
          <w:noProof/>
        </w:rPr>
        <w:fldChar w:fldCharType="begin"/>
      </w:r>
      <w:r w:rsidR="00EA72E9">
        <w:rPr>
          <w:noProof/>
        </w:rPr>
        <w:instrText xml:space="preserve"> PAGEREF _Toc374207520 \h </w:instrText>
      </w:r>
      <w:r w:rsidR="00EA72E9">
        <w:rPr>
          <w:noProof/>
        </w:rPr>
      </w:r>
      <w:r w:rsidR="00EA72E9">
        <w:rPr>
          <w:noProof/>
        </w:rPr>
        <w:fldChar w:fldCharType="separate"/>
      </w:r>
      <w:r w:rsidR="00076E40">
        <w:rPr>
          <w:noProof/>
        </w:rPr>
        <w:t>iv</w:t>
      </w:r>
      <w:r w:rsidR="00EA72E9">
        <w:rPr>
          <w:noProof/>
        </w:rPr>
        <w:fldChar w:fldCharType="end"/>
      </w:r>
    </w:p>
    <w:p w14:paraId="37487113" w14:textId="77777777" w:rsidR="00EA72E9" w:rsidRDefault="00EA72E9">
      <w:pPr>
        <w:pStyle w:val="TOC1"/>
        <w:rPr>
          <w:rFonts w:asciiTheme="minorHAnsi" w:eastAsiaTheme="minorEastAsia" w:hAnsiTheme="minorHAnsi" w:cstheme="minorBidi"/>
          <w:noProof/>
          <w:lang w:eastAsia="ja-JP" w:bidi="ar-SA"/>
        </w:rPr>
      </w:pPr>
      <w:r>
        <w:rPr>
          <w:noProof/>
        </w:rPr>
        <w:t>List of Figures</w:t>
      </w:r>
      <w:r>
        <w:rPr>
          <w:noProof/>
        </w:rPr>
        <w:tab/>
      </w:r>
      <w:r>
        <w:rPr>
          <w:noProof/>
        </w:rPr>
        <w:fldChar w:fldCharType="begin"/>
      </w:r>
      <w:r>
        <w:rPr>
          <w:noProof/>
        </w:rPr>
        <w:instrText xml:space="preserve"> PAGEREF _Toc374207521 \h </w:instrText>
      </w:r>
      <w:r>
        <w:rPr>
          <w:noProof/>
        </w:rPr>
      </w:r>
      <w:r>
        <w:rPr>
          <w:noProof/>
        </w:rPr>
        <w:fldChar w:fldCharType="separate"/>
      </w:r>
      <w:r w:rsidR="00076E40">
        <w:rPr>
          <w:noProof/>
        </w:rPr>
        <w:t>x</w:t>
      </w:r>
      <w:r>
        <w:rPr>
          <w:noProof/>
        </w:rPr>
        <w:fldChar w:fldCharType="end"/>
      </w:r>
    </w:p>
    <w:p w14:paraId="7126AF7B" w14:textId="77777777" w:rsidR="00EA72E9" w:rsidRDefault="00EA72E9">
      <w:pPr>
        <w:pStyle w:val="TOC1"/>
        <w:rPr>
          <w:rFonts w:asciiTheme="minorHAnsi" w:eastAsiaTheme="minorEastAsia" w:hAnsiTheme="minorHAnsi" w:cstheme="minorBidi"/>
          <w:noProof/>
          <w:lang w:eastAsia="ja-JP" w:bidi="ar-SA"/>
        </w:rPr>
      </w:pPr>
      <w:r>
        <w:rPr>
          <w:noProof/>
        </w:rPr>
        <w:t>Chapter 1: Introduction</w:t>
      </w:r>
      <w:r>
        <w:rPr>
          <w:noProof/>
        </w:rPr>
        <w:tab/>
      </w:r>
      <w:r>
        <w:rPr>
          <w:noProof/>
        </w:rPr>
        <w:fldChar w:fldCharType="begin"/>
      </w:r>
      <w:r>
        <w:rPr>
          <w:noProof/>
        </w:rPr>
        <w:instrText xml:space="preserve"> PAGEREF _Toc374207522 \h </w:instrText>
      </w:r>
      <w:r>
        <w:rPr>
          <w:noProof/>
        </w:rPr>
      </w:r>
      <w:r>
        <w:rPr>
          <w:noProof/>
        </w:rPr>
        <w:fldChar w:fldCharType="separate"/>
      </w:r>
      <w:r w:rsidR="00076E40">
        <w:rPr>
          <w:noProof/>
        </w:rPr>
        <w:t>1</w:t>
      </w:r>
      <w:r>
        <w:rPr>
          <w:noProof/>
        </w:rPr>
        <w:fldChar w:fldCharType="end"/>
      </w:r>
    </w:p>
    <w:p w14:paraId="7426F538"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Hypothesis</w:t>
      </w:r>
      <w:r>
        <w:rPr>
          <w:noProof/>
        </w:rPr>
        <w:tab/>
      </w:r>
      <w:r>
        <w:rPr>
          <w:noProof/>
        </w:rPr>
        <w:fldChar w:fldCharType="begin"/>
      </w:r>
      <w:r>
        <w:rPr>
          <w:noProof/>
        </w:rPr>
        <w:instrText xml:space="preserve"> PAGEREF _Toc374207523 \h </w:instrText>
      </w:r>
      <w:r>
        <w:rPr>
          <w:noProof/>
        </w:rPr>
      </w:r>
      <w:r>
        <w:rPr>
          <w:noProof/>
        </w:rPr>
        <w:fldChar w:fldCharType="separate"/>
      </w:r>
      <w:r w:rsidR="00076E40">
        <w:rPr>
          <w:noProof/>
        </w:rPr>
        <w:t>5</w:t>
      </w:r>
      <w:r>
        <w:rPr>
          <w:noProof/>
        </w:rPr>
        <w:fldChar w:fldCharType="end"/>
      </w:r>
    </w:p>
    <w:p w14:paraId="159A6925"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Study area</w:t>
      </w:r>
      <w:r>
        <w:rPr>
          <w:noProof/>
        </w:rPr>
        <w:tab/>
      </w:r>
      <w:r>
        <w:rPr>
          <w:noProof/>
        </w:rPr>
        <w:fldChar w:fldCharType="begin"/>
      </w:r>
      <w:r>
        <w:rPr>
          <w:noProof/>
        </w:rPr>
        <w:instrText xml:space="preserve"> PAGEREF _Toc374207524 \h </w:instrText>
      </w:r>
      <w:r>
        <w:rPr>
          <w:noProof/>
        </w:rPr>
      </w:r>
      <w:r>
        <w:rPr>
          <w:noProof/>
        </w:rPr>
        <w:fldChar w:fldCharType="separate"/>
      </w:r>
      <w:r w:rsidR="00076E40">
        <w:rPr>
          <w:noProof/>
        </w:rPr>
        <w:t>7</w:t>
      </w:r>
      <w:r>
        <w:rPr>
          <w:noProof/>
        </w:rPr>
        <w:fldChar w:fldCharType="end"/>
      </w:r>
    </w:p>
    <w:p w14:paraId="5FC07766"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_Toc374207525 \h </w:instrText>
      </w:r>
      <w:r>
        <w:rPr>
          <w:noProof/>
        </w:rPr>
      </w:r>
      <w:r>
        <w:rPr>
          <w:noProof/>
        </w:rPr>
        <w:fldChar w:fldCharType="separate"/>
      </w:r>
      <w:r w:rsidR="00076E40">
        <w:rPr>
          <w:noProof/>
        </w:rPr>
        <w:t>11</w:t>
      </w:r>
      <w:r>
        <w:rPr>
          <w:noProof/>
        </w:rPr>
        <w:fldChar w:fldCharType="end"/>
      </w:r>
    </w:p>
    <w:p w14:paraId="75B15E6A" w14:textId="77777777" w:rsidR="00EA72E9" w:rsidRDefault="00EA72E9">
      <w:pPr>
        <w:pStyle w:val="TOC1"/>
        <w:rPr>
          <w:rFonts w:asciiTheme="minorHAnsi" w:eastAsiaTheme="minorEastAsia" w:hAnsiTheme="minorHAnsi" w:cstheme="minorBidi"/>
          <w:noProof/>
          <w:lang w:eastAsia="ja-JP" w:bidi="ar-SA"/>
        </w:rPr>
      </w:pPr>
      <w:r>
        <w:rPr>
          <w:noProof/>
        </w:rPr>
        <w:t>Chapter 2: Geochemical characterization of water-soluble extracts from Gulf Coast lignite</w:t>
      </w:r>
      <w:r>
        <w:rPr>
          <w:noProof/>
        </w:rPr>
        <w:tab/>
      </w:r>
      <w:r>
        <w:rPr>
          <w:noProof/>
        </w:rPr>
        <w:fldChar w:fldCharType="begin"/>
      </w:r>
      <w:r>
        <w:rPr>
          <w:noProof/>
        </w:rPr>
        <w:instrText xml:space="preserve"> PAGEREF _Toc374207526 \h </w:instrText>
      </w:r>
      <w:r>
        <w:rPr>
          <w:noProof/>
        </w:rPr>
      </w:r>
      <w:r>
        <w:rPr>
          <w:noProof/>
        </w:rPr>
        <w:fldChar w:fldCharType="separate"/>
      </w:r>
      <w:r w:rsidR="00076E40">
        <w:rPr>
          <w:noProof/>
        </w:rPr>
        <w:t>15</w:t>
      </w:r>
      <w:r>
        <w:rPr>
          <w:noProof/>
        </w:rPr>
        <w:fldChar w:fldCharType="end"/>
      </w:r>
    </w:p>
    <w:p w14:paraId="30800AF6"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_Toc374207527 \h </w:instrText>
      </w:r>
      <w:r>
        <w:rPr>
          <w:noProof/>
        </w:rPr>
      </w:r>
      <w:r>
        <w:rPr>
          <w:noProof/>
        </w:rPr>
        <w:fldChar w:fldCharType="separate"/>
      </w:r>
      <w:r w:rsidR="00076E40">
        <w:rPr>
          <w:noProof/>
        </w:rPr>
        <w:t>15</w:t>
      </w:r>
      <w:r>
        <w:rPr>
          <w:noProof/>
        </w:rPr>
        <w:fldChar w:fldCharType="end"/>
      </w:r>
    </w:p>
    <w:p w14:paraId="3B313BFC"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Introduction</w:t>
      </w:r>
      <w:r>
        <w:rPr>
          <w:noProof/>
        </w:rPr>
        <w:tab/>
      </w:r>
      <w:r>
        <w:rPr>
          <w:noProof/>
        </w:rPr>
        <w:fldChar w:fldCharType="begin"/>
      </w:r>
      <w:r>
        <w:rPr>
          <w:noProof/>
        </w:rPr>
        <w:instrText xml:space="preserve"> PAGEREF _Toc374207528 \h </w:instrText>
      </w:r>
      <w:r>
        <w:rPr>
          <w:noProof/>
        </w:rPr>
      </w:r>
      <w:r>
        <w:rPr>
          <w:noProof/>
        </w:rPr>
        <w:fldChar w:fldCharType="separate"/>
      </w:r>
      <w:r w:rsidR="00076E40">
        <w:rPr>
          <w:noProof/>
        </w:rPr>
        <w:t>16</w:t>
      </w:r>
      <w:r>
        <w:rPr>
          <w:noProof/>
        </w:rPr>
        <w:fldChar w:fldCharType="end"/>
      </w:r>
    </w:p>
    <w:p w14:paraId="6AD70A5C"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Methods</w:t>
      </w:r>
      <w:r>
        <w:rPr>
          <w:noProof/>
        </w:rPr>
        <w:tab/>
      </w:r>
      <w:r>
        <w:rPr>
          <w:noProof/>
        </w:rPr>
        <w:fldChar w:fldCharType="begin"/>
      </w:r>
      <w:r>
        <w:rPr>
          <w:noProof/>
        </w:rPr>
        <w:instrText xml:space="preserve"> PAGEREF _Toc374207529 \h </w:instrText>
      </w:r>
      <w:r>
        <w:rPr>
          <w:noProof/>
        </w:rPr>
      </w:r>
      <w:r>
        <w:rPr>
          <w:noProof/>
        </w:rPr>
        <w:fldChar w:fldCharType="separate"/>
      </w:r>
      <w:r w:rsidR="00076E40">
        <w:rPr>
          <w:noProof/>
        </w:rPr>
        <w:t>18</w:t>
      </w:r>
      <w:r>
        <w:rPr>
          <w:noProof/>
        </w:rPr>
        <w:fldChar w:fldCharType="end"/>
      </w:r>
    </w:p>
    <w:p w14:paraId="56B56721"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Coal samples</w:t>
      </w:r>
      <w:r>
        <w:rPr>
          <w:noProof/>
        </w:rPr>
        <w:tab/>
      </w:r>
      <w:r>
        <w:rPr>
          <w:noProof/>
        </w:rPr>
        <w:fldChar w:fldCharType="begin"/>
      </w:r>
      <w:r>
        <w:rPr>
          <w:noProof/>
        </w:rPr>
        <w:instrText xml:space="preserve"> PAGEREF _Toc374207530 \h </w:instrText>
      </w:r>
      <w:r>
        <w:rPr>
          <w:noProof/>
        </w:rPr>
      </w:r>
      <w:r>
        <w:rPr>
          <w:noProof/>
        </w:rPr>
        <w:fldChar w:fldCharType="separate"/>
      </w:r>
      <w:r w:rsidR="00076E40">
        <w:rPr>
          <w:noProof/>
        </w:rPr>
        <w:t>18</w:t>
      </w:r>
      <w:r>
        <w:rPr>
          <w:noProof/>
        </w:rPr>
        <w:fldChar w:fldCharType="end"/>
      </w:r>
    </w:p>
    <w:p w14:paraId="084232A3"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Water-soluble lignite extracts</w:t>
      </w:r>
      <w:r>
        <w:rPr>
          <w:noProof/>
        </w:rPr>
        <w:tab/>
      </w:r>
      <w:r>
        <w:rPr>
          <w:noProof/>
        </w:rPr>
        <w:fldChar w:fldCharType="begin"/>
      </w:r>
      <w:r>
        <w:rPr>
          <w:noProof/>
        </w:rPr>
        <w:instrText xml:space="preserve"> PAGEREF _Toc374207531 \h </w:instrText>
      </w:r>
      <w:r>
        <w:rPr>
          <w:noProof/>
        </w:rPr>
      </w:r>
      <w:r>
        <w:rPr>
          <w:noProof/>
        </w:rPr>
        <w:fldChar w:fldCharType="separate"/>
      </w:r>
      <w:r w:rsidR="00076E40">
        <w:rPr>
          <w:noProof/>
        </w:rPr>
        <w:t>19</w:t>
      </w:r>
      <w:r>
        <w:rPr>
          <w:noProof/>
        </w:rPr>
        <w:fldChar w:fldCharType="end"/>
      </w:r>
    </w:p>
    <w:p w14:paraId="6E9D3BED"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Thermogravimetric analysis</w:t>
      </w:r>
      <w:r>
        <w:rPr>
          <w:noProof/>
        </w:rPr>
        <w:tab/>
      </w:r>
      <w:r>
        <w:rPr>
          <w:noProof/>
        </w:rPr>
        <w:fldChar w:fldCharType="begin"/>
      </w:r>
      <w:r>
        <w:rPr>
          <w:noProof/>
        </w:rPr>
        <w:instrText xml:space="preserve"> PAGEREF _Toc374207532 \h </w:instrText>
      </w:r>
      <w:r>
        <w:rPr>
          <w:noProof/>
        </w:rPr>
      </w:r>
      <w:r>
        <w:rPr>
          <w:noProof/>
        </w:rPr>
        <w:fldChar w:fldCharType="separate"/>
      </w:r>
      <w:r w:rsidR="00076E40">
        <w:rPr>
          <w:noProof/>
        </w:rPr>
        <w:t>20</w:t>
      </w:r>
      <w:r>
        <w:rPr>
          <w:noProof/>
        </w:rPr>
        <w:fldChar w:fldCharType="end"/>
      </w:r>
    </w:p>
    <w:p w14:paraId="2110F374"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UV/Vis spectroscopy</w:t>
      </w:r>
      <w:r>
        <w:rPr>
          <w:noProof/>
        </w:rPr>
        <w:tab/>
      </w:r>
      <w:r>
        <w:rPr>
          <w:noProof/>
        </w:rPr>
        <w:fldChar w:fldCharType="begin"/>
      </w:r>
      <w:r>
        <w:rPr>
          <w:noProof/>
        </w:rPr>
        <w:instrText xml:space="preserve"> PAGEREF _Toc374207533 \h </w:instrText>
      </w:r>
      <w:r>
        <w:rPr>
          <w:noProof/>
        </w:rPr>
      </w:r>
      <w:r>
        <w:rPr>
          <w:noProof/>
        </w:rPr>
        <w:fldChar w:fldCharType="separate"/>
      </w:r>
      <w:r w:rsidR="00076E40">
        <w:rPr>
          <w:noProof/>
        </w:rPr>
        <w:t>20</w:t>
      </w:r>
      <w:r>
        <w:rPr>
          <w:noProof/>
        </w:rPr>
        <w:fldChar w:fldCharType="end"/>
      </w:r>
    </w:p>
    <w:p w14:paraId="22586277"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Gas chromatography/mass spectrometry (GC/MS)</w:t>
      </w:r>
      <w:r>
        <w:rPr>
          <w:noProof/>
        </w:rPr>
        <w:tab/>
      </w:r>
      <w:r>
        <w:rPr>
          <w:noProof/>
        </w:rPr>
        <w:fldChar w:fldCharType="begin"/>
      </w:r>
      <w:r>
        <w:rPr>
          <w:noProof/>
        </w:rPr>
        <w:instrText xml:space="preserve"> PAGEREF _Toc374207534 \h </w:instrText>
      </w:r>
      <w:r>
        <w:rPr>
          <w:noProof/>
        </w:rPr>
      </w:r>
      <w:r>
        <w:rPr>
          <w:noProof/>
        </w:rPr>
        <w:fldChar w:fldCharType="separate"/>
      </w:r>
      <w:r w:rsidR="00076E40">
        <w:rPr>
          <w:noProof/>
        </w:rPr>
        <w:t>20</w:t>
      </w:r>
      <w:r>
        <w:rPr>
          <w:noProof/>
        </w:rPr>
        <w:fldChar w:fldCharType="end"/>
      </w:r>
    </w:p>
    <w:p w14:paraId="33C620FC" w14:textId="5132A56D"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Results.</w:t>
      </w:r>
      <w:r>
        <w:rPr>
          <w:noProof/>
        </w:rPr>
        <w:tab/>
      </w:r>
      <w:r>
        <w:rPr>
          <w:noProof/>
        </w:rPr>
        <w:fldChar w:fldCharType="begin"/>
      </w:r>
      <w:r>
        <w:rPr>
          <w:noProof/>
        </w:rPr>
        <w:instrText xml:space="preserve"> PAGEREF _Toc374207535 \h </w:instrText>
      </w:r>
      <w:r>
        <w:rPr>
          <w:noProof/>
        </w:rPr>
      </w:r>
      <w:r>
        <w:rPr>
          <w:noProof/>
        </w:rPr>
        <w:fldChar w:fldCharType="separate"/>
      </w:r>
      <w:r w:rsidR="00076E40">
        <w:rPr>
          <w:noProof/>
        </w:rPr>
        <w:t>21</w:t>
      </w:r>
      <w:r>
        <w:rPr>
          <w:noProof/>
        </w:rPr>
        <w:fldChar w:fldCharType="end"/>
      </w:r>
    </w:p>
    <w:p w14:paraId="52EC2E66"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Organic carbon and elemental composition</w:t>
      </w:r>
      <w:r>
        <w:rPr>
          <w:noProof/>
        </w:rPr>
        <w:tab/>
      </w:r>
      <w:r>
        <w:rPr>
          <w:noProof/>
        </w:rPr>
        <w:fldChar w:fldCharType="begin"/>
      </w:r>
      <w:r>
        <w:rPr>
          <w:noProof/>
        </w:rPr>
        <w:instrText xml:space="preserve"> PAGEREF _Toc374207536 \h </w:instrText>
      </w:r>
      <w:r>
        <w:rPr>
          <w:noProof/>
        </w:rPr>
      </w:r>
      <w:r>
        <w:rPr>
          <w:noProof/>
        </w:rPr>
        <w:fldChar w:fldCharType="separate"/>
      </w:r>
      <w:r w:rsidR="00076E40">
        <w:rPr>
          <w:noProof/>
        </w:rPr>
        <w:t>21</w:t>
      </w:r>
      <w:r>
        <w:rPr>
          <w:noProof/>
        </w:rPr>
        <w:fldChar w:fldCharType="end"/>
      </w:r>
    </w:p>
    <w:p w14:paraId="49BCEA80"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Thermogravimetric analysis</w:t>
      </w:r>
      <w:r>
        <w:rPr>
          <w:noProof/>
        </w:rPr>
        <w:tab/>
      </w:r>
      <w:r>
        <w:rPr>
          <w:noProof/>
        </w:rPr>
        <w:fldChar w:fldCharType="begin"/>
      </w:r>
      <w:r>
        <w:rPr>
          <w:noProof/>
        </w:rPr>
        <w:instrText xml:space="preserve"> PAGEREF _Toc374207537 \h </w:instrText>
      </w:r>
      <w:r>
        <w:rPr>
          <w:noProof/>
        </w:rPr>
      </w:r>
      <w:r>
        <w:rPr>
          <w:noProof/>
        </w:rPr>
        <w:fldChar w:fldCharType="separate"/>
      </w:r>
      <w:r w:rsidR="00076E40">
        <w:rPr>
          <w:noProof/>
        </w:rPr>
        <w:t>25</w:t>
      </w:r>
      <w:r>
        <w:rPr>
          <w:noProof/>
        </w:rPr>
        <w:fldChar w:fldCharType="end"/>
      </w:r>
    </w:p>
    <w:p w14:paraId="6F7D1C78"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UV-Vis spectroscopy</w:t>
      </w:r>
      <w:r>
        <w:rPr>
          <w:noProof/>
        </w:rPr>
        <w:tab/>
      </w:r>
      <w:r>
        <w:rPr>
          <w:noProof/>
        </w:rPr>
        <w:fldChar w:fldCharType="begin"/>
      </w:r>
      <w:r>
        <w:rPr>
          <w:noProof/>
        </w:rPr>
        <w:instrText xml:space="preserve"> PAGEREF _Toc374207538 \h </w:instrText>
      </w:r>
      <w:r>
        <w:rPr>
          <w:noProof/>
        </w:rPr>
      </w:r>
      <w:r>
        <w:rPr>
          <w:noProof/>
        </w:rPr>
        <w:fldChar w:fldCharType="separate"/>
      </w:r>
      <w:r w:rsidR="00076E40">
        <w:rPr>
          <w:noProof/>
        </w:rPr>
        <w:t>28</w:t>
      </w:r>
      <w:r>
        <w:rPr>
          <w:noProof/>
        </w:rPr>
        <w:fldChar w:fldCharType="end"/>
      </w:r>
    </w:p>
    <w:p w14:paraId="2DBA1DFB"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Molecular composition</w:t>
      </w:r>
      <w:r>
        <w:rPr>
          <w:noProof/>
        </w:rPr>
        <w:tab/>
      </w:r>
      <w:r>
        <w:rPr>
          <w:noProof/>
        </w:rPr>
        <w:fldChar w:fldCharType="begin"/>
      </w:r>
      <w:r>
        <w:rPr>
          <w:noProof/>
        </w:rPr>
        <w:instrText xml:space="preserve"> PAGEREF _Toc374207539 \h </w:instrText>
      </w:r>
      <w:r>
        <w:rPr>
          <w:noProof/>
        </w:rPr>
      </w:r>
      <w:r>
        <w:rPr>
          <w:noProof/>
        </w:rPr>
        <w:fldChar w:fldCharType="separate"/>
      </w:r>
      <w:r w:rsidR="00076E40">
        <w:rPr>
          <w:noProof/>
        </w:rPr>
        <w:t>30</w:t>
      </w:r>
      <w:r>
        <w:rPr>
          <w:noProof/>
        </w:rPr>
        <w:fldChar w:fldCharType="end"/>
      </w:r>
    </w:p>
    <w:p w14:paraId="581CFFB9"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Discussion</w:t>
      </w:r>
      <w:r>
        <w:rPr>
          <w:noProof/>
        </w:rPr>
        <w:tab/>
      </w:r>
      <w:r>
        <w:rPr>
          <w:noProof/>
        </w:rPr>
        <w:fldChar w:fldCharType="begin"/>
      </w:r>
      <w:r>
        <w:rPr>
          <w:noProof/>
        </w:rPr>
        <w:instrText xml:space="preserve"> PAGEREF _Toc374207540 \h </w:instrText>
      </w:r>
      <w:r>
        <w:rPr>
          <w:noProof/>
        </w:rPr>
      </w:r>
      <w:r>
        <w:rPr>
          <w:noProof/>
        </w:rPr>
        <w:fldChar w:fldCharType="separate"/>
      </w:r>
      <w:r w:rsidR="00076E40">
        <w:rPr>
          <w:noProof/>
        </w:rPr>
        <w:t>36</w:t>
      </w:r>
      <w:r>
        <w:rPr>
          <w:noProof/>
        </w:rPr>
        <w:fldChar w:fldCharType="end"/>
      </w:r>
    </w:p>
    <w:p w14:paraId="6B8B385E"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lastRenderedPageBreak/>
        <w:t>Conclusions</w:t>
      </w:r>
      <w:r>
        <w:rPr>
          <w:noProof/>
        </w:rPr>
        <w:tab/>
      </w:r>
      <w:r>
        <w:rPr>
          <w:noProof/>
        </w:rPr>
        <w:fldChar w:fldCharType="begin"/>
      </w:r>
      <w:r>
        <w:rPr>
          <w:noProof/>
        </w:rPr>
        <w:instrText xml:space="preserve"> PAGEREF _Toc374207541 \h </w:instrText>
      </w:r>
      <w:r>
        <w:rPr>
          <w:noProof/>
        </w:rPr>
      </w:r>
      <w:r>
        <w:rPr>
          <w:noProof/>
        </w:rPr>
        <w:fldChar w:fldCharType="separate"/>
      </w:r>
      <w:r w:rsidR="00076E40">
        <w:rPr>
          <w:noProof/>
        </w:rPr>
        <w:t>38</w:t>
      </w:r>
      <w:r>
        <w:rPr>
          <w:noProof/>
        </w:rPr>
        <w:fldChar w:fldCharType="end"/>
      </w:r>
    </w:p>
    <w:p w14:paraId="56FE5805"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Acknowledgements</w:t>
      </w:r>
      <w:r>
        <w:rPr>
          <w:noProof/>
        </w:rPr>
        <w:tab/>
      </w:r>
      <w:r>
        <w:rPr>
          <w:noProof/>
        </w:rPr>
        <w:fldChar w:fldCharType="begin"/>
      </w:r>
      <w:r>
        <w:rPr>
          <w:noProof/>
        </w:rPr>
        <w:instrText xml:space="preserve"> PAGEREF _Toc374207542 \h </w:instrText>
      </w:r>
      <w:r>
        <w:rPr>
          <w:noProof/>
        </w:rPr>
      </w:r>
      <w:r>
        <w:rPr>
          <w:noProof/>
        </w:rPr>
        <w:fldChar w:fldCharType="separate"/>
      </w:r>
      <w:r w:rsidR="00076E40">
        <w:rPr>
          <w:noProof/>
        </w:rPr>
        <w:t>39</w:t>
      </w:r>
      <w:r>
        <w:rPr>
          <w:noProof/>
        </w:rPr>
        <w:fldChar w:fldCharType="end"/>
      </w:r>
    </w:p>
    <w:p w14:paraId="7683AAFA"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_Toc374207543 \h </w:instrText>
      </w:r>
      <w:r>
        <w:rPr>
          <w:noProof/>
        </w:rPr>
      </w:r>
      <w:r>
        <w:rPr>
          <w:noProof/>
        </w:rPr>
        <w:fldChar w:fldCharType="separate"/>
      </w:r>
      <w:r w:rsidR="00076E40">
        <w:rPr>
          <w:noProof/>
        </w:rPr>
        <w:t>40</w:t>
      </w:r>
      <w:r>
        <w:rPr>
          <w:noProof/>
        </w:rPr>
        <w:fldChar w:fldCharType="end"/>
      </w:r>
    </w:p>
    <w:p w14:paraId="34433FFE" w14:textId="77777777" w:rsidR="00EA72E9" w:rsidRDefault="00EA72E9">
      <w:pPr>
        <w:pStyle w:val="TOC1"/>
        <w:rPr>
          <w:rFonts w:asciiTheme="minorHAnsi" w:eastAsiaTheme="minorEastAsia" w:hAnsiTheme="minorHAnsi" w:cstheme="minorBidi"/>
          <w:noProof/>
          <w:lang w:eastAsia="ja-JP" w:bidi="ar-SA"/>
        </w:rPr>
      </w:pPr>
      <w:r>
        <w:rPr>
          <w:noProof/>
        </w:rPr>
        <w:t>Chapter 3: Renal cell toxicity of water-soluble extracts from Gulf Coast lignite</w:t>
      </w:r>
      <w:r>
        <w:rPr>
          <w:noProof/>
        </w:rPr>
        <w:tab/>
      </w:r>
      <w:r>
        <w:rPr>
          <w:noProof/>
        </w:rPr>
        <w:fldChar w:fldCharType="begin"/>
      </w:r>
      <w:r>
        <w:rPr>
          <w:noProof/>
        </w:rPr>
        <w:instrText xml:space="preserve"> PAGEREF _Toc374207544 \h </w:instrText>
      </w:r>
      <w:r>
        <w:rPr>
          <w:noProof/>
        </w:rPr>
      </w:r>
      <w:r>
        <w:rPr>
          <w:noProof/>
        </w:rPr>
        <w:fldChar w:fldCharType="separate"/>
      </w:r>
      <w:r w:rsidR="00076E40">
        <w:rPr>
          <w:noProof/>
        </w:rPr>
        <w:t>46</w:t>
      </w:r>
      <w:r>
        <w:rPr>
          <w:noProof/>
        </w:rPr>
        <w:fldChar w:fldCharType="end"/>
      </w:r>
    </w:p>
    <w:p w14:paraId="12FAC0D4"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_Toc374207545 \h </w:instrText>
      </w:r>
      <w:r>
        <w:rPr>
          <w:noProof/>
        </w:rPr>
      </w:r>
      <w:r>
        <w:rPr>
          <w:noProof/>
        </w:rPr>
        <w:fldChar w:fldCharType="separate"/>
      </w:r>
      <w:r w:rsidR="00076E40">
        <w:rPr>
          <w:noProof/>
        </w:rPr>
        <w:t>46</w:t>
      </w:r>
      <w:r>
        <w:rPr>
          <w:noProof/>
        </w:rPr>
        <w:fldChar w:fldCharType="end"/>
      </w:r>
    </w:p>
    <w:p w14:paraId="38C4386B"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Introduction</w:t>
      </w:r>
      <w:r>
        <w:rPr>
          <w:noProof/>
        </w:rPr>
        <w:tab/>
      </w:r>
      <w:r>
        <w:rPr>
          <w:noProof/>
        </w:rPr>
        <w:fldChar w:fldCharType="begin"/>
      </w:r>
      <w:r>
        <w:rPr>
          <w:noProof/>
        </w:rPr>
        <w:instrText xml:space="preserve"> PAGEREF _Toc374207546 \h </w:instrText>
      </w:r>
      <w:r>
        <w:rPr>
          <w:noProof/>
        </w:rPr>
      </w:r>
      <w:r>
        <w:rPr>
          <w:noProof/>
        </w:rPr>
        <w:fldChar w:fldCharType="separate"/>
      </w:r>
      <w:r w:rsidR="00076E40">
        <w:rPr>
          <w:noProof/>
        </w:rPr>
        <w:t>47</w:t>
      </w:r>
      <w:r>
        <w:rPr>
          <w:noProof/>
        </w:rPr>
        <w:fldChar w:fldCharType="end"/>
      </w:r>
    </w:p>
    <w:p w14:paraId="5AB52B93"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Materials and methods</w:t>
      </w:r>
      <w:r>
        <w:rPr>
          <w:noProof/>
        </w:rPr>
        <w:tab/>
      </w:r>
      <w:r>
        <w:rPr>
          <w:noProof/>
        </w:rPr>
        <w:fldChar w:fldCharType="begin"/>
      </w:r>
      <w:r>
        <w:rPr>
          <w:noProof/>
        </w:rPr>
        <w:instrText xml:space="preserve"> PAGEREF _Toc374207547 \h </w:instrText>
      </w:r>
      <w:r>
        <w:rPr>
          <w:noProof/>
        </w:rPr>
      </w:r>
      <w:r>
        <w:rPr>
          <w:noProof/>
        </w:rPr>
        <w:fldChar w:fldCharType="separate"/>
      </w:r>
      <w:r w:rsidR="00076E40">
        <w:rPr>
          <w:noProof/>
        </w:rPr>
        <w:t>49</w:t>
      </w:r>
      <w:r>
        <w:rPr>
          <w:noProof/>
        </w:rPr>
        <w:fldChar w:fldCharType="end"/>
      </w:r>
    </w:p>
    <w:p w14:paraId="735583E9"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Water-soluble lignite extracts</w:t>
      </w:r>
      <w:r>
        <w:rPr>
          <w:noProof/>
        </w:rPr>
        <w:tab/>
      </w:r>
      <w:r>
        <w:rPr>
          <w:noProof/>
        </w:rPr>
        <w:fldChar w:fldCharType="begin"/>
      </w:r>
      <w:r>
        <w:rPr>
          <w:noProof/>
        </w:rPr>
        <w:instrText xml:space="preserve"> PAGEREF _Toc374207548 \h </w:instrText>
      </w:r>
      <w:r>
        <w:rPr>
          <w:noProof/>
        </w:rPr>
      </w:r>
      <w:r>
        <w:rPr>
          <w:noProof/>
        </w:rPr>
        <w:fldChar w:fldCharType="separate"/>
      </w:r>
      <w:r w:rsidR="00076E40">
        <w:rPr>
          <w:noProof/>
        </w:rPr>
        <w:t>49</w:t>
      </w:r>
      <w:r>
        <w:rPr>
          <w:noProof/>
        </w:rPr>
        <w:fldChar w:fldCharType="end"/>
      </w:r>
    </w:p>
    <w:p w14:paraId="32B275DC"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Geochemical analysis</w:t>
      </w:r>
      <w:r>
        <w:rPr>
          <w:noProof/>
        </w:rPr>
        <w:tab/>
      </w:r>
      <w:r>
        <w:rPr>
          <w:noProof/>
        </w:rPr>
        <w:fldChar w:fldCharType="begin"/>
      </w:r>
      <w:r>
        <w:rPr>
          <w:noProof/>
        </w:rPr>
        <w:instrText xml:space="preserve"> PAGEREF _Toc374207549 \h </w:instrText>
      </w:r>
      <w:r>
        <w:rPr>
          <w:noProof/>
        </w:rPr>
      </w:r>
      <w:r>
        <w:rPr>
          <w:noProof/>
        </w:rPr>
        <w:fldChar w:fldCharType="separate"/>
      </w:r>
      <w:r w:rsidR="00076E40">
        <w:rPr>
          <w:noProof/>
        </w:rPr>
        <w:t>49</w:t>
      </w:r>
      <w:r>
        <w:rPr>
          <w:noProof/>
        </w:rPr>
        <w:fldChar w:fldCharType="end"/>
      </w:r>
    </w:p>
    <w:p w14:paraId="03604846"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Kidney cell cultures</w:t>
      </w:r>
      <w:r>
        <w:rPr>
          <w:noProof/>
        </w:rPr>
        <w:tab/>
      </w:r>
      <w:r>
        <w:rPr>
          <w:noProof/>
        </w:rPr>
        <w:fldChar w:fldCharType="begin"/>
      </w:r>
      <w:r>
        <w:rPr>
          <w:noProof/>
        </w:rPr>
        <w:instrText xml:space="preserve"> PAGEREF _Toc374207550 \h </w:instrText>
      </w:r>
      <w:r>
        <w:rPr>
          <w:noProof/>
        </w:rPr>
      </w:r>
      <w:r>
        <w:rPr>
          <w:noProof/>
        </w:rPr>
        <w:fldChar w:fldCharType="separate"/>
      </w:r>
      <w:r w:rsidR="00076E40">
        <w:rPr>
          <w:noProof/>
        </w:rPr>
        <w:t>49</w:t>
      </w:r>
      <w:r>
        <w:rPr>
          <w:noProof/>
        </w:rPr>
        <w:fldChar w:fldCharType="end"/>
      </w:r>
    </w:p>
    <w:p w14:paraId="1FC1669F"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Dose-response</w:t>
      </w:r>
      <w:r>
        <w:rPr>
          <w:noProof/>
        </w:rPr>
        <w:tab/>
      </w:r>
      <w:r>
        <w:rPr>
          <w:noProof/>
        </w:rPr>
        <w:fldChar w:fldCharType="begin"/>
      </w:r>
      <w:r>
        <w:rPr>
          <w:noProof/>
        </w:rPr>
        <w:instrText xml:space="preserve"> PAGEREF _Toc374207551 \h </w:instrText>
      </w:r>
      <w:r>
        <w:rPr>
          <w:noProof/>
        </w:rPr>
      </w:r>
      <w:r>
        <w:rPr>
          <w:noProof/>
        </w:rPr>
        <w:fldChar w:fldCharType="separate"/>
      </w:r>
      <w:r w:rsidR="00076E40">
        <w:rPr>
          <w:noProof/>
        </w:rPr>
        <w:t>50</w:t>
      </w:r>
      <w:r>
        <w:rPr>
          <w:noProof/>
        </w:rPr>
        <w:fldChar w:fldCharType="end"/>
      </w:r>
    </w:p>
    <w:p w14:paraId="598A9649"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Results and discussion</w:t>
      </w:r>
      <w:r>
        <w:rPr>
          <w:noProof/>
        </w:rPr>
        <w:tab/>
      </w:r>
      <w:r>
        <w:rPr>
          <w:noProof/>
        </w:rPr>
        <w:fldChar w:fldCharType="begin"/>
      </w:r>
      <w:r>
        <w:rPr>
          <w:noProof/>
        </w:rPr>
        <w:instrText xml:space="preserve"> PAGEREF _Toc374207552 \h </w:instrText>
      </w:r>
      <w:r>
        <w:rPr>
          <w:noProof/>
        </w:rPr>
      </w:r>
      <w:r>
        <w:rPr>
          <w:noProof/>
        </w:rPr>
        <w:fldChar w:fldCharType="separate"/>
      </w:r>
      <w:r w:rsidR="00076E40">
        <w:rPr>
          <w:noProof/>
        </w:rPr>
        <w:t>51</w:t>
      </w:r>
      <w:r>
        <w:rPr>
          <w:noProof/>
        </w:rPr>
        <w:fldChar w:fldCharType="end"/>
      </w:r>
    </w:p>
    <w:p w14:paraId="34B45506"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Chemical characterization of the water-soluble extracts</w:t>
      </w:r>
      <w:r>
        <w:rPr>
          <w:noProof/>
        </w:rPr>
        <w:tab/>
      </w:r>
      <w:r>
        <w:rPr>
          <w:noProof/>
        </w:rPr>
        <w:fldChar w:fldCharType="begin"/>
      </w:r>
      <w:r>
        <w:rPr>
          <w:noProof/>
        </w:rPr>
        <w:instrText xml:space="preserve"> PAGEREF _Toc374207553 \h </w:instrText>
      </w:r>
      <w:r>
        <w:rPr>
          <w:noProof/>
        </w:rPr>
      </w:r>
      <w:r>
        <w:rPr>
          <w:noProof/>
        </w:rPr>
        <w:fldChar w:fldCharType="separate"/>
      </w:r>
      <w:r w:rsidR="00076E40">
        <w:rPr>
          <w:noProof/>
        </w:rPr>
        <w:t>51</w:t>
      </w:r>
      <w:r>
        <w:rPr>
          <w:noProof/>
        </w:rPr>
        <w:fldChar w:fldCharType="end"/>
      </w:r>
    </w:p>
    <w:p w14:paraId="052E8D3E"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Cytotoxicity</w:t>
      </w:r>
      <w:r>
        <w:rPr>
          <w:noProof/>
        </w:rPr>
        <w:tab/>
      </w:r>
      <w:r>
        <w:rPr>
          <w:noProof/>
        </w:rPr>
        <w:fldChar w:fldCharType="begin"/>
      </w:r>
      <w:r>
        <w:rPr>
          <w:noProof/>
        </w:rPr>
        <w:instrText xml:space="preserve"> PAGEREF _Toc374207554 \h </w:instrText>
      </w:r>
      <w:r>
        <w:rPr>
          <w:noProof/>
        </w:rPr>
      </w:r>
      <w:r>
        <w:rPr>
          <w:noProof/>
        </w:rPr>
        <w:fldChar w:fldCharType="separate"/>
      </w:r>
      <w:r w:rsidR="00076E40">
        <w:rPr>
          <w:noProof/>
        </w:rPr>
        <w:t>55</w:t>
      </w:r>
      <w:r>
        <w:rPr>
          <w:noProof/>
        </w:rPr>
        <w:fldChar w:fldCharType="end"/>
      </w:r>
    </w:p>
    <w:p w14:paraId="65ED30A1"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Relating geochemistry and cytotoxicity</w:t>
      </w:r>
      <w:r>
        <w:rPr>
          <w:noProof/>
        </w:rPr>
        <w:tab/>
      </w:r>
      <w:r>
        <w:rPr>
          <w:noProof/>
        </w:rPr>
        <w:fldChar w:fldCharType="begin"/>
      </w:r>
      <w:r>
        <w:rPr>
          <w:noProof/>
        </w:rPr>
        <w:instrText xml:space="preserve"> PAGEREF _Toc374207555 \h </w:instrText>
      </w:r>
      <w:r>
        <w:rPr>
          <w:noProof/>
        </w:rPr>
      </w:r>
      <w:r>
        <w:rPr>
          <w:noProof/>
        </w:rPr>
        <w:fldChar w:fldCharType="separate"/>
      </w:r>
      <w:r w:rsidR="00076E40">
        <w:rPr>
          <w:noProof/>
        </w:rPr>
        <w:t>56</w:t>
      </w:r>
      <w:r>
        <w:rPr>
          <w:noProof/>
        </w:rPr>
        <w:fldChar w:fldCharType="end"/>
      </w:r>
    </w:p>
    <w:p w14:paraId="576F77AA"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Limitations</w:t>
      </w:r>
      <w:r>
        <w:rPr>
          <w:noProof/>
        </w:rPr>
        <w:tab/>
      </w:r>
      <w:r>
        <w:rPr>
          <w:noProof/>
        </w:rPr>
        <w:fldChar w:fldCharType="begin"/>
      </w:r>
      <w:r>
        <w:rPr>
          <w:noProof/>
        </w:rPr>
        <w:instrText xml:space="preserve"> PAGEREF _Toc374207556 \h </w:instrText>
      </w:r>
      <w:r>
        <w:rPr>
          <w:noProof/>
        </w:rPr>
      </w:r>
      <w:r>
        <w:rPr>
          <w:noProof/>
        </w:rPr>
        <w:fldChar w:fldCharType="separate"/>
      </w:r>
      <w:r w:rsidR="00076E40">
        <w:rPr>
          <w:noProof/>
        </w:rPr>
        <w:t>60</w:t>
      </w:r>
      <w:r>
        <w:rPr>
          <w:noProof/>
        </w:rPr>
        <w:fldChar w:fldCharType="end"/>
      </w:r>
    </w:p>
    <w:p w14:paraId="6A4E932A"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Conclusions</w:t>
      </w:r>
      <w:r>
        <w:rPr>
          <w:noProof/>
        </w:rPr>
        <w:tab/>
      </w:r>
      <w:r>
        <w:rPr>
          <w:noProof/>
        </w:rPr>
        <w:fldChar w:fldCharType="begin"/>
      </w:r>
      <w:r>
        <w:rPr>
          <w:noProof/>
        </w:rPr>
        <w:instrText xml:space="preserve"> PAGEREF _Toc374207557 \h </w:instrText>
      </w:r>
      <w:r>
        <w:rPr>
          <w:noProof/>
        </w:rPr>
      </w:r>
      <w:r>
        <w:rPr>
          <w:noProof/>
        </w:rPr>
        <w:fldChar w:fldCharType="separate"/>
      </w:r>
      <w:r w:rsidR="00076E40">
        <w:rPr>
          <w:noProof/>
        </w:rPr>
        <w:t>61</w:t>
      </w:r>
      <w:r>
        <w:rPr>
          <w:noProof/>
        </w:rPr>
        <w:fldChar w:fldCharType="end"/>
      </w:r>
    </w:p>
    <w:p w14:paraId="6370AD5D"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Acknowledgements</w:t>
      </w:r>
      <w:r>
        <w:rPr>
          <w:noProof/>
        </w:rPr>
        <w:tab/>
      </w:r>
      <w:r>
        <w:rPr>
          <w:noProof/>
        </w:rPr>
        <w:fldChar w:fldCharType="begin"/>
      </w:r>
      <w:r>
        <w:rPr>
          <w:noProof/>
        </w:rPr>
        <w:instrText xml:space="preserve"> PAGEREF _Toc374207558 \h </w:instrText>
      </w:r>
      <w:r>
        <w:rPr>
          <w:noProof/>
        </w:rPr>
      </w:r>
      <w:r>
        <w:rPr>
          <w:noProof/>
        </w:rPr>
        <w:fldChar w:fldCharType="separate"/>
      </w:r>
      <w:r w:rsidR="00076E40">
        <w:rPr>
          <w:noProof/>
        </w:rPr>
        <w:t>61</w:t>
      </w:r>
      <w:r>
        <w:rPr>
          <w:noProof/>
        </w:rPr>
        <w:fldChar w:fldCharType="end"/>
      </w:r>
    </w:p>
    <w:p w14:paraId="74B7B355"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sidRPr="00B074B5">
        <w:rPr>
          <w:noProof/>
        </w:rPr>
        <w:t>References</w:t>
      </w:r>
      <w:r>
        <w:rPr>
          <w:noProof/>
        </w:rPr>
        <w:tab/>
      </w:r>
      <w:r>
        <w:rPr>
          <w:noProof/>
        </w:rPr>
        <w:fldChar w:fldCharType="begin"/>
      </w:r>
      <w:r>
        <w:rPr>
          <w:noProof/>
        </w:rPr>
        <w:instrText xml:space="preserve"> PAGEREF _Toc374207559 \h </w:instrText>
      </w:r>
      <w:r>
        <w:rPr>
          <w:noProof/>
        </w:rPr>
      </w:r>
      <w:r>
        <w:rPr>
          <w:noProof/>
        </w:rPr>
        <w:fldChar w:fldCharType="separate"/>
      </w:r>
      <w:r w:rsidR="00076E40">
        <w:rPr>
          <w:noProof/>
        </w:rPr>
        <w:t>63</w:t>
      </w:r>
      <w:r>
        <w:rPr>
          <w:noProof/>
        </w:rPr>
        <w:fldChar w:fldCharType="end"/>
      </w:r>
    </w:p>
    <w:p w14:paraId="4667A8F5" w14:textId="77777777" w:rsidR="00EA72E9" w:rsidRDefault="00EA72E9">
      <w:pPr>
        <w:pStyle w:val="TOC1"/>
        <w:rPr>
          <w:rFonts w:asciiTheme="minorHAnsi" w:eastAsiaTheme="minorEastAsia" w:hAnsiTheme="minorHAnsi" w:cstheme="minorBidi"/>
          <w:noProof/>
          <w:lang w:eastAsia="ja-JP" w:bidi="ar-SA"/>
        </w:rPr>
      </w:pPr>
      <w:r>
        <w:rPr>
          <w:noProof/>
        </w:rPr>
        <w:t>Chapter 4: ESRD and ESRD-DM associated with lignite-containing aquifers in the Gulf Coast region of Arkansas, Louisiana, and Texas</w:t>
      </w:r>
      <w:r>
        <w:rPr>
          <w:noProof/>
        </w:rPr>
        <w:tab/>
      </w:r>
      <w:r>
        <w:rPr>
          <w:noProof/>
        </w:rPr>
        <w:fldChar w:fldCharType="begin"/>
      </w:r>
      <w:r>
        <w:rPr>
          <w:noProof/>
        </w:rPr>
        <w:instrText xml:space="preserve"> PAGEREF _Toc374207560 \h </w:instrText>
      </w:r>
      <w:r>
        <w:rPr>
          <w:noProof/>
        </w:rPr>
      </w:r>
      <w:r>
        <w:rPr>
          <w:noProof/>
        </w:rPr>
        <w:fldChar w:fldCharType="separate"/>
      </w:r>
      <w:r w:rsidR="00076E40">
        <w:rPr>
          <w:noProof/>
        </w:rPr>
        <w:t>67</w:t>
      </w:r>
      <w:r>
        <w:rPr>
          <w:noProof/>
        </w:rPr>
        <w:fldChar w:fldCharType="end"/>
      </w:r>
    </w:p>
    <w:p w14:paraId="11C99A32"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_Toc374207561 \h </w:instrText>
      </w:r>
      <w:r>
        <w:rPr>
          <w:noProof/>
        </w:rPr>
      </w:r>
      <w:r>
        <w:rPr>
          <w:noProof/>
        </w:rPr>
        <w:fldChar w:fldCharType="separate"/>
      </w:r>
      <w:r w:rsidR="00076E40">
        <w:rPr>
          <w:noProof/>
        </w:rPr>
        <w:t>67</w:t>
      </w:r>
      <w:r>
        <w:rPr>
          <w:noProof/>
        </w:rPr>
        <w:fldChar w:fldCharType="end"/>
      </w:r>
    </w:p>
    <w:p w14:paraId="7E2D25CF"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Introduction</w:t>
      </w:r>
      <w:r>
        <w:rPr>
          <w:noProof/>
        </w:rPr>
        <w:tab/>
      </w:r>
      <w:r>
        <w:rPr>
          <w:noProof/>
        </w:rPr>
        <w:fldChar w:fldCharType="begin"/>
      </w:r>
      <w:r>
        <w:rPr>
          <w:noProof/>
        </w:rPr>
        <w:instrText xml:space="preserve"> PAGEREF _Toc374207562 \h </w:instrText>
      </w:r>
      <w:r>
        <w:rPr>
          <w:noProof/>
        </w:rPr>
      </w:r>
      <w:r>
        <w:rPr>
          <w:noProof/>
        </w:rPr>
        <w:fldChar w:fldCharType="separate"/>
      </w:r>
      <w:r w:rsidR="00076E40">
        <w:rPr>
          <w:noProof/>
        </w:rPr>
        <w:t>68</w:t>
      </w:r>
      <w:r>
        <w:rPr>
          <w:noProof/>
        </w:rPr>
        <w:fldChar w:fldCharType="end"/>
      </w:r>
    </w:p>
    <w:p w14:paraId="25107880"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lastRenderedPageBreak/>
        <w:t>Materials and methods</w:t>
      </w:r>
      <w:r>
        <w:rPr>
          <w:noProof/>
        </w:rPr>
        <w:tab/>
      </w:r>
      <w:r>
        <w:rPr>
          <w:noProof/>
        </w:rPr>
        <w:fldChar w:fldCharType="begin"/>
      </w:r>
      <w:r>
        <w:rPr>
          <w:noProof/>
        </w:rPr>
        <w:instrText xml:space="preserve"> PAGEREF _Toc374207563 \h </w:instrText>
      </w:r>
      <w:r>
        <w:rPr>
          <w:noProof/>
        </w:rPr>
      </w:r>
      <w:r>
        <w:rPr>
          <w:noProof/>
        </w:rPr>
        <w:fldChar w:fldCharType="separate"/>
      </w:r>
      <w:r w:rsidR="00076E40">
        <w:rPr>
          <w:noProof/>
        </w:rPr>
        <w:t>71</w:t>
      </w:r>
      <w:r>
        <w:rPr>
          <w:noProof/>
        </w:rPr>
        <w:fldChar w:fldCharType="end"/>
      </w:r>
    </w:p>
    <w:p w14:paraId="03EB9B8C"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ESRD data</w:t>
      </w:r>
      <w:r>
        <w:rPr>
          <w:noProof/>
        </w:rPr>
        <w:tab/>
      </w:r>
      <w:r>
        <w:rPr>
          <w:noProof/>
        </w:rPr>
        <w:fldChar w:fldCharType="begin"/>
      </w:r>
      <w:r>
        <w:rPr>
          <w:noProof/>
        </w:rPr>
        <w:instrText xml:space="preserve"> PAGEREF _Toc374207564 \h </w:instrText>
      </w:r>
      <w:r>
        <w:rPr>
          <w:noProof/>
        </w:rPr>
      </w:r>
      <w:r>
        <w:rPr>
          <w:noProof/>
        </w:rPr>
        <w:fldChar w:fldCharType="separate"/>
      </w:r>
      <w:r w:rsidR="00076E40">
        <w:rPr>
          <w:noProof/>
        </w:rPr>
        <w:t>71</w:t>
      </w:r>
      <w:r>
        <w:rPr>
          <w:noProof/>
        </w:rPr>
        <w:fldChar w:fldCharType="end"/>
      </w:r>
    </w:p>
    <w:p w14:paraId="00BB038F"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Aquifers</w:t>
      </w:r>
      <w:r>
        <w:rPr>
          <w:noProof/>
        </w:rPr>
        <w:tab/>
      </w:r>
      <w:r>
        <w:rPr>
          <w:noProof/>
        </w:rPr>
        <w:fldChar w:fldCharType="begin"/>
      </w:r>
      <w:r>
        <w:rPr>
          <w:noProof/>
        </w:rPr>
        <w:instrText xml:space="preserve"> PAGEREF _Toc374207565 \h </w:instrText>
      </w:r>
      <w:r>
        <w:rPr>
          <w:noProof/>
        </w:rPr>
      </w:r>
      <w:r>
        <w:rPr>
          <w:noProof/>
        </w:rPr>
        <w:fldChar w:fldCharType="separate"/>
      </w:r>
      <w:r w:rsidR="00076E40">
        <w:rPr>
          <w:noProof/>
        </w:rPr>
        <w:t>72</w:t>
      </w:r>
      <w:r>
        <w:rPr>
          <w:noProof/>
        </w:rPr>
        <w:fldChar w:fldCharType="end"/>
      </w:r>
    </w:p>
    <w:p w14:paraId="2184332F"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Data analysis</w:t>
      </w:r>
      <w:r>
        <w:rPr>
          <w:noProof/>
        </w:rPr>
        <w:tab/>
      </w:r>
      <w:r>
        <w:rPr>
          <w:noProof/>
        </w:rPr>
        <w:fldChar w:fldCharType="begin"/>
      </w:r>
      <w:r>
        <w:rPr>
          <w:noProof/>
        </w:rPr>
        <w:instrText xml:space="preserve"> PAGEREF _Toc374207566 \h </w:instrText>
      </w:r>
      <w:r>
        <w:rPr>
          <w:noProof/>
        </w:rPr>
      </w:r>
      <w:r>
        <w:rPr>
          <w:noProof/>
        </w:rPr>
        <w:fldChar w:fldCharType="separate"/>
      </w:r>
      <w:r w:rsidR="00076E40">
        <w:rPr>
          <w:noProof/>
        </w:rPr>
        <w:t>72</w:t>
      </w:r>
      <w:r>
        <w:rPr>
          <w:noProof/>
        </w:rPr>
        <w:fldChar w:fldCharType="end"/>
      </w:r>
    </w:p>
    <w:p w14:paraId="67AC4852"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Results and discussion</w:t>
      </w:r>
      <w:r>
        <w:rPr>
          <w:noProof/>
        </w:rPr>
        <w:tab/>
      </w:r>
      <w:r>
        <w:rPr>
          <w:noProof/>
        </w:rPr>
        <w:fldChar w:fldCharType="begin"/>
      </w:r>
      <w:r>
        <w:rPr>
          <w:noProof/>
        </w:rPr>
        <w:instrText xml:space="preserve"> PAGEREF _Toc374207567 \h </w:instrText>
      </w:r>
      <w:r>
        <w:rPr>
          <w:noProof/>
        </w:rPr>
      </w:r>
      <w:r>
        <w:rPr>
          <w:noProof/>
        </w:rPr>
        <w:fldChar w:fldCharType="separate"/>
      </w:r>
      <w:r w:rsidR="00076E40">
        <w:rPr>
          <w:noProof/>
        </w:rPr>
        <w:t>73</w:t>
      </w:r>
      <w:r>
        <w:rPr>
          <w:noProof/>
        </w:rPr>
        <w:fldChar w:fldCharType="end"/>
      </w:r>
    </w:p>
    <w:p w14:paraId="575F6A9C"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All incidents of ESRD</w:t>
      </w:r>
      <w:r>
        <w:rPr>
          <w:noProof/>
        </w:rPr>
        <w:tab/>
      </w:r>
      <w:r>
        <w:rPr>
          <w:noProof/>
        </w:rPr>
        <w:fldChar w:fldCharType="begin"/>
      </w:r>
      <w:r>
        <w:rPr>
          <w:noProof/>
        </w:rPr>
        <w:instrText xml:space="preserve"> PAGEREF _Toc374207568 \h </w:instrText>
      </w:r>
      <w:r>
        <w:rPr>
          <w:noProof/>
        </w:rPr>
      </w:r>
      <w:r>
        <w:rPr>
          <w:noProof/>
        </w:rPr>
        <w:fldChar w:fldCharType="separate"/>
      </w:r>
      <w:r w:rsidR="00076E40">
        <w:rPr>
          <w:noProof/>
        </w:rPr>
        <w:t>76</w:t>
      </w:r>
      <w:r>
        <w:rPr>
          <w:noProof/>
        </w:rPr>
        <w:fldChar w:fldCharType="end"/>
      </w:r>
    </w:p>
    <w:p w14:paraId="0289CBBA"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Diabetes associated ESRD (ESRD-DM)</w:t>
      </w:r>
      <w:r>
        <w:rPr>
          <w:noProof/>
        </w:rPr>
        <w:tab/>
      </w:r>
      <w:r>
        <w:rPr>
          <w:noProof/>
        </w:rPr>
        <w:fldChar w:fldCharType="begin"/>
      </w:r>
      <w:r>
        <w:rPr>
          <w:noProof/>
        </w:rPr>
        <w:instrText xml:space="preserve"> PAGEREF _Toc374207569 \h </w:instrText>
      </w:r>
      <w:r>
        <w:rPr>
          <w:noProof/>
        </w:rPr>
      </w:r>
      <w:r>
        <w:rPr>
          <w:noProof/>
        </w:rPr>
        <w:fldChar w:fldCharType="separate"/>
      </w:r>
      <w:r w:rsidR="00076E40">
        <w:rPr>
          <w:noProof/>
        </w:rPr>
        <w:t>79</w:t>
      </w:r>
      <w:r>
        <w:rPr>
          <w:noProof/>
        </w:rPr>
        <w:fldChar w:fldCharType="end"/>
      </w:r>
    </w:p>
    <w:p w14:paraId="7B594501"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Confounding factors</w:t>
      </w:r>
      <w:r>
        <w:rPr>
          <w:noProof/>
        </w:rPr>
        <w:tab/>
      </w:r>
      <w:r>
        <w:rPr>
          <w:noProof/>
        </w:rPr>
        <w:fldChar w:fldCharType="begin"/>
      </w:r>
      <w:r>
        <w:rPr>
          <w:noProof/>
        </w:rPr>
        <w:instrText xml:space="preserve"> PAGEREF _Toc374207570 \h </w:instrText>
      </w:r>
      <w:r>
        <w:rPr>
          <w:noProof/>
        </w:rPr>
      </w:r>
      <w:r>
        <w:rPr>
          <w:noProof/>
        </w:rPr>
        <w:fldChar w:fldCharType="separate"/>
      </w:r>
      <w:r w:rsidR="00076E40">
        <w:rPr>
          <w:noProof/>
        </w:rPr>
        <w:t>81</w:t>
      </w:r>
      <w:r>
        <w:rPr>
          <w:noProof/>
        </w:rPr>
        <w:fldChar w:fldCharType="end"/>
      </w:r>
    </w:p>
    <w:p w14:paraId="2AB93E8A"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Public water supply withdrawal</w:t>
      </w:r>
      <w:r>
        <w:rPr>
          <w:noProof/>
        </w:rPr>
        <w:tab/>
      </w:r>
      <w:r>
        <w:rPr>
          <w:noProof/>
        </w:rPr>
        <w:fldChar w:fldCharType="begin"/>
      </w:r>
      <w:r>
        <w:rPr>
          <w:noProof/>
        </w:rPr>
        <w:instrText xml:space="preserve"> PAGEREF _Toc374207571 \h </w:instrText>
      </w:r>
      <w:r>
        <w:rPr>
          <w:noProof/>
        </w:rPr>
      </w:r>
      <w:r>
        <w:rPr>
          <w:noProof/>
        </w:rPr>
        <w:fldChar w:fldCharType="separate"/>
      </w:r>
      <w:r w:rsidR="00076E40">
        <w:rPr>
          <w:noProof/>
        </w:rPr>
        <w:t>86</w:t>
      </w:r>
      <w:r>
        <w:rPr>
          <w:noProof/>
        </w:rPr>
        <w:fldChar w:fldCharType="end"/>
      </w:r>
    </w:p>
    <w:p w14:paraId="1FA0F267"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Conclusions</w:t>
      </w:r>
      <w:r>
        <w:rPr>
          <w:noProof/>
        </w:rPr>
        <w:tab/>
      </w:r>
      <w:r>
        <w:rPr>
          <w:noProof/>
        </w:rPr>
        <w:fldChar w:fldCharType="begin"/>
      </w:r>
      <w:r>
        <w:rPr>
          <w:noProof/>
        </w:rPr>
        <w:instrText xml:space="preserve"> PAGEREF _Toc374207572 \h </w:instrText>
      </w:r>
      <w:r>
        <w:rPr>
          <w:noProof/>
        </w:rPr>
      </w:r>
      <w:r>
        <w:rPr>
          <w:noProof/>
        </w:rPr>
        <w:fldChar w:fldCharType="separate"/>
      </w:r>
      <w:r w:rsidR="00076E40">
        <w:rPr>
          <w:noProof/>
        </w:rPr>
        <w:t>88</w:t>
      </w:r>
      <w:r>
        <w:rPr>
          <w:noProof/>
        </w:rPr>
        <w:fldChar w:fldCharType="end"/>
      </w:r>
    </w:p>
    <w:p w14:paraId="7C800AB8"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Acknowledgements</w:t>
      </w:r>
      <w:r>
        <w:rPr>
          <w:noProof/>
        </w:rPr>
        <w:tab/>
      </w:r>
      <w:r>
        <w:rPr>
          <w:noProof/>
        </w:rPr>
        <w:fldChar w:fldCharType="begin"/>
      </w:r>
      <w:r>
        <w:rPr>
          <w:noProof/>
        </w:rPr>
        <w:instrText xml:space="preserve"> PAGEREF _Toc374207573 \h </w:instrText>
      </w:r>
      <w:r>
        <w:rPr>
          <w:noProof/>
        </w:rPr>
      </w:r>
      <w:r>
        <w:rPr>
          <w:noProof/>
        </w:rPr>
        <w:fldChar w:fldCharType="separate"/>
      </w:r>
      <w:r w:rsidR="00076E40">
        <w:rPr>
          <w:noProof/>
        </w:rPr>
        <w:t>89</w:t>
      </w:r>
      <w:r>
        <w:rPr>
          <w:noProof/>
        </w:rPr>
        <w:fldChar w:fldCharType="end"/>
      </w:r>
    </w:p>
    <w:p w14:paraId="5728229D"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_Toc374207574 \h </w:instrText>
      </w:r>
      <w:r>
        <w:rPr>
          <w:noProof/>
        </w:rPr>
      </w:r>
      <w:r>
        <w:rPr>
          <w:noProof/>
        </w:rPr>
        <w:fldChar w:fldCharType="separate"/>
      </w:r>
      <w:r w:rsidR="00076E40">
        <w:rPr>
          <w:noProof/>
        </w:rPr>
        <w:t>91</w:t>
      </w:r>
      <w:r>
        <w:rPr>
          <w:noProof/>
        </w:rPr>
        <w:fldChar w:fldCharType="end"/>
      </w:r>
    </w:p>
    <w:p w14:paraId="39C4BEEC" w14:textId="77777777" w:rsidR="00EA72E9" w:rsidRDefault="00EA72E9">
      <w:pPr>
        <w:pStyle w:val="TOC1"/>
        <w:rPr>
          <w:rFonts w:asciiTheme="minorHAnsi" w:eastAsiaTheme="minorEastAsia" w:hAnsiTheme="minorHAnsi" w:cstheme="minorBidi"/>
          <w:noProof/>
          <w:lang w:eastAsia="ja-JP" w:bidi="ar-SA"/>
        </w:rPr>
      </w:pPr>
      <w:r>
        <w:rPr>
          <w:noProof/>
        </w:rPr>
        <w:t>Chapter 5: Conclusions</w:t>
      </w:r>
      <w:r>
        <w:rPr>
          <w:noProof/>
        </w:rPr>
        <w:tab/>
      </w:r>
      <w:r>
        <w:rPr>
          <w:noProof/>
        </w:rPr>
        <w:fldChar w:fldCharType="begin"/>
      </w:r>
      <w:r>
        <w:rPr>
          <w:noProof/>
        </w:rPr>
        <w:instrText xml:space="preserve"> PAGEREF _Toc374207575 \h </w:instrText>
      </w:r>
      <w:r>
        <w:rPr>
          <w:noProof/>
        </w:rPr>
      </w:r>
      <w:r>
        <w:rPr>
          <w:noProof/>
        </w:rPr>
        <w:fldChar w:fldCharType="separate"/>
      </w:r>
      <w:r w:rsidR="00076E40">
        <w:rPr>
          <w:noProof/>
        </w:rPr>
        <w:t>95</w:t>
      </w:r>
      <w:r>
        <w:rPr>
          <w:noProof/>
        </w:rPr>
        <w:fldChar w:fldCharType="end"/>
      </w:r>
    </w:p>
    <w:p w14:paraId="4BDD2E10"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Summary</w:t>
      </w:r>
      <w:r>
        <w:rPr>
          <w:noProof/>
        </w:rPr>
        <w:tab/>
      </w:r>
      <w:r>
        <w:rPr>
          <w:noProof/>
        </w:rPr>
        <w:fldChar w:fldCharType="begin"/>
      </w:r>
      <w:r>
        <w:rPr>
          <w:noProof/>
        </w:rPr>
        <w:instrText xml:space="preserve"> PAGEREF _Toc374207576 \h </w:instrText>
      </w:r>
      <w:r>
        <w:rPr>
          <w:noProof/>
        </w:rPr>
      </w:r>
      <w:r>
        <w:rPr>
          <w:noProof/>
        </w:rPr>
        <w:fldChar w:fldCharType="separate"/>
      </w:r>
      <w:r w:rsidR="00076E40">
        <w:rPr>
          <w:noProof/>
        </w:rPr>
        <w:t>95</w:t>
      </w:r>
      <w:r>
        <w:rPr>
          <w:noProof/>
        </w:rPr>
        <w:fldChar w:fldCharType="end"/>
      </w:r>
    </w:p>
    <w:p w14:paraId="7F3CFCD7"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Future work</w:t>
      </w:r>
      <w:r>
        <w:rPr>
          <w:noProof/>
        </w:rPr>
        <w:tab/>
      </w:r>
      <w:r>
        <w:rPr>
          <w:noProof/>
        </w:rPr>
        <w:fldChar w:fldCharType="begin"/>
      </w:r>
      <w:r>
        <w:rPr>
          <w:noProof/>
        </w:rPr>
        <w:instrText xml:space="preserve"> PAGEREF _Toc374207577 \h </w:instrText>
      </w:r>
      <w:r>
        <w:rPr>
          <w:noProof/>
        </w:rPr>
      </w:r>
      <w:r>
        <w:rPr>
          <w:noProof/>
        </w:rPr>
        <w:fldChar w:fldCharType="separate"/>
      </w:r>
      <w:r w:rsidR="00076E40">
        <w:rPr>
          <w:noProof/>
        </w:rPr>
        <w:t>95</w:t>
      </w:r>
      <w:r>
        <w:rPr>
          <w:noProof/>
        </w:rPr>
        <w:fldChar w:fldCharType="end"/>
      </w:r>
    </w:p>
    <w:p w14:paraId="61BCCCEC"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Geochemistry</w:t>
      </w:r>
      <w:r>
        <w:rPr>
          <w:noProof/>
        </w:rPr>
        <w:tab/>
      </w:r>
      <w:r>
        <w:rPr>
          <w:noProof/>
        </w:rPr>
        <w:fldChar w:fldCharType="begin"/>
      </w:r>
      <w:r>
        <w:rPr>
          <w:noProof/>
        </w:rPr>
        <w:instrText xml:space="preserve"> PAGEREF _Toc374207578 \h </w:instrText>
      </w:r>
      <w:r>
        <w:rPr>
          <w:noProof/>
        </w:rPr>
      </w:r>
      <w:r>
        <w:rPr>
          <w:noProof/>
        </w:rPr>
        <w:fldChar w:fldCharType="separate"/>
      </w:r>
      <w:r w:rsidR="00076E40">
        <w:rPr>
          <w:noProof/>
        </w:rPr>
        <w:t>96</w:t>
      </w:r>
      <w:r>
        <w:rPr>
          <w:noProof/>
        </w:rPr>
        <w:fldChar w:fldCharType="end"/>
      </w:r>
    </w:p>
    <w:p w14:paraId="230E6DA7"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Toxicology</w:t>
      </w:r>
      <w:r>
        <w:rPr>
          <w:noProof/>
        </w:rPr>
        <w:tab/>
      </w:r>
      <w:r>
        <w:rPr>
          <w:noProof/>
        </w:rPr>
        <w:fldChar w:fldCharType="begin"/>
      </w:r>
      <w:r>
        <w:rPr>
          <w:noProof/>
        </w:rPr>
        <w:instrText xml:space="preserve"> PAGEREF _Toc374207579 \h </w:instrText>
      </w:r>
      <w:r>
        <w:rPr>
          <w:noProof/>
        </w:rPr>
      </w:r>
      <w:r>
        <w:rPr>
          <w:noProof/>
        </w:rPr>
        <w:fldChar w:fldCharType="separate"/>
      </w:r>
      <w:r w:rsidR="00076E40">
        <w:rPr>
          <w:noProof/>
        </w:rPr>
        <w:t>97</w:t>
      </w:r>
      <w:r>
        <w:rPr>
          <w:noProof/>
        </w:rPr>
        <w:fldChar w:fldCharType="end"/>
      </w:r>
    </w:p>
    <w:p w14:paraId="7B915311" w14:textId="77777777" w:rsidR="00EA72E9" w:rsidRDefault="00EA72E9">
      <w:pPr>
        <w:pStyle w:val="TOC3"/>
        <w:tabs>
          <w:tab w:val="right" w:leader="dot" w:pos="8486"/>
        </w:tabs>
        <w:rPr>
          <w:rFonts w:asciiTheme="minorHAnsi" w:eastAsiaTheme="minorEastAsia" w:hAnsiTheme="minorHAnsi" w:cstheme="minorBidi"/>
          <w:noProof/>
          <w:lang w:eastAsia="ja-JP" w:bidi="ar-SA"/>
        </w:rPr>
      </w:pPr>
      <w:r>
        <w:rPr>
          <w:noProof/>
        </w:rPr>
        <w:t>Epidemiology</w:t>
      </w:r>
      <w:r>
        <w:rPr>
          <w:noProof/>
        </w:rPr>
        <w:tab/>
      </w:r>
      <w:r>
        <w:rPr>
          <w:noProof/>
        </w:rPr>
        <w:fldChar w:fldCharType="begin"/>
      </w:r>
      <w:r>
        <w:rPr>
          <w:noProof/>
        </w:rPr>
        <w:instrText xml:space="preserve"> PAGEREF _Toc374207580 \h </w:instrText>
      </w:r>
      <w:r>
        <w:rPr>
          <w:noProof/>
        </w:rPr>
      </w:r>
      <w:r>
        <w:rPr>
          <w:noProof/>
        </w:rPr>
        <w:fldChar w:fldCharType="separate"/>
      </w:r>
      <w:r w:rsidR="00076E40">
        <w:rPr>
          <w:noProof/>
        </w:rPr>
        <w:t>99</w:t>
      </w:r>
      <w:r>
        <w:rPr>
          <w:noProof/>
        </w:rPr>
        <w:fldChar w:fldCharType="end"/>
      </w:r>
    </w:p>
    <w:p w14:paraId="112CA43F" w14:textId="77777777" w:rsidR="00EA72E9" w:rsidRDefault="00EA72E9">
      <w:pPr>
        <w:pStyle w:val="TOC2"/>
        <w:tabs>
          <w:tab w:val="right" w:leader="dot" w:pos="8486"/>
        </w:tabs>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_Toc374207581 \h </w:instrText>
      </w:r>
      <w:r>
        <w:rPr>
          <w:noProof/>
        </w:rPr>
      </w:r>
      <w:r>
        <w:rPr>
          <w:noProof/>
        </w:rPr>
        <w:fldChar w:fldCharType="separate"/>
      </w:r>
      <w:r w:rsidR="00076E40">
        <w:rPr>
          <w:noProof/>
        </w:rPr>
        <w:t>100</w:t>
      </w:r>
      <w:r>
        <w:rPr>
          <w:noProof/>
        </w:rPr>
        <w:fldChar w:fldCharType="end"/>
      </w:r>
    </w:p>
    <w:p w14:paraId="78A5BC1B" w14:textId="77777777" w:rsidR="00EA72E9" w:rsidRDefault="00EA72E9">
      <w:pPr>
        <w:pStyle w:val="TOC1"/>
        <w:rPr>
          <w:rFonts w:asciiTheme="minorHAnsi" w:eastAsiaTheme="minorEastAsia" w:hAnsiTheme="minorHAnsi" w:cstheme="minorBidi"/>
          <w:noProof/>
          <w:lang w:eastAsia="ja-JP" w:bidi="ar-SA"/>
        </w:rPr>
      </w:pPr>
      <w:r>
        <w:rPr>
          <w:noProof/>
        </w:rPr>
        <w:t>Appendix A: Supplemental thermogravitational analysis data</w:t>
      </w:r>
      <w:r>
        <w:rPr>
          <w:noProof/>
        </w:rPr>
        <w:tab/>
      </w:r>
      <w:r>
        <w:rPr>
          <w:noProof/>
        </w:rPr>
        <w:fldChar w:fldCharType="begin"/>
      </w:r>
      <w:r>
        <w:rPr>
          <w:noProof/>
        </w:rPr>
        <w:instrText xml:space="preserve"> PAGEREF _Toc374207582 \h </w:instrText>
      </w:r>
      <w:r>
        <w:rPr>
          <w:noProof/>
        </w:rPr>
      </w:r>
      <w:r>
        <w:rPr>
          <w:noProof/>
        </w:rPr>
        <w:fldChar w:fldCharType="separate"/>
      </w:r>
      <w:r w:rsidR="00076E40">
        <w:rPr>
          <w:noProof/>
        </w:rPr>
        <w:t>102</w:t>
      </w:r>
      <w:r>
        <w:rPr>
          <w:noProof/>
        </w:rPr>
        <w:fldChar w:fldCharType="end"/>
      </w:r>
    </w:p>
    <w:p w14:paraId="092E52FF" w14:textId="77777777" w:rsidR="00EA72E9" w:rsidRDefault="00EA72E9">
      <w:pPr>
        <w:pStyle w:val="TOC1"/>
        <w:rPr>
          <w:rFonts w:asciiTheme="minorHAnsi" w:eastAsiaTheme="minorEastAsia" w:hAnsiTheme="minorHAnsi" w:cstheme="minorBidi"/>
          <w:noProof/>
          <w:lang w:eastAsia="ja-JP" w:bidi="ar-SA"/>
        </w:rPr>
      </w:pPr>
      <w:r>
        <w:rPr>
          <w:noProof/>
        </w:rPr>
        <w:t>Appendix B: Calculated rates of ESRD by county for Texas, Arkansas and Louisiana</w:t>
      </w:r>
      <w:r>
        <w:rPr>
          <w:noProof/>
        </w:rPr>
        <w:tab/>
      </w:r>
      <w:r>
        <w:rPr>
          <w:noProof/>
        </w:rPr>
        <w:fldChar w:fldCharType="begin"/>
      </w:r>
      <w:r>
        <w:rPr>
          <w:noProof/>
        </w:rPr>
        <w:instrText xml:space="preserve"> PAGEREF _Toc374207583 \h </w:instrText>
      </w:r>
      <w:r>
        <w:rPr>
          <w:noProof/>
        </w:rPr>
      </w:r>
      <w:r>
        <w:rPr>
          <w:noProof/>
        </w:rPr>
        <w:fldChar w:fldCharType="separate"/>
      </w:r>
      <w:r w:rsidR="00076E40">
        <w:rPr>
          <w:noProof/>
        </w:rPr>
        <w:t>105</w:t>
      </w:r>
      <w:r>
        <w:rPr>
          <w:noProof/>
        </w:rPr>
        <w:fldChar w:fldCharType="end"/>
      </w:r>
    </w:p>
    <w:p w14:paraId="78290E3E" w14:textId="3AFF2C60" w:rsidR="004A7222" w:rsidRDefault="00F7122D" w:rsidP="003C1F3D">
      <w:pPr>
        <w:pStyle w:val="Title"/>
      </w:pPr>
      <w:r>
        <w:fldChar w:fldCharType="end"/>
      </w:r>
      <w:r w:rsidR="00DA1971">
        <w:br w:type="page"/>
      </w:r>
      <w:bookmarkStart w:id="2" w:name="_Toc310579465"/>
      <w:r w:rsidR="00DA1971">
        <w:lastRenderedPageBreak/>
        <w:t>List of Tables</w:t>
      </w:r>
      <w:bookmarkEnd w:id="2"/>
    </w:p>
    <w:p w14:paraId="6EBEAF5B" w14:textId="77777777" w:rsidR="006A5BE9" w:rsidRDefault="00F7122D">
      <w:pPr>
        <w:pStyle w:val="TableofFigures"/>
        <w:tabs>
          <w:tab w:val="right" w:leader="dot" w:pos="8486"/>
        </w:tabs>
        <w:rPr>
          <w:rFonts w:asciiTheme="minorHAnsi" w:eastAsiaTheme="minorEastAsia" w:hAnsiTheme="minorHAnsi" w:cstheme="minorBidi"/>
          <w:noProof/>
          <w:lang w:eastAsia="ja-JP" w:bidi="ar-SA"/>
        </w:rPr>
      </w:pPr>
      <w:r>
        <w:fldChar w:fldCharType="begin"/>
      </w:r>
      <w:r w:rsidR="00CC7E26">
        <w:instrText xml:space="preserve"> TOC \h \z \c "Table" </w:instrText>
      </w:r>
      <w:r>
        <w:fldChar w:fldCharType="separate"/>
      </w:r>
      <w:r w:rsidR="006A5BE9">
        <w:rPr>
          <w:noProof/>
        </w:rPr>
        <w:t>Table 1. Sample description and chemical characteristics of water-soluble extracts from Gulf Coast lignite.</w:t>
      </w:r>
      <w:r w:rsidR="006A5BE9">
        <w:rPr>
          <w:noProof/>
        </w:rPr>
        <w:tab/>
      </w:r>
      <w:r w:rsidR="006A5BE9">
        <w:rPr>
          <w:noProof/>
        </w:rPr>
        <w:fldChar w:fldCharType="begin"/>
      </w:r>
      <w:r w:rsidR="006A5BE9">
        <w:rPr>
          <w:noProof/>
        </w:rPr>
        <w:instrText xml:space="preserve"> PAGEREF _Toc374199997 \h </w:instrText>
      </w:r>
      <w:r w:rsidR="006A5BE9">
        <w:rPr>
          <w:noProof/>
        </w:rPr>
      </w:r>
      <w:r w:rsidR="006A5BE9">
        <w:rPr>
          <w:noProof/>
        </w:rPr>
        <w:fldChar w:fldCharType="separate"/>
      </w:r>
      <w:r w:rsidR="003D0634">
        <w:rPr>
          <w:noProof/>
        </w:rPr>
        <w:t>22</w:t>
      </w:r>
      <w:r w:rsidR="006A5BE9">
        <w:rPr>
          <w:noProof/>
        </w:rPr>
        <w:fldChar w:fldCharType="end"/>
      </w:r>
    </w:p>
    <w:p w14:paraId="245A184B"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2. Elemental composition of the freeze-dried extracts. Organic matter is calculated on an ash-free and moisture free basis.</w:t>
      </w:r>
      <w:r>
        <w:rPr>
          <w:noProof/>
        </w:rPr>
        <w:tab/>
      </w:r>
      <w:r>
        <w:rPr>
          <w:noProof/>
        </w:rPr>
        <w:fldChar w:fldCharType="begin"/>
      </w:r>
      <w:r>
        <w:rPr>
          <w:noProof/>
        </w:rPr>
        <w:instrText xml:space="preserve"> PAGEREF _Toc374199998 \h </w:instrText>
      </w:r>
      <w:r>
        <w:rPr>
          <w:noProof/>
        </w:rPr>
      </w:r>
      <w:r>
        <w:rPr>
          <w:noProof/>
        </w:rPr>
        <w:fldChar w:fldCharType="separate"/>
      </w:r>
      <w:r w:rsidR="003D0634">
        <w:rPr>
          <w:noProof/>
        </w:rPr>
        <w:t>23</w:t>
      </w:r>
      <w:r>
        <w:rPr>
          <w:noProof/>
        </w:rPr>
        <w:fldChar w:fldCharType="end"/>
      </w:r>
    </w:p>
    <w:p w14:paraId="2F62ADD1"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3. UV-Vis spectroscopic features of the water-soluble extracts from Gulf Coast lignite.</w:t>
      </w:r>
      <w:r>
        <w:rPr>
          <w:noProof/>
        </w:rPr>
        <w:tab/>
      </w:r>
      <w:r>
        <w:rPr>
          <w:noProof/>
        </w:rPr>
        <w:fldChar w:fldCharType="begin"/>
      </w:r>
      <w:r>
        <w:rPr>
          <w:noProof/>
        </w:rPr>
        <w:instrText xml:space="preserve"> PAGEREF _Toc374199999 \h </w:instrText>
      </w:r>
      <w:r>
        <w:rPr>
          <w:noProof/>
        </w:rPr>
      </w:r>
      <w:r>
        <w:rPr>
          <w:noProof/>
        </w:rPr>
        <w:fldChar w:fldCharType="separate"/>
      </w:r>
      <w:r w:rsidR="003D0634">
        <w:rPr>
          <w:noProof/>
        </w:rPr>
        <w:t>29</w:t>
      </w:r>
      <w:r>
        <w:rPr>
          <w:noProof/>
        </w:rPr>
        <w:fldChar w:fldCharType="end"/>
      </w:r>
    </w:p>
    <w:p w14:paraId="77B30A15"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4. Compounds identified in the Gulf Coast extracts by GC/MS after treatment with BSFTA. Diagnostic ions are shown with the base beak underlined and the molecular ion italicized. Compound IDs correspond to the total ion chromatogram in Figure 9.</w:t>
      </w:r>
      <w:r>
        <w:rPr>
          <w:noProof/>
        </w:rPr>
        <w:tab/>
      </w:r>
      <w:r>
        <w:rPr>
          <w:noProof/>
        </w:rPr>
        <w:fldChar w:fldCharType="begin"/>
      </w:r>
      <w:r>
        <w:rPr>
          <w:noProof/>
        </w:rPr>
        <w:instrText xml:space="preserve"> PAGEREF _Toc374200000 \h </w:instrText>
      </w:r>
      <w:r>
        <w:rPr>
          <w:noProof/>
        </w:rPr>
      </w:r>
      <w:r>
        <w:rPr>
          <w:noProof/>
        </w:rPr>
        <w:fldChar w:fldCharType="separate"/>
      </w:r>
      <w:r w:rsidR="003D0634">
        <w:rPr>
          <w:noProof/>
        </w:rPr>
        <w:t>31</w:t>
      </w:r>
      <w:r>
        <w:rPr>
          <w:noProof/>
        </w:rPr>
        <w:fldChar w:fldCharType="end"/>
      </w:r>
    </w:p>
    <w:p w14:paraId="2A96BBB2"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5. Summary of DOC and inorganic leachates from Gulf Coast lignite.</w:t>
      </w:r>
      <w:r>
        <w:rPr>
          <w:noProof/>
        </w:rPr>
        <w:tab/>
      </w:r>
      <w:r>
        <w:rPr>
          <w:noProof/>
        </w:rPr>
        <w:fldChar w:fldCharType="begin"/>
      </w:r>
      <w:r>
        <w:rPr>
          <w:noProof/>
        </w:rPr>
        <w:instrText xml:space="preserve"> PAGEREF _Toc374200001 \h </w:instrText>
      </w:r>
      <w:r>
        <w:rPr>
          <w:noProof/>
        </w:rPr>
      </w:r>
      <w:r>
        <w:rPr>
          <w:noProof/>
        </w:rPr>
        <w:fldChar w:fldCharType="separate"/>
      </w:r>
      <w:r w:rsidR="003D0634">
        <w:rPr>
          <w:noProof/>
        </w:rPr>
        <w:t>53</w:t>
      </w:r>
      <w:r>
        <w:rPr>
          <w:noProof/>
        </w:rPr>
        <w:fldChar w:fldCharType="end"/>
      </w:r>
    </w:p>
    <w:p w14:paraId="73AB5D13"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sidRPr="006A5BE9">
        <w:rPr>
          <w:noProof/>
        </w:rPr>
        <w:t>Table 6. IC</w:t>
      </w:r>
      <w:r w:rsidRPr="006A5BE9">
        <w:rPr>
          <w:noProof/>
          <w:vertAlign w:val="subscript"/>
        </w:rPr>
        <w:t>50</w:t>
      </w:r>
      <w:r w:rsidRPr="006A5BE9">
        <w:rPr>
          <w:noProof/>
        </w:rPr>
        <w:t xml:space="preserve"> values for water-soluble extracts from Gulf Coast lignites.</w:t>
      </w:r>
      <w:r>
        <w:rPr>
          <w:noProof/>
        </w:rPr>
        <w:tab/>
      </w:r>
      <w:r>
        <w:rPr>
          <w:noProof/>
        </w:rPr>
        <w:fldChar w:fldCharType="begin"/>
      </w:r>
      <w:r>
        <w:rPr>
          <w:noProof/>
        </w:rPr>
        <w:instrText xml:space="preserve"> PAGEREF _Toc374200002 \h </w:instrText>
      </w:r>
      <w:r>
        <w:rPr>
          <w:noProof/>
        </w:rPr>
      </w:r>
      <w:r>
        <w:rPr>
          <w:noProof/>
        </w:rPr>
        <w:fldChar w:fldCharType="separate"/>
      </w:r>
      <w:r w:rsidR="003D0634">
        <w:rPr>
          <w:noProof/>
        </w:rPr>
        <w:t>55</w:t>
      </w:r>
      <w:r>
        <w:rPr>
          <w:noProof/>
        </w:rPr>
        <w:fldChar w:fldCharType="end"/>
      </w:r>
    </w:p>
    <w:p w14:paraId="101E91B3"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7. Cytotoxicity of nephrotoxic chemicals to HK-2 cells in culture. Values shown in parenthesis are calculated from reported values for comparison.</w:t>
      </w:r>
      <w:r>
        <w:rPr>
          <w:noProof/>
        </w:rPr>
        <w:tab/>
      </w:r>
      <w:r>
        <w:rPr>
          <w:noProof/>
        </w:rPr>
        <w:fldChar w:fldCharType="begin"/>
      </w:r>
      <w:r>
        <w:rPr>
          <w:noProof/>
        </w:rPr>
        <w:instrText xml:space="preserve"> PAGEREF _Toc374200003 \h </w:instrText>
      </w:r>
      <w:r>
        <w:rPr>
          <w:noProof/>
        </w:rPr>
      </w:r>
      <w:r>
        <w:rPr>
          <w:noProof/>
        </w:rPr>
        <w:fldChar w:fldCharType="separate"/>
      </w:r>
      <w:r w:rsidR="003D0634">
        <w:rPr>
          <w:noProof/>
        </w:rPr>
        <w:t>58</w:t>
      </w:r>
      <w:r>
        <w:rPr>
          <w:noProof/>
        </w:rPr>
        <w:fldChar w:fldCharType="end"/>
      </w:r>
    </w:p>
    <w:p w14:paraId="7FC833CD"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8. County rates of ESRD per 10,000 persons 40+ years in the tri-state region (Arkansas, Louisiana, and Texas), 1998–2007 by reliance on lignite-containing aquifers.</w:t>
      </w:r>
      <w:r>
        <w:rPr>
          <w:noProof/>
        </w:rPr>
        <w:tab/>
      </w:r>
      <w:r>
        <w:rPr>
          <w:noProof/>
        </w:rPr>
        <w:fldChar w:fldCharType="begin"/>
      </w:r>
      <w:r>
        <w:rPr>
          <w:noProof/>
        </w:rPr>
        <w:instrText xml:space="preserve"> PAGEREF _Toc374200004 \h </w:instrText>
      </w:r>
      <w:r>
        <w:rPr>
          <w:noProof/>
        </w:rPr>
      </w:r>
      <w:r>
        <w:rPr>
          <w:noProof/>
        </w:rPr>
        <w:fldChar w:fldCharType="separate"/>
      </w:r>
      <w:r w:rsidR="003D0634">
        <w:rPr>
          <w:noProof/>
        </w:rPr>
        <w:t>77</w:t>
      </w:r>
      <w:r>
        <w:rPr>
          <w:noProof/>
        </w:rPr>
        <w:fldChar w:fldCharType="end"/>
      </w:r>
    </w:p>
    <w:p w14:paraId="3E782D05"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9. County rates of diabetes associated ESRD per 10,000 persons 40+ years in the tri-state area (Arkansas, Louisiana, and Texas), 1998–2007 by reliance on lignite-containing aquifers.</w:t>
      </w:r>
      <w:r>
        <w:rPr>
          <w:noProof/>
        </w:rPr>
        <w:tab/>
      </w:r>
      <w:r>
        <w:rPr>
          <w:noProof/>
        </w:rPr>
        <w:fldChar w:fldCharType="begin"/>
      </w:r>
      <w:r>
        <w:rPr>
          <w:noProof/>
        </w:rPr>
        <w:instrText xml:space="preserve"> PAGEREF _Toc374200005 \h </w:instrText>
      </w:r>
      <w:r>
        <w:rPr>
          <w:noProof/>
        </w:rPr>
      </w:r>
      <w:r>
        <w:rPr>
          <w:noProof/>
        </w:rPr>
        <w:fldChar w:fldCharType="separate"/>
      </w:r>
      <w:r w:rsidR="003D0634">
        <w:rPr>
          <w:noProof/>
        </w:rPr>
        <w:t>80</w:t>
      </w:r>
      <w:r>
        <w:rPr>
          <w:noProof/>
        </w:rPr>
        <w:fldChar w:fldCharType="end"/>
      </w:r>
    </w:p>
    <w:p w14:paraId="2363E1E0"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10. Results from a generalized linear model showing the effect of lignite-containing aquifers on the rate of ESRD in the tri-state area.</w:t>
      </w:r>
      <w:r>
        <w:rPr>
          <w:noProof/>
        </w:rPr>
        <w:tab/>
      </w:r>
      <w:r>
        <w:rPr>
          <w:noProof/>
        </w:rPr>
        <w:fldChar w:fldCharType="begin"/>
      </w:r>
      <w:r>
        <w:rPr>
          <w:noProof/>
        </w:rPr>
        <w:instrText xml:space="preserve"> PAGEREF _Toc374200006 \h </w:instrText>
      </w:r>
      <w:r>
        <w:rPr>
          <w:noProof/>
        </w:rPr>
      </w:r>
      <w:r>
        <w:rPr>
          <w:noProof/>
        </w:rPr>
        <w:fldChar w:fldCharType="separate"/>
      </w:r>
      <w:r w:rsidR="003D0634">
        <w:rPr>
          <w:noProof/>
        </w:rPr>
        <w:t>85</w:t>
      </w:r>
      <w:r>
        <w:rPr>
          <w:noProof/>
        </w:rPr>
        <w:fldChar w:fldCharType="end"/>
      </w:r>
    </w:p>
    <w:p w14:paraId="49DD05AC"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lastRenderedPageBreak/>
        <w:t>Table 11. Results from a generalized linear model showing the effect of lignite-containing aquifer on the rate of diabetes associated ESRD in the tri-state region.</w:t>
      </w:r>
      <w:r>
        <w:rPr>
          <w:noProof/>
        </w:rPr>
        <w:tab/>
      </w:r>
      <w:r>
        <w:rPr>
          <w:noProof/>
        </w:rPr>
        <w:fldChar w:fldCharType="begin"/>
      </w:r>
      <w:r>
        <w:rPr>
          <w:noProof/>
        </w:rPr>
        <w:instrText xml:space="preserve"> PAGEREF _Toc374200007 \h </w:instrText>
      </w:r>
      <w:r>
        <w:rPr>
          <w:noProof/>
        </w:rPr>
      </w:r>
      <w:r>
        <w:rPr>
          <w:noProof/>
        </w:rPr>
        <w:fldChar w:fldCharType="separate"/>
      </w:r>
      <w:r w:rsidR="003D0634">
        <w:rPr>
          <w:noProof/>
        </w:rPr>
        <w:t>85</w:t>
      </w:r>
      <w:r>
        <w:rPr>
          <w:noProof/>
        </w:rPr>
        <w:fldChar w:fldCharType="end"/>
      </w:r>
    </w:p>
    <w:p w14:paraId="3F2F7346"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Table 12. Spearman rank correlations for water withdrawal for public supply by county for those counties that rely fully or partially on lignite-containing aquifers.</w:t>
      </w:r>
      <w:r>
        <w:rPr>
          <w:noProof/>
        </w:rPr>
        <w:tab/>
      </w:r>
      <w:r>
        <w:rPr>
          <w:noProof/>
        </w:rPr>
        <w:fldChar w:fldCharType="begin"/>
      </w:r>
      <w:r>
        <w:rPr>
          <w:noProof/>
        </w:rPr>
        <w:instrText xml:space="preserve"> PAGEREF _Toc374200008 \h </w:instrText>
      </w:r>
      <w:r>
        <w:rPr>
          <w:noProof/>
        </w:rPr>
      </w:r>
      <w:r>
        <w:rPr>
          <w:noProof/>
        </w:rPr>
        <w:fldChar w:fldCharType="separate"/>
      </w:r>
      <w:r w:rsidR="003D0634">
        <w:rPr>
          <w:noProof/>
        </w:rPr>
        <w:t>87</w:t>
      </w:r>
      <w:r>
        <w:rPr>
          <w:noProof/>
        </w:rPr>
        <w:fldChar w:fldCharType="end"/>
      </w:r>
    </w:p>
    <w:p w14:paraId="5AEA9B50" w14:textId="77777777" w:rsidR="00DE1EF7" w:rsidRDefault="00F7122D" w:rsidP="00757F69">
      <w:pPr>
        <w:jc w:val="left"/>
      </w:pPr>
      <w:r>
        <w:fldChar w:fldCharType="end"/>
      </w:r>
    </w:p>
    <w:p w14:paraId="75553795" w14:textId="77777777" w:rsidR="004A7222" w:rsidRPr="00EE3EDB" w:rsidRDefault="00DA1971" w:rsidP="000F47F2">
      <w:pPr>
        <w:pStyle w:val="Heading1"/>
      </w:pPr>
      <w:r>
        <w:br w:type="page"/>
      </w:r>
      <w:bookmarkStart w:id="3" w:name="_Toc310579466"/>
      <w:bookmarkStart w:id="4" w:name="_Toc374207521"/>
      <w:r w:rsidR="001B12EF">
        <w:lastRenderedPageBreak/>
        <w:t>List of Figures</w:t>
      </w:r>
      <w:bookmarkEnd w:id="3"/>
      <w:bookmarkEnd w:id="4"/>
    </w:p>
    <w:p w14:paraId="4A1FFE55" w14:textId="77777777" w:rsidR="006A5BE9" w:rsidRDefault="00F7122D">
      <w:pPr>
        <w:pStyle w:val="TableofFigures"/>
        <w:tabs>
          <w:tab w:val="right" w:leader="dot" w:pos="8486"/>
        </w:tabs>
        <w:rPr>
          <w:rFonts w:asciiTheme="minorHAnsi" w:eastAsiaTheme="minorEastAsia" w:hAnsiTheme="minorHAnsi" w:cstheme="minorBidi"/>
          <w:noProof/>
          <w:lang w:eastAsia="ja-JP" w:bidi="ar-SA"/>
        </w:rPr>
      </w:pPr>
      <w:r>
        <w:fldChar w:fldCharType="begin"/>
      </w:r>
      <w:r w:rsidR="00CC7E26">
        <w:instrText xml:space="preserve"> TOC \h \z \c "Figure" </w:instrText>
      </w:r>
      <w:r>
        <w:fldChar w:fldCharType="separate"/>
      </w:r>
      <w:r w:rsidR="006A5BE9">
        <w:rPr>
          <w:noProof/>
        </w:rPr>
        <w:t>Figure 1. Long and Voice's model for environmental exposure analysis (Long and Voice, 2007).</w:t>
      </w:r>
      <w:r w:rsidR="006A5BE9">
        <w:rPr>
          <w:noProof/>
        </w:rPr>
        <w:tab/>
      </w:r>
      <w:r w:rsidR="006A5BE9">
        <w:rPr>
          <w:noProof/>
        </w:rPr>
        <w:fldChar w:fldCharType="begin"/>
      </w:r>
      <w:r w:rsidR="006A5BE9">
        <w:rPr>
          <w:noProof/>
        </w:rPr>
        <w:instrText xml:space="preserve"> PAGEREF _Toc374200009 \h </w:instrText>
      </w:r>
      <w:r w:rsidR="006A5BE9">
        <w:rPr>
          <w:noProof/>
        </w:rPr>
      </w:r>
      <w:r w:rsidR="006A5BE9">
        <w:rPr>
          <w:noProof/>
        </w:rPr>
        <w:fldChar w:fldCharType="separate"/>
      </w:r>
      <w:r w:rsidR="003D0634">
        <w:rPr>
          <w:noProof/>
        </w:rPr>
        <w:t>2</w:t>
      </w:r>
      <w:r w:rsidR="006A5BE9">
        <w:rPr>
          <w:noProof/>
        </w:rPr>
        <w:fldChar w:fldCharType="end"/>
      </w:r>
    </w:p>
    <w:p w14:paraId="486CE6C2"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2. Coal deposits in the United States. The study area, Arkansas, Texas, and Louisiana, is highlighted.</w:t>
      </w:r>
      <w:r>
        <w:rPr>
          <w:noProof/>
        </w:rPr>
        <w:tab/>
      </w:r>
      <w:r>
        <w:rPr>
          <w:noProof/>
        </w:rPr>
        <w:fldChar w:fldCharType="begin"/>
      </w:r>
      <w:r>
        <w:rPr>
          <w:noProof/>
        </w:rPr>
        <w:instrText xml:space="preserve"> PAGEREF _Toc374200010 \h </w:instrText>
      </w:r>
      <w:r>
        <w:rPr>
          <w:noProof/>
        </w:rPr>
      </w:r>
      <w:r>
        <w:rPr>
          <w:noProof/>
        </w:rPr>
        <w:fldChar w:fldCharType="separate"/>
      </w:r>
      <w:r w:rsidR="003D0634">
        <w:rPr>
          <w:noProof/>
        </w:rPr>
        <w:t>7</w:t>
      </w:r>
      <w:r>
        <w:rPr>
          <w:noProof/>
        </w:rPr>
        <w:fldChar w:fldCharType="end"/>
      </w:r>
    </w:p>
    <w:p w14:paraId="14DD7F30"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3. Generalized stratigraphic column of the Coastal Plain region of Arkansas, Texas, and Louisiana (modified from Clark and Hart, 2009). The red box highlights units that contain lignite.</w:t>
      </w:r>
      <w:r>
        <w:rPr>
          <w:noProof/>
        </w:rPr>
        <w:tab/>
      </w:r>
      <w:r>
        <w:rPr>
          <w:noProof/>
        </w:rPr>
        <w:fldChar w:fldCharType="begin"/>
      </w:r>
      <w:r>
        <w:rPr>
          <w:noProof/>
        </w:rPr>
        <w:instrText xml:space="preserve"> PAGEREF _Toc374200011 \h </w:instrText>
      </w:r>
      <w:r>
        <w:rPr>
          <w:noProof/>
        </w:rPr>
      </w:r>
      <w:r>
        <w:rPr>
          <w:noProof/>
        </w:rPr>
        <w:fldChar w:fldCharType="separate"/>
      </w:r>
      <w:r w:rsidR="003D0634">
        <w:rPr>
          <w:noProof/>
        </w:rPr>
        <w:t>8</w:t>
      </w:r>
      <w:r>
        <w:rPr>
          <w:noProof/>
        </w:rPr>
        <w:fldChar w:fldCharType="end"/>
      </w:r>
    </w:p>
    <w:p w14:paraId="10651EB2"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4. Extent of the outcrop (solid) and subsurface (transparent) of the aquifer units that are part of the Mississippi Embayment and Texas Coastal Uplands aquifer system. Modified from Hosman and Weiss (1991).</w:t>
      </w:r>
      <w:r>
        <w:rPr>
          <w:noProof/>
        </w:rPr>
        <w:tab/>
      </w:r>
      <w:r>
        <w:rPr>
          <w:noProof/>
        </w:rPr>
        <w:fldChar w:fldCharType="begin"/>
      </w:r>
      <w:r>
        <w:rPr>
          <w:noProof/>
        </w:rPr>
        <w:instrText xml:space="preserve"> PAGEREF _Toc374200012 \h </w:instrText>
      </w:r>
      <w:r>
        <w:rPr>
          <w:noProof/>
        </w:rPr>
      </w:r>
      <w:r>
        <w:rPr>
          <w:noProof/>
        </w:rPr>
        <w:fldChar w:fldCharType="separate"/>
      </w:r>
      <w:r w:rsidR="003D0634">
        <w:rPr>
          <w:noProof/>
        </w:rPr>
        <w:t>9</w:t>
      </w:r>
      <w:r>
        <w:rPr>
          <w:noProof/>
        </w:rPr>
        <w:fldChar w:fldCharType="end"/>
      </w:r>
    </w:p>
    <w:p w14:paraId="1257465E"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5. The United States Gulf Coast coal deposits (inset) and distribution through Texas, Arkansas, and Louisiana. Sample locations for this study are shown for mine samples (box) and outcrop samples (circles).</w:t>
      </w:r>
      <w:r>
        <w:rPr>
          <w:noProof/>
        </w:rPr>
        <w:tab/>
      </w:r>
      <w:r>
        <w:rPr>
          <w:noProof/>
        </w:rPr>
        <w:fldChar w:fldCharType="begin"/>
      </w:r>
      <w:r>
        <w:rPr>
          <w:noProof/>
        </w:rPr>
        <w:instrText xml:space="preserve"> PAGEREF _Toc374200013 \h </w:instrText>
      </w:r>
      <w:r>
        <w:rPr>
          <w:noProof/>
        </w:rPr>
      </w:r>
      <w:r>
        <w:rPr>
          <w:noProof/>
        </w:rPr>
        <w:fldChar w:fldCharType="separate"/>
      </w:r>
      <w:r w:rsidR="003D0634">
        <w:rPr>
          <w:noProof/>
        </w:rPr>
        <w:t>19</w:t>
      </w:r>
      <w:r>
        <w:rPr>
          <w:noProof/>
        </w:rPr>
        <w:fldChar w:fldCharType="end"/>
      </w:r>
    </w:p>
    <w:p w14:paraId="3933445D"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6. van Krevlen diagram of the Gulf Coast extracts, Gulf Coast lignite (Finkelman et al., 1987), and lignin (Lui et al., 2016).</w:t>
      </w:r>
      <w:r>
        <w:rPr>
          <w:noProof/>
        </w:rPr>
        <w:tab/>
      </w:r>
      <w:r>
        <w:rPr>
          <w:noProof/>
        </w:rPr>
        <w:fldChar w:fldCharType="begin"/>
      </w:r>
      <w:r>
        <w:rPr>
          <w:noProof/>
        </w:rPr>
        <w:instrText xml:space="preserve"> PAGEREF _Toc374200014 \h </w:instrText>
      </w:r>
      <w:r>
        <w:rPr>
          <w:noProof/>
        </w:rPr>
      </w:r>
      <w:r>
        <w:rPr>
          <w:noProof/>
        </w:rPr>
        <w:fldChar w:fldCharType="separate"/>
      </w:r>
      <w:r w:rsidR="003D0634">
        <w:rPr>
          <w:noProof/>
        </w:rPr>
        <w:t>24</w:t>
      </w:r>
      <w:r>
        <w:rPr>
          <w:noProof/>
        </w:rPr>
        <w:fldChar w:fldCharType="end"/>
      </w:r>
    </w:p>
    <w:p w14:paraId="7ED270CF"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7. Experimental procedure for TGA with typical mass loss curve for reference.</w:t>
      </w:r>
      <w:r>
        <w:rPr>
          <w:noProof/>
        </w:rPr>
        <w:tab/>
      </w:r>
      <w:r>
        <w:rPr>
          <w:noProof/>
        </w:rPr>
        <w:fldChar w:fldCharType="begin"/>
      </w:r>
      <w:r>
        <w:rPr>
          <w:noProof/>
        </w:rPr>
        <w:instrText xml:space="preserve"> PAGEREF _Toc374200015 \h </w:instrText>
      </w:r>
      <w:r>
        <w:rPr>
          <w:noProof/>
        </w:rPr>
      </w:r>
      <w:r>
        <w:rPr>
          <w:noProof/>
        </w:rPr>
        <w:fldChar w:fldCharType="separate"/>
      </w:r>
      <w:r w:rsidR="003D0634">
        <w:rPr>
          <w:noProof/>
        </w:rPr>
        <w:t>24</w:t>
      </w:r>
      <w:r>
        <w:rPr>
          <w:noProof/>
        </w:rPr>
        <w:fldChar w:fldCharType="end"/>
      </w:r>
    </w:p>
    <w:p w14:paraId="6A3EAAE9"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8. Mass loss during TPD (A), mass loss by zone during TPD (B), mass loss during TPO (C), mass loss by zone during TPO (D).</w:t>
      </w:r>
      <w:r>
        <w:rPr>
          <w:noProof/>
        </w:rPr>
        <w:tab/>
      </w:r>
      <w:r>
        <w:rPr>
          <w:noProof/>
        </w:rPr>
        <w:fldChar w:fldCharType="begin"/>
      </w:r>
      <w:r>
        <w:rPr>
          <w:noProof/>
        </w:rPr>
        <w:instrText xml:space="preserve"> PAGEREF _Toc374200016 \h </w:instrText>
      </w:r>
      <w:r>
        <w:rPr>
          <w:noProof/>
        </w:rPr>
      </w:r>
      <w:r>
        <w:rPr>
          <w:noProof/>
        </w:rPr>
        <w:fldChar w:fldCharType="separate"/>
      </w:r>
      <w:r w:rsidR="003D0634">
        <w:rPr>
          <w:noProof/>
        </w:rPr>
        <w:t>27</w:t>
      </w:r>
      <w:r>
        <w:rPr>
          <w:noProof/>
        </w:rPr>
        <w:fldChar w:fldCharType="end"/>
      </w:r>
    </w:p>
    <w:p w14:paraId="012F9446"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9. Total ion chromatogram of Gulf Coast lignite extracts. Compound numbers correlate to those in Table 4. Colors represent different compound classes: aliphatic acids (orange), diacids (red), phenols and benzoic acids (blue), thiophenes (pink).</w:t>
      </w:r>
      <w:r>
        <w:rPr>
          <w:noProof/>
        </w:rPr>
        <w:tab/>
      </w:r>
      <w:r>
        <w:rPr>
          <w:noProof/>
        </w:rPr>
        <w:fldChar w:fldCharType="begin"/>
      </w:r>
      <w:r>
        <w:rPr>
          <w:noProof/>
        </w:rPr>
        <w:instrText xml:space="preserve"> PAGEREF _Toc374200017 \h </w:instrText>
      </w:r>
      <w:r>
        <w:rPr>
          <w:noProof/>
        </w:rPr>
      </w:r>
      <w:r>
        <w:rPr>
          <w:noProof/>
        </w:rPr>
        <w:fldChar w:fldCharType="separate"/>
      </w:r>
      <w:r w:rsidR="003D0634">
        <w:rPr>
          <w:noProof/>
        </w:rPr>
        <w:t>34</w:t>
      </w:r>
      <w:r>
        <w:rPr>
          <w:noProof/>
        </w:rPr>
        <w:fldChar w:fldCharType="end"/>
      </w:r>
    </w:p>
    <w:p w14:paraId="1957FCED"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lastRenderedPageBreak/>
        <w:t>Figure 10. Percentage of organic compound classes in water-soluble extracts identified from GC/MS chromatograms.</w:t>
      </w:r>
      <w:r>
        <w:rPr>
          <w:noProof/>
        </w:rPr>
        <w:tab/>
      </w:r>
      <w:r>
        <w:rPr>
          <w:noProof/>
        </w:rPr>
        <w:fldChar w:fldCharType="begin"/>
      </w:r>
      <w:r>
        <w:rPr>
          <w:noProof/>
        </w:rPr>
        <w:instrText xml:space="preserve"> PAGEREF _Toc374200018 \h </w:instrText>
      </w:r>
      <w:r>
        <w:rPr>
          <w:noProof/>
        </w:rPr>
      </w:r>
      <w:r>
        <w:rPr>
          <w:noProof/>
        </w:rPr>
        <w:fldChar w:fldCharType="separate"/>
      </w:r>
      <w:r w:rsidR="003D0634">
        <w:rPr>
          <w:noProof/>
        </w:rPr>
        <w:t>35</w:t>
      </w:r>
      <w:r>
        <w:rPr>
          <w:noProof/>
        </w:rPr>
        <w:fldChar w:fldCharType="end"/>
      </w:r>
    </w:p>
    <w:p w14:paraId="5F8ECC1D"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11. Brightfield (left) and fluorescent (right) images from untreated cells (top), the highest dose (middle, 10% w/v) and lowest dose (bottom, 0.003% w/v) of the Monticello extract. Many of the extracts produced micro-precipitates similar to that shown in (C) during the 48hr exposure. Cell nuclei were detecting using Hoechst 33342 fluorescent dye (blue), and necrotic cells detected using Sytox Green fluorescent dye (green).</w:t>
      </w:r>
      <w:r>
        <w:rPr>
          <w:noProof/>
        </w:rPr>
        <w:tab/>
      </w:r>
      <w:r>
        <w:rPr>
          <w:noProof/>
        </w:rPr>
        <w:fldChar w:fldCharType="begin"/>
      </w:r>
      <w:r>
        <w:rPr>
          <w:noProof/>
        </w:rPr>
        <w:instrText xml:space="preserve"> PAGEREF _Toc374200019 \h </w:instrText>
      </w:r>
      <w:r>
        <w:rPr>
          <w:noProof/>
        </w:rPr>
      </w:r>
      <w:r>
        <w:rPr>
          <w:noProof/>
        </w:rPr>
        <w:fldChar w:fldCharType="separate"/>
      </w:r>
      <w:r w:rsidR="003D0634">
        <w:rPr>
          <w:noProof/>
        </w:rPr>
        <w:t>54</w:t>
      </w:r>
      <w:r>
        <w:rPr>
          <w:noProof/>
        </w:rPr>
        <w:fldChar w:fldCharType="end"/>
      </w:r>
    </w:p>
    <w:p w14:paraId="04396CD6"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12. Coal deposits in the United States.</w:t>
      </w:r>
      <w:r>
        <w:rPr>
          <w:noProof/>
        </w:rPr>
        <w:tab/>
      </w:r>
      <w:r>
        <w:rPr>
          <w:noProof/>
        </w:rPr>
        <w:fldChar w:fldCharType="begin"/>
      </w:r>
      <w:r>
        <w:rPr>
          <w:noProof/>
        </w:rPr>
        <w:instrText xml:space="preserve"> PAGEREF _Toc374200020 \h </w:instrText>
      </w:r>
      <w:r>
        <w:rPr>
          <w:noProof/>
        </w:rPr>
      </w:r>
      <w:r>
        <w:rPr>
          <w:noProof/>
        </w:rPr>
        <w:fldChar w:fldCharType="separate"/>
      </w:r>
      <w:r w:rsidR="003D0634">
        <w:rPr>
          <w:noProof/>
        </w:rPr>
        <w:t>74</w:t>
      </w:r>
      <w:r>
        <w:rPr>
          <w:noProof/>
        </w:rPr>
        <w:fldChar w:fldCharType="end"/>
      </w:r>
    </w:p>
    <w:p w14:paraId="2A1105F1"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sidRPr="006A5BE9">
        <w:rPr>
          <w:noProof/>
        </w:rPr>
        <w:t>Figure 13. Three groups are defined based on public water withdrawal rates to identify counties where the lignite-containing aquifers are available to meet water demands. Reliance on these aquifers for public use is likely mirrored for domestic supply and are classified as: (1) counties that rely on lignite-containing aquifers only (fully, dark blue), (2) counties that partially rely on lignite-containing aquifers (partial, light blue), and (3) counties outside of the lignite-containing region that use other water sources (control, unshaded areas).</w:t>
      </w:r>
      <w:r>
        <w:rPr>
          <w:noProof/>
        </w:rPr>
        <w:tab/>
      </w:r>
      <w:r>
        <w:rPr>
          <w:noProof/>
        </w:rPr>
        <w:fldChar w:fldCharType="begin"/>
      </w:r>
      <w:r>
        <w:rPr>
          <w:noProof/>
        </w:rPr>
        <w:instrText xml:space="preserve"> PAGEREF _Toc374200021 \h </w:instrText>
      </w:r>
      <w:r>
        <w:rPr>
          <w:noProof/>
        </w:rPr>
      </w:r>
      <w:r>
        <w:rPr>
          <w:noProof/>
        </w:rPr>
        <w:fldChar w:fldCharType="separate"/>
      </w:r>
      <w:r w:rsidR="003D0634">
        <w:rPr>
          <w:noProof/>
        </w:rPr>
        <w:t>75</w:t>
      </w:r>
      <w:r>
        <w:rPr>
          <w:noProof/>
        </w:rPr>
        <w:fldChar w:fldCharType="end"/>
      </w:r>
    </w:p>
    <w:p w14:paraId="6A1DAADE"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14. Rates of all incidents of ESRD, calculated per 10,000 persons 40+ years.</w:t>
      </w:r>
      <w:r>
        <w:rPr>
          <w:noProof/>
        </w:rPr>
        <w:tab/>
      </w:r>
      <w:r>
        <w:rPr>
          <w:noProof/>
        </w:rPr>
        <w:fldChar w:fldCharType="begin"/>
      </w:r>
      <w:r>
        <w:rPr>
          <w:noProof/>
        </w:rPr>
        <w:instrText xml:space="preserve"> PAGEREF _Toc374200022 \h </w:instrText>
      </w:r>
      <w:r>
        <w:rPr>
          <w:noProof/>
        </w:rPr>
      </w:r>
      <w:r>
        <w:rPr>
          <w:noProof/>
        </w:rPr>
        <w:fldChar w:fldCharType="separate"/>
      </w:r>
      <w:r w:rsidR="003D0634">
        <w:rPr>
          <w:noProof/>
        </w:rPr>
        <w:t>78</w:t>
      </w:r>
      <w:r>
        <w:rPr>
          <w:noProof/>
        </w:rPr>
        <w:fldChar w:fldCharType="end"/>
      </w:r>
    </w:p>
    <w:p w14:paraId="0F30E8F5"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15. Rates of ESRD-DM, calculated per 10,000 persons 40+ years.</w:t>
      </w:r>
      <w:r>
        <w:rPr>
          <w:noProof/>
        </w:rPr>
        <w:tab/>
      </w:r>
      <w:r>
        <w:rPr>
          <w:noProof/>
        </w:rPr>
        <w:fldChar w:fldCharType="begin"/>
      </w:r>
      <w:r>
        <w:rPr>
          <w:noProof/>
        </w:rPr>
        <w:instrText xml:space="preserve"> PAGEREF _Toc374200023 \h </w:instrText>
      </w:r>
      <w:r>
        <w:rPr>
          <w:noProof/>
        </w:rPr>
      </w:r>
      <w:r>
        <w:rPr>
          <w:noProof/>
        </w:rPr>
        <w:fldChar w:fldCharType="separate"/>
      </w:r>
      <w:r w:rsidR="003D0634">
        <w:rPr>
          <w:noProof/>
        </w:rPr>
        <w:t>81</w:t>
      </w:r>
      <w:r>
        <w:rPr>
          <w:noProof/>
        </w:rPr>
        <w:fldChar w:fldCharType="end"/>
      </w:r>
    </w:p>
    <w:p w14:paraId="6265BE77"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16. Distribution of percent African American (A), percent Hispanic (B), and percent of families below the poverty level (C) in the tri-state region for 1999.</w:t>
      </w:r>
      <w:r>
        <w:rPr>
          <w:noProof/>
        </w:rPr>
        <w:tab/>
      </w:r>
      <w:r>
        <w:rPr>
          <w:noProof/>
        </w:rPr>
        <w:fldChar w:fldCharType="begin"/>
      </w:r>
      <w:r>
        <w:rPr>
          <w:noProof/>
        </w:rPr>
        <w:instrText xml:space="preserve"> PAGEREF _Toc374200024 \h </w:instrText>
      </w:r>
      <w:r>
        <w:rPr>
          <w:noProof/>
        </w:rPr>
      </w:r>
      <w:r>
        <w:rPr>
          <w:noProof/>
        </w:rPr>
        <w:fldChar w:fldCharType="separate"/>
      </w:r>
      <w:r w:rsidR="003D0634">
        <w:rPr>
          <w:noProof/>
        </w:rPr>
        <w:t>84</w:t>
      </w:r>
      <w:r>
        <w:rPr>
          <w:noProof/>
        </w:rPr>
        <w:fldChar w:fldCharType="end"/>
      </w:r>
    </w:p>
    <w:p w14:paraId="7448D5A9"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17. The rate of public water supply withdrawal by county from lignite-containing aquifers in millions of gallons of water per capita (Mgal per capita) for the year 2000.</w:t>
      </w:r>
      <w:r>
        <w:rPr>
          <w:noProof/>
        </w:rPr>
        <w:tab/>
      </w:r>
      <w:r>
        <w:rPr>
          <w:noProof/>
        </w:rPr>
        <w:fldChar w:fldCharType="begin"/>
      </w:r>
      <w:r>
        <w:rPr>
          <w:noProof/>
        </w:rPr>
        <w:instrText xml:space="preserve"> PAGEREF _Toc374200025 \h </w:instrText>
      </w:r>
      <w:r>
        <w:rPr>
          <w:noProof/>
        </w:rPr>
      </w:r>
      <w:r>
        <w:rPr>
          <w:noProof/>
        </w:rPr>
        <w:fldChar w:fldCharType="separate"/>
      </w:r>
      <w:r w:rsidR="003D0634">
        <w:rPr>
          <w:noProof/>
        </w:rPr>
        <w:t>87</w:t>
      </w:r>
      <w:r>
        <w:rPr>
          <w:noProof/>
        </w:rPr>
        <w:fldChar w:fldCharType="end"/>
      </w:r>
    </w:p>
    <w:p w14:paraId="2939ACF5"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lastRenderedPageBreak/>
        <w:t>Figure 18. Thermogravimetric analysis and evolved gases detected by mass spectrometry for Pulaski County (top) and Hot Springs County (bottom). Mass fragments correspond to water (m/z 18), carbon monoxide (m/z 28), ethane (m/z 30), carbon dioxide (m/z 44), nitrogen dioxide (m/z 46), and sulfur dioxide (m/z 64).</w:t>
      </w:r>
      <w:r>
        <w:rPr>
          <w:noProof/>
        </w:rPr>
        <w:tab/>
      </w:r>
      <w:r>
        <w:rPr>
          <w:noProof/>
        </w:rPr>
        <w:fldChar w:fldCharType="begin"/>
      </w:r>
      <w:r>
        <w:rPr>
          <w:noProof/>
        </w:rPr>
        <w:instrText xml:space="preserve"> PAGEREF _Toc374200026 \h </w:instrText>
      </w:r>
      <w:r>
        <w:rPr>
          <w:noProof/>
        </w:rPr>
      </w:r>
      <w:r>
        <w:rPr>
          <w:noProof/>
        </w:rPr>
        <w:fldChar w:fldCharType="separate"/>
      </w:r>
      <w:r w:rsidR="003D0634">
        <w:rPr>
          <w:noProof/>
        </w:rPr>
        <w:t>102</w:t>
      </w:r>
      <w:r>
        <w:rPr>
          <w:noProof/>
        </w:rPr>
        <w:fldChar w:fldCharType="end"/>
      </w:r>
    </w:p>
    <w:p w14:paraId="24ACF086" w14:textId="77777777" w:rsidR="006A5BE9" w:rsidRDefault="006A5BE9">
      <w:pPr>
        <w:pStyle w:val="TableofFigures"/>
        <w:tabs>
          <w:tab w:val="right" w:leader="dot" w:pos="8486"/>
        </w:tabs>
        <w:rPr>
          <w:rFonts w:asciiTheme="minorHAnsi" w:eastAsiaTheme="minorEastAsia" w:hAnsiTheme="minorHAnsi" w:cstheme="minorBidi"/>
          <w:noProof/>
          <w:lang w:eastAsia="ja-JP" w:bidi="ar-SA"/>
        </w:rPr>
      </w:pPr>
      <w:r>
        <w:rPr>
          <w:noProof/>
        </w:rPr>
        <w:t>Figure 19. Thermogravimetric analysis and evolved gases detected by mass spectrometry for Dolet Hills (top) and Monticello (bottom). Mass fragments correspond to water (m/z 18), carbon monoxide (m/z 28), ethane (m/z 30), carbon dioxide (m/z 44), nitrogen dioxide (m/z 46), and sulfur dioxide (m/z 64).</w:t>
      </w:r>
      <w:r>
        <w:rPr>
          <w:noProof/>
        </w:rPr>
        <w:tab/>
      </w:r>
      <w:r>
        <w:rPr>
          <w:noProof/>
        </w:rPr>
        <w:fldChar w:fldCharType="begin"/>
      </w:r>
      <w:r>
        <w:rPr>
          <w:noProof/>
        </w:rPr>
        <w:instrText xml:space="preserve"> PAGEREF _Toc374200027 \h </w:instrText>
      </w:r>
      <w:r>
        <w:rPr>
          <w:noProof/>
        </w:rPr>
      </w:r>
      <w:r>
        <w:rPr>
          <w:noProof/>
        </w:rPr>
        <w:fldChar w:fldCharType="separate"/>
      </w:r>
      <w:r w:rsidR="003D0634">
        <w:rPr>
          <w:noProof/>
        </w:rPr>
        <w:t>103</w:t>
      </w:r>
      <w:r>
        <w:rPr>
          <w:noProof/>
        </w:rPr>
        <w:fldChar w:fldCharType="end"/>
      </w:r>
    </w:p>
    <w:p w14:paraId="29D1E725" w14:textId="1A389012" w:rsidR="00DA1971" w:rsidRDefault="00F7122D" w:rsidP="00C83623">
      <w:pPr>
        <w:pStyle w:val="Title"/>
      </w:pPr>
      <w:r>
        <w:fldChar w:fldCharType="end"/>
      </w:r>
      <w:r w:rsidR="00DA1971">
        <w:br w:type="page"/>
      </w:r>
      <w:bookmarkStart w:id="5" w:name="_Toc310579467"/>
      <w:r w:rsidR="00DA1971">
        <w:lastRenderedPageBreak/>
        <w:t>Abstract</w:t>
      </w:r>
      <w:bookmarkEnd w:id="5"/>
    </w:p>
    <w:p w14:paraId="30F5E8EE" w14:textId="77777777" w:rsidR="002814E8" w:rsidRPr="002814E8" w:rsidRDefault="002814E8" w:rsidP="002814E8"/>
    <w:p w14:paraId="35AE1AB4" w14:textId="30FC9BDC" w:rsidR="001F15FE" w:rsidRDefault="0027252D" w:rsidP="00696528">
      <w:pPr>
        <w:ind w:firstLine="720"/>
      </w:pPr>
      <w:r w:rsidRPr="0027252D">
        <w:t xml:space="preserve">Many Gulf Coast states including Arkansas, Texas and Louisiana rely on groundwater from aquifers that </w:t>
      </w:r>
      <w:r w:rsidRPr="00690F3B">
        <w:t>contain low-rank coal</w:t>
      </w:r>
      <w:r w:rsidR="005A2FD4" w:rsidRPr="00690F3B">
        <w:t xml:space="preserve"> called lignite</w:t>
      </w:r>
      <w:r w:rsidRPr="00690F3B">
        <w:t>.</w:t>
      </w:r>
      <w:r w:rsidRPr="0027252D">
        <w:t xml:space="preserve"> These </w:t>
      </w:r>
      <w:r w:rsidR="00AA4D36">
        <w:t>lignite</w:t>
      </w:r>
      <w:r w:rsidRPr="0027252D">
        <w:t xml:space="preserve"> seams may be a source of dissolved organic matter, and continuous consumption of organic matter in drinking water over time may increase the risk of kidney disease. The fundamental research questions are: what are the geochemical characteristics of organic matter that can leach into the gro</w:t>
      </w:r>
      <w:r w:rsidR="00EA34DC">
        <w:t xml:space="preserve">undwater, and is it dangerous? </w:t>
      </w:r>
      <w:r w:rsidR="00AB0D0B">
        <w:t xml:space="preserve">Are there higher rates of kidney disease associated with </w:t>
      </w:r>
      <w:r w:rsidR="00AA4D36">
        <w:t>lignite-</w:t>
      </w:r>
      <w:r w:rsidR="007C6978">
        <w:t>containing</w:t>
      </w:r>
      <w:r w:rsidR="00AB0D0B">
        <w:t xml:space="preserve"> aquifers in the </w:t>
      </w:r>
      <w:r w:rsidR="00760266">
        <w:t>Gulf Coast region</w:t>
      </w:r>
      <w:r w:rsidR="00AB0D0B">
        <w:t>?</w:t>
      </w:r>
      <w:r w:rsidRPr="0027252D">
        <w:t xml:space="preserve"> </w:t>
      </w:r>
      <w:r w:rsidR="00AB0D0B">
        <w:t>Laboratory leaching</w:t>
      </w:r>
      <w:r w:rsidRPr="0027252D">
        <w:t xml:space="preserve"> experiments </w:t>
      </w:r>
      <w:r w:rsidR="00AB0D0B">
        <w:t xml:space="preserve">were performed </w:t>
      </w:r>
      <w:r w:rsidRPr="0027252D">
        <w:t xml:space="preserve">to </w:t>
      </w:r>
      <w:r w:rsidR="00AB0D0B">
        <w:t xml:space="preserve">produce the water-soluble fraction from several Gulf Coast lignite samples, and the </w:t>
      </w:r>
      <w:r w:rsidR="00FF58E7">
        <w:t>leachates were</w:t>
      </w:r>
      <w:r w:rsidR="00AB0D0B">
        <w:t xml:space="preserve"> </w:t>
      </w:r>
      <w:r w:rsidRPr="0027252D">
        <w:t>characterize</w:t>
      </w:r>
      <w:r w:rsidR="00AB0D0B">
        <w:t>d</w:t>
      </w:r>
      <w:r w:rsidRPr="0027252D">
        <w:t xml:space="preserve"> </w:t>
      </w:r>
      <w:r w:rsidR="00AB0D0B">
        <w:t>using a variety of geochemical methods</w:t>
      </w:r>
      <w:r w:rsidRPr="0027252D">
        <w:t xml:space="preserve">. </w:t>
      </w:r>
      <w:r w:rsidR="00585000">
        <w:t xml:space="preserve">Lignin degradation products and microbial signatures </w:t>
      </w:r>
      <w:r w:rsidR="00BD1358">
        <w:t>identified as</w:t>
      </w:r>
      <w:r w:rsidR="00585000">
        <w:t xml:space="preserve"> phenols and aliphatic acids dominate the coal extracts. </w:t>
      </w:r>
      <w:r w:rsidR="00EF0106">
        <w:t>A</w:t>
      </w:r>
      <w:r w:rsidR="00AB0D0B">
        <w:t xml:space="preserve"> fraction of the water-soluble </w:t>
      </w:r>
      <w:r w:rsidR="00FF58E7">
        <w:t>leachates were</w:t>
      </w:r>
      <w:r w:rsidR="00AB0D0B">
        <w:t xml:space="preserve"> </w:t>
      </w:r>
      <w:r w:rsidR="00EF0106">
        <w:t xml:space="preserve">also </w:t>
      </w:r>
      <w:r w:rsidR="00AB0D0B">
        <w:t xml:space="preserve">exposed to human kidney cells </w:t>
      </w:r>
      <w:r w:rsidR="00EF0106">
        <w:t xml:space="preserve">to </w:t>
      </w:r>
      <w:r w:rsidR="00696528">
        <w:t>quantify the toxicity of the extract, which</w:t>
      </w:r>
      <w:r w:rsidR="00AB0D0B">
        <w:t xml:space="preserve"> </w:t>
      </w:r>
      <w:r w:rsidR="00921279">
        <w:t>showed</w:t>
      </w:r>
      <w:r w:rsidR="00696528">
        <w:t xml:space="preserve"> comparable toxicity to other organic nephrotoxins. T</w:t>
      </w:r>
      <w:r w:rsidRPr="0027252D">
        <w:t>he relationship between lignite deposits and incident rates of end-stage renal disease (ESRD) in Texas, Arkansas and Louisiana</w:t>
      </w:r>
      <w:r w:rsidR="00696528">
        <w:t xml:space="preserve"> was also investigated</w:t>
      </w:r>
      <w:r w:rsidRPr="0027252D">
        <w:t xml:space="preserve">. </w:t>
      </w:r>
      <w:r w:rsidR="00696528">
        <w:t xml:space="preserve">Rates of </w:t>
      </w:r>
      <w:r w:rsidR="007B0ED8">
        <w:t>ESRD</w:t>
      </w:r>
      <w:r w:rsidR="00696528">
        <w:t xml:space="preserve"> </w:t>
      </w:r>
      <w:r w:rsidR="00F17D0D">
        <w:t>were spatially</w:t>
      </w:r>
      <w:r w:rsidR="00696528">
        <w:t xml:space="preserve"> correlated with </w:t>
      </w:r>
      <w:r w:rsidR="00F17D0D">
        <w:t>areas</w:t>
      </w:r>
      <w:r w:rsidR="00696528">
        <w:t xml:space="preserve"> that rely on </w:t>
      </w:r>
      <w:r w:rsidR="00AA4D36">
        <w:t>lignite-</w:t>
      </w:r>
      <w:r w:rsidR="007C6978">
        <w:t>containing</w:t>
      </w:r>
      <w:r w:rsidR="00696528">
        <w:t xml:space="preserve"> aquifers for water needs, even after considering confounding factors like race, ethnicity, and poverty. </w:t>
      </w:r>
      <w:r w:rsidR="008B735C">
        <w:t xml:space="preserve">Together, the research presented here </w:t>
      </w:r>
      <w:r w:rsidR="00BD1358">
        <w:t>provides</w:t>
      </w:r>
      <w:r w:rsidR="008B735C">
        <w:t xml:space="preserve"> evidence in support of links between </w:t>
      </w:r>
      <w:r w:rsidR="00AA4D36">
        <w:t>lignite-</w:t>
      </w:r>
      <w:r w:rsidR="007C02D2">
        <w:t xml:space="preserve">derived </w:t>
      </w:r>
      <w:r w:rsidR="008B735C">
        <w:t xml:space="preserve">organic material and </w:t>
      </w:r>
      <w:r w:rsidR="007B0ED8">
        <w:t xml:space="preserve">kidney </w:t>
      </w:r>
      <w:r w:rsidR="001F15FE">
        <w:t>disease.</w:t>
      </w:r>
    </w:p>
    <w:p w14:paraId="749D2F75" w14:textId="734337BD" w:rsidR="00DA1971" w:rsidRDefault="008B735C" w:rsidP="00696528">
      <w:pPr>
        <w:ind w:firstLine="720"/>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 </w:t>
      </w:r>
    </w:p>
    <w:p w14:paraId="4D32A479" w14:textId="77777777" w:rsidR="001D1E53" w:rsidRDefault="00302E06" w:rsidP="000F47F2">
      <w:pPr>
        <w:pStyle w:val="Heading1"/>
      </w:pPr>
      <w:bookmarkStart w:id="6" w:name="_Toc374207522"/>
      <w:r>
        <w:lastRenderedPageBreak/>
        <w:t>Chap</w:t>
      </w:r>
      <w:r w:rsidR="001D1E53" w:rsidRPr="000F56FF">
        <w:t>ter 1: Introduction</w:t>
      </w:r>
      <w:bookmarkEnd w:id="6"/>
    </w:p>
    <w:p w14:paraId="2ADC914C" w14:textId="77777777" w:rsidR="006E5D75" w:rsidRPr="006E5D75" w:rsidRDefault="006E5D75" w:rsidP="006E5D75"/>
    <w:p w14:paraId="6ABED431" w14:textId="5E9A2D0A" w:rsidR="009B3E59" w:rsidRDefault="009B3E59" w:rsidP="009B3E59">
      <w:pPr>
        <w:ind w:firstLine="720"/>
      </w:pPr>
      <w:r>
        <w:t xml:space="preserve">Water is an essential resource, and in many parts of the </w:t>
      </w:r>
      <w:r w:rsidR="00760266">
        <w:t>Gulf Coast region</w:t>
      </w:r>
      <w:r>
        <w:t xml:space="preserve"> water demands are met by pumping water from underground reserves. Two Gulf Coast aquifers, the Mississippi Embayment and the Texas Coastal Uplands, serve roughly 100 </w:t>
      </w:r>
      <w:r w:rsidRPr="00690F3B">
        <w:t xml:space="preserve">counties and 8.9 million people through both public and private supply wells </w:t>
      </w:r>
      <w:r w:rsidRPr="00690F3B">
        <w:fldChar w:fldCharType="begin" w:fldLock="1"/>
      </w:r>
      <w:r w:rsidRPr="00690F3B">
        <w:instrText>ADDIN CSL_CITATION { "citationItems" : [ { "id" : "ITEM-1", "itemData" : { "ISBN" : "9781411331341", "ISSN" : "10449612", "author" : [ { "dropping-particle" : "", "family" : "Clark", "given" : "B R", "non-dropping-particle" : "", "parse-names" : false, "suffix" : "" }, { "dropping-particle" : "", "family" : "Hart", "given" : "R M", "non-dropping-particle" : "", "parse-names" : false, "suffix" : "" }, { "dropping-particle" : "", "family" : "Gurdak", "given" : "J J", "non-dropping-particle" : "", "parse-names" : false, "suffix" : "" } ], "id" : "ITEM-1", "issued" : { "date-parts" : [ [ "2011" ] ] }, "number-of-pages" : "62", "publisher-place" : "United States Geological Survey, Professional Paper 1785", "title" : "Groundwater availability of the Mississippi Embayment", "type" : "report" }, "uris" : [ "http://www.mendeley.com/documents/?uuid=4d48c27c-3b85-4f2d-9511-f4f747fc55b3" ] } ], "mendeley" : { "formattedCitation" : "(Clark et al., 2011)", "plainTextFormattedCitation" : "(Clark et al., 2011)", "previouslyFormattedCitation" : "(Clark et al., 2011)" }, "properties" : { "noteIndex" : 0 }, "schema" : "https://github.com/citation-style-language/schema/raw/master/csl-citation.json" }</w:instrText>
      </w:r>
      <w:r w:rsidRPr="00690F3B">
        <w:fldChar w:fldCharType="separate"/>
      </w:r>
      <w:r w:rsidRPr="00690F3B">
        <w:rPr>
          <w:noProof/>
        </w:rPr>
        <w:t>(Clark et al., 2011)</w:t>
      </w:r>
      <w:r w:rsidRPr="00690F3B">
        <w:fldChar w:fldCharType="end"/>
      </w:r>
      <w:r w:rsidRPr="00690F3B">
        <w:t xml:space="preserve">, so </w:t>
      </w:r>
      <w:r w:rsidR="00C83623" w:rsidRPr="00690F3B">
        <w:t>the quality of the groundwater is important to the health and wellbeing of the people who rely on these sources</w:t>
      </w:r>
      <w:r w:rsidRPr="00690F3B">
        <w:t>. These</w:t>
      </w:r>
      <w:r>
        <w:t xml:space="preserve"> two aquifer</w:t>
      </w:r>
      <w:r w:rsidR="008512BD">
        <w:t xml:space="preserve"> systems also</w:t>
      </w:r>
      <w:r>
        <w:t xml:space="preserve"> contain lignite, and it is possible that organic material derived from coal in these aquifers could pose an environmental health risk for those that rely on this water supply. </w:t>
      </w:r>
    </w:p>
    <w:p w14:paraId="35DF55DC" w14:textId="0105A4F1" w:rsidR="008F1BA4" w:rsidRDefault="009B3E59" w:rsidP="009B3E59">
      <w:pPr>
        <w:ind w:firstLine="720"/>
        <w:rPr>
          <w:noProof/>
        </w:rPr>
      </w:pPr>
      <w:r>
        <w:t xml:space="preserve">It is exceedingly difficult to tie a particular environmental agent to health effects, even when the target compound can be traced from the source to the tap. Long et al. </w:t>
      </w:r>
      <w:r>
        <w:fldChar w:fldCharType="begin" w:fldLock="1"/>
      </w:r>
      <w:r>
        <w:instrText>ADDIN CSL_CITATION { "citationItems" : [ { "id" : "ITEM-1", "itemData" : { "ISSN" : "1332-8166", "PMID" : "17589972", "abstract" : "We evaluated the role of exposure analysis in assessing whether ochratoxin A or aristolochic acid are the agents responsible for causing Balkan endemic nephropathy. We constructed a framework for exposure analysis using the lessons learned from the study of endemic goiter within the context of an accepted general model. We used this framework to develop an exposure analysis model for Balkan endemic nephropathy, evaluated previous findings from the literature on ochratoxin A and aristolochic acid in the context of this model, discussed the strength of evidence for each, and proposed approaches to address critical outstanding questions. The pathway for exposure to ochratoxin A is well defined and there is evidence that humans have ingested ochratoxin A. Factors causing differential exposure to ochratoxin A and how ochratoxin A is implicated in Balkan endemic nephropathy are not defined. Although there is evidence of human exposure to aristolochic acid and that its effects are consistent with Balkan endemic nephropathy, a pathway for exposure to aristolochic acid has been suggested but not demonstrated. Factors causing differential exposure to aristolochic acid are not known. Exposure analysis results suggest that neither ochratoxin A nor aristolochic acid can be firmly linked to Balkan endemic nephropathy. However, this approach suggests future research directions that could provide critical evidence on exposure, which when linked with findings from the health sciences, may be able to demonstrate the cause of this disease and provide a basis for effective public health intervention strategies. One of the key unknowns for both agents is how differential exposure can occur.", "author" : [ { "dropping-particle" : "", "family" : "Long", "given" : "David T", "non-dropping-particle" : "", "parse-names" : false, "suffix" : "" }, { "dropping-particle" : "", "family" : "Voice", "given" : "Thomas C", "non-dropping-particle" : "", "parse-names" : false, "suffix" : "" } ], "container-title" : "Croatian medical journal", "id" : "ITEM-1", "issue" : "3", "issued" : { "date-parts" : [ [ "2007" ] ] }, "page" : "300-11", "title" : "Role of exposure analysis in solving the mystery of Balkan endemic nephropathy.", "type" : "article-journal", "volume" : "48" }, "suppress-author" : 1, "uris" : [ "http://www.mendeley.com/documents/?uuid=41042b00-698c-4261-a54b-6645f7f4723f" ] } ], "mendeley" : { "formattedCitation" : "(2007)", "plainTextFormattedCitation" : "(2007)", "previouslyFormattedCitation" : "(2007)" }, "properties" : { "noteIndex" : 0 }, "schema" : "https://github.com/citation-style-language/schema/raw/master/csl-citation.json" }</w:instrText>
      </w:r>
      <w:r>
        <w:fldChar w:fldCharType="separate"/>
      </w:r>
      <w:r w:rsidRPr="00013304">
        <w:rPr>
          <w:noProof/>
        </w:rPr>
        <w:t>(2007)</w:t>
      </w:r>
      <w:r>
        <w:fldChar w:fldCharType="end"/>
      </w:r>
      <w:r>
        <w:t xml:space="preserve"> proposed an exposure analysis model that demonstrates the difficulty of linking environmental exposure to endemic disease (Figure 1). As Long</w:t>
      </w:r>
      <w:r w:rsidR="00235196">
        <w:t xml:space="preserve"> and Voice suggest</w:t>
      </w:r>
      <w:r>
        <w:t xml:space="preserve">, researchers are often working with bits of information gathered from different sources that </w:t>
      </w:r>
      <w:r w:rsidR="00FF58E7">
        <w:t>produce</w:t>
      </w:r>
      <w:r>
        <w:t xml:space="preserve"> an incomplete picture. A variety of disciplines like geology, chemistry, environmental science, and public health come together to work both upstream (to find the agent) and downstream (to identify the health effect) </w:t>
      </w:r>
      <w:r w:rsidR="00D959FE">
        <w:t xml:space="preserve">in order </w:t>
      </w:r>
      <w:r>
        <w:t>to fill</w:t>
      </w:r>
      <w:r w:rsidR="008F1BA4">
        <w:t xml:space="preserve"> </w:t>
      </w:r>
      <w:r w:rsidR="0084477E">
        <w:t xml:space="preserve">the </w:t>
      </w:r>
      <w:r w:rsidR="008F1BA4">
        <w:t xml:space="preserve">gaps in </w:t>
      </w:r>
      <w:r w:rsidR="008A7CB3">
        <w:t>our</w:t>
      </w:r>
      <w:r w:rsidR="008F1BA4">
        <w:t xml:space="preserve"> current knowledge.</w:t>
      </w:r>
      <w:r w:rsidR="008F1BA4" w:rsidRPr="008F1BA4">
        <w:rPr>
          <w:noProof/>
        </w:rPr>
        <w:t xml:space="preserve"> </w:t>
      </w:r>
    </w:p>
    <w:p w14:paraId="53EDAEA4" w14:textId="41AB9145" w:rsidR="009B3E59" w:rsidRDefault="008F1BA4" w:rsidP="008F1BA4">
      <w:pPr>
        <w:ind w:firstLine="720"/>
      </w:pPr>
      <w:r w:rsidRPr="00690F3B">
        <w:rPr>
          <w:noProof/>
        </w:rPr>
        <w:t>Long</w:t>
      </w:r>
      <w:r w:rsidR="00235196" w:rsidRPr="00690F3B">
        <w:rPr>
          <w:noProof/>
        </w:rPr>
        <w:t xml:space="preserve"> and Voice</w:t>
      </w:r>
      <w:r w:rsidRPr="00690F3B">
        <w:rPr>
          <w:noProof/>
        </w:rPr>
        <w:t>’s model</w:t>
      </w:r>
      <w:r>
        <w:rPr>
          <w:noProof/>
        </w:rPr>
        <w:t xml:space="preserve"> can be applied to explore the p</w:t>
      </w:r>
      <w:r w:rsidRPr="001D301F">
        <w:rPr>
          <w:noProof/>
        </w:rPr>
        <w:t xml:space="preserve">otential for groundwater contamination from subsurface </w:t>
      </w:r>
      <w:r w:rsidR="005A2FD4">
        <w:rPr>
          <w:noProof/>
        </w:rPr>
        <w:t>lignite</w:t>
      </w:r>
      <w:r w:rsidRPr="001D301F">
        <w:rPr>
          <w:noProof/>
        </w:rPr>
        <w:t xml:space="preserve"> in the </w:t>
      </w:r>
      <w:r w:rsidR="00760266">
        <w:rPr>
          <w:noProof/>
        </w:rPr>
        <w:t>Gulf Coast region</w:t>
      </w:r>
      <w:r>
        <w:rPr>
          <w:noProof/>
        </w:rPr>
        <w:t xml:space="preserve">. </w:t>
      </w:r>
      <w:r w:rsidRPr="0037247F">
        <w:rPr>
          <w:noProof/>
          <w:szCs w:val="22"/>
        </w:rPr>
        <w:t>Feder et al.</w:t>
      </w:r>
      <w:r w:rsidRPr="00833DB6">
        <w:rPr>
          <w:szCs w:val="22"/>
        </w:rPr>
        <w:t xml:space="preserve"> </w:t>
      </w:r>
      <w:r>
        <w:rPr>
          <w:szCs w:val="22"/>
        </w:rPr>
        <w:fldChar w:fldCharType="begin" w:fldLock="1"/>
      </w:r>
      <w:r>
        <w:rPr>
          <w:szCs w:val="22"/>
        </w:rPr>
        <w:instrText>ADDIN CSL_CITATION { "citationItems" : [ { "id" : "ITEM-1", "itemData" : { "author" : [ { "dropping-particle" : "", "family" : "Feder", "given" : "Gerald L", "non-dropping-particle" : "", "parse-names" : false, "suffix" : "" }, { "dropping-particle" : "", "family" : "Radovanoic", "given" : "Zoran", "non-dropping-particle" : "", "parse-names" : false, "suffix" : "" }, { "dropping-particle" : "", "family" : "Finkelman", "given" : "Robert B", "non-dropping-particle" : "", "parse-names" : false, "suffix" : "" } ], "container-title" : "Kidney International Supplement", "id" : "ITEM-1", "issued" : { "date-parts" : [ [ "1991" ] ] }, "page" : "S9-11", "title" : "Relationship between weathered coal deposits and the etiology of Balkan endemic nephropathy", "type" : "article-journal", "volume" : "40" }, "uris" : [ "http://www.mendeley.com/documents/?uuid=2158d134-4c10-4951-8ade-4348a4e201e0" ] } ], "mendeley" : { "formattedCitation" : "(Feder et al., 1991)", "manualFormatting" : "(1991)", "plainTextFormattedCitation" : "(Feder et al., 1991)", "previouslyFormattedCitation" : "(Feder et al., 1991)" }, "properties" : { "noteIndex" : 0 }, "schema" : "https://github.com/citation-style-language/schema/raw/master/csl-citation.json" }</w:instrText>
      </w:r>
      <w:r>
        <w:rPr>
          <w:szCs w:val="22"/>
        </w:rPr>
        <w:fldChar w:fldCharType="separate"/>
      </w:r>
      <w:r w:rsidRPr="0037247F">
        <w:rPr>
          <w:noProof/>
          <w:szCs w:val="22"/>
        </w:rPr>
        <w:t>(1991)</w:t>
      </w:r>
      <w:r>
        <w:rPr>
          <w:szCs w:val="22"/>
        </w:rPr>
        <w:fldChar w:fldCharType="end"/>
      </w:r>
      <w:r>
        <w:rPr>
          <w:szCs w:val="22"/>
        </w:rPr>
        <w:t xml:space="preserve"> first noted important geographic consistencies between </w:t>
      </w:r>
      <w:r w:rsidR="005A2FD4">
        <w:rPr>
          <w:szCs w:val="22"/>
        </w:rPr>
        <w:t>Pliocene aged lignite</w:t>
      </w:r>
      <w:r>
        <w:rPr>
          <w:szCs w:val="22"/>
        </w:rPr>
        <w:t xml:space="preserve"> deposits and villages plagued with kidney disease in the Balkan peninsula. </w:t>
      </w:r>
      <w:r w:rsidR="00235196">
        <w:rPr>
          <w:szCs w:val="22"/>
        </w:rPr>
        <w:t xml:space="preserve">The disease referred to as </w:t>
      </w:r>
      <w:r w:rsidR="00235196">
        <w:rPr>
          <w:szCs w:val="22"/>
        </w:rPr>
        <w:lastRenderedPageBreak/>
        <w:t xml:space="preserve">Balkan </w:t>
      </w:r>
      <w:r w:rsidR="00590275">
        <w:rPr>
          <w:szCs w:val="22"/>
        </w:rPr>
        <w:t>Endemic Nephropathy (BEN) had</w:t>
      </w:r>
      <w:r w:rsidR="00235196">
        <w:rPr>
          <w:szCs w:val="22"/>
        </w:rPr>
        <w:t xml:space="preserve"> resulted in thousands of deaths in the former Yugoslavia, Romania, and Bulgaria due to kidney failure. </w:t>
      </w:r>
      <w:r>
        <w:rPr>
          <w:szCs w:val="22"/>
        </w:rPr>
        <w:t xml:space="preserve">It represented a new idea and environmental risk for a disease that has puzzled the medical community for over 60 years. The </w:t>
      </w:r>
      <w:r w:rsidR="00590275">
        <w:rPr>
          <w:szCs w:val="22"/>
        </w:rPr>
        <w:t xml:space="preserve">so-called </w:t>
      </w:r>
      <w:r>
        <w:rPr>
          <w:szCs w:val="22"/>
        </w:rPr>
        <w:t xml:space="preserve">Pliocene lignite hypothesis was the only theory that explained the geographic limitations of the </w:t>
      </w:r>
      <w:r w:rsidR="007B0ED8">
        <w:rPr>
          <w:szCs w:val="22"/>
        </w:rPr>
        <w:t xml:space="preserve">kidney </w:t>
      </w:r>
      <w:r>
        <w:rPr>
          <w:szCs w:val="22"/>
        </w:rPr>
        <w:t xml:space="preserve">disease, and it garnered much attention in the years that </w:t>
      </w:r>
      <w:r w:rsidR="007B0ED8">
        <w:rPr>
          <w:szCs w:val="22"/>
        </w:rPr>
        <w:t xml:space="preserve">have </w:t>
      </w:r>
      <w:r>
        <w:rPr>
          <w:szCs w:val="22"/>
        </w:rPr>
        <w:t>followed.</w:t>
      </w:r>
    </w:p>
    <w:p w14:paraId="294A9255" w14:textId="73B6DE05" w:rsidR="004D15DB" w:rsidRDefault="004D15DB" w:rsidP="000F473E">
      <w:pPr>
        <w:pStyle w:val="Caption"/>
        <w:framePr w:w="8470" w:h="646" w:hSpace="180" w:wrap="around" w:vAnchor="text" w:hAnchor="page" w:x="2343" w:y="8940"/>
      </w:pPr>
      <w:bookmarkStart w:id="7" w:name="_Toc374200009"/>
      <w:proofErr w:type="gramStart"/>
      <w:r>
        <w:t xml:space="preserve">Figure </w:t>
      </w:r>
      <w:fldSimple w:instr=" SEQ Figure \* ARABIC ">
        <w:r w:rsidR="001339BA">
          <w:rPr>
            <w:noProof/>
          </w:rPr>
          <w:t>1</w:t>
        </w:r>
      </w:fldSimple>
      <w:r>
        <w:t>.</w:t>
      </w:r>
      <w:proofErr w:type="gramEnd"/>
      <w:r>
        <w:t xml:space="preserve"> </w:t>
      </w:r>
      <w:proofErr w:type="gramStart"/>
      <w:r>
        <w:t xml:space="preserve">Long and Voice's model for environmental </w:t>
      </w:r>
      <w:r w:rsidRPr="00050906">
        <w:t>exposure</w:t>
      </w:r>
      <w:r>
        <w:t xml:space="preserve"> analysis (Long and Voice, 2007).</w:t>
      </w:r>
      <w:bookmarkEnd w:id="7"/>
      <w:proofErr w:type="gramEnd"/>
    </w:p>
    <w:p w14:paraId="60519B9F" w14:textId="4D4FB583" w:rsidR="009B3E59" w:rsidRPr="008F1BA4" w:rsidRDefault="00590275" w:rsidP="008F1BA4">
      <w:pPr>
        <w:ind w:firstLine="720"/>
        <w:rPr>
          <w:noProof/>
        </w:rPr>
      </w:pPr>
      <w:r>
        <w:rPr>
          <w:noProof/>
          <w:lang w:bidi="ar-SA"/>
        </w:rPr>
        <w:drawing>
          <wp:anchor distT="0" distB="0" distL="114300" distR="114300" simplePos="0" relativeHeight="251635709" behindDoc="0" locked="0" layoutInCell="1" allowOverlap="1" wp14:anchorId="36459733" wp14:editId="2747AB8B">
            <wp:simplePos x="0" y="0"/>
            <wp:positionH relativeFrom="margin">
              <wp:posOffset>1489710</wp:posOffset>
            </wp:positionH>
            <wp:positionV relativeFrom="margin">
              <wp:posOffset>2912745</wp:posOffset>
            </wp:positionV>
            <wp:extent cx="2259769" cy="4754880"/>
            <wp:effectExtent l="0" t="0" r="1270" b="0"/>
            <wp:wrapTopAndBottom/>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9769" cy="475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3E59">
        <w:rPr>
          <w:szCs w:val="22"/>
        </w:rPr>
        <w:t xml:space="preserve">In the last decade, this </w:t>
      </w:r>
      <w:r w:rsidR="00FF33B8">
        <w:rPr>
          <w:szCs w:val="22"/>
        </w:rPr>
        <w:t>hypothesis</w:t>
      </w:r>
      <w:r w:rsidR="009B3E59">
        <w:rPr>
          <w:szCs w:val="22"/>
        </w:rPr>
        <w:t xml:space="preserve"> has </w:t>
      </w:r>
      <w:r w:rsidR="00FF33B8">
        <w:rPr>
          <w:szCs w:val="22"/>
        </w:rPr>
        <w:t xml:space="preserve">been </w:t>
      </w:r>
      <w:r>
        <w:rPr>
          <w:szCs w:val="22"/>
        </w:rPr>
        <w:t>extended to</w:t>
      </w:r>
      <w:r w:rsidR="009B3E59">
        <w:rPr>
          <w:szCs w:val="22"/>
        </w:rPr>
        <w:t xml:space="preserve"> the United States where there is a geologic framework similar to that in the Balkans. </w:t>
      </w:r>
      <w:r w:rsidR="005A2FD4">
        <w:rPr>
          <w:szCs w:val="22"/>
        </w:rPr>
        <w:t>Lignite</w:t>
      </w:r>
      <w:r w:rsidR="009B3E59">
        <w:rPr>
          <w:szCs w:val="22"/>
        </w:rPr>
        <w:t xml:space="preserve"> </w:t>
      </w:r>
      <w:r w:rsidR="009B3E59" w:rsidRPr="000D1413">
        <w:rPr>
          <w:szCs w:val="22"/>
        </w:rPr>
        <w:t xml:space="preserve">is distributed </w:t>
      </w:r>
      <w:r w:rsidR="009B3E59" w:rsidRPr="000D1413">
        <w:rPr>
          <w:szCs w:val="22"/>
        </w:rPr>
        <w:lastRenderedPageBreak/>
        <w:t xml:space="preserve">throughout the </w:t>
      </w:r>
      <w:r w:rsidR="00760266">
        <w:rPr>
          <w:szCs w:val="22"/>
        </w:rPr>
        <w:t>Gulf Coast region</w:t>
      </w:r>
      <w:r w:rsidR="009B3E59" w:rsidRPr="000D1413">
        <w:rPr>
          <w:szCs w:val="22"/>
        </w:rPr>
        <w:t xml:space="preserve"> </w:t>
      </w:r>
      <w:r w:rsidR="009B3E59">
        <w:rPr>
          <w:szCs w:val="22"/>
        </w:rPr>
        <w:t>(Tully</w:t>
      </w:r>
      <w:r w:rsidR="007B0ED8">
        <w:rPr>
          <w:szCs w:val="22"/>
        </w:rPr>
        <w:t>,</w:t>
      </w:r>
      <w:r w:rsidR="009B3E59">
        <w:rPr>
          <w:szCs w:val="22"/>
        </w:rPr>
        <w:t xml:space="preserve"> 1996) with many of the </w:t>
      </w:r>
      <w:r w:rsidR="008B4E92">
        <w:rPr>
          <w:szCs w:val="22"/>
        </w:rPr>
        <w:t>inter-bedded</w:t>
      </w:r>
      <w:r w:rsidR="009B3E59">
        <w:rPr>
          <w:szCs w:val="22"/>
        </w:rPr>
        <w:t xml:space="preserve"> sands serving</w:t>
      </w:r>
      <w:r w:rsidR="009B3E59" w:rsidRPr="000D1413">
        <w:rPr>
          <w:szCs w:val="22"/>
        </w:rPr>
        <w:t xml:space="preserve"> as primary </w:t>
      </w:r>
      <w:r w:rsidR="009B3E59">
        <w:rPr>
          <w:szCs w:val="22"/>
        </w:rPr>
        <w:t xml:space="preserve">aquifers </w:t>
      </w:r>
      <w:r w:rsidR="009B3E59">
        <w:rPr>
          <w:szCs w:val="22"/>
        </w:rPr>
        <w:fldChar w:fldCharType="begin" w:fldLock="1"/>
      </w:r>
      <w:r w:rsidR="009B3E59">
        <w:rPr>
          <w:szCs w:val="22"/>
        </w:rPr>
        <w:instrText>ADDIN CSL_CITATION { "citationItems" : [ { "id" : "ITEM-1", "itemData" : { "ISBN" : "9781411331341", "ISSN" : "10449612", "author" : [ { "dropping-particle" : "", "family" : "Clark", "given" : "B R", "non-dropping-particle" : "", "parse-names" : false, "suffix" : "" }, { "dropping-particle" : "", "family" : "Hart", "given" : "R M", "non-dropping-particle" : "", "parse-names" : false, "suffix" : "" }, { "dropping-particle" : "", "family" : "Gurdak", "given" : "J J", "non-dropping-particle" : "", "parse-names" : false, "suffix" : "" } ], "id" : "ITEM-1", "issued" : { "date-parts" : [ [ "2011" ] ] }, "number-of-pages" : "62", "publisher-place" : "United States Geological Survey, Professional Paper 1785", "title" : "Groundwater availability of the Mississippi Embayment", "type" : "report" }, "uris" : [ "http://www.mendeley.com/documents/?uuid=4d48c27c-3b85-4f2d-9511-f4f747fc55b3" ] }, { "id" : "ITEM-2", "itemData" : { "abstract" : "The Mississippi Embayment Regional Aquifer Study (MERAS) was conducted with support from the Groundwater Resources Program of the U.S. Geological Survey Office of Groundwater. This report documents the construction and calibration of a finite-difference groundwater model for use as a tool to quantify groundwater availability within the Mississippi embayment. To approximate the differential equation, the MERAS model was constructed with the U.S. Geological Survey\u2019s modular three-dimensional finite-difference code, MODFLOW-2005; the preconditioned conjugate gradient solver within MODFLOW-2005 was used for the numerical solution technique. The model area boundary is approximately 78,000 square miles and includes eight States with approximately 6,900 miles of simulated streams, 70,000 well locations, and 10 primary hydrogeologic units. The finite-difference grid consists of 414 rows, 397 columns, and 13 layers. Each model cell is 1 square mile with varying thickness by cell and by layer. The simulation period extends from January 1, 1870, to April 1, 2007, for a total of 137 years and 69 stress periods. The first stress period is simulated as steady state to represent predevelopment conditions. Areal recharge is applied throughout the MERAS model area using the MODFLOW-2005 Recharge Package. Irrigation, municipal, and industrial wells are simulated using the Multi-Node Well Package. There are 43 streams simulated by the MERAS model. Each stream or river in the model area was simulated using the Streamflow-Routing Package. The perimeter of the model area and the base of the flow system are represented as no-flow boundaries. The downgradient limit of each model layer is a no-flow boundary, which approximates the extent of water with less than 10,000 milligrams per liter of dissolved solids. The MERAS model was calibrated by making manual changes to parameter values and examining residuals for hydraulic heads and streamflow. Additional calibration was achieved through alternate use of UCODE-2005 and PEST. Simulated heads were compared to 55,786 hydraulic-head measurements from 3,245 wells in the MERAS model area. Values of root mean square error between simulated and observed hydraulic heads of all observations ranged from 8.33 feet in 1919 to 47.65 feet in 1951, though only six root mean square error values are greater than 40 feet for the entire simulation period. Simulated streamflow generally is lower than measured streamflow for streams with streamflow le\u2026", "author" : [ { "dropping-particle" : "", "family" : "Clark", "given" : "Brian R.", "non-dropping-particle" : "", "parse-names" : false, "suffix" : "" }, { "dropping-particle" : "", "family" : "Hart", "given" : "Rheannon M.", "non-dropping-particle" : "", "parse-names" : false, "suffix" : "" } ], "container-title" : "U.S. Geological Survey", "id" : "ITEM-2", "issue" : "Scientific Investigations Report 2009-5172", "issued" : { "date-parts" : [ [ "2009" ] ] }, "number-of-pages" : "61", "title" : "The Mississippi Embayment Regional Aquifer Study (MERAS): Documentation of a Groundwater-Flow Model Constructed to Assess Water Availability in the Mississippi Embayment", "type" : "report" }, "uris" : [ "http://www.mendeley.com/documents/?uuid=e61fe38a-4080-402e-8dfd-d60624592504" ] } ], "mendeley" : { "formattedCitation" : "(Clark and Hart, 2009; Clark et al., 2011)", "plainTextFormattedCitation" : "(Clark and Hart, 2009; Clark et al., 2011)", "previouslyFormattedCitation" : "(Clark and Hart, 2009; Clark et al., 2011)" }, "properties" : { "noteIndex" : 0 }, "schema" : "https://github.com/citation-style-language/schema/raw/master/csl-citation.json" }</w:instrText>
      </w:r>
      <w:r w:rsidR="009B3E59">
        <w:rPr>
          <w:szCs w:val="22"/>
        </w:rPr>
        <w:fldChar w:fldCharType="separate"/>
      </w:r>
      <w:r w:rsidR="009B3E59" w:rsidRPr="00F60429">
        <w:rPr>
          <w:noProof/>
          <w:szCs w:val="22"/>
        </w:rPr>
        <w:t>(Clark and Hart, 2009; Clark et al., 2011)</w:t>
      </w:r>
      <w:r w:rsidR="009B3E59">
        <w:rPr>
          <w:szCs w:val="22"/>
        </w:rPr>
        <w:fldChar w:fldCharType="end"/>
      </w:r>
      <w:r w:rsidR="009B3E59">
        <w:rPr>
          <w:szCs w:val="22"/>
        </w:rPr>
        <w:t>.</w:t>
      </w:r>
      <w:r w:rsidR="009B3E59" w:rsidRPr="000D1413">
        <w:rPr>
          <w:szCs w:val="22"/>
        </w:rPr>
        <w:t xml:space="preserve"> Lignite is </w:t>
      </w:r>
      <w:r w:rsidR="002A76A9">
        <w:rPr>
          <w:szCs w:val="22"/>
        </w:rPr>
        <w:t xml:space="preserve">geologically young slightly </w:t>
      </w:r>
      <w:r w:rsidR="009B3E59" w:rsidRPr="000D1413">
        <w:rPr>
          <w:szCs w:val="22"/>
        </w:rPr>
        <w:t xml:space="preserve">metamorphosed </w:t>
      </w:r>
      <w:r w:rsidR="002A76A9">
        <w:rPr>
          <w:szCs w:val="22"/>
        </w:rPr>
        <w:t xml:space="preserve">degraded </w:t>
      </w:r>
      <w:r w:rsidR="009B3E59" w:rsidRPr="000D1413">
        <w:rPr>
          <w:szCs w:val="22"/>
        </w:rPr>
        <w:t xml:space="preserve">plant material that could give rise to potentially toxic </w:t>
      </w:r>
      <w:r w:rsidR="009B3E59">
        <w:rPr>
          <w:szCs w:val="22"/>
        </w:rPr>
        <w:t xml:space="preserve">and </w:t>
      </w:r>
      <w:r w:rsidR="009B3E59" w:rsidRPr="000D1413">
        <w:rPr>
          <w:szCs w:val="22"/>
        </w:rPr>
        <w:t xml:space="preserve">water-soluble organic compounds such as polyaromatic hydrocarbons, aliphatic and aromatic </w:t>
      </w:r>
      <w:r w:rsidR="008B4E92" w:rsidRPr="000D1413">
        <w:rPr>
          <w:szCs w:val="22"/>
        </w:rPr>
        <w:t>heterocyclic</w:t>
      </w:r>
      <w:r w:rsidR="009B3E59" w:rsidRPr="000D1413">
        <w:rPr>
          <w:szCs w:val="22"/>
        </w:rPr>
        <w:t xml:space="preserve"> compounds, aromatic amines and </w:t>
      </w:r>
      <w:proofErr w:type="spellStart"/>
      <w:r w:rsidR="009B3E59" w:rsidRPr="000D1413">
        <w:rPr>
          <w:szCs w:val="22"/>
        </w:rPr>
        <w:t>thiophenes</w:t>
      </w:r>
      <w:proofErr w:type="spellEnd"/>
      <w:r w:rsidR="009B3E59" w:rsidRPr="000D1413">
        <w:rPr>
          <w:szCs w:val="22"/>
        </w:rPr>
        <w:t>, and cyclic and acyclic aliphatics</w:t>
      </w:r>
      <w:r w:rsidR="009B3E59">
        <w:rPr>
          <w:szCs w:val="22"/>
        </w:rPr>
        <w:t xml:space="preserve"> </w:t>
      </w:r>
      <w:r w:rsidR="009B3E59">
        <w:rPr>
          <w:szCs w:val="22"/>
        </w:rPr>
        <w:fldChar w:fldCharType="begin" w:fldLock="1"/>
      </w:r>
      <w:r w:rsidR="009B3E59">
        <w:rPr>
          <w:szCs w:val="22"/>
        </w:rPr>
        <w:instrText>ADDIN CSL_CITATION { "citationItems" : [ { "id" : "ITEM-1", "itemData" : { "DOI" : "10.1016/j.jconhyd.2011.08.004", "ISBN" : "1873-6009 (Electronic)\\n0169-7722 (Linking)", "ISSN" : "01697722", "PMID" : "22115084", "abstract" : "NSO heterocycles (HET) are typical constituents of coal tars. However, HET are not yet routinely monitored, although HET are relatively toxic coal tar constituents. The main objectives of the study is therefore to review previous studies and to analyse HET at coal tar polluted sites in order to assess the relevance of HET as part of monitored natural attenuation (MNA) or any other long-term monitoring programme. Hence, natural attenuation of typical HET (indole, quinoline, carbazole, acridine, methylquinolines, thiophene, benzothiophene, dibenzothiophene, benzofuran, dibenzofuran, methylbenzofurans, dimethylbenzofurans and xanthene) were studied at three different field sites in Germany. Compound-specific plume lengths were determined for all main contaminant groups (BTEX, PAH and HET). The results show that the observed plume lengths are site-specific and are above 250 m, but less than 1000 m. The latter, i.e. the upper limit, however mainly depends on the level of investigation, the considered compound, the lowest measured concentration and/or the achieved compound-specific detection limit and therefore cannot be unequivocally defined. All downstream contaminant plumes exhibited HET concentrations above typical PAH concentrations indicating that some HET are generally persistent towards biodegradation compared to other coal tar constituents, which results in comparatively increased field-derived half-lives of HET. Additionally, this study provides a review on physicochemical and toxicological parameters of HET. For three well investigated sites in Germany, the biodegradation of HET is quantified using the centre line method (CLM) for the evaluation of bulk attenuation rate constants. The results of the present and previous studies suggest that implementation of a comprehensive monitoring programme for heterocyclic aromatic compounds is relevant at sites, if MNA is considered in risk assessment and for remediation. \u00a9 2011 Elsevier B.V. All rights reserved.", "author" : [ { "dropping-particle" : "", "family" : "Blum", "given" : "Philipp", "non-dropping-particle" : "", "parse-names" : false, "suffix" : "" }, { "dropping-particle" : "", "family" : "Sagner", "given" : "Anne", "non-dropping-particle" : "", "parse-names" : false, "suffix" : "" }, { "dropping-particle" : "", "family" : "Tiehm", "given" : "Andreas", "non-dropping-particle" : "", "parse-names" : false, "suffix" : "" }, { "dropping-particle" : "", "family" : "Martus", "given" : "Peter", "non-dropping-particle" : "", "parse-names" : false, "suffix" : "" }, { "dropping-particle" : "", "family" : "Wendel", "given" : "Thomas", "non-dropping-particle" : "", "parse-names" : false, "suffix" : "" }, { "dropping-particle" : "", "family" : "Grathwohl", "given" : "Peter", "non-dropping-particle" : "", "parse-names" : false, "suffix" : "" } ], "container-title" : "Journal of Contaminant Hydrology", "id" : "ITEM-1", "issue" : "3-4", "issued" : { "date-parts" : [ [ "2011" ] ] }, "page" : "181-194", "publisher" : "Elsevier B.V.", "title" : "Importance of heterocylic aromatic compounds in monitored natural attenuation for coal tar contaminated aquifers: A review", "type" : "article-journal", "volume" : "126" }, "uris" : [ "http://www.mendeley.com/documents/?uuid=5b28c793-3712-4027-b561-454b73fe05ad" ] }, { "id" : "ITEM-2", "itemData" : { "DOI" : "10.1016/0021-9673(96)00114-8", "ISBN" : "0021-9673 (Print)\r0021-9673 (Linking)", "ISSN" : "0021-9673", "PMID" : "8696509", "abstract" : "An analytical method providing high sensitivity (limit of quantitation of 50 ng/l) with acceptable reproducibility (mean R.S.D. 19%) has been developed for determining heteroaromatic compounds in creosote-contaminated groundwater. The best technique (highest recovery and reproducibility) found between liquid-liquid extraction using either dichloromethane, diethyl ether or pentane and solid-phase extraction with reversed-phase bonded columns, was the classical liquid extraction with dichloromethane from weak basic solutions and GC-MS (selective ion monitoring) analysis of concentrated extracts.", "author" : [ { "dropping-particle" : "", "family" : "Johansen", "given" : "S", "non-dropping-particle" : "", "parse-names" : false, "suffix" : "" }, { "dropping-particle" : "", "family" : "Hansen", "given" : "A", "non-dropping-particle" : "", "parse-names" : false, "suffix" : "" }, { "dropping-particle" : "", "family" : "Mosbaek", "given" : "H", "non-dropping-particle" : "", "parse-names" : false, "suffix" : "" }, { "dropping-particle" : "", "family" : "Arvin", "given" : "E", "non-dropping-particle" : "", "parse-names" : false, "suffix" : "" } ], "container-title" : "Journal of chromatography A", "id" : "ITEM-2", "issue" : "2", "issued" : { "date-parts" : [ [ "1996" ] ] }, "page" : "295-304", "title" : "Method development for trace analysis of heteroaromatic compounds in contaminated groundwater.", "type" : "article-journal", "volume" : "738" }, "uris" : [ "http://www.mendeley.com/documents/?uuid=76b2e47b-b45c-40b2-9122-cd7ee7bc2f87" ] }, { "id" : "ITEM-3", "itemData" : { "DOI" : "10.1007/s10040-016-1508-6", "ISSN" : "1431-2174", "author" : [ { "dropping-particle" : "", "family" : "Chakraborty", "given" : "Jayeeta", "non-dropping-particle" : "", "parse-names" : false, "suffix" : "" }, { "dropping-particle" : "", "family" : "Varonka", "given" : "Matthew", "non-dropping-particle" : "", "parse-names" : false, "suffix" : "" }, { "dropping-particle" : "", "family" : "Orem", "given" : "William", "non-dropping-particle" : "", "parse-names" : false, "suffix" : "" }, { "dropping-particle" : "", "family" : "Finkelman", "given" : "Robert B.", "non-dropping-particle" : "", "parse-names" : false, "suffix" : "" }, { "dropping-particle" : "", "family" : "Manton", "given" : "William", "non-dropping-particle" : "", "parse-names" : false, "suffix" : "" } ], "container-title" : "Hydrogeology Journal", "id" : "ITEM-3", "issued" : { "date-parts" : [ [ "2017" ] ] }, "title" : "Geogenic organic contaminants in the low-rank coal-bearing Carrizo-Wilcox aquifer of East Texas, USA", "type" : "article-journal" }, "uris" : [ "http://www.mendeley.com/documents/?uuid=61b7048f-b4a3-4359-9f61-93f43517d288" ] }, { "id" : "ITEM-4", "itemData" : { "DOI" : "10.3390/geosciences4030219", "ISBN" : "6142236603", "ISSN" : "2076-3263", "abstract" : "Organic compounds in Australian coal seam gas produced water (CSG water) are poorly understood despite their environmental contamination potential. In this study, the presence of some organic substances is identified from government-held CSG water-quality data from the Bowen and Surat Basins, Queensland. These records revealed the presence of polycyclic aromatic hydrocarbons (PAHs) in 27% of samples of CSG water from the Walloon Coal Measures at concentrations &lt;1 \u00b5g/L, and it is likely these compounds leached from in situ coals. PAHs identified from wells include naphthalene, phenanthrene, chrysene and dibenz[a,h]anthracene. In addition, the likelihood of coal-derived organic compounds leaching to groundwater is assessed by undertaking toxicity leaching experiments using coal rank and water chemistry as variables. These tests suggest higher molecular weight PAHs (including benzo[a]pyrene) leach from higher rank coals, whereas lower molecular weight PAHs leach at greater concentrations from lower rank coal. Some of the identified organic compounds have carcinogenic or health risk potential, but they are unlikely to be acutely toxic at the observed concentrations which are almost negligible (largely due to the hydrophobicity of such compounds). Hence, this study will be useful to practitioners assessing CSG water related environmental and health risk.", "author" : [ { "dropping-particle" : "", "family" : "Stearman", "given" : "William", "non-dropping-particle" : "", "parse-names" : false, "suffix" : "" }, { "dropping-particle" : "", "family" : "Taulis", "given" : "Mauricio", "non-dropping-particle" : "", "parse-names" : false, "suffix" : "" }, { "dropping-particle" : "", "family" : "Smith", "given" : "James", "non-dropping-particle" : "", "parse-names" : false, "suffix" : "" }, { "dropping-particle" : "", "family" : "Corkeron", "given" : "Maree", "non-dropping-particle" : "", "parse-names" : false, "suffix" : "" } ], "container-title" : "Geosciences", "id" : "ITEM-4", "issue" : "3", "issued" : { "date-parts" : [ [ "2014" ] ] }, "page" : "219-239", "title" : "Assessment of Geogenic Contaminants in Water Co-Produced with Coal Seam Gas Extraction in Queensland, Australia: Implications for Human Health Risk", "type" : "article-journal", "volume" : "4" }, "uris" : [ "http://www.mendeley.com/documents/?uuid=7a4c4126-6751-4869-a69d-4964181b4dcb" ] }, { "id" : "ITEM-5", "itemData" : { "author" : [ { "dropping-particle" : "", "family" : "Bunnell", "given" : "Joseph E",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"Gifford", "given" : "Amie M", "non-dropping-particle" : "", "parse-names" : false, "suffix" : "" }, { "dropping-particle" : "", "family" : "Beck", "given" : "Marisa", "non-dropping-particle" : "", "parse-names" : false, "suffix" : "" }, { "dropping-particle" : "", "family" : "Lerch", "given" : "Harry E", "non-dropping-particle" : "", "parse-names" : false, "suffix" : "" }, { "dropping-particle" : "", "family" : "Shi", "given" : "Runhua",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"Kolak", "given" : "Jonathan", "non-dropping-particle" : "", "parse-names" : false, "suffix" : "" }, { "dropping-particle" : "", "family" : "Warwick", "given" : "Peter D", "non-dropping-particle" : "", "parse-names" : false, "suffix" : "" }, { "dropping-particle" : "", "family" : "Blank", "given" : "Field", "non-dropping-particle" : "", "parse-names" : false, "suffix" : "" } ], "id" : "ITEM-5", "issued" : { "date-parts" : [ [ "2003" ] ] }, "title" : "Preliminary Geochemical, Microbiological, and Epidemiological Investigations into Possible Linkages between Lignite Aquifers, Pathogenic Microbes, and Kidney Disease in Northwestern Louisiana", "type" : "report" }, "uris" : [ "http://www.mendeley.com/documents/?uuid=42759e43-ec9f-4e89-82f9-2a3a3521c574" ] }, { "id" : "ITEM-6", "itemData" : { "DOI" : "10.1016/j.apgeochem.2007.04.010", "ISSN" : "08832927", "abstract" : "The organic composition of produced water samples from coalbed natural gas (CBNG) wells in the Powder River Basin, WY, sampled in 2001 and 2002 are reported as part of a larger study of the potential health and environmental effects of organic compounds derived from coal. The quality of CBNG produced waters is a potential environmental concern and disposal problem for CBNG producers, and no previous studies of organic compounds in CBNG produced water have been published. Organic compounds identified in the produced water samples included: phenols, biphenyls, N-, O-, and S-containing heterocyclic compounds, polycyclic aromatic hydrocarbons (PAHs), aromatic amines, various non-aromatic compounds, and phthalates. Many of the identified organic compounds (phenols, heterocyclic compounds, PAHs) are probably coal-derived. PAHs represented the group of organic compounds most commonly observed. Concentrations of total PAHs ranged up to 23\u03bcg/L. Concentrations of individual compounds ranged from about 18 to &lt;0.01\u03bcg/L. Temporal variability of organic compound concentrations was documented, as two wells with relatively high organic compound contents in produced water in 2001 had much lower concentrations in 2002. In many areas, including the PRB, coal strata provide aquifers for drinking water wells. Organic compounds observed in produced water are also likely present in drinking water supplied from wells in the coal. Some of the organic compounds identified in the produced water samples are potentially toxic, but at the levels measured in these samples are unlikely to have acute health effects. The human health effects of low-level, chronic exposure to coal-derived organic compounds in drinking water are currently unknown. Continuing studies will evaluate possible toxic effects from low level, chronic exposure to coal-derived organic compounds in drinking water supplies.", "author" : [ { "dropping-particle" : "", "family" : "Orem", "given" : "William H.", "non-dropping-particle" : "", "parse-names" : false, "suffix" : "" }, { "dropping-particle" : "", "family" : "Tatu", "given" : "Calin A.", "non-dropping-particle" : "", "parse-names" : false, "suffix" : "" }, { "dropping-particle" : "", "family" : "Lerch", "given" : "Harry E.", "non-dropping-particle" : "", "parse-names" : false, "suffix" : "" }, { "dropping-particle" : "", "family" : "Rice", "given" : "Cynthia A.", "non-dropping-particle" : "", "parse-names" : false, "suffix" : "" }, { "dropping-particle" : "", "family" : "Bartos", "given" : "Timothy T.", "non-dropping-particle" : "", "parse-names" : false, "suffix" : "" }, { "dropping-particle" : "", "family" : "Bates", "given" : "Anne L.", "non-dropping-particle" : "", "parse-names" : false, "suffix" : "" }, { "dropping-particle" : "", "family" : "Tewalt", "given" : "Susan", "non-dropping-particle" : "", "parse-names" : false, "suffix" : "" }, { "dropping-particle" : "", "family" : "Corum", "given" : "Margo D.", "non-dropping-particle" : "", "parse-names" : false, "suffix" : "" } ], "container-title" : "Applied Geochemistry", "id" : "ITEM-6", "issue" : "10", "issued" : { "date-parts" : [ [ "2007", "10" ] ] }, "page" : "2240-2256", "title" : "Organic compounds in produced waters from coalbed natural gas wells in the Powder River Basin, Wyoming, USA", "type" : "article-journal", "volume" : "22" }, "uris" : [ "http://www.mendeley.com/documents/?uuid=77678198-e60b-4b02-a22d-d2e04848d0e2" ] }, { "id" : "ITEM-7", "itemData" : { "DOI" : "10.1016/j.coal.2014.01.003", "ISBN" : "0166-5162", "ISSN" : "01665162", "abstract" : "Organic substances in produced and formation water from coalbed methane (CBM) and gas shale plays from across the USA were examined in this study. Disposal of produced waters from gas extraction in coal and shale is an important environmental issue because of the large volumes of water involved and the variable quality of this water. Organic substances in produced water may be environmentally relevant as pollutants, but have been little studied. Results from five CBM plays and two gas shale plays (including the Marcellus Shale) show a myriad of organic chemicals present in the produced and formation water. Organic compound classes present in produced and formation water in CBM plays include: polycyclic aromatic hydrocarbons (PAHs), heterocyclic compounds, alkyl phenols, aromatic amines, alkyl aromatics (alkyl benzenes, alkyl biphenyls), long-chain fatty acids, and aliphatic hydrocarbons. Concentrations of individual compounds range from &lt;. 1 to 100. ??g/L, but total PAHs (the dominant compound class for most CBM samples) range from 50 to 100. ??g/L. Total dissolved organic carbon (TOC) in CBM produced water is generally in the 1-4. mg/L range. Excursions from this general pattern in produced waters from individual wells arise from contaminants introduced by production activities (oils, grease, adhesives, etc.). Organic substances in produced and formation water from gas shale unimpacted by production chemicals have a similar range of compound classes as CBM produced water, and TOC levels of about 8. mg/L. However, produced water from the Marcellus Shale using hydraulic fracturing has TOC levels as high as 5500. mg/L and a range of added organic chemicals including, solvents, biocides, scale inhibitors, and other organic chemicals at levels of 1000. s of ??g/L for individual compounds. Levels of these hydraulic fracturing chemicals and TOC decrease rapidly over the first 20. days of water recovery and some level of residual organic contaminants remain up to 250. days after hydraulic fracturing. Although the environmental impacts of the organics in produced water are not well defined, results suggest that care should be exercised in the disposal and release of produced waters containing these organic substances into the environment because of the potential toxicity of many of these substances. ?? 2014 .", "author" : [ { "dropping-particle" : "", "family" : "Orem", "given" : "William", "non-dropping-particle" : "", "parse-names" : false, "suffix" : "" }, { "dropping-particle" : "", "family" : "Tatu", "given" : "Calin", "non-dropping-particle" : "", "parse-names" : false, "suffix" : "" }, { "dropping-particle" : "", "family" : "Varonka", "given" : "Matthew", "non-dropping-particle" : "", "parse-names" : false, "suffix" : "" }, { "dropping-particle" : "", "family" : "Lerch", "given" : "Harry", "non-dropping-particle" : "", "parse-names" : false, "suffix" : "" }, { "dropping-particle" : "", "family" : "Bates", "given" : "Anne", "non-dropping-particle" : "", "parse-names" : false, "suffix" : "" }, { "dropping-particle" : "", "family" : "Engle", "given" : "Mark", "non-dropping-particle" : "", "parse-names" : false, "suffix" : "" }, { "dropping-particle" : "", "family" : "Crosby", "given" : "Lynn", "non-dropping-particle" : "", "parse-names" : false, "suffix" : "" }, { "dropping-particle" : "", "family" : "McIntosh", "given" : "Jennifer", "non-dropping-particle" : "", "parse-names" : false, "suffix" : "" } ], "container-title" : "International Journal of Coal Geology", "id" : "ITEM-7", "issued" : { "date-parts" : [ [ "2014" ] ] }, "page" : "20-31", "publisher" : "Elsevier B.V.", "title" : "Organic substances in produced and formation water from unconventional natural gas extraction in coal and shale", "type" : "article-journal", "volume" : "126" }, "uris" : [ "http://www.mendeley.com/documents/?uuid=b82dc734-f6b3-4226-8286-6628b5c64b2e" ] } ], "mendeley" : { "formattedCitation" : "(Johansen et al., 1996; Bunnell et al., 2003; Orem et al., 2007; Blum et al., 2011; Orem et al., 2014; Stearman et al., 2014; Chakraborty et al., 2017)", "plainTextFormattedCitation" : "(Johansen et al., 1996; Bunnell et al., 2003; Orem et al., 2007; Blum et al., 2011; Orem et al., 2014; Stearman et al., 2014; Chakraborty et al., 2017)", "previouslyFormattedCitation" : "(Johansen et al., 1996; Bunnell et al., 2003; Orem et al., 2007; Blum et al., 2011; Orem et al., 2014; Stearman et al., 2014; Chakraborty et al., 2017)" }, "properties" : { "noteIndex" : 0 }, "schema" : "https://github.com/citation-style-language/schema/raw/master/csl-citation.json" }</w:instrText>
      </w:r>
      <w:r w:rsidR="009B3E59">
        <w:rPr>
          <w:szCs w:val="22"/>
        </w:rPr>
        <w:fldChar w:fldCharType="separate"/>
      </w:r>
      <w:r w:rsidR="009B3E59" w:rsidRPr="008C3E98">
        <w:rPr>
          <w:noProof/>
          <w:szCs w:val="22"/>
        </w:rPr>
        <w:t>(Johansen et al., 1996; Bunnell et al., 2003; Orem et al., 2007; Blum et al., 2011; Orem et al., 2014; Stearman et al., 2014; Chakraborty et al., 2017)</w:t>
      </w:r>
      <w:r w:rsidR="009B3E59">
        <w:rPr>
          <w:szCs w:val="22"/>
        </w:rPr>
        <w:fldChar w:fldCharType="end"/>
      </w:r>
      <w:r w:rsidR="00EA34DC">
        <w:rPr>
          <w:szCs w:val="22"/>
        </w:rPr>
        <w:t xml:space="preserve">. </w:t>
      </w:r>
      <w:r w:rsidR="00FF58E7">
        <w:rPr>
          <w:szCs w:val="22"/>
        </w:rPr>
        <w:t xml:space="preserve">It is possible that </w:t>
      </w:r>
      <w:r w:rsidR="009B3E59" w:rsidRPr="000D1413">
        <w:rPr>
          <w:szCs w:val="22"/>
        </w:rPr>
        <w:t>condition</w:t>
      </w:r>
      <w:r w:rsidR="00FF58E7">
        <w:rPr>
          <w:szCs w:val="22"/>
        </w:rPr>
        <w:t>s</w:t>
      </w:r>
      <w:r w:rsidR="009B3E59">
        <w:rPr>
          <w:szCs w:val="22"/>
        </w:rPr>
        <w:t xml:space="preserve"> similar to what is seen in the Balkans</w:t>
      </w:r>
      <w:r w:rsidR="009B3E59" w:rsidRPr="000D1413">
        <w:rPr>
          <w:szCs w:val="22"/>
        </w:rPr>
        <w:t xml:space="preserve"> can occur in rural regions of the Gulf Coast for residents </w:t>
      </w:r>
      <w:r w:rsidR="002A76A9">
        <w:rPr>
          <w:szCs w:val="22"/>
        </w:rPr>
        <w:t>who</w:t>
      </w:r>
      <w:r w:rsidR="009B3E59" w:rsidRPr="000D1413">
        <w:rPr>
          <w:szCs w:val="22"/>
        </w:rPr>
        <w:t xml:space="preserve"> consume </w:t>
      </w:r>
      <w:r w:rsidR="009B3E59">
        <w:rPr>
          <w:szCs w:val="22"/>
        </w:rPr>
        <w:t>water from these aquifers.</w:t>
      </w:r>
      <w:r w:rsidR="009B3E59" w:rsidRPr="000D1413">
        <w:rPr>
          <w:szCs w:val="22"/>
        </w:rPr>
        <w:t xml:space="preserve"> </w:t>
      </w:r>
    </w:p>
    <w:p w14:paraId="35CC1EFE" w14:textId="63829547" w:rsidR="009B3E59" w:rsidRDefault="009B3E59" w:rsidP="009B3E59">
      <w:pPr>
        <w:ind w:firstLine="720"/>
        <w:rPr>
          <w:szCs w:val="22"/>
        </w:rPr>
      </w:pPr>
      <w:r>
        <w:rPr>
          <w:szCs w:val="22"/>
        </w:rPr>
        <w:t xml:space="preserve">Some literature exists that addresses the </w:t>
      </w:r>
      <w:r w:rsidR="001D3E1F">
        <w:rPr>
          <w:szCs w:val="22"/>
        </w:rPr>
        <w:t xml:space="preserve">geographic </w:t>
      </w:r>
      <w:r>
        <w:rPr>
          <w:szCs w:val="22"/>
        </w:rPr>
        <w:t xml:space="preserve">commonalities between the </w:t>
      </w:r>
      <w:r w:rsidR="00FF58E7">
        <w:rPr>
          <w:szCs w:val="22"/>
        </w:rPr>
        <w:t>BEN</w:t>
      </w:r>
      <w:r>
        <w:rPr>
          <w:szCs w:val="22"/>
        </w:rPr>
        <w:t xml:space="preserve"> and the United States</w:t>
      </w:r>
      <w:r w:rsidR="00E277F4">
        <w:rPr>
          <w:szCs w:val="22"/>
        </w:rPr>
        <w:t xml:space="preserve"> (Bunnell et al., 2003, 2006; </w:t>
      </w:r>
      <w:r w:rsidR="00E277F4">
        <w:t xml:space="preserve">Carlson and </w:t>
      </w:r>
      <w:proofErr w:type="spellStart"/>
      <w:r w:rsidR="00E277F4">
        <w:t>Biersel</w:t>
      </w:r>
      <w:proofErr w:type="spellEnd"/>
      <w:r w:rsidR="00E277F4">
        <w:t>, 2008, 2009</w:t>
      </w:r>
      <w:r w:rsidR="00E277F4">
        <w:rPr>
          <w:szCs w:val="22"/>
        </w:rPr>
        <w:t>),</w:t>
      </w:r>
      <w:r>
        <w:rPr>
          <w:szCs w:val="22"/>
        </w:rPr>
        <w:t xml:space="preserve"> however little work has been done to link the source of organic material (</w:t>
      </w:r>
      <w:r w:rsidR="003A69C9">
        <w:rPr>
          <w:szCs w:val="22"/>
        </w:rPr>
        <w:t>lignite</w:t>
      </w:r>
      <w:r>
        <w:rPr>
          <w:szCs w:val="22"/>
        </w:rPr>
        <w:t xml:space="preserve">) to potential agents </w:t>
      </w:r>
      <w:r w:rsidR="007B0ED8">
        <w:rPr>
          <w:szCs w:val="22"/>
        </w:rPr>
        <w:t>that cause the</w:t>
      </w:r>
      <w:r>
        <w:rPr>
          <w:szCs w:val="22"/>
        </w:rPr>
        <w:t xml:space="preserve"> disease. </w:t>
      </w:r>
      <w:r w:rsidR="003A729C">
        <w:rPr>
          <w:szCs w:val="22"/>
        </w:rPr>
        <w:t>This</w:t>
      </w:r>
      <w:r>
        <w:rPr>
          <w:szCs w:val="22"/>
        </w:rPr>
        <w:t xml:space="preserve"> project </w:t>
      </w:r>
      <w:r w:rsidR="00C41496">
        <w:rPr>
          <w:szCs w:val="22"/>
        </w:rPr>
        <w:t>addresses</w:t>
      </w:r>
      <w:r>
        <w:rPr>
          <w:szCs w:val="22"/>
        </w:rPr>
        <w:t xml:space="preserve"> this gap </w:t>
      </w:r>
      <w:r w:rsidR="00C41496">
        <w:rPr>
          <w:szCs w:val="22"/>
        </w:rPr>
        <w:t>in knowledge at</w:t>
      </w:r>
      <w:r>
        <w:rPr>
          <w:szCs w:val="22"/>
        </w:rPr>
        <w:t xml:space="preserve"> crucial points in the environmental exposure model, characterizing the source of organic matter and identifying the po</w:t>
      </w:r>
      <w:r w:rsidR="007B0ED8">
        <w:rPr>
          <w:szCs w:val="22"/>
        </w:rPr>
        <w:t>tential agent(s) responsible for contributing to kidney disease</w:t>
      </w:r>
      <w:r>
        <w:rPr>
          <w:szCs w:val="22"/>
        </w:rPr>
        <w:t xml:space="preserve">. Also, I use a </w:t>
      </w:r>
      <w:r w:rsidR="00C41496">
        <w:rPr>
          <w:szCs w:val="22"/>
        </w:rPr>
        <w:t>public health and geo</w:t>
      </w:r>
      <w:r>
        <w:rPr>
          <w:szCs w:val="22"/>
        </w:rPr>
        <w:t xml:space="preserve">statistical approach to interpret the </w:t>
      </w:r>
      <w:r w:rsidR="003A729C">
        <w:rPr>
          <w:szCs w:val="22"/>
        </w:rPr>
        <w:t>kidney disease</w:t>
      </w:r>
      <w:r>
        <w:rPr>
          <w:szCs w:val="22"/>
        </w:rPr>
        <w:t xml:space="preserve"> as a function of </w:t>
      </w:r>
      <w:r w:rsidR="003A729C">
        <w:rPr>
          <w:szCs w:val="22"/>
        </w:rPr>
        <w:t>water source</w:t>
      </w:r>
      <w:r>
        <w:rPr>
          <w:szCs w:val="22"/>
        </w:rPr>
        <w:t xml:space="preserve">. The history of </w:t>
      </w:r>
      <w:r w:rsidR="007B0ED8">
        <w:rPr>
          <w:szCs w:val="22"/>
        </w:rPr>
        <w:t>kidney</w:t>
      </w:r>
      <w:r>
        <w:rPr>
          <w:szCs w:val="22"/>
        </w:rPr>
        <w:t xml:space="preserve"> disease</w:t>
      </w:r>
      <w:r w:rsidR="007B0ED8">
        <w:rPr>
          <w:szCs w:val="22"/>
        </w:rPr>
        <w:t xml:space="preserve"> in the Balkans</w:t>
      </w:r>
      <w:r>
        <w:rPr>
          <w:szCs w:val="22"/>
        </w:rPr>
        <w:t>,</w:t>
      </w:r>
      <w:r w:rsidRPr="00FC5FC5">
        <w:rPr>
          <w:szCs w:val="22"/>
        </w:rPr>
        <w:t xml:space="preserve"> </w:t>
      </w:r>
      <w:r>
        <w:rPr>
          <w:szCs w:val="22"/>
        </w:rPr>
        <w:t xml:space="preserve">Balkan endemic nephropathy (BEN), and the coal deposits and groundwater resources in the </w:t>
      </w:r>
      <w:r w:rsidR="00760266">
        <w:rPr>
          <w:szCs w:val="22"/>
        </w:rPr>
        <w:t>Gulf Coast region</w:t>
      </w:r>
      <w:r>
        <w:rPr>
          <w:szCs w:val="22"/>
        </w:rPr>
        <w:t xml:space="preserve"> will be </w:t>
      </w:r>
      <w:r w:rsidR="00FF33B8">
        <w:rPr>
          <w:szCs w:val="22"/>
        </w:rPr>
        <w:t>discussed as</w:t>
      </w:r>
      <w:r>
        <w:rPr>
          <w:szCs w:val="22"/>
        </w:rPr>
        <w:t xml:space="preserve"> they provide context to this hypothesis.</w:t>
      </w:r>
    </w:p>
    <w:p w14:paraId="72CDD641" w14:textId="3C25458E" w:rsidR="009B3E59" w:rsidRDefault="00220A08" w:rsidP="009B3E59">
      <w:pPr>
        <w:ind w:firstLine="720"/>
        <w:rPr>
          <w:szCs w:val="22"/>
        </w:rPr>
      </w:pPr>
      <w:r>
        <w:rPr>
          <w:szCs w:val="22"/>
        </w:rPr>
        <w:t xml:space="preserve">Balkan endemic nephropathy, </w:t>
      </w:r>
      <w:r w:rsidR="009B3E59">
        <w:rPr>
          <w:szCs w:val="22"/>
        </w:rPr>
        <w:t>BEN</w:t>
      </w:r>
      <w:r>
        <w:rPr>
          <w:szCs w:val="22"/>
        </w:rPr>
        <w:t>,</w:t>
      </w:r>
      <w:r w:rsidR="009B3E59" w:rsidRPr="0018144F">
        <w:rPr>
          <w:szCs w:val="22"/>
        </w:rPr>
        <w:t xml:space="preserve"> is a chronic and slow progressing renal disease that is confined to the endemic regions of Bosnia, Bulgaria, Croatia, Romania, </w:t>
      </w:r>
      <w:r w:rsidR="009B3E59" w:rsidRPr="0018144F">
        <w:rPr>
          <w:szCs w:val="22"/>
        </w:rPr>
        <w:lastRenderedPageBreak/>
        <w:t xml:space="preserve">and Serbia </w:t>
      </w:r>
      <w:r w:rsidR="009B3E59">
        <w:rPr>
          <w:szCs w:val="22"/>
        </w:rPr>
        <w:fldChar w:fldCharType="begin" w:fldLock="1"/>
      </w:r>
      <w:r w:rsidR="009B3E59">
        <w:rPr>
          <w:szCs w:val="22"/>
        </w:rPr>
        <w:instrText>ADDIN CSL_CITATION { "citationItems" : [ { "id" : "ITEM-1", "itemData" : { "DOI" : "10.1093/ckj/sft049", "ISSN" : "20488505", "PMID" : "2013352764", "abstract" : "Balkan endemic nephropathy (BEN), originally described in 1956, is a unique familial, chronic renal disease encountered with a high-prevalence rate in Serbia, Bulgaria, Romania, Croatia and Bosnia and Herzegovina. The most prominent features of the disease are its endemic nature, long-incubation period, familial clustering of the disease and an unusually high incidence of associated upper urothelial cancer (UUC). There are no clear-cut data on BEN incidence and prevalence, since the studies carried out in different endemic areas yielded contradictory information. In spite of intermittent variations, the incidence of new cases has remained stable over time. It has been estimated that almost 100 000 people are at risk of BEN, whereas 25 000 have the disease. The clinical signs and symptoms of BEN are non-specific and often remain unrecognized for years. There are no pathognomonic diagnostic features of BEN, but the set of epidemiological, clinical and biochemical data along with the pattern of pathologic injury in the absence of any other renal diseases are highly suggestive of this entity. Although the aetiology has been extensively studied, fostering the publication of various hypotheses, only one of them has provided conclusive evidence related to the aetiology of BEN. Studies conducted over the past decade have provided particularly strong arguments that BEN and UUC are caused by chronic poisoning with aristolochic acids (AAs). In light of these later studies, one can raise the question whether AAs could be responsible for previously and currently widespread unrecognized global renal disease and UUC. (copyright) The Author 2013. Published by Oxford University Press on behalf of ERA-EDTA. All rights reserved.", "author" : [ { "dropping-particle" : "", "family" : "Pavlovi\u0107", "given" : "Nikola M.", "non-dropping-particle" : "", "parse-names" : false, "suffix" : "" } ], "container-title" : "Clinical Kidney Journal", "id" : "ITEM-1", "issue" : "3", "issued" : { "date-parts" : [ [ "2013" ] ] }, "page" : "257-265", "title" : "Balkan endemic nephropathy - Current status and future perspectives", "type" : "article-journal", "volume" : "6" }, "uris" : [ "http://www.mendeley.com/documents/?uuid=41f2a679-8ad7-4a99-8455-ab52093cecaf" ] }, { "id" : "ITEM-2", "itemData" : { "DOI" : "10.1007/s00204-016-1819-3", "ISSN" : "0340-5761", "author" : [ { "dropping-particle" : "", "family" : "Stiborov\u00e1", "given" : "Marie", "non-dropping-particle" : "", "parse-names" : false, "suffix" : "" }, { "dropping-particle" : "", "family" : "Arlt", "given" : "Volker M.", "non-dropping-particle" : "", "parse-names" : false, "suffix" : "" }, { "dropping-particle" : "", "family" : "Schmeiser", "given" : "Heinz H.", "non-dropping-particle" : "", "parse-names" : false, "suffix" : "" } ], "container-title" : "Archives of Toxicology", "id" : "ITEM-2", "issue" : "11", "issued" : { "date-parts" : [ [ "2016" ] ] }, "page" : "2595-2615", "publisher" : "Springer Berlin Heidelberg", "title" : "Balkan endemic nephropathy: an update on its aetiology", "type" : "article-journal", "volume" : "90" }, "uris" : [ "http://www.mendeley.com/documents/?uuid=76a4a5d0-ea05-40b8-aeca-8fe4f4c4a435" ] } ], "mendeley" : { "formattedCitation" : "(Pavlovi\u0107, 2013; Stiborov\u00e1 et al., 2016)", "plainTextFormattedCitation" : "(Pavlovi\u0107, 2013; Stiborov\u00e1 et al., 2016)", "previouslyFormattedCitation" : "(Pavlovi\u0107, 2013; Stiborov\u00e1 et al., 2016)" }, "properties" : { "noteIndex" : 0 }, "schema" : "https://github.com/citation-style-language/schema/raw/master/csl-citation.json" }</w:instrText>
      </w:r>
      <w:r w:rsidR="009B3E59">
        <w:rPr>
          <w:szCs w:val="22"/>
        </w:rPr>
        <w:fldChar w:fldCharType="separate"/>
      </w:r>
      <w:r w:rsidR="009B3E59" w:rsidRPr="0018144F">
        <w:rPr>
          <w:rFonts w:hint="eastAsia"/>
          <w:noProof/>
          <w:szCs w:val="22"/>
        </w:rPr>
        <w:t>(Pavlović, 2013; Stiborová et al., 2016)</w:t>
      </w:r>
      <w:r w:rsidR="009B3E59">
        <w:rPr>
          <w:szCs w:val="22"/>
        </w:rPr>
        <w:fldChar w:fldCharType="end"/>
      </w:r>
      <w:r w:rsidR="009B3E59">
        <w:rPr>
          <w:szCs w:val="22"/>
        </w:rPr>
        <w:t>.</w:t>
      </w:r>
      <w:r w:rsidR="009B3E59" w:rsidRPr="0018144F">
        <w:rPr>
          <w:szCs w:val="22"/>
        </w:rPr>
        <w:t xml:space="preserve"> </w:t>
      </w:r>
      <w:r w:rsidR="00F91252">
        <w:rPr>
          <w:szCs w:val="22"/>
        </w:rPr>
        <w:t xml:space="preserve">In rural areas, </w:t>
      </w:r>
      <w:r w:rsidR="007B0ED8">
        <w:rPr>
          <w:szCs w:val="22"/>
        </w:rPr>
        <w:t>BEN</w:t>
      </w:r>
      <w:r w:rsidR="00F91252">
        <w:rPr>
          <w:szCs w:val="22"/>
        </w:rPr>
        <w:t xml:space="preserve"> </w:t>
      </w:r>
      <w:r w:rsidR="009B3E59" w:rsidRPr="0018144F">
        <w:rPr>
          <w:szCs w:val="22"/>
        </w:rPr>
        <w:t>affects primarily adults ages 30</w:t>
      </w:r>
      <w:r w:rsidR="009674FB">
        <w:rPr>
          <w:szCs w:val="22"/>
        </w:rPr>
        <w:t>–</w:t>
      </w:r>
      <w:r w:rsidR="009B3E59" w:rsidRPr="0018144F">
        <w:rPr>
          <w:szCs w:val="22"/>
        </w:rPr>
        <w:t>50 who have lived in the area for an extended time, and terminates in end-stag</w:t>
      </w:r>
      <w:r w:rsidR="009B3E59">
        <w:rPr>
          <w:szCs w:val="22"/>
        </w:rPr>
        <w:t>e renal disease (ESRD) and/or u</w:t>
      </w:r>
      <w:r w:rsidR="009B3E59" w:rsidRPr="0018144F">
        <w:rPr>
          <w:szCs w:val="22"/>
        </w:rPr>
        <w:t>ri</w:t>
      </w:r>
      <w:r w:rsidR="009B3E59">
        <w:rPr>
          <w:szCs w:val="22"/>
        </w:rPr>
        <w:t>n</w:t>
      </w:r>
      <w:r w:rsidR="009B3E59" w:rsidRPr="0018144F">
        <w:rPr>
          <w:szCs w:val="22"/>
        </w:rPr>
        <w:t xml:space="preserve">ary tract tumors </w:t>
      </w:r>
      <w:r w:rsidR="009B3E59">
        <w:rPr>
          <w:szCs w:val="22"/>
        </w:rPr>
        <w:fldChar w:fldCharType="begin" w:fldLock="1"/>
      </w:r>
      <w:r w:rsidR="009B3E59">
        <w:rPr>
          <w:szCs w:val="22"/>
        </w:rPr>
        <w:instrText>ADDIN CSL_CITATION { "citationItems" : [ { "id" : "ITEM-1", "itemData" : { "ISSN" : "0032-7867", "author" : [ { "dropping-particle" : "", "family" : "Danilovic", "given" : "V", "non-dropping-particle" : "", "parse-names" : false, "suffix" : "" }, { "dropping-particle" : "", "family" : "Djurisic", "given" : "M", "non-dropping-particle" : "", "parse-names" : false, "suffix" : "" }, { "dropping-particle" : "", "family" : "Mokranjac", "given" : "M", "non-dropping-particle" : "", "parse-names" : false, "suffix" : "" }, { "dropping-particle" : "", "family" : "Stojimirovic", "given" : "B", "non-dropping-particle" : "", "parse-names" : false, "suffix" : "" }, { "dropping-particle" : "", "family" : "Zivojinovic", "given" : "J", "non-dropping-particle" : "", "parse-names" : false, "suffix" : "" }, { "dropping-particle" : "", "family" : "Stojakovic", "given" : "P", "non-dropping-particle" : "", "parse-names" : false, "suffix" : "" } ], "container-title" : "La Presse m\u00e9dicale", "id" : "ITEM-1", "issue" : "90", "issued" : { "date-parts" : [ [ "1957" ] ] }, "page" : "2039", "title" : "Chronic nephritis due to lead poisoning by digestive route (flour)", "type" : "article-journal", "volume" : "65" }, "uris" : [ "http://www.mendeley.com/documents/?uuid=b5acc52b-cee4-4925-8d02-3de32ac8f59c" ] } ], "mendeley" : { "formattedCitation" : "(Danilovic et al., 1957)", "plainTextFormattedCitation" : "(Danilovic et al., 1957)", "previouslyFormattedCitation" : "(Danilovic et al., 1957)" }, "properties" : { "noteIndex" : 0 }, "schema" : "https://github.com/citation-style-language/schema/raw/master/csl-citation.json" }</w:instrText>
      </w:r>
      <w:r w:rsidR="009B3E59">
        <w:rPr>
          <w:szCs w:val="22"/>
        </w:rPr>
        <w:fldChar w:fldCharType="separate"/>
      </w:r>
      <w:r w:rsidR="009B3E59" w:rsidRPr="0018144F">
        <w:rPr>
          <w:noProof/>
          <w:szCs w:val="22"/>
        </w:rPr>
        <w:t>(Danilovic et al., 1957)</w:t>
      </w:r>
      <w:r w:rsidR="009B3E59">
        <w:rPr>
          <w:szCs w:val="22"/>
        </w:rPr>
        <w:fldChar w:fldCharType="end"/>
      </w:r>
      <w:r w:rsidR="009B3E59" w:rsidRPr="0018144F">
        <w:rPr>
          <w:szCs w:val="22"/>
        </w:rPr>
        <w:t xml:space="preserve">. Many environmental and genetic factors have been postulated as contributing factors to </w:t>
      </w:r>
      <w:r w:rsidR="007B0ED8">
        <w:rPr>
          <w:szCs w:val="22"/>
        </w:rPr>
        <w:t>BEN</w:t>
      </w:r>
      <w:r w:rsidR="009B3E59" w:rsidRPr="0018144F">
        <w:rPr>
          <w:szCs w:val="22"/>
        </w:rPr>
        <w:t xml:space="preserve"> (reviewed by </w:t>
      </w:r>
      <w:r w:rsidR="009B3E59">
        <w:rPr>
          <w:szCs w:val="22"/>
        </w:rPr>
        <w:fldChar w:fldCharType="begin" w:fldLock="1"/>
      </w:r>
      <w:r w:rsidR="009B3E59">
        <w:rPr>
          <w:szCs w:val="22"/>
        </w:rPr>
        <w:instrText>ADDIN CSL_CITATION { "citationItems" : [ { "id" : "ITEM-1", "itemData" : { "DOI" : "10.1111/risa.12239", "ISSN" : "1539-6924", "PMID" : "24954501", "abstract" : "Balkan endemic nephropathy (BEN) is a chronic, progressive wasting disease of the kidneys, endemic in certain rural regions of the Balkan nations Croatia, Serbia, Bulgaria, and Romania. It is irreversible and ultimately fatal. Though this disease was first described in the 1950s, its causes have been a mystery and a source of much academic and clinical contention. Possible etiologic agents that have been explored include exposure to metals and metalloids, viruses and bacteria, and the dietary toxins aristolochic acid (AA) and ochratoxin A (OTA). AA is a toxin produced by weeds of the genus Aristolochia, common in Balkan wheat fields. Aristolochia seeds may intermingle with harvested grains and thus inadvertently enter human diets. OTA is a mycotoxin (fungal toxin) common in many foods, including cereal grains. In this study, we analyzed the weight of evidence for each of the suspected causes of BEN using the Bradford Hill criteria (BHC): nine conditions that determine weight of evidence for a causal relationship between an agent and a disease. Each agent postulated to cause BEN was evaluated using the nine criteria, and for each criterion was given a rating based on the strength of the association between exposure to the substance and BEN. From the overall available scientific evidence for each of these suspected risk factors, AA is the agent with the greatest weight of evidence in causing BEN. We describe other methods for testing causality from epidemiological studies, which support this conclusion of AA causing BEN.", "author" : [ { "dropping-particle" : "", "family" : "Bui-Klimke", "given" : "Travis", "non-dropping-particle" : "", "parse-names" : false, "suffix" : "" }, { "dropping-particle" : "", "family" : "Wu", "given" : "Felicia", "non-dropping-particle" : "", "parse-names" : false, "suffix" : "" } ], "container-title" : "Risk analysis : an official publication of the Society for Risk Analysis", "id" : "ITEM-1", "issue" : "9", "issued" : { "date-parts" : [ [ "2014", "9" ] ] }, "page" : "1688-705", "title" : "Evaluating weight of evidence in the mystery of Balkan endemic nephropathy.", "type" : "article-journal", "volume" : "34" }, "uris" : [ "http://www.mendeley.com/documents/?uuid=a6b21dda-6a17-4391-9b6d-051181a67987" ] }, { "id" : "ITEM-2", "itemData" : { "DOI" : "10.1007/s00204-016-1819-3", "ISSN" : "0340-5761", "author" : [ { "dropping-particle" : "", "family" : "Stiborov\u00e1", "given" : "Marie", "non-dropping-particle" : "", "parse-names" : false, "suffix" : "" }, { "dropping-particle" : "", "family" : "Arlt", "given" : "Volker M.", "non-dropping-particle" : "", "parse-names" : false, "suffix" : "" }, { "dropping-particle" : "", "family" : "Schmeiser", "given" : "Heinz H.", "non-dropping-particle" : "", "parse-names" : false, "suffix" : "" } ], "container-title" : "Archives of Toxicology", "id" : "ITEM-2", "issue" : "11", "issued" : { "date-parts" : [ [ "2016" ] ] }, "page" : "2595-2615", "publisher" : "Springer Berlin Heidelberg", "title" : "Balkan endemic nephropathy: an update on its aetiology", "type" : "article-journal", "volume" : "90" }, "uris" : [ "http://www.mendeley.com/documents/?uuid=76a4a5d0-ea05-40b8-aeca-8fe4f4c4a435" ] } ], "mendeley" : { "formattedCitation" : "(Bui-Klimke and Wu, 2014; Stiborov\u00e1 et al., 2016)", "manualFormatting" : "Bui-Klimke and Wu, 2014; Stiborov\u00e1 et al., 2016)", "plainTextFormattedCitation" : "(Bui-Klimke and Wu, 2014; Stiborov\u00e1 et al., 2016)", "previouslyFormattedCitation" : "(Bui-Klimke and Wu, 2014; Stiborov\u00e1 et al., 2016)" }, "properties" : { "noteIndex" : 0 }, "schema" : "https://github.com/citation-style-language/schema/raw/master/csl-citation.json" }</w:instrText>
      </w:r>
      <w:r w:rsidR="009B3E59">
        <w:rPr>
          <w:szCs w:val="22"/>
        </w:rPr>
        <w:fldChar w:fldCharType="separate"/>
      </w:r>
      <w:r w:rsidR="009B3E59" w:rsidRPr="0018144F">
        <w:rPr>
          <w:noProof/>
          <w:szCs w:val="22"/>
        </w:rPr>
        <w:t>Bui-Klimke and Wu, 2014; Stiborová et al., 2016)</w:t>
      </w:r>
      <w:r w:rsidR="009B3E59">
        <w:rPr>
          <w:szCs w:val="22"/>
        </w:rPr>
        <w:fldChar w:fldCharType="end"/>
      </w:r>
      <w:r w:rsidR="009B3E59">
        <w:rPr>
          <w:szCs w:val="22"/>
        </w:rPr>
        <w:t xml:space="preserve">. Metals such as lead, cadmium, and arsenic have been ruled out as likely causes </w:t>
      </w:r>
      <w:r w:rsidR="009B3E59">
        <w:rPr>
          <w:szCs w:val="22"/>
        </w:rPr>
        <w:fldChar w:fldCharType="begin" w:fldLock="1"/>
      </w:r>
      <w:r w:rsidR="009B3E59">
        <w:rPr>
          <w:szCs w:val="22"/>
        </w:rPr>
        <w:instrText>ADDIN CSL_CITATION { "citationItems" : [ { "id" : "ITEM-1", "itemData" : { "ISSN" : "2157-1716", "author" : [ { "dropping-particle" : "", "family" : "Wedeen", "given" : "Richard P", "non-dropping-particle" : "", "parse-names" : false, "suffix" : "" } ], "container-title" : "Kidney International Supplement", "id" : "ITEM-1", "issue" : "34", "issued" : { "date-parts" : [ [ "1991" ] ] }, "page" : "S4-8", "title" : "Environmental renal disease: lead, cadmium and Balkan endemic nephropathy", "type" : "article-journal", "volume" : "40" }, "uris" : [ "http://www.mendeley.com/documents/?uuid=9c5f51ab-715c-46ff-ba87-a03337733f42" ] } ], "mendeley" : { "formattedCitation" : "(Wedeen, 1991)", "plainTextFormattedCitation" : "(Wedeen, 1991)", "previouslyFormattedCitation" : "(Wedeen, 1991)" }, "properties" : { "noteIndex" : 0 }, "schema" : "https://github.com/citation-style-language/schema/raw/master/csl-citation.json" }</w:instrText>
      </w:r>
      <w:r w:rsidR="009B3E59">
        <w:rPr>
          <w:szCs w:val="22"/>
        </w:rPr>
        <w:fldChar w:fldCharType="separate"/>
      </w:r>
      <w:r w:rsidR="009B3E59" w:rsidRPr="006732E8">
        <w:rPr>
          <w:noProof/>
          <w:szCs w:val="22"/>
        </w:rPr>
        <w:t>(Wedeen, 1991)</w:t>
      </w:r>
      <w:r w:rsidR="009B3E59">
        <w:rPr>
          <w:szCs w:val="22"/>
        </w:rPr>
        <w:fldChar w:fldCharType="end"/>
      </w:r>
      <w:r w:rsidR="009B3E59" w:rsidRPr="006732E8">
        <w:rPr>
          <w:szCs w:val="22"/>
        </w:rPr>
        <w:t>.</w:t>
      </w:r>
      <w:r w:rsidR="009B3E59">
        <w:rPr>
          <w:szCs w:val="22"/>
        </w:rPr>
        <w:t xml:space="preserve"> Other agents have been examined that are linked to kidney disease like </w:t>
      </w:r>
      <w:proofErr w:type="spellStart"/>
      <w:r w:rsidR="009B3E59">
        <w:rPr>
          <w:szCs w:val="22"/>
        </w:rPr>
        <w:t>ochratoxin</w:t>
      </w:r>
      <w:proofErr w:type="spellEnd"/>
      <w:r w:rsidR="009B3E59">
        <w:rPr>
          <w:szCs w:val="22"/>
        </w:rPr>
        <w:t xml:space="preserve"> A </w:t>
      </w:r>
      <w:r w:rsidR="009B3E59">
        <w:rPr>
          <w:szCs w:val="22"/>
        </w:rPr>
        <w:fldChar w:fldCharType="begin" w:fldLock="1"/>
      </w:r>
      <w:r w:rsidR="009B3E59">
        <w:rPr>
          <w:szCs w:val="22"/>
        </w:rPr>
        <w:instrText>ADDIN CSL_CITATION { "citationItems" : [ { "id" : "ITEM-1", "itemData" : { "ISSN" : "0265-203X", "author" : [ { "dropping-particle" : "", "family" : "Petkova\u2010Bocharova", "given" : "T", "non-dropping-particle" : "", "parse-names" : false, "suffix" : "" }, { "dropping-particle" : "", "family" : "Chernozemsky", "given" : "I N", "non-dropping-particle" : "", "parse-names" : false, "suffix" : "" }, { "dropping-particle" : "", "family" : "Castegnaro", "given" : "M", "non-dropping-particle" : "", "parse-names" : false, "suffix" : "" } ], "container-title" : "Food Additives &amp; Contaminants", "id" : "ITEM-1", "issue" : "3", "issued" : { "date-parts" : [ [ "1988" ] ] }, "page" : "299-301", "publisher" : "Taylor &amp; Francis", "title" : "Ochratoxin A in human blood in relation to Balkan endemic nephropathy and urinary system tumours in Bulgaria", "type" : "article-journal", "volume" : "5" }, "uris" : [ "http://www.mendeley.com/documents/?uuid=35ca4600-5fe7-4491-8a72-faca59d73289" ] }, { "id" : "ITEM-2", "itemData" : { "DOI" : "10.1016/j.fct.2007.05.021", "ISSN" : "0278-6915", "PMID" : "17629386", "abstract" : "Various reports suggest that chronic dietary exposure to ochratoxin A (OTA), a mycotoxin frequently detected in various food items may be linked to the pathogenesis of endemic nephropathy, a chronic tubulointerstitial kidney disease which occurs in geographically limited areas of the Balkan region. OTA is a potent nephrotoxin and renal carcinogen. However, the pathological lesions observed in kidneys of rats treated with OTA appear be rather different from the clinical and pathological characteristics of endemic nephropathy. Moreover, increasing evidence suggests that OTA does not bind to DNA but induces tumors by an epigenetic, thresholded mechanism. This implies that there is a dose below which no adverse health effects are expected to occur. Based on food consumption data and OTA serum concentrations, it appears that human exposure - even in areas with relatively high dietary exposure to OTA such as endemic villages - is several orders of magnitude below doses known to cause nephrotoxicity and tumor formation in laboratory animals. While it is undoubtedly important to encourage prevention of food contamination by OTA and other mycotoxins, these observations suggest that OTA is not likely to be an etiological factor involved in BEN and indicate a need to search for new clues for the etiology of this endemic kidney disease.", "author" : [ { "dropping-particle" : "", "family" : "Mally", "given" : "A", "non-dropping-particle" : "", "parse-names" : false, "suffix" : "" }, { "dropping-particle" : "", "family" : "Hard", "given" : "G C", "non-dropping-particle" : "", "parse-names" : false, "suffix" : "" }, { "dropping-particle" : "", "family" : "Dekant", "given" : "W", "non-dropping-particle" : "", "parse-names" : false, "suffix" : "" } ], "container-title" : "Food and chemical toxicology : an international journal published for the British Industrial Biological Research Association", "id" : "ITEM-2", "issue" : "11", "issued" : { "date-parts" : [ [ "2007", "11" ] ] }, "page" : "2254-60", "title" : "Ochratoxin A as a potential etiologic factor in endemic nephropathy: lessons from toxicity studies in rats.", "type" : "article-journal", "volume" : "45" }, "uris" : [ "http://www.mendeley.com/documents/?uuid=a737680e-a8f5-4b1c-8900-5baeacef9cb1" ] } ], "mendeley" : { "formattedCitation" : "(Petkova\u2010Bocharova et al., 1988; Mally et al., 2007)", "manualFormatting" : "(Petkova-Bocharova et al., 1988; Mally et al., 2007)", "plainTextFormattedCitation" : "(Petkova\u2010Bocharova et al., 1988; Mally et al., 2007)", "previouslyFormattedCitation" : "(Petkova\u2010Bocharova et al., 1988; Mally et al., 2007)" }, "properties" : { "noteIndex" : 0 }, "schema" : "https://github.com/citation-style-language/schema/raw/master/csl-citation.json" }</w:instrText>
      </w:r>
      <w:r w:rsidR="009B3E59">
        <w:rPr>
          <w:szCs w:val="22"/>
        </w:rPr>
        <w:fldChar w:fldCharType="separate"/>
      </w:r>
      <w:r w:rsidR="009B3E59" w:rsidRPr="001E79CF">
        <w:rPr>
          <w:rFonts w:hint="eastAsia"/>
          <w:noProof/>
          <w:szCs w:val="22"/>
        </w:rPr>
        <w:t>(Petkova</w:t>
      </w:r>
      <w:r w:rsidR="009B3E59">
        <w:rPr>
          <w:rFonts w:hint="eastAsia"/>
          <w:noProof/>
          <w:szCs w:val="22"/>
        </w:rPr>
        <w:t>-</w:t>
      </w:r>
      <w:r w:rsidR="009B3E59" w:rsidRPr="001E79CF">
        <w:rPr>
          <w:rFonts w:hint="eastAsia"/>
          <w:noProof/>
          <w:szCs w:val="22"/>
        </w:rPr>
        <w:t>Bocharova et al., 1988; Mally et al., 2007)</w:t>
      </w:r>
      <w:r w:rsidR="009B3E59">
        <w:rPr>
          <w:szCs w:val="22"/>
        </w:rPr>
        <w:fldChar w:fldCharType="end"/>
      </w:r>
      <w:r w:rsidR="009B3E59">
        <w:rPr>
          <w:szCs w:val="22"/>
        </w:rPr>
        <w:t xml:space="preserve"> and aristolochic acid </w:t>
      </w:r>
      <w:r w:rsidR="009B3E59">
        <w:rPr>
          <w:szCs w:val="22"/>
        </w:rPr>
        <w:fldChar w:fldCharType="begin" w:fldLock="1"/>
      </w:r>
      <w:r w:rsidR="009B3E59">
        <w:rPr>
          <w:szCs w:val="22"/>
        </w:rPr>
        <w:instrText>ADDIN CSL_CITATION { "citationItems" : [ { "id" : "ITEM-1", "itemData" : { "DOI" : "10.1073/pnas.0701248104", "ISBN" : "0027-8424 (Print)\\r0027-8424 (Linking)", "ISSN" : "0027-8424", "PMID" : "17620607", "abstract" : "Endemic (Balkan) nephropathy (EN), a devastating renal disease affecting men and women living in rural areas of Bosnia, Bulgaria, Croatia, Romania, and Serbia, is characterized by its insidious onset, invariable progression to chronic renal failure and a strong association with transitional cell (urothelial) carcinoma of the upper urinary tract. Significant epidemiologic features of EN include its focal occurrence in certain villages and a familial, but not inherited, pattern of disease. Our experiments test the hypothesis that chronic dietary poisoning by aristolochic acid is responsible for EN and its associated urothelial cancer. Using (32)P-postlabeling/PAGE and authentic standards, we identified dA-aristolactam (AL) and dG-AL DNA adducts in the renal cortex of patients with EN but not in patients with other chronic renal diseases. In addition, urothelial cancer tissue was obtained from residents of endemic villages with upper urinary tract malignancies. The AmpliChip p53 microarray was then used to sequence exons 2-11 of the p53 gene where we identified 19 base substitutions. Mutations at A:T pairs accounted for 89% of all p53 mutations, with 78% of these being A:T --&gt; T:A transversions. Our experimental results, namely, that (i) DNA adducts derived from aristolochic acid (AA) are present in renal tissues of patients with documented EN, (ii) these adducts can be detected in transitional cell cancers, and (iii) A:T --&gt; T:A transversions dominate the p53 mutational spectrum in the upper urinary tract malignancies found in this population lead to the conclusion that dietary exposure to AA is a significant risk factor for EN and its attendant transitional cell cancer.", "author" : [ { "dropping-particle" : "", "family" : "Grollman", "given" : "Arthur P", "non-dropping-particle" : "", "parse-names" : false, "suffix" : "" }, { "dropping-particle" : "", "family" : "Shibutani", "given" : "Shinya", "non-dropping-particle" : "", "parse-names" : false, "suffix" : "" }, { "dropping-particle" : "", "family" : "Moriya", "given" : "Masaaki", "non-dropping-particle" : "", "parse-names" : false, "suffix" : "" }, { "dropping-particle" : "", "family" : "Miller", "given" : "Frederick", "non-dropping-particle" : "", "parse-names" : false, "suffix" : "" }, { "dropping-particle" : "", "family" : "Wu", "given" : "Lin", "non-dropping-particle" : "", "parse-names" : false, "suffix" : "" }, { "dropping-particle" : "", "family" : "Moll", "given" : "Ute", "non-dropping-particle" : "", "parse-names" : false, "suffix" : "" }, { "dropping-particle" : "", "family" : "Suzuki", "given" : "Naomi", "non-dropping-particle" : "", "parse-names" : false, "suffix" : "" }, { "dropping-particle" : "", "family" : "Fernandes", "given" : "Andrea", "non-dropping-particle" : "", "parse-names" : false, "suffix" : "" }, { "dropping-particle" : "", "family" : "Rosenquist", "given" : "Thomas", "non-dropping-particle" : "", "parse-names" : false, "suffix" : "" }, { "dropping-particle" : "", "family" : "Medverec", "given" : "Zvonimir", "non-dropping-particle" : "", "parse-names" : false, "suffix" : "" }, { "dropping-particle" : "", "family" : "Jakovina", "given" : "Krunoslav", "non-dropping-particle" : "", "parse-names" : false, "suffix" : "" }, { "dropping-particle" : "", "family" : "Brdar", "given" : "Branko", "non-dropping-particle" : "", "parse-names" : false, "suffix" : "" }, { "dropping-particle" : "", "family" : "Slade", "given" : "Neda", "non-dropping-particle" : "", "parse-names" : false, "suffix" : "" }, { "dropping-particle" : "", "family" : "Turesky", "given" : "Robert J", "non-dropping-particle" : "", "parse-names" : false, "suffix" : "" }, { "dropping-particle" : "", "family" : "Goodenough", "given" : "Angela K", "non-dropping-particle" : "", "parse-names" : false, "suffix" : "" }, { "dropping-particle" : "", "family" : "Rieger", "given" : "Robert", "non-dropping-particle" : "", "parse-names" : false, "suffix" : "" }, { "dropping-particle" : "", "family" : "Vukeli\u0107", "given" : "Mato", "non-dropping-particle" : "", "parse-names" : false, "suffix" : "" }, { "dropping-particle" : "", "family" : "Jelakovi\u0107", "given" : "Bojan", "non-dropping-particle" : "", "parse-names" : false, "suffix" : "" } ], "container-title" : "Proceedings of the National Academy of Sciences of the United States of America", "id" : "ITEM-1", "issue" : "29", "issued" : { "date-parts" : [ [ "2007" ] ] }, "page" : "12129-34", "title" : "Aristolochic acid and the etiology of endemic (Balkan) nephropathy.", "type" : "article-journal", "volume" : "104" }, "uris" : [ "http://www.mendeley.com/documents/?uuid=30d10a43-b176-470a-9e52-ea236b63847e" ] } ], "mendeley" : { "formattedCitation" : "(Grollman et al., 2007)", "plainTextFormattedCitation" : "(Grollman et al., 2007)", "previouslyFormattedCitation" : "(Grollman et al., 2007)" }, "properties" : { "noteIndex" : 0 }, "schema" : "https://github.com/citation-style-language/schema/raw/master/csl-citation.json" }</w:instrText>
      </w:r>
      <w:r w:rsidR="009B3E59">
        <w:rPr>
          <w:szCs w:val="22"/>
        </w:rPr>
        <w:fldChar w:fldCharType="separate"/>
      </w:r>
      <w:r w:rsidR="009B3E59" w:rsidRPr="006732E8">
        <w:rPr>
          <w:noProof/>
          <w:szCs w:val="22"/>
        </w:rPr>
        <w:t>(Grollman et al., 2007)</w:t>
      </w:r>
      <w:r w:rsidR="009B3E59">
        <w:rPr>
          <w:szCs w:val="22"/>
        </w:rPr>
        <w:fldChar w:fldCharType="end"/>
      </w:r>
      <w:r w:rsidR="009B3E59">
        <w:rPr>
          <w:szCs w:val="22"/>
        </w:rPr>
        <w:t xml:space="preserve">. However, these toxins usually cause immediate concern and do not fit the geographic consistency of the endemic areas </w:t>
      </w:r>
      <w:r w:rsidR="009B3E59">
        <w:rPr>
          <w:szCs w:val="22"/>
        </w:rPr>
        <w:fldChar w:fldCharType="begin" w:fldLock="1"/>
      </w:r>
      <w:r w:rsidR="009B3E59">
        <w:rPr>
          <w:szCs w:val="22"/>
        </w:rPr>
        <w:instrText>ADDIN CSL_CITATION { "citationItems" : [ { "id" : "ITEM-1", "itemData" : { "DOI" : "10.1038/sj.ki.5000231", "ISSN" : "0085-2538", "PMID" : "16467889", "abstract" : "Balkan endemic nephropathy (BEN) has remained a geographically constant endemic for 50 years. Despite extensive research, its etiology remains unknown. In the current issue, in a study in one of the earliest sites where the endemic was first recognized, Dimitrov et al. confirm the persistance of the endemic into a new generation and also identify a maternal link in the pathogenesis of BEN. This intriguing finding needs to be confirmed in other endemic areas.", "author" : [ { "dropping-particle" : "", "family" : "Batuman", "given" : "V", "non-dropping-particle" : "", "parse-names" : false, "suffix" : "" } ], "container-title" : "Kidney international", "id" : "ITEM-1", "issue" : "4", "issued" : { "date-parts" : [ [ "2006", "3" ] ] }, "page" : "644-6", "title" : "Fifty years of Balkan endemic nephropathy: daunting questions, elusive answers.", "type" : "article-journal", "volume" : "69" }, "uris" : [ "http://www.mendeley.com/documents/?uuid=915ce794-1593-40e7-a7d8-236db6055163" ] } ], "mendeley" : { "formattedCitation" : "(Batuman, 2006)", "plainTextFormattedCitation" : "(Batuman, 2006)", "previouslyFormattedCitation" : "(Batuman, 2006)" }, "properties" : { "noteIndex" : 0 }, "schema" : "https://github.com/citation-style-language/schema/raw/master/csl-citation.json" }</w:instrText>
      </w:r>
      <w:r w:rsidR="009B3E59">
        <w:rPr>
          <w:szCs w:val="22"/>
        </w:rPr>
        <w:fldChar w:fldCharType="separate"/>
      </w:r>
      <w:r w:rsidR="009B3E59" w:rsidRPr="006732E8">
        <w:rPr>
          <w:noProof/>
          <w:szCs w:val="22"/>
        </w:rPr>
        <w:t>(Batuman, 2006)</w:t>
      </w:r>
      <w:r w:rsidR="009B3E59">
        <w:rPr>
          <w:szCs w:val="22"/>
        </w:rPr>
        <w:fldChar w:fldCharType="end"/>
      </w:r>
      <w:r w:rsidR="009B3E59">
        <w:rPr>
          <w:szCs w:val="22"/>
        </w:rPr>
        <w:t xml:space="preserve">. </w:t>
      </w:r>
    </w:p>
    <w:p w14:paraId="5DA16F9A" w14:textId="5E0C5FD4" w:rsidR="009B3E59" w:rsidRDefault="009B3E59" w:rsidP="009B3E59">
      <w:pPr>
        <w:ind w:firstLine="720"/>
        <w:rPr>
          <w:szCs w:val="22"/>
        </w:rPr>
      </w:pPr>
      <w:r>
        <w:rPr>
          <w:szCs w:val="22"/>
        </w:rPr>
        <w:t>Some evidence supports</w:t>
      </w:r>
      <w:r w:rsidRPr="0018144F">
        <w:rPr>
          <w:szCs w:val="22"/>
        </w:rPr>
        <w:t xml:space="preserve"> BEN </w:t>
      </w:r>
      <w:r>
        <w:rPr>
          <w:szCs w:val="22"/>
        </w:rPr>
        <w:t>being</w:t>
      </w:r>
      <w:r w:rsidRPr="0018144F">
        <w:rPr>
          <w:szCs w:val="22"/>
        </w:rPr>
        <w:t xml:space="preserve"> a </w:t>
      </w:r>
      <w:r>
        <w:rPr>
          <w:szCs w:val="22"/>
        </w:rPr>
        <w:t>multifactorial</w:t>
      </w:r>
      <w:r w:rsidRPr="0018144F">
        <w:rPr>
          <w:szCs w:val="22"/>
        </w:rPr>
        <w:t xml:space="preserve"> condition</w:t>
      </w:r>
      <w:r>
        <w:rPr>
          <w:szCs w:val="22"/>
        </w:rPr>
        <w:t xml:space="preserve"> </w:t>
      </w:r>
      <w:r>
        <w:rPr>
          <w:szCs w:val="22"/>
        </w:rPr>
        <w:fldChar w:fldCharType="begin" w:fldLock="1"/>
      </w:r>
      <w:r>
        <w:rPr>
          <w:szCs w:val="22"/>
        </w:rPr>
        <w:instrText>ADDIN CSL_CITATION { "citationItems" : [ { "id" : "ITEM-1", "itemData" : { "ISSN" : "0393-2990", "author" : [ { "dropping-particle" : "", "family" : "Toncheva", "given" : "Draga", "non-dropping-particle" : "", "parse-names" : false, "suffix" : "" }, { "dropping-particle" : "", "family" : "Dimitrov", "given" : "Tzvetan", "non-dropping-particle" : "", "parse-names" : false, "suffix" : "" }, { "dropping-particle" : "", "family" : "Stojanova", "given" : "Stiliana", "non-dropping-particle" : "", "parse-names" : false, "suffix" : "" } ], "container-title" : "European journal of epidemiology", "id" : "ITEM-1", "issue" : "4", "issued" : { "date-parts" : [ [ "1998" ] ] }, "page" : "389-394", "publisher" : "Springer", "title" : "Etiology of Balkan endemic nephropathy: a multifactorial disease?", "type" : "article-journal", "volume" : "14" }, "uris" : [ "http://www.mendeley.com/documents/?uuid=ce64abcd-9418-4cdb-8e65-1f363304f1a3" ] } ], "mendeley" : { "formattedCitation" : "(Toncheva et al., 1998)", "plainTextFormattedCitation" : "(Toncheva et al., 1998)", "previouslyFormattedCitation" : "(Toncheva et al., 1998)" }, "properties" : { "noteIndex" : 0 }, "schema" : "https://github.com/citation-style-language/schema/raw/master/csl-citation.json" }</w:instrText>
      </w:r>
      <w:r>
        <w:rPr>
          <w:szCs w:val="22"/>
        </w:rPr>
        <w:fldChar w:fldCharType="separate"/>
      </w:r>
      <w:r w:rsidRPr="0018144F">
        <w:rPr>
          <w:noProof/>
          <w:szCs w:val="22"/>
        </w:rPr>
        <w:t>(Toncheva et al., 1998)</w:t>
      </w:r>
      <w:r>
        <w:rPr>
          <w:szCs w:val="22"/>
        </w:rPr>
        <w:fldChar w:fldCharType="end"/>
      </w:r>
      <w:r w:rsidRPr="0018144F">
        <w:rPr>
          <w:szCs w:val="22"/>
        </w:rPr>
        <w:t xml:space="preserve">, with one hypothesis </w:t>
      </w:r>
      <w:r w:rsidR="00E365A4">
        <w:rPr>
          <w:szCs w:val="22"/>
        </w:rPr>
        <w:t>postulates</w:t>
      </w:r>
      <w:r w:rsidRPr="0018144F">
        <w:rPr>
          <w:szCs w:val="22"/>
        </w:rPr>
        <w:t xml:space="preserve"> that consumption of naturally contaminated drinking water from </w:t>
      </w:r>
      <w:r w:rsidR="005A2FD4">
        <w:rPr>
          <w:szCs w:val="22"/>
        </w:rPr>
        <w:t>lignite</w:t>
      </w:r>
      <w:r w:rsidRPr="0018144F">
        <w:rPr>
          <w:szCs w:val="22"/>
        </w:rPr>
        <w:t xml:space="preserve"> beds could be a contributing factor </w:t>
      </w:r>
      <w:r w:rsidR="007B0ED8">
        <w:rPr>
          <w:szCs w:val="22"/>
        </w:rPr>
        <w:t>to BEN</w:t>
      </w:r>
      <w:r w:rsidRPr="0018144F">
        <w:rPr>
          <w:szCs w:val="22"/>
        </w:rPr>
        <w:t xml:space="preserve"> </w:t>
      </w:r>
      <w:r>
        <w:rPr>
          <w:szCs w:val="22"/>
        </w:rPr>
        <w:fldChar w:fldCharType="begin" w:fldLock="1"/>
      </w:r>
      <w:r>
        <w:rPr>
          <w:szCs w:val="22"/>
        </w:rPr>
        <w:instrText>ADDIN CSL_CITATION { "citationItems" : [ { "id" : "ITEM-1", "itemData" : { "DOI" : "10.1016/S0166-5162(98)00071-8", "ISSN" : "01665162", "author" : [ { "dropping-particle" : "", "family" : "Orem", "given" : "William H", "non-dropping-particle" : "", "parse-names" : false, "suffix" : "" }, { "dropping-particle" : "", "family" : "Feder", "given" : "Gerald L", "non-dropping-particle" : "", "parse-names" : false, "suffix" : "" }, { "dropping-particle" : "", "family" : "Finkelman", "given" : "Robert B", "non-dropping-particle" : "", "parse-names" : false, "suffix" : "" } ], "container-title" : "International Journal of Coal Geology", "id" : "ITEM-1", "issue" : "2-3", "issued" : { "date-parts" : [ [ "1999", "6" ] ] }, "page" : "237-252", "title" : "A possible link between Balkan endemic nephropathy and the leaching of toxic organic compounds from Pliocene lignite by groundwater: preliminary investigation", "type" : "article-journal", "volume" : "40" }, "uris" : [ "http://www.mendeley.com/documents/?uuid=10bba8df-67b9-4d76-8cc5-fa35beb7dfd0" ] }, { "id" : "ITEM-2", "itemData" : { "author" : [ { "dropping-particle" : "", "family" : "Feder", "given" : "Gerald L", "non-dropping-particle" : "", "parse-names" : false, "suffix" : "" }, { "dropping-particle" : "", "family" : "Radovanoic", "given" : "Zoran", "non-dropping-particle" : "", "parse-names" : false, "suffix" : "" }, { "dropping-particle" : "", "family" : "Finkelman", "given" : "Robert B", "non-dropping-particle" : "", "parse-names" : false, "suffix" : "" } ], "container-title" : "Kidney International Supplement", "id" : "ITEM-2", "issued" : { "date-parts" : [ [ "1991" ] ] }, "page" : "S9-11", "title" : "Relationship between weathered coal deposits and the etiology of Balkan endemic nephropathy", "type" : "article-journal", "volume" : "40" }, "uris" : [ "http://www.mendeley.com/documents/?uuid=2158d134-4c10-4951-8ade-4348a4e201e0" ] } ], "mendeley" : { "formattedCitation" : "(Feder et al., 1991; Orem et al., 1999)", "plainTextFormattedCitation" : "(Feder et al., 1991; Orem et al., 1999)", "previouslyFormattedCitation" : "(Feder et al., 1991; Orem et al., 1999)" }, "properties" : { "noteIndex" : 0 }, "schema" : "https://github.com/citation-style-language/schema/raw/master/csl-citation.json" }</w:instrText>
      </w:r>
      <w:r>
        <w:rPr>
          <w:szCs w:val="22"/>
        </w:rPr>
        <w:fldChar w:fldCharType="separate"/>
      </w:r>
      <w:r w:rsidRPr="0018144F">
        <w:rPr>
          <w:noProof/>
          <w:szCs w:val="22"/>
        </w:rPr>
        <w:t>(Feder et al., 1991;</w:t>
      </w:r>
      <w:r w:rsidR="00A601E3">
        <w:rPr>
          <w:noProof/>
          <w:szCs w:val="22"/>
        </w:rPr>
        <w:t xml:space="preserve"> Finkelman et al., 1991;</w:t>
      </w:r>
      <w:r w:rsidRPr="0018144F">
        <w:rPr>
          <w:noProof/>
          <w:szCs w:val="22"/>
        </w:rPr>
        <w:t xml:space="preserve"> Orem et al., 1999)</w:t>
      </w:r>
      <w:r>
        <w:rPr>
          <w:szCs w:val="22"/>
        </w:rPr>
        <w:fldChar w:fldCharType="end"/>
      </w:r>
      <w:r w:rsidRPr="0018144F">
        <w:rPr>
          <w:szCs w:val="22"/>
        </w:rPr>
        <w:t xml:space="preserve">. </w:t>
      </w:r>
      <w:r w:rsidR="00D76318">
        <w:rPr>
          <w:szCs w:val="22"/>
        </w:rPr>
        <w:t>With respect to</w:t>
      </w:r>
      <w:r w:rsidR="000F0AB9">
        <w:rPr>
          <w:szCs w:val="22"/>
        </w:rPr>
        <w:t xml:space="preserve"> this hypothesis, </w:t>
      </w:r>
      <w:r w:rsidRPr="0032115C">
        <w:rPr>
          <w:szCs w:val="22"/>
        </w:rPr>
        <w:t>kidney failure</w:t>
      </w:r>
      <w:r>
        <w:rPr>
          <w:szCs w:val="22"/>
        </w:rPr>
        <w:t>s</w:t>
      </w:r>
      <w:r w:rsidRPr="0032115C">
        <w:rPr>
          <w:szCs w:val="22"/>
        </w:rPr>
        <w:t xml:space="preserve"> </w:t>
      </w:r>
      <w:r>
        <w:rPr>
          <w:szCs w:val="22"/>
        </w:rPr>
        <w:t xml:space="preserve">were attributed </w:t>
      </w:r>
      <w:r w:rsidRPr="0032115C">
        <w:rPr>
          <w:szCs w:val="22"/>
        </w:rPr>
        <w:t xml:space="preserve">to the slow accumulation of toxic organic compounds that </w:t>
      </w:r>
      <w:r>
        <w:rPr>
          <w:szCs w:val="22"/>
        </w:rPr>
        <w:t xml:space="preserve">were found in the </w:t>
      </w:r>
      <w:r w:rsidR="005848DA">
        <w:rPr>
          <w:szCs w:val="22"/>
        </w:rPr>
        <w:t>well water</w:t>
      </w:r>
      <w:r>
        <w:rPr>
          <w:szCs w:val="22"/>
        </w:rPr>
        <w:t xml:space="preserve"> </w:t>
      </w:r>
      <w:r w:rsidR="001E22BF">
        <w:rPr>
          <w:szCs w:val="22"/>
        </w:rPr>
        <w:t>that had been in contact with</w:t>
      </w:r>
      <w:r w:rsidRPr="0032115C">
        <w:rPr>
          <w:szCs w:val="22"/>
        </w:rPr>
        <w:t xml:space="preserve"> the coal deposits. Orem et al. (1999) </w:t>
      </w:r>
      <w:r w:rsidR="007B729E">
        <w:rPr>
          <w:szCs w:val="22"/>
        </w:rPr>
        <w:t>found</w:t>
      </w:r>
      <w:r w:rsidRPr="0032115C">
        <w:rPr>
          <w:szCs w:val="22"/>
        </w:rPr>
        <w:t xml:space="preserve"> elevated levels of polyaromatic hydrocarbons</w:t>
      </w:r>
      <w:r>
        <w:rPr>
          <w:szCs w:val="22"/>
        </w:rPr>
        <w:t xml:space="preserve"> (PAHs)</w:t>
      </w:r>
      <w:r w:rsidRPr="0032115C">
        <w:rPr>
          <w:szCs w:val="22"/>
        </w:rPr>
        <w:t xml:space="preserve"> in the </w:t>
      </w:r>
      <w:r w:rsidR="005848DA">
        <w:rPr>
          <w:szCs w:val="22"/>
        </w:rPr>
        <w:t xml:space="preserve">well water </w:t>
      </w:r>
      <w:r w:rsidRPr="0032115C">
        <w:rPr>
          <w:szCs w:val="22"/>
        </w:rPr>
        <w:t>from endemic villages</w:t>
      </w:r>
      <w:r w:rsidR="007B729E">
        <w:rPr>
          <w:szCs w:val="22"/>
        </w:rPr>
        <w:t>, and</w:t>
      </w:r>
      <w:r>
        <w:rPr>
          <w:szCs w:val="22"/>
        </w:rPr>
        <w:t xml:space="preserve"> </w:t>
      </w:r>
      <w:r w:rsidRPr="0032115C">
        <w:rPr>
          <w:szCs w:val="22"/>
        </w:rPr>
        <w:t xml:space="preserve">laboratory coal leaching experiments </w:t>
      </w:r>
      <w:r w:rsidR="00F5494F">
        <w:rPr>
          <w:szCs w:val="22"/>
        </w:rPr>
        <w:t>showed</w:t>
      </w:r>
      <w:r>
        <w:rPr>
          <w:szCs w:val="22"/>
        </w:rPr>
        <w:t xml:space="preserve"> that </w:t>
      </w:r>
      <w:r w:rsidR="001A19E7">
        <w:rPr>
          <w:szCs w:val="22"/>
        </w:rPr>
        <w:t>lignite</w:t>
      </w:r>
      <w:r>
        <w:rPr>
          <w:szCs w:val="22"/>
        </w:rPr>
        <w:t xml:space="preserve"> from endemic regions contained many more water soluble compounds than did more mature bituminous deposits</w:t>
      </w:r>
      <w:r w:rsidR="00F5494F">
        <w:rPr>
          <w:szCs w:val="22"/>
        </w:rPr>
        <w:t xml:space="preserve"> </w:t>
      </w:r>
      <w:r w:rsidR="00F168BF">
        <w:rPr>
          <w:szCs w:val="22"/>
        </w:rPr>
        <w:t>(</w:t>
      </w:r>
      <w:r w:rsidR="00F5494F" w:rsidRPr="0032115C">
        <w:rPr>
          <w:szCs w:val="22"/>
        </w:rPr>
        <w:t>Maharaja et al.</w:t>
      </w:r>
      <w:r w:rsidR="00F168BF">
        <w:rPr>
          <w:szCs w:val="22"/>
        </w:rPr>
        <w:t>,</w:t>
      </w:r>
      <w:r w:rsidR="00F5494F" w:rsidRPr="0032115C">
        <w:rPr>
          <w:szCs w:val="22"/>
        </w:rPr>
        <w:fldChar w:fldCharType="begin" w:fldLock="1"/>
      </w:r>
      <w:r w:rsidR="00F5494F" w:rsidRPr="0032115C">
        <w:rPr>
          <w:szCs w:val="22"/>
        </w:rPr>
        <w:instrText>ADDIN CSL_CITATION { "citationItems" : [ { "id" : "ITEM-1", "itemData" : { "DOI" : "10.1007/s10653-013-9515-1", "ISSN" : "1573-2983", "PMID" : "23515665", "abstract" : "The Pliocene lignite hypothesis is an environmental hypothesis that has been proposed to explain the etiology of Balkan endemic nephropathy (BEN). Aqueous leaching experiments were conducted on a variety of coal samples in order to simulate groundwater leaching of organic compounds, and to further test the role of the Pliocene lignite hypothesis in the etiology of BEN. Experiments were performed on lignite coal samples from endemic BEN areas in Romania and Serbia, and lignite and bituminous coals from nonendemic regions in Romania and the USA. Room temperature, hot water bath, and Soxhlet aqueous extraction experiments were conducted between 25 and 80\u00a0\u00b0C, and from 5 to 128\u00a0days in duration. A greater number of organic compounds and in higher concentrations were present in all three types of leaching experiments involving endemic area Pliocene lignite samples compared to all other coals examined. A BEN causing molecule or molecules may be among phenols, PAHs, benzenes, and/or lignin degradation compounds. The proposed transport pathway of the Pliocene lignite hypothesis for organic compound exposure from endemic area Pliocene lignite coals to well and spring drinking water, is likely. Aromatic compounds leached by groundwater from Pliocene lignite deposits in the vicinity of endemic BEN areas may play a role in the etiology of the disease. A better understanding of organic compounds leached by groundwater from Pliocene lignite deposits may potentially lead to the identification and implementation of effective strategies for the prevention of exposure to the causative agent(s) for BEN, and in turn, prevention of the disease.", "author" : [ { "dropping-particle" : "", "family" : "Maharaj", "given" : "S V M", "non-dropping-particle" : "", "parse-names" : false, "suffix" : "" }, { "dropping-particle" : "", "family" : "Orem", "given" : "W H", "non-dropping-particle" : "", "parse-names" : false, "suffix" : "" }, { "dropping-particle" : "", "family" : "Tatu", "given" : "C a", "non-dropping-particle" : "", "parse-names" : false, "suffix" : "" }, { "dropping-particle" : "", "family" : "Lerch", "given" : "H E", "non-dropping-particle" : "", "parse-names" : false, "suffix" : "" }, { "dropping-particle" : "", "family" : "Szilagyi", "given" : "D N", "non-dropping-particle" : "", "parse-names" : false, "suffix" : "" } ], "container-title" : "Environmental geochemistry and health", "id" : "ITEM-1", "issue" : "1", "issued" : { "date-parts" : [ [ "2014", "2" ] ] }, "page" : "1-17", "title" : "Organic compounds in water extracts of coal: links to Balkan endemic nephropathy.", "type" : "article-journal", "volume" : "36" }, "uris" : [ "http://www.mendeley.com/documents/?uuid=7117c6a3-3ea3-49b8-83bd-239217b1f2ad" ] } ], "mendeley" : { "formattedCitation" : "(Maharaj et al., 2014)", "manualFormatting" : " (2014)", "plainTextFormattedCitation" : "(Maharaj et al., 2014)", "previouslyFormattedCitation" : "(Maharaj et al., 2014)" }, "properties" : { "noteIndex" : 0 }, "schema" : "https://github.com/citation-style-language/schema/raw/master/csl-citation.json" }</w:instrText>
      </w:r>
      <w:r w:rsidR="00F5494F" w:rsidRPr="0032115C">
        <w:rPr>
          <w:szCs w:val="22"/>
        </w:rPr>
        <w:fldChar w:fldCharType="separate"/>
      </w:r>
      <w:r w:rsidR="00F168BF">
        <w:rPr>
          <w:noProof/>
          <w:szCs w:val="22"/>
        </w:rPr>
        <w:t xml:space="preserve"> </w:t>
      </w:r>
      <w:r w:rsidR="00F5494F" w:rsidRPr="0032115C">
        <w:rPr>
          <w:noProof/>
          <w:szCs w:val="22"/>
        </w:rPr>
        <w:t>2014)</w:t>
      </w:r>
      <w:r w:rsidR="00F5494F" w:rsidRPr="0032115C">
        <w:rPr>
          <w:szCs w:val="22"/>
        </w:rPr>
        <w:fldChar w:fldCharType="end"/>
      </w:r>
      <w:r>
        <w:rPr>
          <w:szCs w:val="22"/>
        </w:rPr>
        <w:t>. H</w:t>
      </w:r>
      <w:r w:rsidRPr="003E03F6">
        <w:rPr>
          <w:szCs w:val="22"/>
        </w:rPr>
        <w:t>uman stem</w:t>
      </w:r>
      <w:r>
        <w:rPr>
          <w:szCs w:val="22"/>
        </w:rPr>
        <w:t xml:space="preserve"> </w:t>
      </w:r>
      <w:r w:rsidRPr="003E03F6">
        <w:rPr>
          <w:szCs w:val="22"/>
        </w:rPr>
        <w:t xml:space="preserve">cells </w:t>
      </w:r>
      <w:r>
        <w:rPr>
          <w:szCs w:val="22"/>
        </w:rPr>
        <w:fldChar w:fldCharType="begin" w:fldLock="1"/>
      </w:r>
      <w:r>
        <w:rPr>
          <w:szCs w:val="22"/>
        </w:rPr>
        <w:instrText>ADDIN CSL_CITATION { "citationItems" : [ { "id" : "ITEM-1", "itemData" : { "author" : [ { "dropping-particle" : "", "family" : "Suciu", "given" : "Erika I", "non-dropping-particle" : "", "parse-names" : false, "suffix" : "" }, { "dropping-particle" : "", "family" : "Ordodi", "given" : "Valentin", "non-dropping-particle" : "", "parse-names" : false, "suffix" : "" }, { "dropping-particle" : "", "family" : "Szilagyi", "given" : "Diana N", "non-dropping-particle" : "", "parse-names" : false, "suffix" : "" }, { "dropping-particle" : "", "family" : "Tatu", "given" : "Calin a", "non-dropping-particle" : "", "parse-names" : false, "suffix" : "" }, { "dropping-particle" : "", "family" : "Orem", "given" : "William H", "non-dropping-particle" : "", "parse-names" : false, "suffix" : "" }, { "dropping-particle" : "", "family" : "Lerch", "given" : "Harry E", "non-dropping-particle" : "", "parse-names" : false, "suffix" : "" }, { "dropping-particle" : "", "family" : "Bunnell", "given" : "Joseph", "non-dropping-particle" : "", "parse-names" : false, "suffix" : "" }, { "dropping-particle" : "", "family" : "Paunescu", "given" : "Virgil", "non-dropping-particle" : "", "parse-names" : false, "suffix" : "" } ], "container-title" : "Timisoara Medical Journal", "id" : "ITEM-1", "issue" : "3", "issued" : { "date-parts" : [ [ "2005" ] ] }, "page" : "228-234", "title" : "Balkan Endemic Nephropathy Etiology: a Link Between Geochemistry and Medicine", "type" : "article-journal", "volume" : "55" }, "uris" : [ "http://www.mendeley.com/documents/?uuid=e3e1c075-a2c7-4024-806d-e78bb971fbc4" ] } ], "mendeley" : { "formattedCitation" : "(Suciu et al., 2005)", "plainTextFormattedCitation" : "(Suciu et al., 2005)", "previouslyFormattedCitation" : "(Suciu et al., 2005)" }, "properties" : { "noteIndex" : 0 }, "schema" : "https://github.com/citation-style-language/schema/raw/master/csl-citation.json" }</w:instrText>
      </w:r>
      <w:r>
        <w:rPr>
          <w:szCs w:val="22"/>
        </w:rPr>
        <w:fldChar w:fldCharType="separate"/>
      </w:r>
      <w:r w:rsidRPr="006732E8">
        <w:rPr>
          <w:noProof/>
          <w:szCs w:val="22"/>
        </w:rPr>
        <w:t>(Suciu et al., 2005)</w:t>
      </w:r>
      <w:r>
        <w:rPr>
          <w:szCs w:val="22"/>
        </w:rPr>
        <w:fldChar w:fldCharType="end"/>
      </w:r>
      <w:r>
        <w:rPr>
          <w:szCs w:val="22"/>
        </w:rPr>
        <w:t xml:space="preserve"> and h</w:t>
      </w:r>
      <w:r w:rsidRPr="003E03F6">
        <w:rPr>
          <w:szCs w:val="22"/>
        </w:rPr>
        <w:t>uman kidney</w:t>
      </w:r>
      <w:r>
        <w:rPr>
          <w:szCs w:val="22"/>
        </w:rPr>
        <w:t xml:space="preserve"> cells </w:t>
      </w:r>
      <w:r>
        <w:rPr>
          <w:szCs w:val="22"/>
        </w:rPr>
        <w:fldChar w:fldCharType="begin" w:fldLock="1"/>
      </w:r>
      <w:r>
        <w:rPr>
          <w:szCs w:val="22"/>
        </w:rPr>
        <w:instrText>ADDIN CSL_CITATION { "citationItems" : [ { "id" : "ITEM-1", "itemData" : { "DOI" : "787622059 [pii]\\r10.1080/15287390701551274", "ISBN" : "1528-7394 (Print)\\r0098-4108 (Linking)", "ISSN" : "15287394", "PMID" : "18049998", "abstract" : "High-molecular-weight organic compounds such as humic acids and/or fulvic acids that are naturally mobilized from lignite beds into untreated drinking-water supplies were suggested as one possible cause of Balkan endemic nephropathy (BEN) and cancer of the renal pelvis. A lab investigation was undertaken in order to assess the nephrotoxic potential of such organic compounds using an in vitro tissue culture model. Because of the infeasibility of exposing kidney tissue to low concentrations of organics for years in the lab, tangential flow ultrafiltration was employed to hyperconcentrate samples suitable for discerning effects in the short time frames necessitated by tissue culture systems. Effects on HK-2 kidney cells were measured using two different cell proliferation assays (MTT and alamarBlue). Results demonstrated that exposure of kidney tissue to high-molecular-weight organics produced excess cell death or proliferation depending on concentration and duration of exposure.", "author" : [ { "dropping-particle" : "", "family" : "Bunnell", "given" : "J E", "non-dropping-particle" : "", "parse-names" : false, "suffix" : "" }, { "dropping-particle" : "", "family" : "Tatu", "given" : "C A", "non-dropping-particle" : "", "parse-names" : false, "suffix" : "" }, { "dropping-particle" : "", "family" : "Lerch", "given" : "H E", "non-dropping-particle" : "", "parse-names" : false, "suffix" : "" }, { "dropping-particle" : "", "family" : "Orem", "given" : "W H", "non-dropping-particle" : "", "parse-names" : false, "suffix" : "" }, { "dropping-particle" : "", "family" : "Pavlovic", "given" : "N", "non-dropping-particle" : "", "parse-names" : false, "suffix" : "" } ], "container-title" : "J Toxicol Environ Health A", "id" : "ITEM-1", "issue" : "24", "issued" : { "date-parts" : [ [ "2007" ] ] }, "page" : "2089-2091", "title" : "Evaluating nephrotoxicity of high-molecular-weight organic compounds in drinking water from lignite aquifers", "type" : "article-journal", "volume" : "70" }, "uris" : [ "http://www.mendeley.com/documents/?uuid=dc653183-b708-4bb6-9124-971b207985fb" ] } ], "mendeley" : { "formattedCitation" : "(Bunnell et al., 2007)", "plainTextFormattedCitation" : "(Bunnell et al., 2007)", "previouslyFormattedCitation" : "(Bunnell et al., 2007)" }, "properties" : { "noteIndex" : 0 }, "schema" : "https://github.com/citation-style-language/schema/raw/master/csl-citation.json" }</w:instrText>
      </w:r>
      <w:r>
        <w:rPr>
          <w:szCs w:val="22"/>
        </w:rPr>
        <w:fldChar w:fldCharType="separate"/>
      </w:r>
      <w:r w:rsidRPr="006732E8">
        <w:rPr>
          <w:noProof/>
          <w:szCs w:val="22"/>
        </w:rPr>
        <w:t>(Bunnell et al., 2007)</w:t>
      </w:r>
      <w:r>
        <w:rPr>
          <w:szCs w:val="22"/>
        </w:rPr>
        <w:fldChar w:fldCharType="end"/>
      </w:r>
      <w:r w:rsidRPr="003E03F6">
        <w:rPr>
          <w:szCs w:val="22"/>
        </w:rPr>
        <w:t xml:space="preserve"> exposed to </w:t>
      </w:r>
      <w:r>
        <w:rPr>
          <w:szCs w:val="22"/>
        </w:rPr>
        <w:t>ground</w:t>
      </w:r>
      <w:r w:rsidRPr="003E03F6">
        <w:rPr>
          <w:szCs w:val="22"/>
        </w:rPr>
        <w:t>water extract</w:t>
      </w:r>
      <w:r>
        <w:rPr>
          <w:szCs w:val="22"/>
        </w:rPr>
        <w:t>s from</w:t>
      </w:r>
      <w:r w:rsidRPr="003E03F6">
        <w:rPr>
          <w:szCs w:val="22"/>
        </w:rPr>
        <w:t xml:space="preserve"> endemic area</w:t>
      </w:r>
      <w:r w:rsidR="001A19E7">
        <w:rPr>
          <w:szCs w:val="22"/>
        </w:rPr>
        <w:t>s</w:t>
      </w:r>
      <w:r w:rsidRPr="003E03F6">
        <w:rPr>
          <w:szCs w:val="22"/>
        </w:rPr>
        <w:t xml:space="preserve"> </w:t>
      </w:r>
      <w:r>
        <w:rPr>
          <w:szCs w:val="22"/>
        </w:rPr>
        <w:t xml:space="preserve">showed </w:t>
      </w:r>
      <w:r w:rsidRPr="003E03F6">
        <w:rPr>
          <w:szCs w:val="22"/>
        </w:rPr>
        <w:t>increased cellu</w:t>
      </w:r>
      <w:r>
        <w:rPr>
          <w:szCs w:val="22"/>
        </w:rPr>
        <w:t xml:space="preserve">lar </w:t>
      </w:r>
      <w:r w:rsidRPr="00E87621">
        <w:rPr>
          <w:szCs w:val="22"/>
        </w:rPr>
        <w:t>proliferation and differentiation</w:t>
      </w:r>
      <w:r w:rsidRPr="003E03F6">
        <w:rPr>
          <w:szCs w:val="22"/>
        </w:rPr>
        <w:t xml:space="preserve"> </w:t>
      </w:r>
      <w:r>
        <w:rPr>
          <w:szCs w:val="22"/>
        </w:rPr>
        <w:t xml:space="preserve">as </w:t>
      </w:r>
      <w:r w:rsidRPr="003E03F6">
        <w:rPr>
          <w:szCs w:val="22"/>
        </w:rPr>
        <w:t>compared to the control</w:t>
      </w:r>
      <w:r w:rsidR="00DE479D">
        <w:rPr>
          <w:szCs w:val="22"/>
        </w:rPr>
        <w:t>, although a threshold for toxicity wasn’t clear.</w:t>
      </w:r>
    </w:p>
    <w:p w14:paraId="154347AE" w14:textId="3F021FFB" w:rsidR="009B3E59" w:rsidRDefault="009B3E59" w:rsidP="009B3E59">
      <w:pPr>
        <w:ind w:firstLine="720"/>
        <w:rPr>
          <w:szCs w:val="22"/>
        </w:rPr>
      </w:pPr>
      <w:r w:rsidRPr="004F0F5E">
        <w:rPr>
          <w:szCs w:val="22"/>
        </w:rPr>
        <w:lastRenderedPageBreak/>
        <w:t>Criticism of the Pliocene lignite hypothesis</w:t>
      </w:r>
      <w:r>
        <w:rPr>
          <w:szCs w:val="22"/>
        </w:rPr>
        <w:t xml:space="preserve"> is centered on </w:t>
      </w:r>
      <w:r w:rsidRPr="00690F3B">
        <w:rPr>
          <w:szCs w:val="22"/>
        </w:rPr>
        <w:t xml:space="preserve">the lack of evidence beyond the geographic association originally proposed by Feder </w:t>
      </w:r>
      <w:r w:rsidR="00110A05" w:rsidRPr="00690F3B">
        <w:rPr>
          <w:szCs w:val="22"/>
        </w:rPr>
        <w:t xml:space="preserve">et al. </w:t>
      </w:r>
      <w:r w:rsidRPr="00690F3B">
        <w:rPr>
          <w:szCs w:val="22"/>
        </w:rPr>
        <w:fldChar w:fldCharType="begin" w:fldLock="1"/>
      </w:r>
      <w:r w:rsidRPr="00690F3B">
        <w:rPr>
          <w:szCs w:val="22"/>
        </w:rPr>
        <w:instrText>ADDIN CSL_CITATION { "citationItems" : [ { "id" : "ITEM-1", "itemData" : { "ISSN" : "0265-203X", "author" : [ { "dropping-particle" : "", "family" : "Pfohl-Leszkowicz", "given" : "A", "non-dropping-particle" : "", "parse-names" : false, "suffix" : "" }, { "dropping-particle" : "", "family" : "Petkova-Bocharova", "given" : "T", "non-dropping-particle" : "", "parse-names" : false, "suffix" : "" }, { "dropping-particle" : "", "family" : "Chernozemsky", "given" : "I N", "non-dropping-particle" : "", "parse-names" : false, "suffix" : "" }, { "dropping-particle" : "", "family" : "Castegnaro", "given" : "M", "non-dropping-particle" : "", "parse-names" : false, "suffix" : "" } ], "container-title" : "Food additives &amp; contaminants", "id" : "ITEM-1", "issue" : "3", "issued" : { "date-parts" : [ [ "2002" ] ] }, "page" : "282-302", "publisher" : "Taylor &amp; Francis", "title" : "Balkan endemic nephropathy and associated urinary tract tumours: a review on aetiological causes and the potential role of mycotoxins", "type" : "article-journal", "volume" : "19" }, "uris" : [ "http://www.mendeley.com/documents/?uuid=06c354e3-492c-427b-bae7-ade17970cbe4" ] }, { "id" : "ITEM-2", "itemData" : { "DOI" : "10.1038/sj.jes.7500489", "ISSN" : "1559-0631", "PMID" : "16670710", "abstract" : "Balkan endemic nephropathy (BEN) is a kidney disease that has been reported in only certain rural villages in Serbia, Bulgaria, Romania, Croatia and Bosnia. The cause of BEN remains a mystery, but researchers seem to agree that exposure to one or more environmental agents is at least partially responsible. The Pliocene lignite hypothesis suggests the disease is due to long-term exposure to polycyclic aromatic hydrocarbons (PAHs) or other toxic organic compounds that have leached into drinking water supplies from low-rank coals. Although this hypothesis has been promoted by some researchers, efforts to substantiate it have been inconclusive due to limitations in sample size and methodology. The present study was designed to further examine this hypothesis by analyzing PAHs, which were implicated in the original hypothesis, in a larger number of water samples from endemic and nonendemic villages in Bulgaria and for other chemical differences between the villages. Results show that levels of all PAHs were low, with none exceeding the drinking water standard for benzo-[a]-pyrene, the most toxic PAH, and the only one for which a maximum contaminant level (MCL) has been set for drinking water. Comparison of additional unidentified chromatographic peaks from high-pressure liquid chromatography (HPLC) technique designed to detect dissolved organic compounds (DOCs) that leach from coal failed to show higher levels in BEN villages. This study finds no basis to connect PAHs or other unknown DOCs to the etiology of BEN, and suggests that the evidence in support of the Pliocene lignite hypothesis is limited to the spatial association originally proposed.", "author" : [ { "dropping-particle" : "", "family" : "Voice", "given" : "Thomas C", "non-dropping-particle" : "", "parse-names" : false, "suffix" : "" }, { "dropping-particle" : "", "family" : "McElmurry", "given" : "Shawn P", "non-dropping-particle" : "", "parse-names" : false, "suffix" : "" }, { "dropping-particle" : "", "family" : "Long", "given" : "David T", "non-dropping-particle" : "", "parse-names" : false, "suffix" : "" }, { "dropping-particle" : "", "family" : "Dimitrov", "given" : "Plamen", "non-dropping-particle" : "", "parse-names" : false, "suffix" : "" }, { "dropping-particle" : "", "family" : "Ganev", "given" : "Varban S", "non-dropping-particle" : "", "parse-names" : false, "suffix" : "" }, { "dropping-particle" : "", "family" : "Peptropoulos", "given" : "Evangelos a", "non-dropping-particle" : "", "parse-names" : false, "suffix" : "" } ], "container-title" : "Journal of exposure science &amp; environmental epidemiology", "id" : "ITEM-2", "issue" : "6", "issued" : { "date-parts" : [ [ "2006", "11" ] ] }, "page" : "515-24", "title" : "Evaluation of the hypothesis that Balkan endemic nephropathy is caused by drinking water exposure to contaminants leaching from Pliocene coal deposits.", "type" : "article-journal", "volume" : "16" }, "uris" : [ "http://www.mendeley.com/documents/?uuid=a0f8ca87-a8ec-4d4f-ae67-88abb9a58830" ] }, { "id" : "ITEM-3", "itemData" : { "DOI" : "10.1007/s00204-016-1819-3", "ISSN" : "0340-5761", "author" : [ { "dropping-particle" : "", "family" : "Stiborov\u00e1", "given" : "Marie", "non-dropping-particle" : "", "parse-names" : false, "suffix" : "" }, { "dropping-particle" : "", "family" : "Arlt", "given" : "Volker M.", "non-dropping-particle" : "", "parse-names" : false, "suffix" : "" }, { "dropping-particle" : "", "family" : "Schmeiser", "given" : "Heinz H.", "non-dropping-particle" : "", "parse-names" : false, "suffix" : "" } ], "container-title" : "Archives of Toxicology", "id" : "ITEM-3", "issue" : "11", "issued" : { "date-parts" : [ [ "2016" ] ] }, "page" : "2595-2615", "publisher" : "Springer Berlin Heidelberg", "title" : "Balkan endemic nephropathy: an update on its aetiology", "type" : "article-journal", "volume" : "90" }, "uris" : [ "http://www.mendeley.com/documents/?uuid=76a4a5d0-ea05-40b8-aeca-8fe4f4c4a435" ] }, { "id" : "ITEM-4", "itemData" : { "ISSN" : "1098-2280", "author" : [ { "dropping-particle" : "", "family" : "Schmeiser", "given" : "Heinz H", "non-dropping-particle" : "", "parse-names" : false, "suffix" : "" }, { "dropping-particle" : "", "family" : "Kucab", "given" : "Jill E", "non-dropping-particle" : "", "parse-names" : false, "suffix" : "" }, { "dropping-particle" : "", "family" : "Arlt", "given" : "Volker M", "non-dropping-particle" : "", "parse-names" : false, "suffix" : "" }, { "dropping-particle" : "", "family" : "Phillips", "given" : "David H", "non-dropping-particle" : "", "parse-names" : false, "suffix" : "" }, { "dropping-particle" : "", "family" : "Hollstein", "given" : "Monica", "non-dropping-particle" : "", "parse-names" : false, "suffix" : "" }, { "dropping-particle" : "", "family" : "Gluhovschi", "given" : "Gheorghe", "non-dropping-particle" : "", "parse-names" : false, "suffix" : "" }, { "dropping-particle" : "", "family" : "Gluhovschi", "given" : "Cristina", "non-dropping-particle" : "", "parse-names" : false, "suffix" : "" }, { "dropping-particle" : "", "family" : "Modilca", "given" : "Mirela", "non-dropping-particle" : "", "parse-names" : false, "suffix" : "" }, { "dropping-particle" : "", "family" : "Daminescu", "given" : "Liviu", "non-dropping-particle" : "", "parse-names" : false, "suffix" : "" }, { "dropping-particle" : "", "family" : "Petrica", "given" : "Ligia", "non-dropping-particle" : "", "parse-names" : false, "suffix" : "" } ], "container-title" : "Environmental and molecular mutagenesis", "id" : "ITEM-4", "issue" : "8", "issued" : { "date-parts" : [ [ "2012" ] ] }, "page" : "636-641", "publisher" : "Wiley Online Library", "title" : "Evidence of exposure to aristolochic acid in patients with urothelial cancer from a Balkan endemic nephropathy region of Romania", "type" : "article-journal", "volume" : "53" }, "uris" : [ "http://www.mendeley.com/documents/?uuid=342bb78a-98b2-441d-97fe-dd5569fff889" ] } ], "mendeley" : { "formattedCitation" : "(Pfohl-Leszkowicz et al., 2002; Voice et al., 2006; Schmeiser et al., 2012; Stiborov\u00e1 et al., 2016)", "plainTextFormattedCitation" : "(Pfohl-Leszkowicz et al., 2002; Voice et al., 2006; Schmeiser et al., 2012; Stiborov\u00e1 et al., 2016)", "previouslyFormattedCitation" : "(Pfohl-Leszkowicz et al., 2002; Voice et al., 2006; Schmeiser et al., 2012; Stiborov\u00e1 et al., 2016)" }, "properties" : { "noteIndex" : 0 }, "schema" : "https://github.com/citation-style-language/schema/raw/master/csl-citation.json" }</w:instrText>
      </w:r>
      <w:r w:rsidRPr="00690F3B">
        <w:rPr>
          <w:szCs w:val="22"/>
        </w:rPr>
        <w:fldChar w:fldCharType="separate"/>
      </w:r>
      <w:r w:rsidRPr="00690F3B">
        <w:rPr>
          <w:noProof/>
          <w:szCs w:val="22"/>
        </w:rPr>
        <w:t>(Pfohl-Leszkowicz et al., 2002; Voice et al., 2006; Schmeiser et al., 2012; Stiborová et al., 2016)</w:t>
      </w:r>
      <w:r w:rsidRPr="00690F3B">
        <w:rPr>
          <w:szCs w:val="22"/>
        </w:rPr>
        <w:fldChar w:fldCharType="end"/>
      </w:r>
      <w:r w:rsidRPr="00690F3B">
        <w:rPr>
          <w:szCs w:val="22"/>
        </w:rPr>
        <w:t xml:space="preserve">. </w:t>
      </w:r>
      <w:r w:rsidR="001A19E7" w:rsidRPr="00690F3B">
        <w:rPr>
          <w:szCs w:val="22"/>
        </w:rPr>
        <w:t xml:space="preserve">Confirming </w:t>
      </w:r>
      <w:r w:rsidR="00AD7D56" w:rsidRPr="00690F3B">
        <w:rPr>
          <w:szCs w:val="22"/>
        </w:rPr>
        <w:t xml:space="preserve">lignite as </w:t>
      </w:r>
      <w:r w:rsidR="001A19E7" w:rsidRPr="00690F3B">
        <w:rPr>
          <w:szCs w:val="22"/>
        </w:rPr>
        <w:t>t</w:t>
      </w:r>
      <w:r w:rsidRPr="00690F3B">
        <w:rPr>
          <w:szCs w:val="22"/>
        </w:rPr>
        <w:t xml:space="preserve">he source of organic material </w:t>
      </w:r>
      <w:r w:rsidR="001A19E7" w:rsidRPr="00690F3B">
        <w:rPr>
          <w:szCs w:val="22"/>
        </w:rPr>
        <w:t xml:space="preserve">in the well water </w:t>
      </w:r>
      <w:r w:rsidRPr="00690F3B">
        <w:rPr>
          <w:szCs w:val="22"/>
        </w:rPr>
        <w:t xml:space="preserve">has been elusive, weakening the cause-and-effect relationship </w:t>
      </w:r>
      <w:r w:rsidRPr="00690F3B">
        <w:rPr>
          <w:szCs w:val="22"/>
        </w:rPr>
        <w:fldChar w:fldCharType="begin" w:fldLock="1"/>
      </w:r>
      <w:r w:rsidRPr="00690F3B">
        <w:rPr>
          <w:szCs w:val="22"/>
        </w:rPr>
        <w:instrText>ADDIN CSL_CITATION { "citationItems" : [ { "id" : "ITEM-1", "itemData" : { "DOI" : "10.1038/sj.jes.7500489", "ISSN" : "1559-0631", "PMID" : "16670710", "abstract" : "Balkan endemic nephropathy (BEN) is a kidney disease that has been reported in only certain rural villages in Serbia, Bulgaria, Romania, Croatia and Bosnia. The cause of BEN remains a mystery, but researchers seem to agree that exposure to one or more environmental agents is at least partially responsible. The Pliocene lignite hypothesis suggests the disease is due to long-term exposure to polycyclic aromatic hydrocarbons (PAHs) or other toxic organic compounds that have leached into drinking water supplies from low-rank coals. Although this hypothesis has been promoted by some researchers, efforts to substantiate it have been inconclusive due to limitations in sample size and methodology. The present study was designed to further examine this hypothesis by analyzing PAHs, which were implicated in the original hypothesis, in a larger number of water samples from endemic and nonendemic villages in Bulgaria and for other chemical differences between the villages. Results show that levels of all PAHs were low, with none exceeding the drinking water standard for benzo-[a]-pyrene, the most toxic PAH, and the only one for which a maximum contaminant level (MCL) has been set for drinking water. Comparison of additional unidentified chromatographic peaks from high-pressure liquid chromatography (HPLC) technique designed to detect dissolved organic compounds (DOCs) that leach from coal failed to show higher levels in BEN villages. This study finds no basis to connect PAHs or other unknown DOCs to the etiology of BEN, and suggests that the evidence in support of the Pliocene lignite hypothesis is limited to the spatial association originally proposed.", "author" : [ { "dropping-particle" : "", "family" : "Voice", "given" : "Thomas C", "non-dropping-particle" : "", "parse-names" : false, "suffix" : "" }, { "dropping-particle" : "", "family" : "McElmurry", "given" : "Shawn P", "non-dropping-particle" : "", "parse-names" : false, "suffix" : "" }, { "dropping-particle" : "", "family" : "Long", "given" : "David T", "non-dropping-particle" : "", "parse-names" : false, "suffix" : "" }, { "dropping-particle" : "", "family" : "Dimitrov", "given" : "Plamen", "non-dropping-particle" : "", "parse-names" : false, "suffix" : "" }, { "dropping-particle" : "", "family" : "Ganev", "given" : "Varban S", "non-dropping-particle" : "", "parse-names" : false, "suffix" : "" }, { "dropping-particle" : "", "family" : "Peptropoulos", "given" : "Evangelos a", "non-dropping-particle" : "", "parse-names" : false, "suffix" : "" } ], "container-title" : "Journal of exposure science &amp; environmental epidemiology", "id" : "ITEM-1", "issue" : "6", "issued" : { "date-parts" : [ [ "2006", "11" ] ] }, "page" : "515-24", "title" : "Evaluation of the hypothesis that Balkan endemic nephropathy is caused by drinking water exposure to contaminants leaching from Pliocene coal deposits.", "type" : "article-journal", "volume" : "16" }, "uris" : [ "http://www.mendeley.com/documents/?uuid=a0f8ca87-a8ec-4d4f-ae67-88abb9a58830" ] } ], "mendeley" : { "formattedCitation" : "(Voice et al., 2006)", "plainTextFormattedCitation" : "(Voice et al., 2006)", "previouslyFormattedCitation" : "(Voice et al., 2006)" }, "properties" : { "noteIndex" : 0 }, "schema" : "https://github.com/citation-style-language/schema/raw/master/csl-citation.json" }</w:instrText>
      </w:r>
      <w:r w:rsidRPr="00690F3B">
        <w:rPr>
          <w:szCs w:val="22"/>
        </w:rPr>
        <w:fldChar w:fldCharType="separate"/>
      </w:r>
      <w:r w:rsidRPr="00690F3B">
        <w:rPr>
          <w:noProof/>
          <w:szCs w:val="22"/>
        </w:rPr>
        <w:t>(Voice et al., 2006)</w:t>
      </w:r>
      <w:r w:rsidRPr="00690F3B">
        <w:rPr>
          <w:szCs w:val="22"/>
        </w:rPr>
        <w:fldChar w:fldCharType="end"/>
      </w:r>
      <w:r w:rsidRPr="00690F3B">
        <w:rPr>
          <w:szCs w:val="22"/>
        </w:rPr>
        <w:t>.</w:t>
      </w:r>
      <w:r w:rsidR="0043137E" w:rsidRPr="00690F3B">
        <w:rPr>
          <w:szCs w:val="22"/>
        </w:rPr>
        <w:t xml:space="preserve"> The</w:t>
      </w:r>
      <w:r w:rsidR="0043137E">
        <w:rPr>
          <w:szCs w:val="22"/>
        </w:rPr>
        <w:t xml:space="preserve"> work presented in this dissertation provide</w:t>
      </w:r>
      <w:r w:rsidR="004A24F6">
        <w:rPr>
          <w:szCs w:val="22"/>
        </w:rPr>
        <w:t>s</w:t>
      </w:r>
      <w:r w:rsidR="0043137E">
        <w:rPr>
          <w:szCs w:val="22"/>
        </w:rPr>
        <w:t xml:space="preserve"> evidence to </w:t>
      </w:r>
      <w:r w:rsidR="00DE479D">
        <w:rPr>
          <w:szCs w:val="22"/>
        </w:rPr>
        <w:t>strengthen the lignite-water hypothesis</w:t>
      </w:r>
      <w:r w:rsidR="0043137E">
        <w:rPr>
          <w:szCs w:val="22"/>
        </w:rPr>
        <w:t>.</w:t>
      </w:r>
    </w:p>
    <w:p w14:paraId="5121A4CB" w14:textId="77777777" w:rsidR="006E5D75" w:rsidRDefault="006E5D75" w:rsidP="009B3E59">
      <w:pPr>
        <w:ind w:firstLine="720"/>
        <w:rPr>
          <w:szCs w:val="22"/>
        </w:rPr>
      </w:pPr>
    </w:p>
    <w:p w14:paraId="12BBDDA2" w14:textId="77777777" w:rsidR="009B3E59" w:rsidRDefault="009B3E59" w:rsidP="007A4BF1">
      <w:pPr>
        <w:pStyle w:val="Heading2"/>
      </w:pPr>
      <w:bookmarkStart w:id="8" w:name="_Toc351126093"/>
      <w:bookmarkStart w:id="9" w:name="_Toc351291504"/>
      <w:bookmarkStart w:id="10" w:name="_Toc374207523"/>
      <w:bookmarkStart w:id="11" w:name="_Toc351126091"/>
      <w:r w:rsidRPr="002200A9">
        <w:t>Hypothesis</w:t>
      </w:r>
      <w:bookmarkEnd w:id="8"/>
      <w:bookmarkEnd w:id="9"/>
      <w:bookmarkEnd w:id="10"/>
    </w:p>
    <w:p w14:paraId="68B177B1" w14:textId="77777777" w:rsidR="00733222" w:rsidRPr="00733222" w:rsidRDefault="00733222" w:rsidP="00733222"/>
    <w:p w14:paraId="4C325A2E" w14:textId="6C752928" w:rsidR="009B3E59" w:rsidRPr="00071816" w:rsidRDefault="009B3E59" w:rsidP="009B3E59">
      <w:pPr>
        <w:ind w:firstLine="720"/>
        <w:rPr>
          <w:szCs w:val="22"/>
        </w:rPr>
      </w:pPr>
      <w:r>
        <w:rPr>
          <w:szCs w:val="22"/>
        </w:rPr>
        <w:t xml:space="preserve">BEN is a well-studied phenomenon, but the Pliocene lignite hypothesis has not been as extensively tested outside of the Balkans. </w:t>
      </w:r>
      <w:r>
        <w:t>The working hypothes</w:t>
      </w:r>
      <w:r w:rsidR="00EA34DC">
        <w:t>is in the United States titled,</w:t>
      </w:r>
      <w:r>
        <w:t xml:space="preserve"> “lignite-water hypothesis”</w:t>
      </w:r>
      <w:r w:rsidR="00D76D90">
        <w:t xml:space="preserve"> first outlined as the “lignite-water syndrome” in 2012</w:t>
      </w:r>
      <w:r>
        <w:t xml:space="preserve">, is similar to Feder’s first postulation. It states that </w:t>
      </w:r>
      <w:r w:rsidR="005A2FD4">
        <w:t>lignite</w:t>
      </w:r>
      <w:r w:rsidRPr="00B47B72">
        <w:rPr>
          <w:szCs w:val="22"/>
        </w:rPr>
        <w:t xml:space="preserve"> seams can be a source of dissolved organic matter, and </w:t>
      </w:r>
      <w:r w:rsidR="00D76D90">
        <w:rPr>
          <w:szCs w:val="22"/>
        </w:rPr>
        <w:t>long-term</w:t>
      </w:r>
      <w:r w:rsidRPr="00B47B72">
        <w:rPr>
          <w:szCs w:val="22"/>
        </w:rPr>
        <w:t xml:space="preserve"> consumption of the organic matter in the drinking water may increase the risk of kidney disease</w:t>
      </w:r>
      <w:r>
        <w:rPr>
          <w:szCs w:val="22"/>
        </w:rPr>
        <w:t xml:space="preserve"> </w:t>
      </w:r>
      <w:r w:rsidRPr="00B47B72">
        <w:rPr>
          <w:szCs w:val="22"/>
        </w:rPr>
        <w:t xml:space="preserve">over time. </w:t>
      </w:r>
      <w:r>
        <w:rPr>
          <w:szCs w:val="22"/>
        </w:rPr>
        <w:t xml:space="preserve">The aim of this research is to test this hypothesis as it applies to the </w:t>
      </w:r>
      <w:r w:rsidR="00760266">
        <w:rPr>
          <w:szCs w:val="22"/>
        </w:rPr>
        <w:t>Gulf Coast region</w:t>
      </w:r>
      <w:r>
        <w:rPr>
          <w:szCs w:val="22"/>
        </w:rPr>
        <w:t>, and fill in the gap of knowledge between the source of organic matter and the agent</w:t>
      </w:r>
      <w:r w:rsidR="009B7109">
        <w:rPr>
          <w:szCs w:val="22"/>
        </w:rPr>
        <w:t xml:space="preserve">s that contribute to kidney </w:t>
      </w:r>
      <w:r>
        <w:rPr>
          <w:szCs w:val="22"/>
        </w:rPr>
        <w:t xml:space="preserve">disease. </w:t>
      </w:r>
      <w:r w:rsidR="00300D4F">
        <w:rPr>
          <w:szCs w:val="22"/>
        </w:rPr>
        <w:t>Three</w:t>
      </w:r>
      <w:r>
        <w:rPr>
          <w:szCs w:val="22"/>
        </w:rPr>
        <w:t xml:space="preserve"> independent r</w:t>
      </w:r>
      <w:r w:rsidRPr="00B47B72">
        <w:rPr>
          <w:szCs w:val="22"/>
        </w:rPr>
        <w:t xml:space="preserve">esearch questions </w:t>
      </w:r>
      <w:r>
        <w:rPr>
          <w:szCs w:val="22"/>
        </w:rPr>
        <w:t xml:space="preserve">have been developed: </w:t>
      </w:r>
    </w:p>
    <w:p w14:paraId="42BA77BE" w14:textId="77777777" w:rsidR="009B3E59" w:rsidRDefault="009B3E59" w:rsidP="009B3E59">
      <w:pPr>
        <w:ind w:left="360"/>
        <w:rPr>
          <w:szCs w:val="22"/>
        </w:rPr>
      </w:pPr>
      <w:r>
        <w:rPr>
          <w:szCs w:val="22"/>
        </w:rPr>
        <w:t>1) W</w:t>
      </w:r>
      <w:r w:rsidRPr="00B47B72">
        <w:rPr>
          <w:szCs w:val="22"/>
        </w:rPr>
        <w:t>hat are the geochemical characteristics of organic matter that</w:t>
      </w:r>
      <w:r>
        <w:rPr>
          <w:szCs w:val="22"/>
        </w:rPr>
        <w:t xml:space="preserve"> </w:t>
      </w:r>
      <w:r w:rsidR="00FB6AFF">
        <w:rPr>
          <w:szCs w:val="22"/>
        </w:rPr>
        <w:t>can</w:t>
      </w:r>
      <w:r>
        <w:rPr>
          <w:szCs w:val="22"/>
        </w:rPr>
        <w:t xml:space="preserve"> leach into the groundwater?</w:t>
      </w:r>
    </w:p>
    <w:p w14:paraId="0690967C" w14:textId="77777777" w:rsidR="009B3E59" w:rsidRPr="00FB6AFF" w:rsidRDefault="009B3E59" w:rsidP="00FB6AFF">
      <w:pPr>
        <w:ind w:left="360"/>
        <w:rPr>
          <w:szCs w:val="22"/>
        </w:rPr>
      </w:pPr>
      <w:r>
        <w:rPr>
          <w:szCs w:val="22"/>
        </w:rPr>
        <w:t>2)</w:t>
      </w:r>
      <w:r w:rsidRPr="00B47B72">
        <w:rPr>
          <w:szCs w:val="22"/>
        </w:rPr>
        <w:t xml:space="preserve"> </w:t>
      </w:r>
      <w:r w:rsidR="00FB6AFF">
        <w:rPr>
          <w:szCs w:val="22"/>
        </w:rPr>
        <w:t>Is lignite-derived organic matter toxic to human kidney cells?</w:t>
      </w:r>
    </w:p>
    <w:p w14:paraId="73E9BA15" w14:textId="7F0B8BCD" w:rsidR="009B3E59" w:rsidRDefault="00FB6AFF" w:rsidP="00FB6AFF">
      <w:pPr>
        <w:ind w:left="360"/>
        <w:rPr>
          <w:szCs w:val="22"/>
        </w:rPr>
      </w:pPr>
      <w:r>
        <w:rPr>
          <w:szCs w:val="22"/>
        </w:rPr>
        <w:t>3</w:t>
      </w:r>
      <w:r w:rsidR="009B3E59">
        <w:rPr>
          <w:szCs w:val="22"/>
        </w:rPr>
        <w:t xml:space="preserve">) What is the relationship between ESRD and </w:t>
      </w:r>
      <w:r w:rsidR="00AA4D36">
        <w:rPr>
          <w:szCs w:val="22"/>
        </w:rPr>
        <w:t>lignite-</w:t>
      </w:r>
      <w:r w:rsidR="007C6978">
        <w:rPr>
          <w:szCs w:val="22"/>
        </w:rPr>
        <w:t>containing</w:t>
      </w:r>
      <w:r w:rsidR="009B3E59">
        <w:rPr>
          <w:szCs w:val="22"/>
        </w:rPr>
        <w:t xml:space="preserve"> aquifers in the </w:t>
      </w:r>
      <w:r w:rsidR="00760266">
        <w:rPr>
          <w:szCs w:val="22"/>
        </w:rPr>
        <w:t>Gulf Coast region</w:t>
      </w:r>
      <w:r w:rsidR="009B3E59">
        <w:rPr>
          <w:szCs w:val="22"/>
        </w:rPr>
        <w:t>?</w:t>
      </w:r>
    </w:p>
    <w:p w14:paraId="6894A9D1" w14:textId="6D13ABFD" w:rsidR="00CE40D8" w:rsidRDefault="009B3E59" w:rsidP="009B3E59">
      <w:pPr>
        <w:ind w:firstLine="720"/>
        <w:rPr>
          <w:szCs w:val="22"/>
        </w:rPr>
      </w:pPr>
      <w:r>
        <w:rPr>
          <w:szCs w:val="22"/>
        </w:rPr>
        <w:lastRenderedPageBreak/>
        <w:t>These research questions are designed to move past the casual geographic relationship</w:t>
      </w:r>
      <w:r w:rsidR="00A226F5">
        <w:rPr>
          <w:szCs w:val="22"/>
        </w:rPr>
        <w:t xml:space="preserve"> proposed by Feder</w:t>
      </w:r>
      <w:r w:rsidR="00D76D90">
        <w:rPr>
          <w:szCs w:val="22"/>
        </w:rPr>
        <w:t xml:space="preserve"> et al</w:t>
      </w:r>
      <w:r w:rsidR="00A226F5">
        <w:rPr>
          <w:szCs w:val="22"/>
        </w:rPr>
        <w:t>.</w:t>
      </w:r>
      <w:r w:rsidR="00D76D90">
        <w:rPr>
          <w:szCs w:val="22"/>
        </w:rPr>
        <w:t xml:space="preserve"> (1991).</w:t>
      </w:r>
      <w:r w:rsidR="00A226F5">
        <w:rPr>
          <w:szCs w:val="22"/>
        </w:rPr>
        <w:t xml:space="preserve"> The water-soluble </w:t>
      </w:r>
      <w:r w:rsidR="006929AC">
        <w:rPr>
          <w:szCs w:val="22"/>
        </w:rPr>
        <w:t>leachate</w:t>
      </w:r>
      <w:r w:rsidR="00A226F5">
        <w:rPr>
          <w:szCs w:val="22"/>
        </w:rPr>
        <w:t xml:space="preserve"> from Gulf Coast lignite is not well characterized in the literature but represents the portion of coal mostly likely to </w:t>
      </w:r>
      <w:r w:rsidR="00CB5977">
        <w:rPr>
          <w:szCs w:val="22"/>
        </w:rPr>
        <w:t>enter the groundwater. L</w:t>
      </w:r>
      <w:r w:rsidR="008B4E92">
        <w:rPr>
          <w:szCs w:val="22"/>
        </w:rPr>
        <w:t>aboratory-leaching</w:t>
      </w:r>
      <w:r w:rsidR="006929AC">
        <w:rPr>
          <w:szCs w:val="22"/>
        </w:rPr>
        <w:t xml:space="preserve"> experiments were per</w:t>
      </w:r>
      <w:r w:rsidR="00A226F5">
        <w:rPr>
          <w:szCs w:val="22"/>
        </w:rPr>
        <w:t xml:space="preserve">formed with several lignite samples, and </w:t>
      </w:r>
      <w:r>
        <w:rPr>
          <w:szCs w:val="22"/>
        </w:rPr>
        <w:t>the geochemical characteristics of the organic matter from the coal</w:t>
      </w:r>
      <w:r w:rsidR="00A226F5">
        <w:rPr>
          <w:szCs w:val="22"/>
        </w:rPr>
        <w:t xml:space="preserve"> were defined. </w:t>
      </w:r>
      <w:r>
        <w:rPr>
          <w:szCs w:val="22"/>
        </w:rPr>
        <w:t xml:space="preserve">Understanding the geochemical signatures preserved, enriched, and/or altered during the leaching process is an important step to understanding the profile of organic matter that could be contributing to </w:t>
      </w:r>
      <w:r w:rsidR="00DA21C1">
        <w:rPr>
          <w:szCs w:val="22"/>
        </w:rPr>
        <w:t>kidney</w:t>
      </w:r>
      <w:r>
        <w:rPr>
          <w:szCs w:val="22"/>
        </w:rPr>
        <w:t xml:space="preserve"> disease. A multi-dimensional approach using </w:t>
      </w:r>
      <w:r w:rsidR="004E24C6">
        <w:rPr>
          <w:szCs w:val="22"/>
        </w:rPr>
        <w:t>UV-Vis spectroscopy (UV-Vis</w:t>
      </w:r>
      <w:r>
        <w:rPr>
          <w:szCs w:val="22"/>
        </w:rPr>
        <w:t xml:space="preserve">), elemental analysis, </w:t>
      </w:r>
      <w:proofErr w:type="spellStart"/>
      <w:r w:rsidR="004E24C6">
        <w:rPr>
          <w:szCs w:val="22"/>
        </w:rPr>
        <w:t>thermogravitational</w:t>
      </w:r>
      <w:proofErr w:type="spellEnd"/>
      <w:r w:rsidR="004E24C6">
        <w:rPr>
          <w:szCs w:val="22"/>
        </w:rPr>
        <w:t xml:space="preserve"> analysis (TGA), and </w:t>
      </w:r>
      <w:r>
        <w:rPr>
          <w:szCs w:val="22"/>
        </w:rPr>
        <w:t xml:space="preserve">gas chromatography/mass spectrometry (GC/MS) </w:t>
      </w:r>
      <w:r w:rsidR="00022E5E">
        <w:rPr>
          <w:szCs w:val="22"/>
        </w:rPr>
        <w:t>were</w:t>
      </w:r>
      <w:r>
        <w:rPr>
          <w:szCs w:val="22"/>
        </w:rPr>
        <w:t xml:space="preserve"> used to charac</w:t>
      </w:r>
      <w:r w:rsidR="00CE40D8">
        <w:rPr>
          <w:szCs w:val="22"/>
        </w:rPr>
        <w:t xml:space="preserve">terize the </w:t>
      </w:r>
      <w:r w:rsidR="00CB5977">
        <w:rPr>
          <w:szCs w:val="22"/>
        </w:rPr>
        <w:t>leachates</w:t>
      </w:r>
      <w:r>
        <w:rPr>
          <w:szCs w:val="22"/>
        </w:rPr>
        <w:t xml:space="preserve">. </w:t>
      </w:r>
    </w:p>
    <w:p w14:paraId="2A43B03D" w14:textId="6960B1EC" w:rsidR="009B3E59" w:rsidRDefault="00CE40D8" w:rsidP="009B3E59">
      <w:pPr>
        <w:ind w:firstLine="720"/>
        <w:rPr>
          <w:szCs w:val="22"/>
        </w:rPr>
      </w:pPr>
      <w:r>
        <w:rPr>
          <w:szCs w:val="22"/>
        </w:rPr>
        <w:t>The second research question addres</w:t>
      </w:r>
      <w:r w:rsidR="00CC6197">
        <w:rPr>
          <w:szCs w:val="22"/>
        </w:rPr>
        <w:t xml:space="preserve">ses the toxicity of the </w:t>
      </w:r>
      <w:r w:rsidR="006929AC">
        <w:rPr>
          <w:szCs w:val="22"/>
        </w:rPr>
        <w:t>leachates</w:t>
      </w:r>
      <w:r w:rsidR="00CC6197">
        <w:rPr>
          <w:szCs w:val="22"/>
        </w:rPr>
        <w:t xml:space="preserve"> and provides a crucial link between lignite-derived organic material and </w:t>
      </w:r>
      <w:r w:rsidR="00DA21C1">
        <w:rPr>
          <w:szCs w:val="22"/>
        </w:rPr>
        <w:t xml:space="preserve">renal </w:t>
      </w:r>
      <w:r w:rsidR="00CC6197">
        <w:rPr>
          <w:szCs w:val="22"/>
        </w:rPr>
        <w:t>disease.</w:t>
      </w:r>
      <w:r>
        <w:rPr>
          <w:szCs w:val="22"/>
        </w:rPr>
        <w:t xml:space="preserve"> </w:t>
      </w:r>
      <w:r w:rsidR="00E85823">
        <w:rPr>
          <w:szCs w:val="22"/>
        </w:rPr>
        <w:t>Human kidney cells were exposed to the extracts and threshold</w:t>
      </w:r>
      <w:r w:rsidR="00457C8B">
        <w:rPr>
          <w:szCs w:val="22"/>
        </w:rPr>
        <w:t>s</w:t>
      </w:r>
      <w:r w:rsidR="00E85823">
        <w:rPr>
          <w:szCs w:val="22"/>
        </w:rPr>
        <w:t xml:space="preserve"> of toxicity</w:t>
      </w:r>
      <w:r w:rsidR="00CC0887">
        <w:rPr>
          <w:szCs w:val="22"/>
        </w:rPr>
        <w:t>, IC</w:t>
      </w:r>
      <w:r w:rsidR="00CC0887" w:rsidRPr="00457C8B">
        <w:rPr>
          <w:szCs w:val="22"/>
          <w:vertAlign w:val="subscript"/>
        </w:rPr>
        <w:t>50</w:t>
      </w:r>
      <w:r w:rsidR="006929AC">
        <w:rPr>
          <w:szCs w:val="22"/>
        </w:rPr>
        <w:t xml:space="preserve"> values were calculated</w:t>
      </w:r>
      <w:r w:rsidR="00305957">
        <w:rPr>
          <w:szCs w:val="22"/>
        </w:rPr>
        <w:t>. These results</w:t>
      </w:r>
      <w:r w:rsidR="006929AC">
        <w:rPr>
          <w:szCs w:val="22"/>
        </w:rPr>
        <w:t xml:space="preserve"> represent</w:t>
      </w:r>
      <w:r w:rsidR="00CC0887">
        <w:rPr>
          <w:szCs w:val="22"/>
        </w:rPr>
        <w:t xml:space="preserve"> the first instance of IC</w:t>
      </w:r>
      <w:r w:rsidR="00CC0887" w:rsidRPr="00E0395C">
        <w:rPr>
          <w:szCs w:val="22"/>
          <w:vertAlign w:val="subscript"/>
        </w:rPr>
        <w:t>50</w:t>
      </w:r>
      <w:r w:rsidR="00CC0887">
        <w:rPr>
          <w:szCs w:val="22"/>
        </w:rPr>
        <w:t xml:space="preserve"> values for </w:t>
      </w:r>
      <w:r w:rsidR="00AA4D36">
        <w:rPr>
          <w:szCs w:val="22"/>
        </w:rPr>
        <w:t>lignite-</w:t>
      </w:r>
      <w:r w:rsidR="0038351B">
        <w:rPr>
          <w:szCs w:val="22"/>
        </w:rPr>
        <w:t>derived material</w:t>
      </w:r>
      <w:r w:rsidR="00CC0887">
        <w:rPr>
          <w:szCs w:val="22"/>
        </w:rPr>
        <w:t xml:space="preserve"> in the literature. </w:t>
      </w:r>
    </w:p>
    <w:p w14:paraId="2883A4D8" w14:textId="3CA67369" w:rsidR="00E10813" w:rsidRDefault="009B3E59" w:rsidP="00D44C42">
      <w:pPr>
        <w:ind w:firstLine="720"/>
        <w:rPr>
          <w:szCs w:val="22"/>
        </w:rPr>
      </w:pPr>
      <w:r>
        <w:rPr>
          <w:szCs w:val="22"/>
        </w:rPr>
        <w:t>The final question addresses the health effects portion of Long</w:t>
      </w:r>
      <w:r w:rsidR="00EB333C">
        <w:rPr>
          <w:szCs w:val="22"/>
        </w:rPr>
        <w:t xml:space="preserve"> and Voice</w:t>
      </w:r>
      <w:r>
        <w:rPr>
          <w:szCs w:val="22"/>
        </w:rPr>
        <w:t xml:space="preserve">’s model and the association between </w:t>
      </w:r>
      <w:r w:rsidR="00DA21C1">
        <w:rPr>
          <w:szCs w:val="22"/>
        </w:rPr>
        <w:t xml:space="preserve">kidney </w:t>
      </w:r>
      <w:r>
        <w:rPr>
          <w:szCs w:val="22"/>
        </w:rPr>
        <w:t xml:space="preserve">disease and the consumption of water from </w:t>
      </w:r>
      <w:r w:rsidR="009674FB">
        <w:rPr>
          <w:szCs w:val="22"/>
        </w:rPr>
        <w:t>lignite</w:t>
      </w:r>
      <w:r>
        <w:rPr>
          <w:szCs w:val="22"/>
        </w:rPr>
        <w:t>-</w:t>
      </w:r>
      <w:r w:rsidR="007C6978">
        <w:rPr>
          <w:szCs w:val="22"/>
        </w:rPr>
        <w:t>containing</w:t>
      </w:r>
      <w:r>
        <w:rPr>
          <w:szCs w:val="22"/>
        </w:rPr>
        <w:t xml:space="preserve"> aquifers. Spatial and temporal trends of ESRD </w:t>
      </w:r>
      <w:r w:rsidR="00DF7862">
        <w:rPr>
          <w:szCs w:val="22"/>
        </w:rPr>
        <w:t>were</w:t>
      </w:r>
      <w:r>
        <w:rPr>
          <w:szCs w:val="22"/>
        </w:rPr>
        <w:t xml:space="preserve"> evaluated along</w:t>
      </w:r>
      <w:r w:rsidR="00071480">
        <w:rPr>
          <w:szCs w:val="22"/>
        </w:rPr>
        <w:t xml:space="preserve"> with</w:t>
      </w:r>
      <w:r>
        <w:rPr>
          <w:szCs w:val="22"/>
        </w:rPr>
        <w:t xml:space="preserve"> geologic</w:t>
      </w:r>
      <w:r w:rsidR="00DF7862">
        <w:rPr>
          <w:szCs w:val="22"/>
        </w:rPr>
        <w:t>,</w:t>
      </w:r>
      <w:r>
        <w:rPr>
          <w:szCs w:val="22"/>
        </w:rPr>
        <w:t xml:space="preserve"> hydrogeologic</w:t>
      </w:r>
      <w:r w:rsidR="00CE15CF">
        <w:rPr>
          <w:szCs w:val="22"/>
        </w:rPr>
        <w:t>,</w:t>
      </w:r>
      <w:r>
        <w:rPr>
          <w:szCs w:val="22"/>
        </w:rPr>
        <w:t xml:space="preserve"> </w:t>
      </w:r>
      <w:r w:rsidR="00CE15CF">
        <w:rPr>
          <w:szCs w:val="22"/>
        </w:rPr>
        <w:t xml:space="preserve">and </w:t>
      </w:r>
      <w:r w:rsidR="00DF7862">
        <w:rPr>
          <w:szCs w:val="22"/>
        </w:rPr>
        <w:t xml:space="preserve">demographic </w:t>
      </w:r>
      <w:r>
        <w:rPr>
          <w:szCs w:val="22"/>
        </w:rPr>
        <w:t xml:space="preserve">variables. Epidemiological and statistical correlations </w:t>
      </w:r>
      <w:r w:rsidR="00B929A7">
        <w:rPr>
          <w:szCs w:val="22"/>
        </w:rPr>
        <w:t xml:space="preserve">were used to </w:t>
      </w:r>
      <w:r>
        <w:rPr>
          <w:szCs w:val="22"/>
        </w:rPr>
        <w:t xml:space="preserve">evaluate the risk for kidney disease within the regions of the Gulf Coast areas that extensively rely on groundwater from </w:t>
      </w:r>
      <w:r w:rsidR="00AA4D36">
        <w:rPr>
          <w:szCs w:val="22"/>
        </w:rPr>
        <w:t>lignite-</w:t>
      </w:r>
      <w:r w:rsidR="007C6978">
        <w:rPr>
          <w:szCs w:val="22"/>
        </w:rPr>
        <w:t>containing</w:t>
      </w:r>
      <w:r>
        <w:rPr>
          <w:szCs w:val="22"/>
        </w:rPr>
        <w:t xml:space="preserve"> aquifers.</w:t>
      </w:r>
    </w:p>
    <w:bookmarkEnd w:id="11"/>
    <w:p w14:paraId="5D57C497" w14:textId="77777777" w:rsidR="009B3E59" w:rsidRDefault="009B3E59" w:rsidP="007A4BF1">
      <w:pPr>
        <w:pStyle w:val="Heading2"/>
      </w:pPr>
      <w:r>
        <w:lastRenderedPageBreak/>
        <w:t xml:space="preserve"> </w:t>
      </w:r>
      <w:bookmarkStart w:id="12" w:name="_Toc351291505"/>
      <w:bookmarkStart w:id="13" w:name="_Toc374207524"/>
      <w:r w:rsidR="008F1BA4">
        <w:t>Study a</w:t>
      </w:r>
      <w:r>
        <w:t>rea</w:t>
      </w:r>
      <w:bookmarkEnd w:id="12"/>
      <w:bookmarkEnd w:id="13"/>
    </w:p>
    <w:p w14:paraId="7B49A76D" w14:textId="77777777" w:rsidR="00733222" w:rsidRPr="00733222" w:rsidRDefault="00733222" w:rsidP="00733222"/>
    <w:p w14:paraId="5E18D52D" w14:textId="2BA58F5D" w:rsidR="00574F34" w:rsidRPr="00574F34" w:rsidRDefault="00574F34" w:rsidP="00574F34">
      <w:pPr>
        <w:pStyle w:val="Caption"/>
        <w:framePr w:w="8492" w:h="732" w:hSpace="180" w:wrap="around" w:vAnchor="text" w:hAnchor="page" w:x="2300" w:y="11402"/>
        <w:rPr>
          <w:noProof/>
          <w:szCs w:val="22"/>
        </w:rPr>
      </w:pPr>
      <w:bookmarkStart w:id="14" w:name="_Toc374200010"/>
      <w:proofErr w:type="gramStart"/>
      <w:r>
        <w:t xml:space="preserve">Figure </w:t>
      </w:r>
      <w:fldSimple w:instr=" SEQ Figure \* ARABIC ">
        <w:r w:rsidR="001339BA">
          <w:rPr>
            <w:noProof/>
          </w:rPr>
          <w:t>2</w:t>
        </w:r>
      </w:fldSimple>
      <w:r>
        <w:t>.</w:t>
      </w:r>
      <w:proofErr w:type="gramEnd"/>
      <w:r>
        <w:t xml:space="preserve"> Coal deposits in the United States. The study area, Arkansas, Texas, and Louisiana, is highlighted.</w:t>
      </w:r>
      <w:bookmarkEnd w:id="14"/>
      <w:r>
        <w:t xml:space="preserve"> </w:t>
      </w:r>
    </w:p>
    <w:p w14:paraId="445BA8B1" w14:textId="11317886" w:rsidR="00A41C20" w:rsidRDefault="00445BD2" w:rsidP="003E2EC7">
      <w:pPr>
        <w:ind w:firstLine="720"/>
        <w:rPr>
          <w:szCs w:val="22"/>
        </w:rPr>
      </w:pPr>
      <w:r>
        <w:rPr>
          <w:noProof/>
          <w:lang w:bidi="ar-SA"/>
        </w:rPr>
        <w:drawing>
          <wp:anchor distT="0" distB="0" distL="114300" distR="114300" simplePos="0" relativeHeight="251634684" behindDoc="0" locked="0" layoutInCell="1" allowOverlap="1" wp14:anchorId="66724FA6" wp14:editId="4A51D538">
            <wp:simplePos x="0" y="0"/>
            <wp:positionH relativeFrom="margin">
              <wp:align>center</wp:align>
            </wp:positionH>
            <wp:positionV relativeFrom="margin">
              <wp:posOffset>3588385</wp:posOffset>
            </wp:positionV>
            <wp:extent cx="5163185" cy="3993515"/>
            <wp:effectExtent l="0" t="0" r="0" b="0"/>
            <wp:wrapTopAndBottom/>
            <wp:docPr id="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4735" cy="399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3E59">
        <w:rPr>
          <w:szCs w:val="22"/>
        </w:rPr>
        <w:t xml:space="preserve">For this study, the area is limited to Texas, Arkansas, and Louisiana although the lignite deposits extend through Mississippi and lower Alabama, and as far north as Missouri (Figure 2). The largest deposits are contained in the Wilcox, Claiborne, and Jackson Groups </w:t>
      </w:r>
      <w:r w:rsidR="00AB2B26">
        <w:rPr>
          <w:szCs w:val="22"/>
        </w:rPr>
        <w:t>(</w:t>
      </w:r>
      <w:r w:rsidR="009B3E59">
        <w:rPr>
          <w:szCs w:val="22"/>
        </w:rPr>
        <w:t xml:space="preserve">Figure 3, red box) that lie below a series of younger terrace and alluvial deposits. The lignite </w:t>
      </w:r>
      <w:r w:rsidR="00952F77">
        <w:rPr>
          <w:szCs w:val="22"/>
        </w:rPr>
        <w:t>containing</w:t>
      </w:r>
      <w:r w:rsidR="009B3E59">
        <w:rPr>
          <w:szCs w:val="22"/>
        </w:rPr>
        <w:t xml:space="preserve"> regions represent swampy deposits during the Paleocene to Eocene with little deep-marine influence. The Claiborne</w:t>
      </w:r>
      <w:r w:rsidR="00D44C42">
        <w:rPr>
          <w:szCs w:val="22"/>
        </w:rPr>
        <w:t xml:space="preserve"> in particular is characterized </w:t>
      </w:r>
      <w:r w:rsidR="009B3E59">
        <w:rPr>
          <w:szCs w:val="22"/>
        </w:rPr>
        <w:t>as</w:t>
      </w:r>
      <w:r w:rsidR="00D44C42" w:rsidRPr="00D44C42">
        <w:rPr>
          <w:szCs w:val="22"/>
        </w:rPr>
        <w:t xml:space="preserve"> </w:t>
      </w:r>
      <w:r w:rsidR="00D44C42">
        <w:rPr>
          <w:szCs w:val="22"/>
        </w:rPr>
        <w:t xml:space="preserve">a near-shore marine setting with significant detrital input </w:t>
      </w:r>
      <w:r w:rsidR="00D44C42">
        <w:rPr>
          <w:szCs w:val="22"/>
        </w:rPr>
        <w:fldChar w:fldCharType="begin" w:fldLock="1"/>
      </w:r>
      <w:r w:rsidR="00D44C42">
        <w:rPr>
          <w:szCs w:val="22"/>
        </w:rPr>
        <w:instrText>ADDIN CSL_CITATION { "citationItems" : [ { "id" : "ITEM-1", "itemData" : { "author" : [ { "dropping-particle" : "", "family" : "McFarland", "given" : "John David", "non-dropping-particle" : "", "parse-names" : false, "suffix" : "" } ], "id" : "ITEM-1", "issued" : { "date-parts" : [ [ "2004" ] ] }, "number-of-pages" : "38", "title" : "Stratigraphic Summary of Arkansas", "type" : "report" }, "uris" : [ "http://www.mendeley.com/documents/?uuid=b058f29f-864c-4e50-9f38-295b25f3fb03" ] } ], "mendeley" : { "formattedCitation" : "(McFarland, 2004)", "plainTextFormattedCitation" : "(McFarland, 2004)", "previouslyFormattedCitation" : "(McFarland, 2004)" }, "properties" : { "noteIndex" : 0 }, "schema" : "https://github.com/citation-style-language/schema/raw/master/csl-citation.json" }</w:instrText>
      </w:r>
      <w:r w:rsidR="00D44C42">
        <w:rPr>
          <w:szCs w:val="22"/>
        </w:rPr>
        <w:fldChar w:fldCharType="separate"/>
      </w:r>
      <w:r w:rsidR="00D44C42" w:rsidRPr="006D41DD">
        <w:rPr>
          <w:noProof/>
          <w:szCs w:val="22"/>
        </w:rPr>
        <w:t>(McFarland, 2004)</w:t>
      </w:r>
      <w:r w:rsidR="00D44C42">
        <w:rPr>
          <w:szCs w:val="22"/>
        </w:rPr>
        <w:fldChar w:fldCharType="end"/>
      </w:r>
      <w:r w:rsidR="00D44C42">
        <w:rPr>
          <w:szCs w:val="22"/>
        </w:rPr>
        <w:t>.</w:t>
      </w:r>
      <w:r w:rsidR="009B3E59">
        <w:rPr>
          <w:szCs w:val="22"/>
        </w:rPr>
        <w:t xml:space="preserve"> </w:t>
      </w:r>
      <w:r w:rsidR="00D44C42">
        <w:rPr>
          <w:szCs w:val="22"/>
        </w:rPr>
        <w:t>T</w:t>
      </w:r>
      <w:r w:rsidR="002C4D99">
        <w:rPr>
          <w:szCs w:val="22"/>
        </w:rPr>
        <w:t xml:space="preserve">he lignite deposits from the Wilcox and Claiborne units are low in sulfur (&lt;1%) </w:t>
      </w:r>
      <w:r w:rsidR="002C4D99">
        <w:rPr>
          <w:szCs w:val="22"/>
        </w:rPr>
        <w:lastRenderedPageBreak/>
        <w:t xml:space="preserve">and pyrite </w:t>
      </w:r>
      <w:r w:rsidR="009B3E59">
        <w:rPr>
          <w:szCs w:val="22"/>
        </w:rPr>
        <w:t>(&lt;0.05%)</w:t>
      </w:r>
      <w:r w:rsidR="00F275FA">
        <w:rPr>
          <w:szCs w:val="22"/>
        </w:rPr>
        <w:t>,</w:t>
      </w:r>
      <w:r w:rsidR="009B3E59">
        <w:rPr>
          <w:szCs w:val="22"/>
        </w:rPr>
        <w:t xml:space="preserve"> </w:t>
      </w:r>
      <w:r w:rsidR="00F275FA">
        <w:rPr>
          <w:szCs w:val="22"/>
        </w:rPr>
        <w:t>indicating</w:t>
      </w:r>
      <w:r w:rsidR="009B3E59">
        <w:rPr>
          <w:szCs w:val="22"/>
        </w:rPr>
        <w:t xml:space="preserve"> oxic sediment deposition. These conditions lead to the preservation of terrigenous material rich in lignin products. </w:t>
      </w:r>
    </w:p>
    <w:p w14:paraId="5BAE0110" w14:textId="41484961" w:rsidR="007E19B4" w:rsidRDefault="009B3E59" w:rsidP="00091F88">
      <w:pPr>
        <w:ind w:firstLine="720"/>
        <w:rPr>
          <w:szCs w:val="22"/>
        </w:rPr>
      </w:pPr>
      <w:r>
        <w:rPr>
          <w:szCs w:val="22"/>
        </w:rPr>
        <w:t xml:space="preserve">The aquifer </w:t>
      </w:r>
      <w:r w:rsidR="001F0B71">
        <w:rPr>
          <w:szCs w:val="22"/>
        </w:rPr>
        <w:t>system in the Gulf Coast region contains</w:t>
      </w:r>
      <w:r>
        <w:rPr>
          <w:szCs w:val="22"/>
        </w:rPr>
        <w:t xml:space="preserve"> many regional and local </w:t>
      </w:r>
      <w:r w:rsidR="00760266">
        <w:rPr>
          <w:szCs w:val="22"/>
        </w:rPr>
        <w:t>aquifers. T</w:t>
      </w:r>
      <w:r>
        <w:rPr>
          <w:szCs w:val="22"/>
        </w:rPr>
        <w:t>he Mississippi Embayment an</w:t>
      </w:r>
      <w:r w:rsidR="001F0B71">
        <w:rPr>
          <w:szCs w:val="22"/>
        </w:rPr>
        <w:t>d Texas Coastal Uplands aquifers extend</w:t>
      </w:r>
      <w:r w:rsidR="00760266">
        <w:rPr>
          <w:szCs w:val="22"/>
        </w:rPr>
        <w:t xml:space="preserve"> through Texas, Arkansas, and Louisiana </w:t>
      </w:r>
      <w:r w:rsidR="001F0B71">
        <w:rPr>
          <w:szCs w:val="22"/>
        </w:rPr>
        <w:t>and are</w:t>
      </w:r>
      <w:r w:rsidR="00760266">
        <w:rPr>
          <w:szCs w:val="22"/>
        </w:rPr>
        <w:t xml:space="preserve"> </w:t>
      </w:r>
      <w:r>
        <w:rPr>
          <w:szCs w:val="22"/>
        </w:rPr>
        <w:t xml:space="preserve">typically categorized by age </w:t>
      </w:r>
      <w:r w:rsidR="00665491">
        <w:rPr>
          <w:szCs w:val="22"/>
        </w:rPr>
        <w:t>into</w:t>
      </w:r>
      <w:r>
        <w:rPr>
          <w:szCs w:val="22"/>
        </w:rPr>
        <w:t xml:space="preserve"> the Quaternary and Tertiary systems. The Quaternary Alluvial aquifer is comprised of the alluvial and terrace deposits, whereas the Tertiary system includes Claiborne and Wilcox aquifers (Figure 3)</w:t>
      </w:r>
      <w:r w:rsidR="00D44C42">
        <w:rPr>
          <w:szCs w:val="22"/>
        </w:rPr>
        <w:t>.</w:t>
      </w:r>
    </w:p>
    <w:p w14:paraId="13A79CDE" w14:textId="77777777" w:rsidR="00550959" w:rsidRDefault="00550959" w:rsidP="00343348">
      <w:pPr>
        <w:ind w:firstLine="720"/>
        <w:rPr>
          <w:szCs w:val="22"/>
        </w:rPr>
      </w:pPr>
    </w:p>
    <w:p w14:paraId="3648D25C" w14:textId="77777777" w:rsidR="00122161" w:rsidRDefault="00122161" w:rsidP="00122161">
      <w:pPr>
        <w:pStyle w:val="Caption"/>
        <w:framePr w:w="8492" w:h="989" w:hSpace="180" w:wrap="around" w:vAnchor="text" w:hAnchor="page" w:x="2298" w:y="806"/>
        <w:rPr>
          <w:noProof/>
        </w:rPr>
      </w:pPr>
      <w:bookmarkStart w:id="15" w:name="_Toc374200011"/>
      <w:proofErr w:type="gramStart"/>
      <w:r>
        <w:t xml:space="preserve">Figure </w:t>
      </w:r>
      <w:fldSimple w:instr=" SEQ Figure \* ARABIC ">
        <w:r w:rsidR="001339BA">
          <w:rPr>
            <w:noProof/>
          </w:rPr>
          <w:t>3</w:t>
        </w:r>
      </w:fldSimple>
      <w:r>
        <w:t>.</w:t>
      </w:r>
      <w:proofErr w:type="gramEnd"/>
      <w:r>
        <w:t xml:space="preserve"> Generalized stratigraphic column of the Coastal Plain region of Arkansas, Texas, and Louisiana (modified from Clark and Hart, 2009). The red box highlights units that contain lignite.</w:t>
      </w:r>
      <w:bookmarkEnd w:id="15"/>
    </w:p>
    <w:p w14:paraId="2863027C" w14:textId="03D8BB17" w:rsidR="002916C8" w:rsidRDefault="002916C8" w:rsidP="002B6846">
      <w:pPr>
        <w:rPr>
          <w:noProof/>
        </w:rPr>
      </w:pPr>
      <w:r>
        <w:rPr>
          <w:noProof/>
          <w:lang w:bidi="ar-SA"/>
        </w:rPr>
        <w:drawing>
          <wp:anchor distT="0" distB="0" distL="114300" distR="114300" simplePos="0" relativeHeight="251682816" behindDoc="0" locked="0" layoutInCell="1" allowOverlap="1" wp14:anchorId="17E48CEB" wp14:editId="1C8C85A7">
            <wp:simplePos x="0" y="0"/>
            <wp:positionH relativeFrom="margin">
              <wp:align>center</wp:align>
            </wp:positionH>
            <wp:positionV relativeFrom="paragraph">
              <wp:posOffset>1115060</wp:posOffset>
            </wp:positionV>
            <wp:extent cx="5303520" cy="3272959"/>
            <wp:effectExtent l="0" t="0" r="5080" b="3810"/>
            <wp:wrapThrough wrapText="bothSides">
              <wp:wrapPolygon edited="0">
                <wp:start x="0" y="0"/>
                <wp:lineTo x="0" y="21458"/>
                <wp:lineTo x="21517" y="21458"/>
                <wp:lineTo x="21517" y="0"/>
                <wp:lineTo x="0" y="0"/>
              </wp:wrapPolygon>
            </wp:wrapThrough>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520" cy="32729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2"/>
        </w:rPr>
        <w:br w:type="page"/>
      </w:r>
      <w:r w:rsidR="007B16FE">
        <w:rPr>
          <w:noProof/>
          <w:lang w:bidi="ar-SA"/>
        </w:rPr>
        <w:lastRenderedPageBreak/>
        <w:drawing>
          <wp:anchor distT="0" distB="0" distL="114300" distR="114300" simplePos="0" relativeHeight="251654144" behindDoc="0" locked="0" layoutInCell="1" allowOverlap="1" wp14:anchorId="1F684AC4" wp14:editId="5D56F052">
            <wp:simplePos x="0" y="0"/>
            <wp:positionH relativeFrom="margin">
              <wp:align>center</wp:align>
            </wp:positionH>
            <wp:positionV relativeFrom="margin">
              <wp:posOffset>722630</wp:posOffset>
            </wp:positionV>
            <wp:extent cx="5486400" cy="3582035"/>
            <wp:effectExtent l="0" t="0" r="0" b="0"/>
            <wp:wrapTopAndBottom/>
            <wp:docPr id="49" name="Picture 4" descr="Description: ANN OJEDA:MSEmbayment and TCUplands Aquifer:Outcrops and subcrop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NN OJEDA:MSEmbayment and TCUplands Aquifer:Outcrops and subcrops.pdf"/>
                    <pic:cNvPicPr>
                      <a:picLocks noChangeAspect="1" noChangeArrowheads="1"/>
                    </pic:cNvPicPr>
                  </pic:nvPicPr>
                  <pic:blipFill>
                    <a:blip r:embed="rId13">
                      <a:extLst>
                        <a:ext uri="{28A0092B-C50C-407E-A947-70E740481C1C}">
                          <a14:useLocalDpi xmlns:a14="http://schemas.microsoft.com/office/drawing/2010/main" val="0"/>
                        </a:ext>
                      </a:extLst>
                    </a:blip>
                    <a:srcRect b="15511"/>
                    <a:stretch>
                      <a:fillRect/>
                    </a:stretch>
                  </pic:blipFill>
                  <pic:spPr bwMode="auto">
                    <a:xfrm>
                      <a:off x="0" y="0"/>
                      <a:ext cx="5486400" cy="358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C33FD" w14:textId="4C0E188D" w:rsidR="002B6846" w:rsidRDefault="002B6846" w:rsidP="002B6846">
      <w:pPr>
        <w:pStyle w:val="Caption"/>
        <w:framePr w:w="8496" w:h="994" w:hSpace="187" w:wrap="around" w:hAnchor="margin" w:yAlign="top"/>
        <w:rPr>
          <w:szCs w:val="22"/>
        </w:rPr>
      </w:pPr>
      <w:bookmarkStart w:id="16" w:name="_Toc374200012"/>
      <w:proofErr w:type="gramStart"/>
      <w:r>
        <w:t xml:space="preserve">Figure </w:t>
      </w:r>
      <w:fldSimple w:instr=" SEQ Figure \* ARABIC ">
        <w:r w:rsidR="001339BA">
          <w:rPr>
            <w:noProof/>
          </w:rPr>
          <w:t>4</w:t>
        </w:r>
      </w:fldSimple>
      <w:r>
        <w:t>.</w:t>
      </w:r>
      <w:proofErr w:type="gramEnd"/>
      <w:r>
        <w:t xml:space="preserve"> Extent of the outcrop (solid) and subsurface (transparent) of the aquifer units that are part of the Mississippi Embayment and Texas Coastal Uplands aquifer system. </w:t>
      </w:r>
      <w:r>
        <w:rPr>
          <w:szCs w:val="22"/>
        </w:rPr>
        <w:t xml:space="preserve">Modified from </w:t>
      </w:r>
      <w:r>
        <w:rPr>
          <w:szCs w:val="22"/>
        </w:rPr>
        <w:fldChar w:fldCharType="begin" w:fldLock="1"/>
      </w:r>
      <w:r>
        <w:rPr>
          <w:szCs w:val="22"/>
        </w:rPr>
        <w:instrText>ADDIN CSL_CITATION { "citationItems" : [ { "id" : "ITEM-1", "itemData" : { "ISBN" : "2330-7102", "author" : [ { "dropping-particle" : "", "family" : "Hosman", "given" : "R L", "non-dropping-particle" : "", "parse-names" : false, "suffix" : "" }, { "dropping-particle" : "", "family" : "Weiss", "given" : "Jonathan S", "non-dropping-particle" : "", "parse-names" : false, "suffix" : "" } ], "id" : "ITEM-1", "issued" : { "date-parts" : [ [ "1991" ] ] }, "title" : "Geohydrologic units of the Mississippi embayment and Texas coastal uplands aquifer systems, south-central United States", "type" : "report" }, "uris" : [ "http://www.mendeley.com/documents/?uuid=deb97179-2817-4ddb-8d93-2da6dddee54d" ] } ], "mendeley" : { "formattedCitation" : "(Hosman and Weiss, 1991)", "plainTextFormattedCitation" : "(Hosman and Weiss, 1991)", "previouslyFormattedCitation" : "(Hosman and Weiss, 1991)" }, "properties" : { "noteIndex" : 0 }, "schema" : "https://github.com/citation-style-language/schema/raw/master/csl-citation.json" }</w:instrText>
      </w:r>
      <w:r>
        <w:rPr>
          <w:szCs w:val="22"/>
        </w:rPr>
        <w:fldChar w:fldCharType="separate"/>
      </w:r>
      <w:r>
        <w:rPr>
          <w:noProof/>
          <w:szCs w:val="22"/>
        </w:rPr>
        <w:t>Hosman and Weiss (</w:t>
      </w:r>
      <w:r w:rsidRPr="00032276">
        <w:rPr>
          <w:noProof/>
          <w:szCs w:val="22"/>
        </w:rPr>
        <w:t>1991)</w:t>
      </w:r>
      <w:r>
        <w:rPr>
          <w:szCs w:val="22"/>
        </w:rPr>
        <w:fldChar w:fldCharType="end"/>
      </w:r>
      <w:r>
        <w:rPr>
          <w:szCs w:val="22"/>
        </w:rPr>
        <w:t>.</w:t>
      </w:r>
      <w:bookmarkEnd w:id="16"/>
    </w:p>
    <w:p w14:paraId="0587E2B3" w14:textId="18E6380D" w:rsidR="004C19DF" w:rsidRDefault="009B3E59" w:rsidP="00343348">
      <w:pPr>
        <w:ind w:firstLine="720"/>
        <w:rPr>
          <w:szCs w:val="22"/>
        </w:rPr>
      </w:pPr>
      <w:r>
        <w:rPr>
          <w:szCs w:val="22"/>
        </w:rPr>
        <w:t>Water enters the aquifer system in the outcrop area along the eastern edge of the formations. The formation down dips toward the coast and becomes confined f</w:t>
      </w:r>
      <w:r w:rsidR="00EA34DC">
        <w:rPr>
          <w:szCs w:val="22"/>
        </w:rPr>
        <w:t xml:space="preserve">or the majority of the </w:t>
      </w:r>
      <w:r w:rsidR="00CD1BD2">
        <w:rPr>
          <w:szCs w:val="22"/>
        </w:rPr>
        <w:t xml:space="preserve">aquifer </w:t>
      </w:r>
      <w:r w:rsidR="00EA34DC">
        <w:rPr>
          <w:szCs w:val="22"/>
        </w:rPr>
        <w:t xml:space="preserve">extent. </w:t>
      </w:r>
      <w:r w:rsidR="00076E40">
        <w:rPr>
          <w:szCs w:val="22"/>
        </w:rPr>
        <w:t xml:space="preserve">In Figure 4, </w:t>
      </w:r>
      <w:r>
        <w:rPr>
          <w:szCs w:val="22"/>
        </w:rPr>
        <w:t xml:space="preserve">the outcrop region and the subsurface extent of the aquifer system </w:t>
      </w:r>
      <w:r w:rsidR="00076E40">
        <w:rPr>
          <w:szCs w:val="22"/>
        </w:rPr>
        <w:t xml:space="preserve">is shown for </w:t>
      </w:r>
      <w:r>
        <w:rPr>
          <w:szCs w:val="22"/>
        </w:rPr>
        <w:t>the study area. The full extent of the aquifer system is highlighted in blue. The Claiborne and Wilcox aquifers are bounded at the top by the Vicksburg confining unit and the bottom by Midway confining</w:t>
      </w:r>
      <w:r w:rsidR="00AD6696">
        <w:rPr>
          <w:szCs w:val="22"/>
        </w:rPr>
        <w:t xml:space="preserve"> unit</w:t>
      </w:r>
      <w:r>
        <w:rPr>
          <w:szCs w:val="22"/>
        </w:rPr>
        <w:t xml:space="preserve"> and are hydraulically connected to </w:t>
      </w:r>
      <w:r w:rsidR="004D1EDE">
        <w:rPr>
          <w:szCs w:val="22"/>
        </w:rPr>
        <w:t xml:space="preserve">the lignite deposits to </w:t>
      </w:r>
      <w:r>
        <w:rPr>
          <w:szCs w:val="22"/>
        </w:rPr>
        <w:t xml:space="preserve">varying extents </w:t>
      </w:r>
      <w:r w:rsidR="00840873">
        <w:rPr>
          <w:szCs w:val="22"/>
        </w:rPr>
        <w:t xml:space="preserve">throughout the tri-state region </w:t>
      </w:r>
      <w:r>
        <w:rPr>
          <w:szCs w:val="22"/>
        </w:rPr>
        <w:fldChar w:fldCharType="begin" w:fldLock="1"/>
      </w:r>
      <w:r>
        <w:rPr>
          <w:szCs w:val="22"/>
        </w:rPr>
        <w:instrText>ADDIN CSL_CITATION { "citationItems" : [ { "id" : "ITEM-1", "itemData" : { "ISBN" : "2330-7102", "author" : [ { "dropping-particle" : "", "family" : "Hosman", "given" : "R L", "non-dropping-particle" : "", "parse-names" : false, "suffix" : "" }, { "dropping-particle" : "", "family" : "Weiss", "given" : "Jonathan S", "non-dropping-particle" : "", "parse-names" : false, "suffix" : "" } ], "id" : "ITEM-1", "issued" : { "date-parts" : [ [ "1991" ] ] }, "title" : "Geohydrologic units of the Mississippi embayment and Texas coastal uplands aquifer systems, south-central United States", "type" : "report" }, "uris" : [ "http://www.mendeley.com/documents/?uuid=deb97179-2817-4ddb-8d93-2da6dddee54d" ] } ], "mendeley" : { "formattedCitation" : "(Hosman and Weiss, 1991)", "plainTextFormattedCitation" : "(Hosman and Weiss, 1991)", "previouslyFormattedCitation" : "(Hosman and Weiss, 1991)" }, "properties" : { "noteIndex" : 0 }, "schema" : "https://github.com/citation-style-language/schema/raw/master/csl-citation.json" }</w:instrText>
      </w:r>
      <w:r>
        <w:rPr>
          <w:szCs w:val="22"/>
        </w:rPr>
        <w:fldChar w:fldCharType="separate"/>
      </w:r>
      <w:r w:rsidRPr="00CE7F61">
        <w:rPr>
          <w:noProof/>
          <w:szCs w:val="22"/>
        </w:rPr>
        <w:t>(Hosman and Weiss, 1991)</w:t>
      </w:r>
      <w:r>
        <w:rPr>
          <w:szCs w:val="22"/>
        </w:rPr>
        <w:fldChar w:fldCharType="end"/>
      </w:r>
      <w:r>
        <w:rPr>
          <w:szCs w:val="22"/>
        </w:rPr>
        <w:t xml:space="preserve">. The occurrence of lignite in the Wilcox, Upper, and Middle Claiborne aquifers is common. Relatively small lenticular beds do not impede vertical hydraulic conductivity in Arkansas and parts of northeastern Louisiana. Larger </w:t>
      </w:r>
      <w:r>
        <w:rPr>
          <w:szCs w:val="22"/>
        </w:rPr>
        <w:lastRenderedPageBreak/>
        <w:t xml:space="preserve">lignite deposits in Texas and parts of northwestern Louisiana could be considered local confining units. </w:t>
      </w:r>
    </w:p>
    <w:p w14:paraId="4910AB71" w14:textId="25963F81" w:rsidR="009B3E59" w:rsidRDefault="009B3E59" w:rsidP="009B3E59">
      <w:pPr>
        <w:ind w:firstLine="720"/>
        <w:rPr>
          <w:szCs w:val="22"/>
        </w:rPr>
      </w:pPr>
      <w:r>
        <w:rPr>
          <w:szCs w:val="22"/>
        </w:rPr>
        <w:t xml:space="preserve">The majority of groundwater in these states is used for irrigation, however the largest </w:t>
      </w:r>
      <w:r w:rsidR="00343348">
        <w:rPr>
          <w:szCs w:val="22"/>
        </w:rPr>
        <w:t>withdrawals</w:t>
      </w:r>
      <w:r>
        <w:rPr>
          <w:szCs w:val="22"/>
        </w:rPr>
        <w:t xml:space="preserve"> for public and domestic supply </w:t>
      </w:r>
      <w:r w:rsidR="002F6BA1">
        <w:rPr>
          <w:szCs w:val="22"/>
        </w:rPr>
        <w:t xml:space="preserve">are from Claiborne and Wilcox aquifers </w:t>
      </w:r>
      <w:r>
        <w:rPr>
          <w:szCs w:val="22"/>
        </w:rPr>
        <w:fldChar w:fldCharType="begin" w:fldLock="1"/>
      </w:r>
      <w:r>
        <w:rPr>
          <w:szCs w:val="22"/>
        </w:rPr>
        <w:instrText>ADDIN CSL_CITATION { "citationItems" : [ { "id" : "ITEM-1", "itemData" : { "ISBN" : "U.S. Geological Survey Scientific Investigations Report 2009\u20135091", "author" : [ { "dropping-particle" : "", "family" : "Welch", "given" : "Heather L", "non-dropping-particle" : "", "parse-names" : false, "suffix" : "" }, { "dropping-particle" : "", "family" : "Kingsbury", "given" : "James A", "non-dropping-particle" : "", "parse-names" : false, "suffix" : "" }, { "dropping-particle" : "", "family" : "Tollett", "given" : "Roland W", "non-dropping-particle" : "", "parse-names" : false, "suffix" : "" }, { "dropping-particle" : "", "family" : "Seanor", "given" : "Ronald C", "non-dropping-particle" : "", "parse-names" : false, "suffix" : "" } ], "id" : "ITEM-1", "issued" : { "date-parts" : [ [ "2009" ] ] }, "number-of-pages" : "51", "publisher" : "U. S. Geological Survey, Scientific Investigations Report 2009\u20135091", "title" : "Quality of Shallow Groundwater and Drinking Water in the Mississippi Embayment-Texas Coastal Uplands Aquifer System and the Mississippi River Valley Alluvial Aquifer, South-Central United States, 1994-2004", "type" : "report" }, "uris" : [ "http://www.mendeley.com/documents/?uuid=395bc747-2fae-4b83-ae80-b0174662edf6" ] } ], "mendeley" : { "formattedCitation" : "(Welch et al., 2009)", "plainTextFormattedCitation" : "(Welch et al., 2009)", "previouslyFormattedCitation" : "(Welch et al., 2009)" }, "properties" : { "noteIndex" : 0 }, "schema" : "https://github.com/citation-style-language/schema/raw/master/csl-citation.json" }</w:instrText>
      </w:r>
      <w:r>
        <w:rPr>
          <w:szCs w:val="22"/>
        </w:rPr>
        <w:fldChar w:fldCharType="separate"/>
      </w:r>
      <w:r w:rsidRPr="002458A1">
        <w:rPr>
          <w:noProof/>
          <w:szCs w:val="22"/>
        </w:rPr>
        <w:t>(Welch et al., 2009)</w:t>
      </w:r>
      <w:r>
        <w:rPr>
          <w:szCs w:val="22"/>
        </w:rPr>
        <w:fldChar w:fldCharType="end"/>
      </w:r>
      <w:r>
        <w:rPr>
          <w:szCs w:val="22"/>
        </w:rPr>
        <w:t xml:space="preserve">. Water withdrawals from the Tertiary aquifers in the </w:t>
      </w:r>
      <w:r w:rsidR="00A83393">
        <w:rPr>
          <w:szCs w:val="22"/>
        </w:rPr>
        <w:t>Gulf Coast region</w:t>
      </w:r>
      <w:r>
        <w:rPr>
          <w:szCs w:val="22"/>
        </w:rPr>
        <w:t xml:space="preserve"> averaged </w:t>
      </w:r>
      <w:r w:rsidRPr="00467749">
        <w:rPr>
          <w:szCs w:val="22"/>
        </w:rPr>
        <w:t xml:space="preserve">1,327 million gallons per day (Mgal/d) for public supply, irrigation, and self-supplied industrial uses in 2000 </w:t>
      </w:r>
      <w:r>
        <w:rPr>
          <w:szCs w:val="22"/>
        </w:rPr>
        <w:fldChar w:fldCharType="begin" w:fldLock="1"/>
      </w:r>
      <w:r>
        <w:rPr>
          <w:szCs w:val="22"/>
        </w:rPr>
        <w:instrText>ADDIN CSL_CITATION { "citationItems" : [ { "id" : "ITEM-1", "itemData" : { "ISBN" : "0607967803", "ISSN" : "1067084X", "abstract" : "Fresh ground-water withdrawals from 66 principal aquifers in the United States were estimated for irrigation, public-supply, and self-supplied industrial water uses for the year 2000. Total ground-water withdrawals were 76,500 million gallons per day, or 85,800 thousand acre-feet per year for these three uses. Irrigation used the largest amount of ground water, 56,900 million gallons per day, followed by public supply with 16,000 million gallons per day, and self-supplied industrial with 3,570 million gallons per day. These three water uses represented 92 percent of the fresh ground-water withdrawals for all uses in the United States, the remaining 8 percent included self-supplied domestic, aquaculture, livestock, mining, and thermoelectric power uses. Aquifer withdrawals were categorized by five lithologic groups: unconsolidated and semiconsolidated sand and gravel aquifers, carbonate-rock aquifers, igneous and metamorphic-rock aquifers, sandstone aquifers, and sandstone and carbonate-rock aquifers. Withdrawals from aquifers that were not included in one of the 66 principal aquifers were reported in an \"Other\" aquifers group. The largest withdrawals in the United States were from unconsolidated and semiconsolidated sand and gravel aquifers, which accounted for 80 percent of total withdrawals from all aquifers. Carbonate-rock aquifers provided 8 percent of the withdrawals, and igneous and metamorphic-rock aquifers, 6 percent. Withdrawals from sandstone aquifers, from sandstone and carbonate-rock aquifers, and from the \"Other\" aquifers category each constituted about 2 percent of the total withdrawals reported. Fifty-five percent of the total withdrawals for irrigation, public-supply, and self-supplied industrial water uses were provided by the High Plains aquifer, California Central Valley aquifer system, the Mississippi River Valley alluvial aquifer, and the Basin and Range basin-fill aquifers. These aquifers provided most of the withdrawals for irrigation. The High Plains aquifer was the most intensively used aquifer in the United States. This aquifer provided 23 percent of the total withdrawals from all aquifers for irrigation, public-supply, and self-supplied industrial water uses combined, and 30 percent of the total withdrawals from all aquifers for irrigation. The primary aquifers used for public supply were the glacial sand and gravel aquifers of the Northeastern and North-Central States, the California Coastal Basin aquifers, the Floridan aquif\u2026", "author" : [ { "dropping-particle" : "", "family" : "Maupin", "given" : "M a", "non-dropping-particle" : "", "parse-names" : false, "suffix" : "" }, { "dropping-particle" : "", "family" : "Barber", "given" : "N L", "non-dropping-particle" : "", "parse-names" : false, "suffix" : "" } ], "id" : "ITEM-1", "issued" : { "date-parts" : [ [ "2005" ] ] }, "number-of-pages" : "46", "title" : "Estimated withdrawals from principal aquifers in the United States, 2000", "type" : "report" }, "uris" : [ "http://www.mendeley.com/documents/?uuid=dea49464-549b-4a0a-9c10-0611ac9fef18" ] } ], "mendeley" : { "formattedCitation" : "(Maupin and Barber, 2005)", "plainTextFormattedCitation" : "(Maupin and Barber, 2005)", "previouslyFormattedCitation" : "(Maupin and Barber, 2005)" }, "properties" : { "noteIndex" : 0 }, "schema" : "https://github.com/citation-style-language/schema/raw/master/csl-citation.json" }</w:instrText>
      </w:r>
      <w:r>
        <w:rPr>
          <w:szCs w:val="22"/>
        </w:rPr>
        <w:fldChar w:fldCharType="separate"/>
      </w:r>
      <w:r w:rsidRPr="003268CB">
        <w:rPr>
          <w:noProof/>
          <w:szCs w:val="22"/>
        </w:rPr>
        <w:t>(Maupin and Barber, 2005)</w:t>
      </w:r>
      <w:r>
        <w:rPr>
          <w:szCs w:val="22"/>
        </w:rPr>
        <w:fldChar w:fldCharType="end"/>
      </w:r>
      <w:r>
        <w:rPr>
          <w:szCs w:val="22"/>
        </w:rPr>
        <w:t xml:space="preserve">. In Arkansas, the Middle Claiborne aquifer (Sparta Sand) averaged 196 Mgal/d withdrawal and over 23 Mgal/d drawn from the Wilcox in 2010 </w:t>
      </w:r>
      <w:r w:rsidRPr="0032115C">
        <w:rPr>
          <w:szCs w:val="22"/>
        </w:rPr>
        <w:fldChar w:fldCharType="begin" w:fldLock="1"/>
      </w:r>
      <w:r>
        <w:rPr>
          <w:szCs w:val="22"/>
        </w:rPr>
        <w:instrText>ADDIN CSL_CITATION { "citationItems" : [ { "id" : "ITEM-1", "itemData" : { "author" : [ { "dropping-particle" : "", "family" : "Kresse", "given" : "Timothy M.", "non-dropping-particle" : "", "parse-names" : false, "suffix" : "" }, { "dropping-particle" : "", "family" : "Hays", "given" : "Phillip D.", "non-dropping-particle" : "", "parse-names" : false, "suffix" : "" }, { "dropping-particle" : "", "family" : "Merriman", "given" : "Katherine R.", "non-dropping-particle" : "", "parse-names" : false, "suffix" : "" }, { "dropping-particle" : "", "family" : "Gillip", "given" : "Jonathan A.", "non-dropping-particle" : "", "parse-names" : false, "suffix" : "" }, { "dropping-particle" : "", "family" : "Fugitt", "given" : "D. Todd", "non-dropping-particle" : "", "parse-names" : false, "suffix" : "" }, { "dropping-particle" : "", "family" : "Spellman", "given" : "Jane L.", "non-dropping-particle" : "", "parse-names" : false, "suffix" : "" }, { "dropping-particle" : "", "family" : "Nottmeier", "given" : "Anna M.", "non-dropping-particle" : "", "parse-names" : false, "suffix" : "" }, { "dropping-particle" : "", "family" : "Westerman", "given" : "Drew A.", "non-dropping-particle" : "", "parse-names" : false, "suffix" : "" }, { "dropping-particle" : "", "family" : "Blackstock", "given" : "Joshua M.", "non-dropping-particle" : "", "parse-names" : false, "suffix" : "" }, { "dropping-particle" : "", "family" : "Battrea", "given" : "James L.", "non-dropping-particle" : "", "parse-names" : false, "suffix" : "" } ], "id" : "ITEM-1", "issued" : { "date-parts" : [ [ "2014" ] ] }, "title" : "Aquifers of Arkansas \u2014 Protection , Management , and Hydrologic and Geochemical Characteristics of Groundwater Resources in Arkansas", "type" : "report" }, "uris" : [ "http://www.mendeley.com/documents/?uuid=87a35edd-868d-43ba-b516-90adf6a59391" ] } ], "mendeley" : { "formattedCitation" : "(Kresse et al., 2014)", "manualFormatting" : "(Kresse, et al., 2014)", "plainTextFormattedCitation" : "(Kresse et al., 2014)", "previouslyFormattedCitation" : "(Kresse et al., 2014)" }, "properties" : { "noteIndex" : 0 }, "schema" : "https://github.com/citation-style-language/schema/raw/master/csl-citation.json" }</w:instrText>
      </w:r>
      <w:r w:rsidRPr="0032115C">
        <w:rPr>
          <w:szCs w:val="22"/>
        </w:rPr>
        <w:fldChar w:fldCharType="separate"/>
      </w:r>
      <w:r w:rsidRPr="0032115C">
        <w:rPr>
          <w:noProof/>
          <w:szCs w:val="22"/>
        </w:rPr>
        <w:t>(Kresse, et al., 2014)</w:t>
      </w:r>
      <w:r w:rsidRPr="0032115C">
        <w:rPr>
          <w:szCs w:val="22"/>
        </w:rPr>
        <w:fldChar w:fldCharType="end"/>
      </w:r>
      <w:r>
        <w:rPr>
          <w:szCs w:val="22"/>
        </w:rPr>
        <w:t xml:space="preserve">. These aquifer systems </w:t>
      </w:r>
      <w:r w:rsidR="00343348">
        <w:rPr>
          <w:szCs w:val="22"/>
        </w:rPr>
        <w:t>were</w:t>
      </w:r>
      <w:r>
        <w:rPr>
          <w:szCs w:val="22"/>
        </w:rPr>
        <w:t xml:space="preserve"> targeted in the </w:t>
      </w:r>
      <w:r w:rsidR="00634F12">
        <w:rPr>
          <w:szCs w:val="22"/>
        </w:rPr>
        <w:t>epidemiology</w:t>
      </w:r>
      <w:r>
        <w:rPr>
          <w:szCs w:val="22"/>
        </w:rPr>
        <w:t xml:space="preserve"> study associated with this research.</w:t>
      </w:r>
    </w:p>
    <w:p w14:paraId="1F8DF3A8" w14:textId="77777777" w:rsidR="007739FB" w:rsidRDefault="007739FB" w:rsidP="000F47F2">
      <w:pPr>
        <w:pStyle w:val="Heading1"/>
      </w:pPr>
    </w:p>
    <w:p w14:paraId="23C93333" w14:textId="49844AF5" w:rsidR="00B33DF2" w:rsidRDefault="00A75F09" w:rsidP="007A4BF1">
      <w:pPr>
        <w:pStyle w:val="Heading2"/>
      </w:pPr>
      <w:r>
        <w:br w:type="page"/>
      </w:r>
      <w:bookmarkStart w:id="17" w:name="_Toc374207525"/>
      <w:r w:rsidR="008B0A7C">
        <w:lastRenderedPageBreak/>
        <w:t>References</w:t>
      </w:r>
      <w:bookmarkStart w:id="18" w:name="_Toc310579474"/>
      <w:bookmarkEnd w:id="17"/>
    </w:p>
    <w:p w14:paraId="167C2572" w14:textId="77777777" w:rsidR="00EA34DC" w:rsidRPr="00EA34DC" w:rsidRDefault="00EA34DC" w:rsidP="00EA34DC"/>
    <w:p w14:paraId="78BDE3B8" w14:textId="57DA9F7A" w:rsidR="00B33DF2" w:rsidRDefault="00B33DF2" w:rsidP="00A75F09">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Pr="001059D5">
        <w:rPr>
          <w:noProof/>
        </w:rPr>
        <w:t xml:space="preserve">Batuman, V., 2006. Fifty years of Balkan endemic nephropathy: daunting questions, elusive </w:t>
      </w:r>
      <w:r w:rsidR="00B46E23">
        <w:rPr>
          <w:noProof/>
        </w:rPr>
        <w:t>answers. Kidney Int. 69, 644–</w:t>
      </w:r>
      <w:r w:rsidR="00FC24E0">
        <w:rPr>
          <w:noProof/>
        </w:rPr>
        <w:t>64</w:t>
      </w:r>
      <w:r w:rsidR="00B46E23">
        <w:rPr>
          <w:noProof/>
        </w:rPr>
        <w:t>6.</w:t>
      </w:r>
    </w:p>
    <w:p w14:paraId="7897FD2A" w14:textId="77777777" w:rsidR="00A75F09" w:rsidRPr="001059D5" w:rsidRDefault="00A75F09" w:rsidP="00A75F09">
      <w:pPr>
        <w:widowControl w:val="0"/>
        <w:autoSpaceDE w:val="0"/>
        <w:autoSpaceDN w:val="0"/>
        <w:adjustRightInd w:val="0"/>
        <w:spacing w:line="240" w:lineRule="auto"/>
        <w:ind w:left="480" w:hanging="480"/>
        <w:rPr>
          <w:noProof/>
        </w:rPr>
      </w:pPr>
    </w:p>
    <w:p w14:paraId="27D612E4"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Blum, P., Sagner, A., Tiehm, A., Martus, P., Wendel, T., Grathwohl, P., 2011. Importance of heterocylic aromatic compounds in monitored natural attenuation for coal tar contaminated aquifers: A review. J. Contam. Hydrol. 126, 181–194. </w:t>
      </w:r>
    </w:p>
    <w:p w14:paraId="1C8F8817" w14:textId="77777777" w:rsidR="00A75F09" w:rsidRPr="001059D5" w:rsidRDefault="00A75F09" w:rsidP="00A75F09">
      <w:pPr>
        <w:widowControl w:val="0"/>
        <w:autoSpaceDE w:val="0"/>
        <w:autoSpaceDN w:val="0"/>
        <w:adjustRightInd w:val="0"/>
        <w:spacing w:line="240" w:lineRule="auto"/>
        <w:ind w:left="480" w:hanging="480"/>
        <w:rPr>
          <w:noProof/>
        </w:rPr>
      </w:pPr>
    </w:p>
    <w:p w14:paraId="5A9F70D8" w14:textId="7924FE68" w:rsidR="00B33DF2" w:rsidRDefault="00B33DF2" w:rsidP="00A75F09">
      <w:pPr>
        <w:widowControl w:val="0"/>
        <w:autoSpaceDE w:val="0"/>
        <w:autoSpaceDN w:val="0"/>
        <w:adjustRightInd w:val="0"/>
        <w:spacing w:line="240" w:lineRule="auto"/>
        <w:ind w:left="480" w:hanging="480"/>
        <w:rPr>
          <w:noProof/>
        </w:rPr>
      </w:pPr>
      <w:r w:rsidRPr="001059D5">
        <w:rPr>
          <w:noProof/>
        </w:rPr>
        <w:t>Bui-Klimke, T., Wu, F., 2014. Evaluating weight of evidence in the mystery of Balkan endemic nephropathy. Risk Anal. 34, 1688–</w:t>
      </w:r>
      <w:r w:rsidR="00FC24E0">
        <w:rPr>
          <w:noProof/>
        </w:rPr>
        <w:t>1</w:t>
      </w:r>
      <w:r w:rsidRPr="001059D5">
        <w:rPr>
          <w:noProof/>
        </w:rPr>
        <w:t>705.</w:t>
      </w:r>
    </w:p>
    <w:p w14:paraId="4964892F" w14:textId="77777777" w:rsidR="00A75F09" w:rsidRPr="001059D5" w:rsidRDefault="00A75F09" w:rsidP="00A75F09">
      <w:pPr>
        <w:widowControl w:val="0"/>
        <w:autoSpaceDE w:val="0"/>
        <w:autoSpaceDN w:val="0"/>
        <w:adjustRightInd w:val="0"/>
        <w:spacing w:line="240" w:lineRule="auto"/>
        <w:ind w:left="480" w:hanging="480"/>
        <w:rPr>
          <w:noProof/>
        </w:rPr>
      </w:pPr>
    </w:p>
    <w:p w14:paraId="31B8FB44" w14:textId="034F69F2" w:rsidR="00B33DF2" w:rsidRDefault="00B33DF2" w:rsidP="00A75F09">
      <w:pPr>
        <w:widowControl w:val="0"/>
        <w:autoSpaceDE w:val="0"/>
        <w:autoSpaceDN w:val="0"/>
        <w:adjustRightInd w:val="0"/>
        <w:spacing w:line="240" w:lineRule="auto"/>
        <w:ind w:left="480" w:hanging="480"/>
        <w:rPr>
          <w:noProof/>
        </w:rPr>
      </w:pPr>
      <w:r w:rsidRPr="001059D5">
        <w:rPr>
          <w:noProof/>
        </w:rPr>
        <w:t>Bunnell, J.E., Bushon, R.N., Stoeckel, D.M., Gifford, A.M., Beck, M., Lerch, H.E., Shi, R., Mcgee, B., Hanson, B.C., Kolak, J., Warwick, P.D., Blank, F., 2003. Preliminary Geochemical, Microbiological, and Epidemiological Investigations into Possible Linkages between Lignite Aquifers, Pathogenic Microbes, and Kidney Disease in Northwestern Louisiana.</w:t>
      </w:r>
      <w:r w:rsidR="006B3986">
        <w:rPr>
          <w:noProof/>
        </w:rPr>
        <w:t xml:space="preserve"> </w:t>
      </w:r>
      <w:r w:rsidR="006B3986" w:rsidRPr="006B3986">
        <w:rPr>
          <w:noProof/>
        </w:rPr>
        <w:t>U.S. Geological</w:t>
      </w:r>
      <w:r w:rsidR="006B3986">
        <w:rPr>
          <w:noProof/>
        </w:rPr>
        <w:t xml:space="preserve"> Survey, Open-File Report 03</w:t>
      </w:r>
      <w:r w:rsidR="009674FB">
        <w:rPr>
          <w:noProof/>
        </w:rPr>
        <w:t>–</w:t>
      </w:r>
      <w:r w:rsidR="006B3986" w:rsidRPr="006B3986">
        <w:rPr>
          <w:noProof/>
        </w:rPr>
        <w:t>374</w:t>
      </w:r>
      <w:r w:rsidR="006B3986">
        <w:rPr>
          <w:noProof/>
        </w:rPr>
        <w:t>.</w:t>
      </w:r>
    </w:p>
    <w:p w14:paraId="30EFBE12" w14:textId="77777777" w:rsidR="00A75F09" w:rsidRPr="001059D5" w:rsidRDefault="00A75F09" w:rsidP="00A75F09">
      <w:pPr>
        <w:widowControl w:val="0"/>
        <w:autoSpaceDE w:val="0"/>
        <w:autoSpaceDN w:val="0"/>
        <w:adjustRightInd w:val="0"/>
        <w:spacing w:line="240" w:lineRule="auto"/>
        <w:ind w:left="480" w:hanging="480"/>
        <w:rPr>
          <w:noProof/>
        </w:rPr>
      </w:pPr>
    </w:p>
    <w:p w14:paraId="785B84E3" w14:textId="6A05FC30" w:rsidR="00A75F09" w:rsidRPr="001059D5" w:rsidRDefault="00B33DF2" w:rsidP="00A75F09">
      <w:pPr>
        <w:widowControl w:val="0"/>
        <w:autoSpaceDE w:val="0"/>
        <w:autoSpaceDN w:val="0"/>
        <w:adjustRightInd w:val="0"/>
        <w:spacing w:line="240" w:lineRule="auto"/>
        <w:ind w:left="480" w:hanging="480"/>
        <w:rPr>
          <w:noProof/>
        </w:rPr>
      </w:pPr>
      <w:r w:rsidRPr="001059D5">
        <w:rPr>
          <w:noProof/>
        </w:rPr>
        <w:t>Bunnell, J.E., Tatu, C.A., Lerch, H.E., Orem, W.H., Pavlovic, N., 2007. Evaluating nephrotoxicity of high-molecular-weight organic compounds in drinking water from lignite aquifers. J Toxi</w:t>
      </w:r>
      <w:r w:rsidR="006B3986">
        <w:rPr>
          <w:noProof/>
        </w:rPr>
        <w:t>col Env. Heal. A 70, 2089–2091.</w:t>
      </w:r>
    </w:p>
    <w:p w14:paraId="40A41D70" w14:textId="77777777" w:rsidR="00241B29" w:rsidRDefault="00241B29" w:rsidP="00A75F09">
      <w:pPr>
        <w:widowControl w:val="0"/>
        <w:autoSpaceDE w:val="0"/>
        <w:autoSpaceDN w:val="0"/>
        <w:adjustRightInd w:val="0"/>
        <w:spacing w:line="240" w:lineRule="auto"/>
        <w:ind w:left="480" w:hanging="480"/>
        <w:rPr>
          <w:noProof/>
        </w:rPr>
      </w:pPr>
    </w:p>
    <w:p w14:paraId="18FE1CA5" w14:textId="77777777" w:rsidR="00FC24E0" w:rsidRDefault="00FC24E0" w:rsidP="00FC24E0">
      <w:pPr>
        <w:widowControl w:val="0"/>
        <w:autoSpaceDE w:val="0"/>
        <w:autoSpaceDN w:val="0"/>
        <w:adjustRightInd w:val="0"/>
        <w:spacing w:line="240" w:lineRule="auto"/>
        <w:ind w:left="480" w:hanging="480"/>
        <w:rPr>
          <w:noProof/>
        </w:rPr>
      </w:pPr>
      <w:r w:rsidRPr="0060720B">
        <w:rPr>
          <w:noProof/>
        </w:rPr>
        <w:t>Carlson, D., Biersel, T. Van, 2008. Distribution of Possible Disease-Causing Inorganic Tracers from Lignite in the Wilcox Aquifer in Caddo Parish, Louisiana. Gulf Coast Assoc. Geol. Soc. Trans. 58, 149–159.</w:t>
      </w:r>
    </w:p>
    <w:p w14:paraId="679D9E5C" w14:textId="77777777" w:rsidR="00FC24E0" w:rsidRPr="0060720B" w:rsidRDefault="00FC24E0" w:rsidP="00FC24E0">
      <w:pPr>
        <w:widowControl w:val="0"/>
        <w:autoSpaceDE w:val="0"/>
        <w:autoSpaceDN w:val="0"/>
        <w:adjustRightInd w:val="0"/>
        <w:spacing w:line="240" w:lineRule="auto"/>
        <w:ind w:left="480" w:hanging="480"/>
        <w:rPr>
          <w:noProof/>
        </w:rPr>
      </w:pPr>
    </w:p>
    <w:p w14:paraId="24D12702" w14:textId="77777777" w:rsidR="00FC24E0" w:rsidRDefault="00FC24E0" w:rsidP="00FC24E0">
      <w:pPr>
        <w:widowControl w:val="0"/>
        <w:autoSpaceDE w:val="0"/>
        <w:autoSpaceDN w:val="0"/>
        <w:adjustRightInd w:val="0"/>
        <w:spacing w:line="240" w:lineRule="auto"/>
        <w:ind w:left="480" w:hanging="480"/>
        <w:rPr>
          <w:noProof/>
        </w:rPr>
      </w:pPr>
      <w:r w:rsidRPr="0060720B">
        <w:rPr>
          <w:noProof/>
        </w:rPr>
        <w:t>Carlson, D., Biersel, T. Van, 2009. Dependence of the Wilcox Aquifer Water Chemistry on Stratigraphy, Spatial Distribution, and Proximity to Lignite in Southern Caddo Parish, Louisiana. Gulf Coast Assoc. Geol. Soc. Trans. 59, 145–157.</w:t>
      </w:r>
    </w:p>
    <w:p w14:paraId="05689A8F" w14:textId="77777777" w:rsidR="00FC24E0" w:rsidRDefault="00FC24E0" w:rsidP="00FC24E0">
      <w:pPr>
        <w:widowControl w:val="0"/>
        <w:autoSpaceDE w:val="0"/>
        <w:autoSpaceDN w:val="0"/>
        <w:adjustRightInd w:val="0"/>
        <w:spacing w:line="240" w:lineRule="auto"/>
        <w:rPr>
          <w:noProof/>
        </w:rPr>
      </w:pPr>
    </w:p>
    <w:p w14:paraId="3D0CEC3D" w14:textId="77777777" w:rsidR="00B33DF2" w:rsidRDefault="00B33DF2" w:rsidP="00A75F09">
      <w:pPr>
        <w:widowControl w:val="0"/>
        <w:autoSpaceDE w:val="0"/>
        <w:autoSpaceDN w:val="0"/>
        <w:adjustRightInd w:val="0"/>
        <w:spacing w:line="240" w:lineRule="auto"/>
        <w:ind w:left="480" w:hanging="480"/>
        <w:rPr>
          <w:noProof/>
        </w:rPr>
      </w:pPr>
      <w:r w:rsidRPr="001059D5">
        <w:rPr>
          <w:noProof/>
        </w:rPr>
        <w:t>Chakraborty, J., Varonka, M., Orem, W., Finkelman, R.B., Manton, W., 2017. Geogenic organic contaminants in the low-rank coal-bearing Carrizo-Wilcox aquifer of East Texas, USA</w:t>
      </w:r>
      <w:r w:rsidR="006B3986">
        <w:rPr>
          <w:noProof/>
        </w:rPr>
        <w:t xml:space="preserve">. Hydrogeol. J. 25, 1219–1228. </w:t>
      </w:r>
    </w:p>
    <w:p w14:paraId="02A8A3DE" w14:textId="77777777" w:rsidR="00A75F09" w:rsidRPr="001059D5" w:rsidRDefault="00A75F09" w:rsidP="00A75F09">
      <w:pPr>
        <w:widowControl w:val="0"/>
        <w:autoSpaceDE w:val="0"/>
        <w:autoSpaceDN w:val="0"/>
        <w:adjustRightInd w:val="0"/>
        <w:spacing w:line="240" w:lineRule="auto"/>
        <w:ind w:left="480" w:hanging="480"/>
        <w:rPr>
          <w:noProof/>
        </w:rPr>
      </w:pPr>
    </w:p>
    <w:p w14:paraId="33CFC072" w14:textId="77777777" w:rsidR="00B33DF2" w:rsidRDefault="00B33DF2" w:rsidP="00A75F09">
      <w:pPr>
        <w:widowControl w:val="0"/>
        <w:autoSpaceDE w:val="0"/>
        <w:autoSpaceDN w:val="0"/>
        <w:adjustRightInd w:val="0"/>
        <w:spacing w:line="240" w:lineRule="auto"/>
        <w:ind w:left="480" w:hanging="480"/>
        <w:rPr>
          <w:noProof/>
        </w:rPr>
      </w:pPr>
      <w:r w:rsidRPr="001059D5">
        <w:rPr>
          <w:noProof/>
        </w:rPr>
        <w:t>Clark, B.R., Hart, R.M., 2009. The Mississippi Embayment Regional Aquifer Study (MERAS): Documentation of a Groundwater-Flow Model Constructed to Assess Water Availability in the Mississippi Embayment, U.S. Geological Survey.</w:t>
      </w:r>
      <w:r w:rsidR="006B3986">
        <w:rPr>
          <w:noProof/>
        </w:rPr>
        <w:t xml:space="preserve"> </w:t>
      </w:r>
      <w:r w:rsidR="006B3986" w:rsidRPr="006B3986">
        <w:rPr>
          <w:noProof/>
        </w:rPr>
        <w:t>United States Geological Survey, Scientific Investigations Report 2009–5172</w:t>
      </w:r>
      <w:r w:rsidR="006B3986">
        <w:rPr>
          <w:noProof/>
        </w:rPr>
        <w:t>.</w:t>
      </w:r>
    </w:p>
    <w:p w14:paraId="1AA33ABE" w14:textId="77777777" w:rsidR="00A75F09" w:rsidRPr="001059D5" w:rsidRDefault="00A75F09" w:rsidP="00A75F09">
      <w:pPr>
        <w:widowControl w:val="0"/>
        <w:autoSpaceDE w:val="0"/>
        <w:autoSpaceDN w:val="0"/>
        <w:adjustRightInd w:val="0"/>
        <w:spacing w:line="240" w:lineRule="auto"/>
        <w:ind w:left="480" w:hanging="480"/>
        <w:rPr>
          <w:noProof/>
        </w:rPr>
      </w:pPr>
    </w:p>
    <w:p w14:paraId="4416988D" w14:textId="77777777" w:rsidR="00B33DF2" w:rsidRDefault="00B33DF2" w:rsidP="00A75F09">
      <w:pPr>
        <w:widowControl w:val="0"/>
        <w:autoSpaceDE w:val="0"/>
        <w:autoSpaceDN w:val="0"/>
        <w:adjustRightInd w:val="0"/>
        <w:spacing w:line="240" w:lineRule="auto"/>
        <w:ind w:left="480" w:hanging="480"/>
        <w:rPr>
          <w:noProof/>
        </w:rPr>
      </w:pPr>
      <w:r w:rsidRPr="001059D5">
        <w:rPr>
          <w:noProof/>
        </w:rPr>
        <w:t>Clark, B.R., Hart, R.M., Gurdak, J.J., 2011. Groundwater availability of the Mississippi Embayment. United States Geological Survey, Professional Paper 1785.</w:t>
      </w:r>
    </w:p>
    <w:p w14:paraId="03113C42" w14:textId="77777777" w:rsidR="00A75F09" w:rsidRPr="001059D5" w:rsidRDefault="00A75F09" w:rsidP="00A75F09">
      <w:pPr>
        <w:widowControl w:val="0"/>
        <w:autoSpaceDE w:val="0"/>
        <w:autoSpaceDN w:val="0"/>
        <w:adjustRightInd w:val="0"/>
        <w:spacing w:line="240" w:lineRule="auto"/>
        <w:ind w:left="480" w:hanging="480"/>
        <w:rPr>
          <w:noProof/>
        </w:rPr>
      </w:pPr>
    </w:p>
    <w:p w14:paraId="31E72979"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Danilovic, V., Djurisic, M., Mokranjac, M., Stojimirovic, B., Zivojinovic, J., Stojakovic, P., 1957. Chronic nephritis due to lead poisoning by digestive route </w:t>
      </w:r>
      <w:r w:rsidRPr="001059D5">
        <w:rPr>
          <w:noProof/>
        </w:rPr>
        <w:lastRenderedPageBreak/>
        <w:t>(flour). Presse Med. 65, 2039.</w:t>
      </w:r>
    </w:p>
    <w:p w14:paraId="4741610E" w14:textId="77777777" w:rsidR="00A75F09" w:rsidRPr="001059D5" w:rsidRDefault="00A75F09" w:rsidP="00A75F09">
      <w:pPr>
        <w:widowControl w:val="0"/>
        <w:autoSpaceDE w:val="0"/>
        <w:autoSpaceDN w:val="0"/>
        <w:adjustRightInd w:val="0"/>
        <w:spacing w:line="240" w:lineRule="auto"/>
        <w:ind w:left="480" w:hanging="480"/>
        <w:rPr>
          <w:noProof/>
        </w:rPr>
      </w:pPr>
    </w:p>
    <w:p w14:paraId="0C2ECF0B" w14:textId="5B67D5EC" w:rsidR="00B33DF2" w:rsidRDefault="00B33DF2" w:rsidP="00A75F09">
      <w:pPr>
        <w:widowControl w:val="0"/>
        <w:autoSpaceDE w:val="0"/>
        <w:autoSpaceDN w:val="0"/>
        <w:adjustRightInd w:val="0"/>
        <w:spacing w:line="240" w:lineRule="auto"/>
        <w:ind w:left="480" w:hanging="480"/>
        <w:rPr>
          <w:noProof/>
        </w:rPr>
      </w:pPr>
      <w:r w:rsidRPr="001059D5">
        <w:rPr>
          <w:noProof/>
        </w:rPr>
        <w:t>Feder, G.L., Radovanoic, Z., Finkelman, R.B., 1991. Relationship between weathered coal deposits and the etiology of Balkan endemic nephropathy. Kidney Int. Suppl. 40, S9-</w:t>
      </w:r>
      <w:r w:rsidR="00725CCD">
        <w:rPr>
          <w:noProof/>
        </w:rPr>
        <w:t>S</w:t>
      </w:r>
      <w:r w:rsidRPr="001059D5">
        <w:rPr>
          <w:noProof/>
        </w:rPr>
        <w:t>11.</w:t>
      </w:r>
    </w:p>
    <w:p w14:paraId="32352EF4" w14:textId="77777777" w:rsidR="00A75F09" w:rsidRPr="001059D5" w:rsidRDefault="00A75F09" w:rsidP="00A75F09">
      <w:pPr>
        <w:widowControl w:val="0"/>
        <w:autoSpaceDE w:val="0"/>
        <w:autoSpaceDN w:val="0"/>
        <w:adjustRightInd w:val="0"/>
        <w:spacing w:line="240" w:lineRule="auto"/>
        <w:ind w:left="480" w:hanging="480"/>
        <w:rPr>
          <w:noProof/>
        </w:rPr>
      </w:pPr>
    </w:p>
    <w:p w14:paraId="3D572174" w14:textId="39869DF8" w:rsidR="00A75F09" w:rsidRDefault="00B33DF2" w:rsidP="00733222">
      <w:pPr>
        <w:widowControl w:val="0"/>
        <w:autoSpaceDE w:val="0"/>
        <w:autoSpaceDN w:val="0"/>
        <w:adjustRightInd w:val="0"/>
        <w:spacing w:line="240" w:lineRule="auto"/>
        <w:ind w:left="480" w:hanging="480"/>
        <w:rPr>
          <w:noProof/>
        </w:rPr>
      </w:pPr>
      <w:r w:rsidRPr="001059D5">
        <w:rPr>
          <w:noProof/>
        </w:rPr>
        <w:t>Grollman, A.P., Shibutani, S., Moriya, M., Miller, F., Wu, L., Moll, U., Suzuki, N., Fernandes, A., Rosenquist, T., Medverec, Z., Jakovina, K., Brdar, B., Slade, N., Turesky, R.J., Goodenough, A.K., Rieger, R., Vukelić, M., Jelaković, B., 2007. Aristolochic acid and the etiology of endemic (Balkan) nephropathy. Proc. Natl. Acad</w:t>
      </w:r>
      <w:r w:rsidR="006B3986">
        <w:rPr>
          <w:noProof/>
        </w:rPr>
        <w:t>. Sci. U. S. A. 104, 12129–</w:t>
      </w:r>
      <w:r w:rsidR="00725CCD">
        <w:rPr>
          <w:noProof/>
        </w:rPr>
        <w:t>121</w:t>
      </w:r>
      <w:r w:rsidR="006B3986">
        <w:rPr>
          <w:noProof/>
        </w:rPr>
        <w:t>34.</w:t>
      </w:r>
    </w:p>
    <w:p w14:paraId="3CE52F5D" w14:textId="77777777" w:rsidR="00E712EA" w:rsidRPr="001059D5" w:rsidRDefault="00E712EA" w:rsidP="00733222">
      <w:pPr>
        <w:widowControl w:val="0"/>
        <w:autoSpaceDE w:val="0"/>
        <w:autoSpaceDN w:val="0"/>
        <w:adjustRightInd w:val="0"/>
        <w:spacing w:line="240" w:lineRule="auto"/>
        <w:ind w:left="480" w:hanging="480"/>
        <w:rPr>
          <w:noProof/>
        </w:rPr>
      </w:pPr>
    </w:p>
    <w:p w14:paraId="1F9DA0F6" w14:textId="4F6E5106" w:rsidR="00B33DF2" w:rsidRDefault="00B33DF2" w:rsidP="00A75F09">
      <w:pPr>
        <w:widowControl w:val="0"/>
        <w:autoSpaceDE w:val="0"/>
        <w:autoSpaceDN w:val="0"/>
        <w:adjustRightInd w:val="0"/>
        <w:spacing w:line="240" w:lineRule="auto"/>
        <w:ind w:left="480" w:hanging="480"/>
        <w:rPr>
          <w:noProof/>
        </w:rPr>
      </w:pPr>
      <w:r w:rsidRPr="001059D5">
        <w:rPr>
          <w:noProof/>
        </w:rPr>
        <w:t>Hosman, R.L., Weiss, J.S., 1991. Geohydrologic units of the Mississippi embayment and Texas coastal uplands aquifer systems, south-central United States.</w:t>
      </w:r>
      <w:r w:rsidR="006B3986">
        <w:rPr>
          <w:noProof/>
        </w:rPr>
        <w:t xml:space="preserve"> </w:t>
      </w:r>
      <w:r w:rsidR="006B3986" w:rsidRPr="006B3986">
        <w:rPr>
          <w:noProof/>
        </w:rPr>
        <w:t>United States Geological Survey, Professional Paper 1416</w:t>
      </w:r>
      <w:r w:rsidR="009674FB">
        <w:rPr>
          <w:noProof/>
        </w:rPr>
        <w:t>–</w:t>
      </w:r>
      <w:r w:rsidR="006B3986" w:rsidRPr="006B3986">
        <w:rPr>
          <w:noProof/>
        </w:rPr>
        <w:t>B</w:t>
      </w:r>
      <w:r w:rsidR="006B3986">
        <w:rPr>
          <w:noProof/>
        </w:rPr>
        <w:t>.</w:t>
      </w:r>
    </w:p>
    <w:p w14:paraId="52AB3EAC" w14:textId="77777777" w:rsidR="00A75F09" w:rsidRPr="001059D5" w:rsidRDefault="00A75F09" w:rsidP="00A75F09">
      <w:pPr>
        <w:widowControl w:val="0"/>
        <w:autoSpaceDE w:val="0"/>
        <w:autoSpaceDN w:val="0"/>
        <w:adjustRightInd w:val="0"/>
        <w:spacing w:line="240" w:lineRule="auto"/>
        <w:ind w:left="480" w:hanging="480"/>
        <w:rPr>
          <w:noProof/>
        </w:rPr>
      </w:pPr>
    </w:p>
    <w:p w14:paraId="7D34BF87" w14:textId="77777777" w:rsidR="00B33DF2" w:rsidRDefault="00B33DF2" w:rsidP="00A75F09">
      <w:pPr>
        <w:widowControl w:val="0"/>
        <w:autoSpaceDE w:val="0"/>
        <w:autoSpaceDN w:val="0"/>
        <w:adjustRightInd w:val="0"/>
        <w:spacing w:line="240" w:lineRule="auto"/>
        <w:ind w:left="480" w:hanging="480"/>
        <w:rPr>
          <w:noProof/>
        </w:rPr>
      </w:pPr>
      <w:r w:rsidRPr="001059D5">
        <w:rPr>
          <w:noProof/>
        </w:rPr>
        <w:t>Johansen, S., Hansen, A., Mosbaek, H., Arvin, E., 1996. Method development for trace analysis of heteroaromatic compounds in contaminated groundwater.</w:t>
      </w:r>
      <w:r w:rsidR="00307AA0">
        <w:rPr>
          <w:noProof/>
        </w:rPr>
        <w:t xml:space="preserve"> J. Chromatogr. A 738, 295–304.</w:t>
      </w:r>
    </w:p>
    <w:p w14:paraId="0E903D08" w14:textId="77777777" w:rsidR="00A75F09" w:rsidRPr="001059D5" w:rsidRDefault="00A75F09" w:rsidP="00A75F09">
      <w:pPr>
        <w:widowControl w:val="0"/>
        <w:autoSpaceDE w:val="0"/>
        <w:autoSpaceDN w:val="0"/>
        <w:adjustRightInd w:val="0"/>
        <w:spacing w:line="240" w:lineRule="auto"/>
        <w:ind w:left="480" w:hanging="480"/>
        <w:rPr>
          <w:noProof/>
        </w:rPr>
      </w:pPr>
    </w:p>
    <w:p w14:paraId="6BA486CA" w14:textId="77777777" w:rsidR="00B33DF2" w:rsidRDefault="00B33DF2" w:rsidP="00A75F09">
      <w:pPr>
        <w:widowControl w:val="0"/>
        <w:autoSpaceDE w:val="0"/>
        <w:autoSpaceDN w:val="0"/>
        <w:adjustRightInd w:val="0"/>
        <w:spacing w:line="240" w:lineRule="auto"/>
        <w:ind w:left="480" w:hanging="480"/>
        <w:rPr>
          <w:noProof/>
        </w:rPr>
      </w:pPr>
      <w:r w:rsidRPr="001059D5">
        <w:rPr>
          <w:noProof/>
        </w:rPr>
        <w:t>Kresse, T.M., Hays, P.D., Merriman, K.R., Gillip, J.A., Fugitt, D.T., Spellman, J.L., Nottmeier, A.M., Westerman, D.A., Blackstock, J.M., Battrea, J.L., 2014. Aquifers of Arkansas — Protection , Management , and Hydrologic and Geochemical Characteristics of Groundwater Resources in Arkansas.</w:t>
      </w:r>
      <w:r w:rsidR="00307AA0">
        <w:rPr>
          <w:noProof/>
        </w:rPr>
        <w:t xml:space="preserve"> </w:t>
      </w:r>
      <w:r w:rsidR="00307AA0" w:rsidRPr="00307AA0">
        <w:rPr>
          <w:noProof/>
        </w:rPr>
        <w:t>United States Geological Survey</w:t>
      </w:r>
      <w:r w:rsidR="00307AA0">
        <w:rPr>
          <w:noProof/>
        </w:rPr>
        <w:t>,</w:t>
      </w:r>
      <w:r w:rsidR="00307AA0" w:rsidRPr="00307AA0">
        <w:rPr>
          <w:noProof/>
        </w:rPr>
        <w:t xml:space="preserve"> Scientific Investigations Report 2014 – 5149</w:t>
      </w:r>
      <w:r w:rsidR="00307AA0">
        <w:rPr>
          <w:noProof/>
        </w:rPr>
        <w:t>.</w:t>
      </w:r>
    </w:p>
    <w:p w14:paraId="4E8208A3" w14:textId="77777777" w:rsidR="00A75F09" w:rsidRPr="001059D5" w:rsidRDefault="00A75F09" w:rsidP="00A75F09">
      <w:pPr>
        <w:widowControl w:val="0"/>
        <w:autoSpaceDE w:val="0"/>
        <w:autoSpaceDN w:val="0"/>
        <w:adjustRightInd w:val="0"/>
        <w:spacing w:line="240" w:lineRule="auto"/>
        <w:ind w:left="480" w:hanging="480"/>
        <w:rPr>
          <w:noProof/>
        </w:rPr>
      </w:pPr>
    </w:p>
    <w:p w14:paraId="21D3F131" w14:textId="7C6707C2" w:rsidR="00B33DF2" w:rsidRDefault="00B33DF2" w:rsidP="00A75F09">
      <w:pPr>
        <w:widowControl w:val="0"/>
        <w:autoSpaceDE w:val="0"/>
        <w:autoSpaceDN w:val="0"/>
        <w:adjustRightInd w:val="0"/>
        <w:spacing w:line="240" w:lineRule="auto"/>
        <w:ind w:left="480" w:hanging="480"/>
        <w:rPr>
          <w:noProof/>
        </w:rPr>
      </w:pPr>
      <w:r w:rsidRPr="001059D5">
        <w:rPr>
          <w:noProof/>
        </w:rPr>
        <w:t>Long, D.T., Voice, T.C., 2007. Role of exposure analysis in solving the mystery of Balkan endemic nephropathy. Croat. Med. J. 48, 300–</w:t>
      </w:r>
      <w:r w:rsidR="00725CCD">
        <w:rPr>
          <w:noProof/>
        </w:rPr>
        <w:t>3</w:t>
      </w:r>
      <w:r w:rsidRPr="001059D5">
        <w:rPr>
          <w:noProof/>
        </w:rPr>
        <w:t>11.</w:t>
      </w:r>
    </w:p>
    <w:p w14:paraId="6D923FE9" w14:textId="77777777" w:rsidR="00A75F09" w:rsidRPr="001059D5" w:rsidRDefault="00A75F09" w:rsidP="00A75F09">
      <w:pPr>
        <w:widowControl w:val="0"/>
        <w:autoSpaceDE w:val="0"/>
        <w:autoSpaceDN w:val="0"/>
        <w:adjustRightInd w:val="0"/>
        <w:spacing w:line="240" w:lineRule="auto"/>
        <w:ind w:left="480" w:hanging="480"/>
        <w:rPr>
          <w:noProof/>
        </w:rPr>
      </w:pPr>
    </w:p>
    <w:p w14:paraId="5AD89760"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Maharaj, S.V.M., Orem, W.H., Tatu, C. a, Lerch, H.E., Szilagyi, D.N., 2014. Organic compounds in water extracts of coal: links to Balkan endemic nephropathy. Environ. Geochem. Health 36, 1–17. </w:t>
      </w:r>
    </w:p>
    <w:p w14:paraId="2CB0FF91" w14:textId="77777777" w:rsidR="00A75F09" w:rsidRPr="001059D5" w:rsidRDefault="00A75F09" w:rsidP="00A75F09">
      <w:pPr>
        <w:widowControl w:val="0"/>
        <w:autoSpaceDE w:val="0"/>
        <w:autoSpaceDN w:val="0"/>
        <w:adjustRightInd w:val="0"/>
        <w:spacing w:line="240" w:lineRule="auto"/>
        <w:ind w:left="480" w:hanging="480"/>
        <w:rPr>
          <w:noProof/>
        </w:rPr>
      </w:pPr>
    </w:p>
    <w:p w14:paraId="42342F04" w14:textId="17A1A76C" w:rsidR="00B33DF2" w:rsidRDefault="00B33DF2" w:rsidP="00A75F09">
      <w:pPr>
        <w:widowControl w:val="0"/>
        <w:autoSpaceDE w:val="0"/>
        <w:autoSpaceDN w:val="0"/>
        <w:adjustRightInd w:val="0"/>
        <w:spacing w:line="240" w:lineRule="auto"/>
        <w:ind w:left="480" w:hanging="480"/>
        <w:rPr>
          <w:noProof/>
        </w:rPr>
      </w:pPr>
      <w:r w:rsidRPr="001059D5">
        <w:rPr>
          <w:noProof/>
        </w:rPr>
        <w:t>Mally, A., Hard, G.C., Dekant, W., 2007. Ochratoxin A as a potential etiologic factor in endemic nephropathy: lessons from toxicity studies in rats. Fo</w:t>
      </w:r>
      <w:r w:rsidR="00307AA0">
        <w:rPr>
          <w:noProof/>
        </w:rPr>
        <w:t>od Chem. Toxicol. 45, 2254–</w:t>
      </w:r>
      <w:r w:rsidR="00725CCD">
        <w:rPr>
          <w:noProof/>
        </w:rPr>
        <w:t>22</w:t>
      </w:r>
      <w:r w:rsidR="00307AA0">
        <w:rPr>
          <w:noProof/>
        </w:rPr>
        <w:t>60.</w:t>
      </w:r>
    </w:p>
    <w:p w14:paraId="1EAAC0A9" w14:textId="77777777" w:rsidR="00A75F09" w:rsidRPr="001059D5" w:rsidRDefault="00A75F09" w:rsidP="00A75F09">
      <w:pPr>
        <w:widowControl w:val="0"/>
        <w:autoSpaceDE w:val="0"/>
        <w:autoSpaceDN w:val="0"/>
        <w:adjustRightInd w:val="0"/>
        <w:spacing w:line="240" w:lineRule="auto"/>
        <w:ind w:left="480" w:hanging="480"/>
        <w:rPr>
          <w:noProof/>
        </w:rPr>
      </w:pPr>
    </w:p>
    <w:p w14:paraId="66FC90EE" w14:textId="3113D0D8" w:rsidR="00B33DF2" w:rsidRDefault="00B33DF2" w:rsidP="00A75F09">
      <w:pPr>
        <w:widowControl w:val="0"/>
        <w:autoSpaceDE w:val="0"/>
        <w:autoSpaceDN w:val="0"/>
        <w:adjustRightInd w:val="0"/>
        <w:spacing w:line="240" w:lineRule="auto"/>
        <w:ind w:left="480" w:hanging="480"/>
        <w:rPr>
          <w:noProof/>
        </w:rPr>
      </w:pPr>
      <w:r w:rsidRPr="001059D5">
        <w:rPr>
          <w:noProof/>
        </w:rPr>
        <w:t xml:space="preserve">Maupin, M. </w:t>
      </w:r>
      <w:r w:rsidR="00976CA7">
        <w:rPr>
          <w:noProof/>
        </w:rPr>
        <w:t>A</w:t>
      </w:r>
      <w:r w:rsidRPr="001059D5">
        <w:rPr>
          <w:noProof/>
        </w:rPr>
        <w:t>, Barber, N.L., 2005. Estimated withdrawals from principal aquifers in the United States, 2000.</w:t>
      </w:r>
      <w:r w:rsidR="00307AA0">
        <w:rPr>
          <w:noProof/>
        </w:rPr>
        <w:t xml:space="preserve"> </w:t>
      </w:r>
      <w:r w:rsidR="00307AA0" w:rsidRPr="00307AA0">
        <w:rPr>
          <w:noProof/>
        </w:rPr>
        <w:t>U</w:t>
      </w:r>
      <w:r w:rsidR="00307AA0">
        <w:rPr>
          <w:noProof/>
        </w:rPr>
        <w:t>nited States</w:t>
      </w:r>
      <w:r w:rsidR="00307AA0" w:rsidRPr="00307AA0">
        <w:rPr>
          <w:noProof/>
        </w:rPr>
        <w:t xml:space="preserve"> Geological Survey, Circular 1405</w:t>
      </w:r>
      <w:r w:rsidR="00307AA0">
        <w:rPr>
          <w:noProof/>
        </w:rPr>
        <w:t>.</w:t>
      </w:r>
    </w:p>
    <w:p w14:paraId="1D4931D3" w14:textId="77777777" w:rsidR="00A75F09" w:rsidRPr="001059D5" w:rsidRDefault="00A75F09" w:rsidP="00A75F09">
      <w:pPr>
        <w:widowControl w:val="0"/>
        <w:autoSpaceDE w:val="0"/>
        <w:autoSpaceDN w:val="0"/>
        <w:adjustRightInd w:val="0"/>
        <w:spacing w:line="240" w:lineRule="auto"/>
        <w:ind w:left="480" w:hanging="480"/>
        <w:rPr>
          <w:noProof/>
        </w:rPr>
      </w:pPr>
    </w:p>
    <w:p w14:paraId="0250EA8F" w14:textId="77777777" w:rsidR="00B33DF2" w:rsidRDefault="00B33DF2" w:rsidP="00A75F09">
      <w:pPr>
        <w:widowControl w:val="0"/>
        <w:autoSpaceDE w:val="0"/>
        <w:autoSpaceDN w:val="0"/>
        <w:adjustRightInd w:val="0"/>
        <w:spacing w:line="240" w:lineRule="auto"/>
        <w:ind w:left="480" w:hanging="480"/>
        <w:rPr>
          <w:noProof/>
        </w:rPr>
      </w:pPr>
      <w:r w:rsidRPr="001059D5">
        <w:rPr>
          <w:noProof/>
        </w:rPr>
        <w:t>McFarland, J.D., 2004. Stratigraphic Summary of Arkansas.</w:t>
      </w:r>
      <w:r w:rsidR="00307AA0">
        <w:rPr>
          <w:noProof/>
        </w:rPr>
        <w:t xml:space="preserve"> </w:t>
      </w:r>
      <w:r w:rsidR="00307AA0" w:rsidRPr="00307AA0">
        <w:rPr>
          <w:noProof/>
        </w:rPr>
        <w:t>Arkansas Geological Survey, Information Circular 36.</w:t>
      </w:r>
    </w:p>
    <w:p w14:paraId="17ADE658" w14:textId="77777777" w:rsidR="00A75F09" w:rsidRPr="001059D5" w:rsidRDefault="00A75F09" w:rsidP="00A75F09">
      <w:pPr>
        <w:widowControl w:val="0"/>
        <w:autoSpaceDE w:val="0"/>
        <w:autoSpaceDN w:val="0"/>
        <w:adjustRightInd w:val="0"/>
        <w:spacing w:line="240" w:lineRule="auto"/>
        <w:ind w:left="480" w:hanging="480"/>
        <w:rPr>
          <w:noProof/>
        </w:rPr>
      </w:pPr>
    </w:p>
    <w:p w14:paraId="7543193B" w14:textId="77777777" w:rsidR="00B33DF2" w:rsidRDefault="00B33DF2" w:rsidP="00A75F09">
      <w:pPr>
        <w:widowControl w:val="0"/>
        <w:autoSpaceDE w:val="0"/>
        <w:autoSpaceDN w:val="0"/>
        <w:adjustRightInd w:val="0"/>
        <w:spacing w:line="240" w:lineRule="auto"/>
        <w:ind w:left="480" w:hanging="480"/>
        <w:rPr>
          <w:noProof/>
        </w:rPr>
      </w:pPr>
      <w:r w:rsidRPr="001059D5">
        <w:rPr>
          <w:noProof/>
        </w:rPr>
        <w:t>Orem, W.</w:t>
      </w:r>
      <w:r w:rsidR="005E4F1C">
        <w:rPr>
          <w:noProof/>
        </w:rPr>
        <w:t xml:space="preserve"> H.</w:t>
      </w:r>
      <w:r w:rsidRPr="001059D5">
        <w:rPr>
          <w:noProof/>
        </w:rPr>
        <w:t>, Tatu, C., Varonka, M., Lerch, H., Bates, A., Engle, M., Crosby, L., McIntosh, J., 2014. Organic substances in produced and formation water from unconventional natural gas extraction in coal and shale. Int. J. Coal Geol. 126, 20–</w:t>
      </w:r>
      <w:r w:rsidRPr="001059D5">
        <w:rPr>
          <w:noProof/>
        </w:rPr>
        <w:lastRenderedPageBreak/>
        <w:t xml:space="preserve">31. </w:t>
      </w:r>
    </w:p>
    <w:p w14:paraId="056A745F" w14:textId="77777777" w:rsidR="00A75F09" w:rsidRPr="001059D5" w:rsidRDefault="00A75F09" w:rsidP="00A75F09">
      <w:pPr>
        <w:widowControl w:val="0"/>
        <w:autoSpaceDE w:val="0"/>
        <w:autoSpaceDN w:val="0"/>
        <w:adjustRightInd w:val="0"/>
        <w:spacing w:line="240" w:lineRule="auto"/>
        <w:ind w:left="480" w:hanging="480"/>
        <w:rPr>
          <w:noProof/>
        </w:rPr>
      </w:pPr>
    </w:p>
    <w:p w14:paraId="1C091E75" w14:textId="77777777" w:rsidR="00A75F09" w:rsidRDefault="00B33DF2" w:rsidP="00A75F09">
      <w:pPr>
        <w:widowControl w:val="0"/>
        <w:autoSpaceDE w:val="0"/>
        <w:autoSpaceDN w:val="0"/>
        <w:adjustRightInd w:val="0"/>
        <w:spacing w:line="240" w:lineRule="auto"/>
        <w:ind w:left="480" w:hanging="480"/>
        <w:rPr>
          <w:noProof/>
        </w:rPr>
      </w:pPr>
      <w:r w:rsidRPr="001059D5">
        <w:rPr>
          <w:noProof/>
        </w:rPr>
        <w:t>Orem, W.H., Feder, G.L., Finkelman, R.B., 1999. A possible link between Balkan endemic nephropathy and the leaching of toxic organic compounds from Pliocene lignite by groundwater: preliminary investigation. Int. J. Coal Geol. 40, 237–252.</w:t>
      </w:r>
    </w:p>
    <w:p w14:paraId="2A2BEFDD" w14:textId="24E227D3" w:rsidR="00B33DF2" w:rsidRPr="001059D5" w:rsidRDefault="00B33DF2" w:rsidP="00A75F09">
      <w:pPr>
        <w:widowControl w:val="0"/>
        <w:autoSpaceDE w:val="0"/>
        <w:autoSpaceDN w:val="0"/>
        <w:adjustRightInd w:val="0"/>
        <w:spacing w:line="240" w:lineRule="auto"/>
        <w:ind w:left="480" w:hanging="480"/>
        <w:rPr>
          <w:noProof/>
        </w:rPr>
      </w:pPr>
      <w:r w:rsidRPr="001059D5">
        <w:rPr>
          <w:noProof/>
        </w:rPr>
        <w:t xml:space="preserve"> </w:t>
      </w:r>
    </w:p>
    <w:p w14:paraId="729DAC67"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Orem, W.H., Tatu, C.A., Lerch, H.E., Rice, C.A., Bartos, T.T., Bates, A.L., Tewalt, S., Corum, M.D., 2007. Organic compounds in produced waters from coalbed natural gas wells in the Powder River Basin, Wyoming, USA. Appl. Geochemistry 22, 2240–2256. </w:t>
      </w:r>
    </w:p>
    <w:p w14:paraId="472AEF1E" w14:textId="77777777" w:rsidR="00733222" w:rsidRDefault="00733222" w:rsidP="00A75F09">
      <w:pPr>
        <w:widowControl w:val="0"/>
        <w:autoSpaceDE w:val="0"/>
        <w:autoSpaceDN w:val="0"/>
        <w:adjustRightInd w:val="0"/>
        <w:spacing w:line="240" w:lineRule="auto"/>
        <w:ind w:left="480" w:hanging="480"/>
        <w:rPr>
          <w:noProof/>
        </w:rPr>
      </w:pPr>
    </w:p>
    <w:p w14:paraId="25EBD153" w14:textId="77777777" w:rsidR="00E56C77" w:rsidRDefault="00E56C77" w:rsidP="00A75F09">
      <w:pPr>
        <w:widowControl w:val="0"/>
        <w:autoSpaceDE w:val="0"/>
        <w:autoSpaceDN w:val="0"/>
        <w:adjustRightInd w:val="0"/>
        <w:spacing w:line="240" w:lineRule="auto"/>
        <w:ind w:left="480" w:hanging="480"/>
        <w:rPr>
          <w:noProof/>
        </w:rPr>
      </w:pPr>
      <w:r w:rsidRPr="00E56C77">
        <w:rPr>
          <w:noProof/>
        </w:rPr>
        <w:fldChar w:fldCharType="begin" w:fldLock="1"/>
      </w:r>
      <w:r w:rsidRPr="00E56C77">
        <w:rPr>
          <w:noProof/>
        </w:rPr>
        <w:instrText xml:space="preserve">ADDIN Mendeley Bibliography CSL_BIBLIOGRAPHY </w:instrText>
      </w:r>
      <w:r w:rsidRPr="00E56C77">
        <w:rPr>
          <w:noProof/>
        </w:rPr>
        <w:fldChar w:fldCharType="separate"/>
      </w:r>
      <w:r w:rsidRPr="00E56C77">
        <w:rPr>
          <w:noProof/>
        </w:rPr>
        <w:t xml:space="preserve">Orem, W., Tatu, C., Pavlovic, N., Bunnell, J., Lerch, H., Paunescu, V., Ordodi, V., Flores, D., Corum, M., Bates, A., 2007. Health Effects of Toxic Organic Substances from Coal: Toward “Panendemic” Nephropathy. AMBIO A J. Hum. Environ. 36, 98–102. </w:t>
      </w:r>
    </w:p>
    <w:p w14:paraId="56F0EB1E" w14:textId="77777777" w:rsidR="00A75F09" w:rsidRPr="00E56C77" w:rsidRDefault="00A75F09" w:rsidP="00A75F09">
      <w:pPr>
        <w:widowControl w:val="0"/>
        <w:autoSpaceDE w:val="0"/>
        <w:autoSpaceDN w:val="0"/>
        <w:adjustRightInd w:val="0"/>
        <w:spacing w:line="240" w:lineRule="auto"/>
        <w:ind w:left="480" w:hanging="480"/>
        <w:rPr>
          <w:noProof/>
        </w:rPr>
      </w:pPr>
    </w:p>
    <w:p w14:paraId="62CA11D3" w14:textId="77777777" w:rsidR="00B33DF2" w:rsidRDefault="00E56C77" w:rsidP="00A75F09">
      <w:pPr>
        <w:widowControl w:val="0"/>
        <w:autoSpaceDE w:val="0"/>
        <w:autoSpaceDN w:val="0"/>
        <w:adjustRightInd w:val="0"/>
        <w:spacing w:line="240" w:lineRule="auto"/>
        <w:ind w:left="480" w:hanging="480"/>
        <w:rPr>
          <w:noProof/>
        </w:rPr>
      </w:pPr>
      <w:r w:rsidRPr="00E56C77">
        <w:rPr>
          <w:noProof/>
        </w:rPr>
        <w:fldChar w:fldCharType="end"/>
      </w:r>
      <w:r w:rsidR="00B33DF2" w:rsidRPr="001059D5">
        <w:rPr>
          <w:noProof/>
        </w:rPr>
        <w:t xml:space="preserve">Pavlović, N.M., 2013. Balkan endemic nephropathy - Current status and future perspectives. Clin. Kidney J. 6, 257–265. </w:t>
      </w:r>
    </w:p>
    <w:p w14:paraId="37CDC238" w14:textId="77777777" w:rsidR="00A75F09" w:rsidRPr="001059D5" w:rsidRDefault="00A75F09" w:rsidP="00A75F09">
      <w:pPr>
        <w:widowControl w:val="0"/>
        <w:autoSpaceDE w:val="0"/>
        <w:autoSpaceDN w:val="0"/>
        <w:adjustRightInd w:val="0"/>
        <w:spacing w:line="240" w:lineRule="auto"/>
        <w:ind w:left="480" w:hanging="480"/>
        <w:rPr>
          <w:noProof/>
        </w:rPr>
      </w:pPr>
    </w:p>
    <w:p w14:paraId="7D1AC016" w14:textId="77777777" w:rsidR="00B33DF2" w:rsidRDefault="00B33DF2" w:rsidP="00A75F09">
      <w:pPr>
        <w:widowControl w:val="0"/>
        <w:autoSpaceDE w:val="0"/>
        <w:autoSpaceDN w:val="0"/>
        <w:adjustRightInd w:val="0"/>
        <w:spacing w:line="240" w:lineRule="auto"/>
        <w:ind w:left="480" w:hanging="480"/>
        <w:rPr>
          <w:noProof/>
        </w:rPr>
      </w:pPr>
      <w:r w:rsidRPr="001059D5">
        <w:rPr>
          <w:noProof/>
        </w:rPr>
        <w:t>Petkova</w:t>
      </w:r>
      <w:r w:rsidRPr="001059D5">
        <w:rPr>
          <w:rFonts w:ascii="Palatino Linotype" w:hAnsi="Palatino Linotype" w:cs="Palatino Linotype"/>
          <w:noProof/>
        </w:rPr>
        <w:t>‐</w:t>
      </w:r>
      <w:r w:rsidRPr="001059D5">
        <w:rPr>
          <w:noProof/>
        </w:rPr>
        <w:t>Bocharova, T., Chernozemsky, I.N., Castegnaro, M., 1988. Ochratoxin A in human blood in relation to Balkan endemic nephropathy and urinary system tumours in Bulgaria. Food Addit. Contam. 5, 299–301.</w:t>
      </w:r>
    </w:p>
    <w:p w14:paraId="6BA0B568" w14:textId="77777777" w:rsidR="00A75F09" w:rsidRPr="001059D5" w:rsidRDefault="00A75F09" w:rsidP="00A75F09">
      <w:pPr>
        <w:widowControl w:val="0"/>
        <w:autoSpaceDE w:val="0"/>
        <w:autoSpaceDN w:val="0"/>
        <w:adjustRightInd w:val="0"/>
        <w:spacing w:line="240" w:lineRule="auto"/>
        <w:ind w:left="480" w:hanging="480"/>
        <w:rPr>
          <w:noProof/>
        </w:rPr>
      </w:pPr>
    </w:p>
    <w:p w14:paraId="0648168A" w14:textId="77777777" w:rsidR="00B33DF2" w:rsidRDefault="00B33DF2" w:rsidP="00A75F09">
      <w:pPr>
        <w:widowControl w:val="0"/>
        <w:autoSpaceDE w:val="0"/>
        <w:autoSpaceDN w:val="0"/>
        <w:adjustRightInd w:val="0"/>
        <w:spacing w:line="240" w:lineRule="auto"/>
        <w:ind w:left="480" w:hanging="480"/>
        <w:rPr>
          <w:noProof/>
        </w:rPr>
      </w:pPr>
      <w:r w:rsidRPr="001059D5">
        <w:rPr>
          <w:noProof/>
        </w:rPr>
        <w:t>Pfohl-Leszkowicz, A., Petkova-Bocharova, T., Chernozemsky, I.N., Castegnaro, M., 2002. Balkan endemic nephropathy and associated urinary tract tumours: a review on aetiological causes and the potential role of mycotoxins. Food Addit. Contam. 19, 282–302.</w:t>
      </w:r>
    </w:p>
    <w:p w14:paraId="0F5C5989" w14:textId="77777777" w:rsidR="00A75F09" w:rsidRPr="001059D5" w:rsidRDefault="00A75F09" w:rsidP="00A75F09">
      <w:pPr>
        <w:widowControl w:val="0"/>
        <w:autoSpaceDE w:val="0"/>
        <w:autoSpaceDN w:val="0"/>
        <w:adjustRightInd w:val="0"/>
        <w:spacing w:line="240" w:lineRule="auto"/>
        <w:ind w:left="480" w:hanging="480"/>
        <w:rPr>
          <w:noProof/>
        </w:rPr>
      </w:pPr>
    </w:p>
    <w:p w14:paraId="16955A11" w14:textId="77777777" w:rsidR="00B33DF2" w:rsidRDefault="00B33DF2" w:rsidP="00A75F09">
      <w:pPr>
        <w:widowControl w:val="0"/>
        <w:autoSpaceDE w:val="0"/>
        <w:autoSpaceDN w:val="0"/>
        <w:adjustRightInd w:val="0"/>
        <w:spacing w:line="240" w:lineRule="auto"/>
        <w:ind w:left="480" w:hanging="480"/>
        <w:rPr>
          <w:noProof/>
        </w:rPr>
      </w:pPr>
      <w:r w:rsidRPr="001059D5">
        <w:rPr>
          <w:noProof/>
        </w:rPr>
        <w:t>Schmeiser, H.H., Kucab, J.E., Arlt, V.M., Phillips, D.H., Hollstein, M., Gluhovschi, G., Gluhovschi, C., Modilca, M., Daminescu, L., Petrica, L., 2012. Evidence of exposure to aristolochic acid in patients with urothelial cancer from a Balkan endemic nephropathy region of Romania. Environ. Mol. Mutagen. 53, 636–641.</w:t>
      </w:r>
    </w:p>
    <w:p w14:paraId="64E38EE5" w14:textId="77777777" w:rsidR="00A75F09" w:rsidRPr="001059D5" w:rsidRDefault="00A75F09" w:rsidP="00A75F09">
      <w:pPr>
        <w:widowControl w:val="0"/>
        <w:autoSpaceDE w:val="0"/>
        <w:autoSpaceDN w:val="0"/>
        <w:adjustRightInd w:val="0"/>
        <w:spacing w:line="240" w:lineRule="auto"/>
        <w:ind w:left="480" w:hanging="480"/>
        <w:rPr>
          <w:noProof/>
        </w:rPr>
      </w:pPr>
    </w:p>
    <w:p w14:paraId="7AACFEE9"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Stearman, W., Taulis, M., Smith, J., Corkeron, M., 2014. Assessment of Geogenic Contaminants in Water Co-Produced with Coal Seam Gas Extraction in Queensland, Australia: Implications for Human Health Risk. Geosciences 4, 219–239. </w:t>
      </w:r>
    </w:p>
    <w:p w14:paraId="08EDD4E4" w14:textId="77777777" w:rsidR="00A75F09" w:rsidRPr="001059D5" w:rsidRDefault="00A75F09" w:rsidP="00A75F09">
      <w:pPr>
        <w:widowControl w:val="0"/>
        <w:autoSpaceDE w:val="0"/>
        <w:autoSpaceDN w:val="0"/>
        <w:adjustRightInd w:val="0"/>
        <w:spacing w:line="240" w:lineRule="auto"/>
        <w:ind w:left="480" w:hanging="480"/>
        <w:rPr>
          <w:noProof/>
        </w:rPr>
      </w:pPr>
    </w:p>
    <w:p w14:paraId="59BC2E73"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Stiborová, M., Arlt, V.M., Schmeiser, H.H., 2016. Balkan endemic nephropathy: an update on its aetiology. Arch. Toxicol. 90, 2595–2615. </w:t>
      </w:r>
    </w:p>
    <w:p w14:paraId="270CDF4F" w14:textId="77777777" w:rsidR="00A75F09" w:rsidRPr="001059D5" w:rsidRDefault="00A75F09" w:rsidP="00A75F09">
      <w:pPr>
        <w:widowControl w:val="0"/>
        <w:autoSpaceDE w:val="0"/>
        <w:autoSpaceDN w:val="0"/>
        <w:adjustRightInd w:val="0"/>
        <w:spacing w:line="240" w:lineRule="auto"/>
        <w:ind w:left="480" w:hanging="480"/>
        <w:rPr>
          <w:noProof/>
        </w:rPr>
      </w:pPr>
    </w:p>
    <w:p w14:paraId="234ECAB8" w14:textId="77777777" w:rsidR="00B33DF2" w:rsidRDefault="00B33DF2" w:rsidP="00A75F09">
      <w:pPr>
        <w:widowControl w:val="0"/>
        <w:autoSpaceDE w:val="0"/>
        <w:autoSpaceDN w:val="0"/>
        <w:adjustRightInd w:val="0"/>
        <w:spacing w:line="240" w:lineRule="auto"/>
        <w:ind w:left="480" w:hanging="480"/>
        <w:rPr>
          <w:noProof/>
        </w:rPr>
      </w:pPr>
      <w:r w:rsidRPr="001059D5">
        <w:rPr>
          <w:noProof/>
        </w:rPr>
        <w:t>Suciu, E.I., Ordodi, V., Szilagyi, D.N., Tatu, C. a, Orem, W.H., Lerch, H.E., Bunnell, J., Paunescu, V., 2005. Balkan Endemic Nephropathy Etiology: a Link Between Geochemistry and Medicine. Timisoara Med. J. 55, 228–234.</w:t>
      </w:r>
    </w:p>
    <w:p w14:paraId="33DFA12F" w14:textId="77777777" w:rsidR="00A75F09" w:rsidRPr="001059D5" w:rsidRDefault="00A75F09" w:rsidP="00A75F09">
      <w:pPr>
        <w:widowControl w:val="0"/>
        <w:autoSpaceDE w:val="0"/>
        <w:autoSpaceDN w:val="0"/>
        <w:adjustRightInd w:val="0"/>
        <w:spacing w:line="240" w:lineRule="auto"/>
        <w:ind w:left="480" w:hanging="480"/>
        <w:rPr>
          <w:noProof/>
        </w:rPr>
      </w:pPr>
    </w:p>
    <w:p w14:paraId="20C3BFA0" w14:textId="77777777" w:rsidR="00B33DF2" w:rsidRDefault="00B33DF2" w:rsidP="00A75F09">
      <w:pPr>
        <w:widowControl w:val="0"/>
        <w:autoSpaceDE w:val="0"/>
        <w:autoSpaceDN w:val="0"/>
        <w:adjustRightInd w:val="0"/>
        <w:spacing w:line="240" w:lineRule="auto"/>
        <w:ind w:left="480" w:hanging="480"/>
        <w:rPr>
          <w:noProof/>
        </w:rPr>
      </w:pPr>
      <w:r w:rsidRPr="001059D5">
        <w:rPr>
          <w:noProof/>
        </w:rPr>
        <w:t xml:space="preserve">Toncheva, D., Dimitrov, T., Stojanova, S., 1998. Etiology of Balkan endemic </w:t>
      </w:r>
      <w:r w:rsidRPr="001059D5">
        <w:rPr>
          <w:noProof/>
        </w:rPr>
        <w:lastRenderedPageBreak/>
        <w:t>nephropathy: a multifactorial disease? Eur. J. Epidemiol. 14, 389–394.</w:t>
      </w:r>
    </w:p>
    <w:p w14:paraId="2537467E" w14:textId="77777777" w:rsidR="00A75F09" w:rsidRPr="001059D5" w:rsidRDefault="00A75F09" w:rsidP="00A75F09">
      <w:pPr>
        <w:widowControl w:val="0"/>
        <w:autoSpaceDE w:val="0"/>
        <w:autoSpaceDN w:val="0"/>
        <w:adjustRightInd w:val="0"/>
        <w:spacing w:line="240" w:lineRule="auto"/>
        <w:ind w:left="480" w:hanging="480"/>
        <w:rPr>
          <w:noProof/>
        </w:rPr>
      </w:pPr>
    </w:p>
    <w:p w14:paraId="109B1B3E" w14:textId="2FA09D26" w:rsidR="00B33DF2" w:rsidRDefault="00B33DF2" w:rsidP="00A75F09">
      <w:pPr>
        <w:widowControl w:val="0"/>
        <w:autoSpaceDE w:val="0"/>
        <w:autoSpaceDN w:val="0"/>
        <w:adjustRightInd w:val="0"/>
        <w:spacing w:line="240" w:lineRule="auto"/>
        <w:ind w:left="480" w:hanging="480"/>
        <w:rPr>
          <w:noProof/>
        </w:rPr>
      </w:pPr>
      <w:r w:rsidRPr="001059D5">
        <w:rPr>
          <w:noProof/>
        </w:rPr>
        <w:t>Voice, T.C., McElmurry, S.P., Long, D.T., Dimitrov, P., Ganev, V.S., Peptropoulos, E. a, 2006. Evaluation of the hypothesis that Balkan endemic nephropathy is caused by drinking water exposure to contaminants leaching from Pliocene coal deposits. J. Expo. Sci. Environ. Epidemiol. 16, 515–</w:t>
      </w:r>
      <w:r w:rsidR="00725CCD">
        <w:rPr>
          <w:noProof/>
        </w:rPr>
        <w:t>5</w:t>
      </w:r>
      <w:r w:rsidRPr="001059D5">
        <w:rPr>
          <w:noProof/>
        </w:rPr>
        <w:t xml:space="preserve">24. </w:t>
      </w:r>
    </w:p>
    <w:p w14:paraId="54980F03" w14:textId="77777777" w:rsidR="00A75F09" w:rsidRPr="001059D5" w:rsidRDefault="00A75F09" w:rsidP="00A75F09">
      <w:pPr>
        <w:widowControl w:val="0"/>
        <w:autoSpaceDE w:val="0"/>
        <w:autoSpaceDN w:val="0"/>
        <w:adjustRightInd w:val="0"/>
        <w:spacing w:line="240" w:lineRule="auto"/>
        <w:ind w:left="480" w:hanging="480"/>
        <w:rPr>
          <w:noProof/>
        </w:rPr>
      </w:pPr>
    </w:p>
    <w:p w14:paraId="2970E341" w14:textId="3FB97626" w:rsidR="00B33DF2" w:rsidRDefault="00B33DF2" w:rsidP="00A75F09">
      <w:pPr>
        <w:widowControl w:val="0"/>
        <w:autoSpaceDE w:val="0"/>
        <w:autoSpaceDN w:val="0"/>
        <w:adjustRightInd w:val="0"/>
        <w:spacing w:line="240" w:lineRule="auto"/>
        <w:ind w:left="480" w:hanging="480"/>
        <w:rPr>
          <w:noProof/>
        </w:rPr>
      </w:pPr>
      <w:r w:rsidRPr="001059D5">
        <w:rPr>
          <w:noProof/>
        </w:rPr>
        <w:t>Wedeen, R.P., 1991. Environmental renal disease: lead, cadmium and Balkan endemic nephropathy. Kidney Int. Suppl. 40, S4-</w:t>
      </w:r>
      <w:r w:rsidR="00725CCD">
        <w:rPr>
          <w:noProof/>
        </w:rPr>
        <w:t>S</w:t>
      </w:r>
      <w:r w:rsidRPr="001059D5">
        <w:rPr>
          <w:noProof/>
        </w:rPr>
        <w:t>8.</w:t>
      </w:r>
    </w:p>
    <w:p w14:paraId="6884CB9E" w14:textId="77777777" w:rsidR="00A75F09" w:rsidRPr="001059D5" w:rsidRDefault="00A75F09" w:rsidP="00A75F09">
      <w:pPr>
        <w:widowControl w:val="0"/>
        <w:autoSpaceDE w:val="0"/>
        <w:autoSpaceDN w:val="0"/>
        <w:adjustRightInd w:val="0"/>
        <w:spacing w:line="240" w:lineRule="auto"/>
        <w:ind w:left="480" w:hanging="480"/>
        <w:rPr>
          <w:noProof/>
        </w:rPr>
      </w:pPr>
    </w:p>
    <w:p w14:paraId="6ACB0443" w14:textId="364A9DC2" w:rsidR="00B33DF2" w:rsidRPr="001059D5" w:rsidRDefault="00B33DF2" w:rsidP="00A75F09">
      <w:pPr>
        <w:widowControl w:val="0"/>
        <w:autoSpaceDE w:val="0"/>
        <w:autoSpaceDN w:val="0"/>
        <w:adjustRightInd w:val="0"/>
        <w:spacing w:line="240" w:lineRule="auto"/>
        <w:ind w:left="480" w:hanging="480"/>
        <w:rPr>
          <w:noProof/>
        </w:rPr>
      </w:pPr>
      <w:r w:rsidRPr="001059D5">
        <w:rPr>
          <w:noProof/>
        </w:rPr>
        <w:t>Welch, H.L., Kingsbury, J.A., Tollett, R.W., Seanor, R.C., 2009. Quality of Shallow Groundwater and Drinking Water in the Mississippi Embayment-Texas Coastal Uplands Aquifer System and the Mississippi River Valley Alluvial Aquifer, South-Central United States, 1994</w:t>
      </w:r>
      <w:r w:rsidR="009674FB">
        <w:rPr>
          <w:noProof/>
        </w:rPr>
        <w:t>–</w:t>
      </w:r>
      <w:r w:rsidRPr="001059D5">
        <w:rPr>
          <w:noProof/>
        </w:rPr>
        <w:t>2004. U. S. Geological Survey, Scientific Investigations Report 2009–5091.</w:t>
      </w:r>
    </w:p>
    <w:p w14:paraId="096F5B68" w14:textId="77777777" w:rsidR="001D1E53" w:rsidRDefault="00B33DF2" w:rsidP="000F47F2">
      <w:pPr>
        <w:pStyle w:val="Heading1"/>
      </w:pPr>
      <w:r>
        <w:fldChar w:fldCharType="end"/>
      </w:r>
      <w:r w:rsidR="001D1E53">
        <w:br w:type="page"/>
      </w:r>
      <w:bookmarkStart w:id="19" w:name="_Toc374207526"/>
      <w:r w:rsidR="001D1E53" w:rsidRPr="000F56FF">
        <w:lastRenderedPageBreak/>
        <w:t xml:space="preserve">Chapter </w:t>
      </w:r>
      <w:r w:rsidR="005D362A">
        <w:t>2</w:t>
      </w:r>
      <w:r w:rsidR="001D1E53" w:rsidRPr="000F56FF">
        <w:t xml:space="preserve">: </w:t>
      </w:r>
      <w:r w:rsidR="005C2DF1" w:rsidRPr="005C2DF1">
        <w:t>Geochemical characterization of water-soluble extracts from Gulf Coast lignite</w:t>
      </w:r>
      <w:bookmarkEnd w:id="19"/>
    </w:p>
    <w:p w14:paraId="101248FA" w14:textId="77777777" w:rsidR="004A10E5" w:rsidRPr="004A10E5" w:rsidRDefault="004A10E5" w:rsidP="00034FF8"/>
    <w:p w14:paraId="28864808" w14:textId="77777777" w:rsidR="00546E67" w:rsidRDefault="00546E67" w:rsidP="007A4BF1">
      <w:pPr>
        <w:pStyle w:val="Heading2"/>
      </w:pPr>
      <w:bookmarkStart w:id="20" w:name="_Toc374207527"/>
      <w:r>
        <w:t>Abstract</w:t>
      </w:r>
      <w:bookmarkEnd w:id="20"/>
    </w:p>
    <w:p w14:paraId="691B2B06" w14:textId="77777777" w:rsidR="00F70E97" w:rsidRPr="00F70E97" w:rsidRDefault="00F70E97" w:rsidP="00034FF8"/>
    <w:p w14:paraId="42863100" w14:textId="3DB7BB01" w:rsidR="00546E67" w:rsidRDefault="004F202E" w:rsidP="00D31219">
      <w:pPr>
        <w:ind w:firstLine="720"/>
      </w:pPr>
      <w:r>
        <w:t>A</w:t>
      </w:r>
      <w:r w:rsidR="00546E67">
        <w:t xml:space="preserve"> wide assortment of organic material </w:t>
      </w:r>
      <w:r>
        <w:t xml:space="preserve">can leach </w:t>
      </w:r>
      <w:r w:rsidR="00697AE6">
        <w:t xml:space="preserve">from </w:t>
      </w:r>
      <w:r w:rsidR="000A7753">
        <w:t>lignite (a low-rank coal)</w:t>
      </w:r>
      <w:r>
        <w:t xml:space="preserve"> in water</w:t>
      </w:r>
      <w:r w:rsidR="00546E67">
        <w:t xml:space="preserve">, </w:t>
      </w:r>
      <w:r>
        <w:t>which potentially leads to</w:t>
      </w:r>
      <w:r w:rsidR="007823A6">
        <w:t xml:space="preserve"> </w:t>
      </w:r>
      <w:r w:rsidR="00546E67">
        <w:t xml:space="preserve">subsurface </w:t>
      </w:r>
      <w:r w:rsidR="007823A6">
        <w:t xml:space="preserve">coal </w:t>
      </w:r>
      <w:r w:rsidR="00334274">
        <w:t xml:space="preserve">deposits </w:t>
      </w:r>
      <w:r w:rsidR="00546E67">
        <w:t>negatively affect</w:t>
      </w:r>
      <w:r>
        <w:t>ing</w:t>
      </w:r>
      <w:r w:rsidR="00546E67">
        <w:t xml:space="preserve"> groundwater quality. The water-soluble fraction from lignite has been associated with adverse health effects in areas of the Balkans, where rural residents rely </w:t>
      </w:r>
      <w:r w:rsidR="00D31219">
        <w:t xml:space="preserve">extensively </w:t>
      </w:r>
      <w:r w:rsidR="00546E67">
        <w:t xml:space="preserve">on untreated well water. Recent efforts have been made to evaluate this hypothesis in other regions where </w:t>
      </w:r>
      <w:r w:rsidR="004A56E6">
        <w:t>lignite</w:t>
      </w:r>
      <w:r w:rsidR="00546E67">
        <w:t xml:space="preserve"> is in contact with groundwater. In the Gulf Coast region of the United States, </w:t>
      </w:r>
      <w:r w:rsidR="005A2FD4">
        <w:t>lignite seams are</w:t>
      </w:r>
      <w:r w:rsidR="00546E67">
        <w:t xml:space="preserve"> </w:t>
      </w:r>
      <w:r w:rsidR="00334274">
        <w:t>in communication with</w:t>
      </w:r>
      <w:r w:rsidR="00546E67">
        <w:t xml:space="preserve"> shallow aquifers. However, there is little information regarding the water-soluble fraction from Gulf Coast </w:t>
      </w:r>
      <w:r w:rsidR="00A83393">
        <w:t>lignite</w:t>
      </w:r>
      <w:r w:rsidR="00546E67">
        <w:t xml:space="preserve"> and less information regarding its potential health effects. In this study, six Gulf Coast lignite samples </w:t>
      </w:r>
      <w:r w:rsidR="008F6F64">
        <w:t>representing various depositional</w:t>
      </w:r>
      <w:r w:rsidR="00546E67">
        <w:t xml:space="preserve"> horizons, and formations were extracted with water over the course of five days. The water-soluble portion of the coal was then characterized using a variety of geochemical techniques including total organic carbon (TOC) and UV-Vis spectroscopy. A lyophilized fraction of the extract was analyzed using thermogravimetric analysis and the organic material extracted and analyzed by g</w:t>
      </w:r>
      <w:r w:rsidR="00E8434F">
        <w:t>as chromatography/</w:t>
      </w:r>
      <w:r w:rsidR="00546E67">
        <w:t>mass spectrometry</w:t>
      </w:r>
      <w:r w:rsidR="004D1DC9">
        <w:t xml:space="preserve"> (GC/MS)</w:t>
      </w:r>
      <w:r w:rsidR="00546E67">
        <w:t xml:space="preserve">. </w:t>
      </w:r>
      <w:proofErr w:type="gramStart"/>
      <w:r w:rsidR="00D31219">
        <w:t>B</w:t>
      </w:r>
      <w:r w:rsidR="00546E67">
        <w:t>etween 75</w:t>
      </w:r>
      <w:r w:rsidR="009674FB">
        <w:t>–</w:t>
      </w:r>
      <w:r w:rsidR="00546E67">
        <w:t>271</w:t>
      </w:r>
      <w:proofErr w:type="gramEnd"/>
      <w:r w:rsidR="00546E67">
        <w:t xml:space="preserve"> m</w:t>
      </w:r>
      <w:r w:rsidR="00D31219">
        <w:t>g/L of dissolved organic carbon</w:t>
      </w:r>
      <w:r w:rsidR="00546E67">
        <w:t xml:space="preserve"> </w:t>
      </w:r>
      <w:r w:rsidR="00D31219">
        <w:t xml:space="preserve">was leached from the coals, which </w:t>
      </w:r>
      <w:r w:rsidR="00546E67">
        <w:t>shows enrichment in lignin character relative to the lignite. Compounds identified in the extract were low molecular weight phenols, benzoic acids, aliphatic acids</w:t>
      </w:r>
      <w:r w:rsidR="00AE201F">
        <w:t>,</w:t>
      </w:r>
      <w:r w:rsidR="00546E67">
        <w:t xml:space="preserve"> and diacids. There were few differences from sample-to-sample in the organic material leached from the lignites </w:t>
      </w:r>
      <w:r w:rsidR="00546E67">
        <w:lastRenderedPageBreak/>
        <w:t xml:space="preserve">from the </w:t>
      </w:r>
      <w:r w:rsidR="00A83393">
        <w:t>Gulf Coast region</w:t>
      </w:r>
      <w:r w:rsidR="00546E67">
        <w:t xml:space="preserve">. </w:t>
      </w:r>
      <w:r w:rsidR="00427D72">
        <w:t>T</w:t>
      </w:r>
      <w:r w:rsidR="00546E67">
        <w:t xml:space="preserve">his study offers a baseline of comparison to identify </w:t>
      </w:r>
      <w:r w:rsidR="00AA4D36">
        <w:t>lignite-</w:t>
      </w:r>
      <w:r w:rsidR="00546E67">
        <w:t xml:space="preserve">derived material in groundwater samples from the aquifers associated with lignite in the Gulf Coast. </w:t>
      </w:r>
    </w:p>
    <w:p w14:paraId="31129B87" w14:textId="77777777" w:rsidR="004A10E5" w:rsidRDefault="004A10E5" w:rsidP="00546E67">
      <w:pPr>
        <w:ind w:firstLine="720"/>
      </w:pPr>
    </w:p>
    <w:p w14:paraId="31E54B4F" w14:textId="77777777" w:rsidR="00546E67" w:rsidRDefault="00546E67" w:rsidP="007A4BF1">
      <w:pPr>
        <w:pStyle w:val="Heading2"/>
      </w:pPr>
      <w:bookmarkStart w:id="21" w:name="_Toc374207528"/>
      <w:r>
        <w:t>Introduction</w:t>
      </w:r>
      <w:bookmarkEnd w:id="21"/>
    </w:p>
    <w:p w14:paraId="524E82FC" w14:textId="77777777" w:rsidR="00F70E97" w:rsidRPr="00F70E97" w:rsidRDefault="00F70E97" w:rsidP="00F70E97"/>
    <w:p w14:paraId="4486D131" w14:textId="216EA425" w:rsidR="00546E67" w:rsidRDefault="00546E67" w:rsidP="00D31219">
      <w:r>
        <w:tab/>
        <w:t>Coal is a complex mixture of organic matter and mineral pr</w:t>
      </w:r>
      <w:r w:rsidR="00C2041A">
        <w:t>oducts derived from a variety of</w:t>
      </w:r>
      <w:r>
        <w:t xml:space="preserve"> sources</w:t>
      </w:r>
      <w:r w:rsidR="009F068D">
        <w:t>,</w:t>
      </w:r>
      <w:r>
        <w:t xml:space="preserve"> and the nature of coal </w:t>
      </w:r>
      <w:r w:rsidR="00D93554">
        <w:t>is</w:t>
      </w:r>
      <w:r>
        <w:t xml:space="preserve"> highly dependent on its geologic history. Lignite, a low-rank coal, is in the early stages </w:t>
      </w:r>
      <w:r w:rsidR="00482D6F">
        <w:t xml:space="preserve">of </w:t>
      </w:r>
      <w:r>
        <w:t xml:space="preserve">transformation from peat to anthracite. The health </w:t>
      </w:r>
      <w:r w:rsidR="008B4E92">
        <w:t>effects of coal use have</w:t>
      </w:r>
      <w:r>
        <w:t xml:space="preserve"> been extensively studied (Finkelman et al., 2002). When in contact with water, lignite has the potential to leach a higher yield of organic components than more mature </w:t>
      </w:r>
      <w:r w:rsidR="00427D72">
        <w:t xml:space="preserve">sub-bituminous and </w:t>
      </w:r>
      <w:r>
        <w:t xml:space="preserve">bituminous coals (Nakajima et al., 2008), and various organic compounds such as phenols and polycyclic aromatic hydrocarbons (PAHs) have been </w:t>
      </w:r>
      <w:r w:rsidR="00C2041A">
        <w:t>observed</w:t>
      </w:r>
      <w:r w:rsidR="00792D9F">
        <w:t xml:space="preserve"> </w:t>
      </w:r>
      <w:r>
        <w:t>in situations where coal is in contact with water such as in coal pile runoff (</w:t>
      </w:r>
      <w:proofErr w:type="spellStart"/>
      <w:r>
        <w:t>Fendlnger</w:t>
      </w:r>
      <w:proofErr w:type="spellEnd"/>
      <w:r>
        <w:t xml:space="preserve"> et al., 1989) and </w:t>
      </w:r>
      <w:r w:rsidR="005A2FD4">
        <w:t>lignite</w:t>
      </w:r>
      <w:r>
        <w:t xml:space="preserve"> dewatering processes (</w:t>
      </w:r>
      <w:proofErr w:type="spellStart"/>
      <w:r>
        <w:t>Racovalis</w:t>
      </w:r>
      <w:proofErr w:type="spellEnd"/>
      <w:r>
        <w:t xml:space="preserve"> et al., 2002; Qi, 2004). Water-soluble extracts from </w:t>
      </w:r>
      <w:r w:rsidR="005A2FD4">
        <w:t>lignite</w:t>
      </w:r>
      <w:r>
        <w:t xml:space="preserve"> have also been implicated in the development of kidney disease in areas of the Balkans. The disease</w:t>
      </w:r>
      <w:r w:rsidR="009674FB">
        <w:t>–</w:t>
      </w:r>
      <w:r>
        <w:t xml:space="preserve"> Balkan endemic nephropathy (BEN)</w:t>
      </w:r>
      <w:r w:rsidR="009674FB">
        <w:t>–</w:t>
      </w:r>
      <w:r>
        <w:t xml:space="preserve"> is of unknown origin, and many environmental factors could contribute to the development of BEN (reviewed by Bui-</w:t>
      </w:r>
      <w:proofErr w:type="spellStart"/>
      <w:r>
        <w:t>Klimke</w:t>
      </w:r>
      <w:proofErr w:type="spellEnd"/>
      <w:r>
        <w:t xml:space="preserve"> and Wu, 2014; </w:t>
      </w:r>
      <w:proofErr w:type="spellStart"/>
      <w:r>
        <w:t>Stiborová</w:t>
      </w:r>
      <w:proofErr w:type="spellEnd"/>
      <w:r>
        <w:t xml:space="preserve"> et al., 2016). Geographic consistencies were identified between endemic villages and Pliocene age lignite deposits, leading to the development of the lignite-water hypothesis (Feder et al., 1991). It is suggested that consumption of drinking water contaminated from organic material leached from </w:t>
      </w:r>
      <w:r w:rsidR="005A2FD4">
        <w:t>lignite</w:t>
      </w:r>
      <w:r>
        <w:t xml:space="preserve"> beds </w:t>
      </w:r>
      <w:r w:rsidR="00153A40">
        <w:t>can lead to the development of BEN</w:t>
      </w:r>
      <w:r>
        <w:t xml:space="preserve"> (Orem et al., 1999).</w:t>
      </w:r>
    </w:p>
    <w:p w14:paraId="03142730" w14:textId="5FD33DD6" w:rsidR="00546E67" w:rsidRDefault="00546E67" w:rsidP="00546E67">
      <w:pPr>
        <w:ind w:firstLine="720"/>
      </w:pPr>
      <w:r>
        <w:lastRenderedPageBreak/>
        <w:t xml:space="preserve">Recent attempts have been made to understand how this hypothesis might apply to the United States Gulf Coast region, where </w:t>
      </w:r>
      <w:r w:rsidR="005A2FD4">
        <w:t>lignite seams</w:t>
      </w:r>
      <w:r>
        <w:t xml:space="preserve"> are </w:t>
      </w:r>
      <w:r w:rsidR="00654792">
        <w:t>in communication with</w:t>
      </w:r>
      <w:r>
        <w:t xml:space="preserve"> shallow aquifers. </w:t>
      </w:r>
      <w:r w:rsidR="005848DA">
        <w:t>Well water</w:t>
      </w:r>
      <w:r>
        <w:t xml:space="preserve"> </w:t>
      </w:r>
      <w:r w:rsidRPr="00690F3B">
        <w:t xml:space="preserve">extracts from </w:t>
      </w:r>
      <w:r w:rsidR="00AA4D36" w:rsidRPr="00690F3B">
        <w:t>lignite-</w:t>
      </w:r>
      <w:r w:rsidR="007C6978" w:rsidRPr="00690F3B">
        <w:t>containing</w:t>
      </w:r>
      <w:r w:rsidRPr="00690F3B">
        <w:t xml:space="preserve"> aquifers</w:t>
      </w:r>
      <w:r>
        <w:t xml:space="preserve"> in Texas showed a number of potentially </w:t>
      </w:r>
      <w:r w:rsidR="00AA4D36">
        <w:t>lignite-</w:t>
      </w:r>
      <w:r>
        <w:t>derived compounds like PAHs and alkylated and hydroxyl-phenols (Chakraborty et al., 2017). Additionally</w:t>
      </w:r>
      <w:r w:rsidR="001155D9">
        <w:t>,</w:t>
      </w:r>
      <w:r>
        <w:t xml:space="preserve"> in Louisiana, increased </w:t>
      </w:r>
      <w:proofErr w:type="gramStart"/>
      <w:r>
        <w:t>incidence of renal pelvic cancers have</w:t>
      </w:r>
      <w:proofErr w:type="gramEnd"/>
      <w:r>
        <w:t xml:space="preserve"> been correlated to a number of inorganic species linked to lignite seams within aquifers (Bunnell et al., 2006; Carlson and </w:t>
      </w:r>
      <w:proofErr w:type="spellStart"/>
      <w:r>
        <w:t>Biersel</w:t>
      </w:r>
      <w:proofErr w:type="spellEnd"/>
      <w:r>
        <w:t xml:space="preserve">, 2008, 2009). In this study, </w:t>
      </w:r>
      <w:r w:rsidR="00354EC9">
        <w:t>using a variety of geochemical methods to characterize the water-soluble fraction from several Gulf Coast lignites tests this hypothesis further</w:t>
      </w:r>
      <w:r>
        <w:t xml:space="preserve">. The compounds most likely to enter the groundwater are identified and the fate of this organic matter is discussed. </w:t>
      </w:r>
    </w:p>
    <w:p w14:paraId="372FFC82" w14:textId="47B36FCC" w:rsidR="00546E67" w:rsidRDefault="00546E67" w:rsidP="00546E67">
      <w:pPr>
        <w:ind w:firstLine="720"/>
      </w:pPr>
      <w:r>
        <w:t>The study area is limited to Texas, Arkansas, and Louisiana although the lignite deposits extend through Mississippi and lower Alabama, and as far nor</w:t>
      </w:r>
      <w:r w:rsidR="0052418A">
        <w:t>th as Missouri shown in Figure 5</w:t>
      </w:r>
      <w:r>
        <w:t xml:space="preserve"> </w:t>
      </w:r>
      <w:r w:rsidR="0052418A">
        <w:t>(</w:t>
      </w:r>
      <w:proofErr w:type="spellStart"/>
      <w:r>
        <w:t>Schobert</w:t>
      </w:r>
      <w:proofErr w:type="spellEnd"/>
      <w:r>
        <w:t>, 1995; Tully, 1996). The largest lignite deposits are contained in the Wilcox, Claiborne, and Jackson Groups that have been extensively studied (Finkelman et al., 1987; Warwick et al., 1996, 1997; Robert et al., 2011; Hackley et al., 2011, 2012; Swanson et al., 2015). These formations also contain large sandstone deposits that serve as local and regional aquifers in the western extent of the formations (</w:t>
      </w:r>
      <w:proofErr w:type="spellStart"/>
      <w:r>
        <w:t>Hosman</w:t>
      </w:r>
      <w:proofErr w:type="spellEnd"/>
      <w:r>
        <w:t xml:space="preserve"> and Weiss, 1991). The lignite </w:t>
      </w:r>
      <w:r w:rsidR="007C6978">
        <w:t>deposits</w:t>
      </w:r>
      <w:r>
        <w:t xml:space="preserve"> represent swampy, sometimes lagoonal deposits during the Paleocene to Eocene with little deep-marine influence. The lignite deposits from the Wilcox and Jackson units are low in sulfur (&lt;1%) and pyrite (&lt;0.05%) supporting oxic sediment deposition, leading to the </w:t>
      </w:r>
      <w:r>
        <w:lastRenderedPageBreak/>
        <w:t xml:space="preserve">preservation of terrigenous material rich in lignin products (Finkelman et al., 1987; </w:t>
      </w:r>
      <w:proofErr w:type="spellStart"/>
      <w:r>
        <w:t>Schobert</w:t>
      </w:r>
      <w:proofErr w:type="spellEnd"/>
      <w:r>
        <w:t xml:space="preserve">, 1995). </w:t>
      </w:r>
    </w:p>
    <w:p w14:paraId="46F6D72D" w14:textId="77777777" w:rsidR="00A3408D" w:rsidRDefault="00A3408D" w:rsidP="00546E67">
      <w:pPr>
        <w:ind w:firstLine="720"/>
      </w:pPr>
    </w:p>
    <w:p w14:paraId="7DB5868E" w14:textId="37F7F976" w:rsidR="00733222" w:rsidRDefault="00D62845" w:rsidP="00733222">
      <w:pPr>
        <w:pStyle w:val="Heading2"/>
      </w:pPr>
      <w:bookmarkStart w:id="22" w:name="_Toc374207529"/>
      <w:r>
        <w:t>Methods</w:t>
      </w:r>
      <w:bookmarkEnd w:id="22"/>
    </w:p>
    <w:p w14:paraId="3F29F1B8" w14:textId="77777777" w:rsidR="00733222" w:rsidRPr="00733222" w:rsidRDefault="00733222" w:rsidP="00733222"/>
    <w:p w14:paraId="39A7AEF4" w14:textId="2EBEBD60" w:rsidR="00D62845" w:rsidRDefault="00D62845" w:rsidP="00C03387">
      <w:pPr>
        <w:pStyle w:val="Heading3"/>
      </w:pPr>
      <w:bookmarkStart w:id="23" w:name="_Toc374207530"/>
      <w:r>
        <w:t xml:space="preserve">Coal </w:t>
      </w:r>
      <w:r w:rsidR="0037609D">
        <w:t>s</w:t>
      </w:r>
      <w:r>
        <w:t>amples</w:t>
      </w:r>
      <w:bookmarkEnd w:id="23"/>
    </w:p>
    <w:p w14:paraId="13456452" w14:textId="77777777" w:rsidR="00F70E97" w:rsidRPr="00F70E97" w:rsidRDefault="00F70E97" w:rsidP="00F70E97"/>
    <w:p w14:paraId="70EF8A99" w14:textId="6273F3F0" w:rsidR="00D62845" w:rsidRDefault="00D62845" w:rsidP="00D62845">
      <w:pPr>
        <w:ind w:firstLine="720"/>
        <w:rPr>
          <w:szCs w:val="22"/>
        </w:rPr>
      </w:pPr>
      <w:r>
        <w:rPr>
          <w:szCs w:val="22"/>
        </w:rPr>
        <w:t xml:space="preserve">Six coal samples were collected from outcrops and surface mines, representing different formations and horizons to account for spatial variability in Gulf Coast </w:t>
      </w:r>
      <w:r w:rsidR="00CB784E">
        <w:rPr>
          <w:szCs w:val="22"/>
        </w:rPr>
        <w:t>lignite</w:t>
      </w:r>
      <w:r>
        <w:rPr>
          <w:szCs w:val="22"/>
        </w:rPr>
        <w:t xml:space="preserve">. Subsurface lignite samples in Arkansas are scarce since there are no active mine sites in the region </w:t>
      </w:r>
      <w:r>
        <w:rPr>
          <w:szCs w:val="22"/>
        </w:rPr>
        <w:fldChar w:fldCharType="begin" w:fldLock="1"/>
      </w:r>
      <w:r>
        <w:rPr>
          <w:szCs w:val="22"/>
        </w:rPr>
        <w:instrText>ADDIN CSL_CITATION { "citationItems" : [ { "id" : "ITEM-1", "itemData" : { "ISBN" : "Report No. DOE/EIA 0584", "PMID" : "13175411", "abstract" : "The Annual Coal Report (ACR) provides information about U.S. coal production, number of mines, productive capacity, recoverable reserves, employment, productivity, consumption, stocks, and prices to a wide audience, including Congress, Federal and State agencies, the coal industry, and the general public. This report is published by EIA to fulfill data collection and dissemination responsibilities as specified in the Federal Energy Administration Act of 1974 (Public Law 93-275), as amended.", "author" : [ { "dropping-particle" : "", "family" : "Energy Information Administration", "given" : "", "non-dropping-particle" : "", "parse-names" : false, "suffix" : "" } ], "container-title" : "U.S. Department of Energy Report No. DOE/EIA 0584", "id" : "ITEM-1", "issue" : "November", "issued" : { "date-parts" : [ [ "2016" ] ] }, "page" : "69", "title" : "Annual Coal Report 2015", "type" : "article-journal" }, "uris" : [ "http://www.mendeley.com/documents/?uuid=8e4c6b86-cdee-42f4-a7a0-b51aa2e27824" ] } ], "mendeley" : { "formattedCitation" : "(Energy Information Administration, 2016)", "plainTextFormattedCitation" : "(Energy Information Administration, 2016)", "previouslyFormattedCitation" : "(Energy Information Administration, 2016)" }, "properties" : { "noteIndex" : 0 }, "schema" : "https://github.com/citation-style-language/schema/raw/master/csl-citation.json" }</w:instrText>
      </w:r>
      <w:r>
        <w:rPr>
          <w:szCs w:val="22"/>
        </w:rPr>
        <w:fldChar w:fldCharType="separate"/>
      </w:r>
      <w:r w:rsidRPr="00AF0287">
        <w:rPr>
          <w:noProof/>
          <w:szCs w:val="22"/>
        </w:rPr>
        <w:t>(Energy Information Administration, 2016)</w:t>
      </w:r>
      <w:r>
        <w:rPr>
          <w:szCs w:val="22"/>
        </w:rPr>
        <w:fldChar w:fldCharType="end"/>
      </w:r>
      <w:r>
        <w:rPr>
          <w:szCs w:val="22"/>
        </w:rPr>
        <w:t>, so two coal outcrop samples</w:t>
      </w:r>
      <w:r>
        <w:rPr>
          <w:rFonts w:ascii="Helvetica" w:hAnsi="Helvetica" w:cs="Helvetica"/>
        </w:rPr>
        <w:t xml:space="preserve"> </w:t>
      </w:r>
      <w:r>
        <w:rPr>
          <w:szCs w:val="22"/>
        </w:rPr>
        <w:t>from the Wilcox formation were collected in the spring of 2015. One sample was collected from an active clay mine in Hot Springs County, Arkansas and another from an abandoned clay mine in rural</w:t>
      </w:r>
      <w:r w:rsidRPr="0032115C">
        <w:rPr>
          <w:szCs w:val="22"/>
        </w:rPr>
        <w:t xml:space="preserve"> Pulaski County, Arkansas</w:t>
      </w:r>
      <w:r>
        <w:rPr>
          <w:szCs w:val="22"/>
        </w:rPr>
        <w:t xml:space="preserve">. A channel sample was taken along each seam and </w:t>
      </w:r>
      <w:r w:rsidR="00392978">
        <w:rPr>
          <w:szCs w:val="22"/>
        </w:rPr>
        <w:t xml:space="preserve">several samples from the same seam were </w:t>
      </w:r>
      <w:r>
        <w:rPr>
          <w:szCs w:val="22"/>
        </w:rPr>
        <w:t>combined for analysis. Four additional coal samples (Dolet Hills, Monticello, Oak Hill, and San Miguel) were obtained from the U</w:t>
      </w:r>
      <w:r w:rsidR="009F068D">
        <w:rPr>
          <w:szCs w:val="22"/>
        </w:rPr>
        <w:t xml:space="preserve">nited </w:t>
      </w:r>
      <w:r>
        <w:rPr>
          <w:szCs w:val="22"/>
        </w:rPr>
        <w:t>S</w:t>
      </w:r>
      <w:r w:rsidR="009F068D">
        <w:rPr>
          <w:szCs w:val="22"/>
        </w:rPr>
        <w:t xml:space="preserve">tates </w:t>
      </w:r>
      <w:r>
        <w:rPr>
          <w:szCs w:val="22"/>
        </w:rPr>
        <w:t>G</w:t>
      </w:r>
      <w:r w:rsidR="009F068D">
        <w:rPr>
          <w:szCs w:val="22"/>
        </w:rPr>
        <w:t xml:space="preserve">eological </w:t>
      </w:r>
      <w:r>
        <w:rPr>
          <w:szCs w:val="22"/>
        </w:rPr>
        <w:t>S</w:t>
      </w:r>
      <w:r w:rsidR="009F068D">
        <w:rPr>
          <w:szCs w:val="22"/>
        </w:rPr>
        <w:t>urvey</w:t>
      </w:r>
      <w:r>
        <w:rPr>
          <w:szCs w:val="22"/>
        </w:rPr>
        <w:t xml:space="preserve"> from Gulf Coast lignite deposits in Texas and Louisiana. </w:t>
      </w:r>
      <w:r w:rsidR="0052418A">
        <w:rPr>
          <w:szCs w:val="22"/>
        </w:rPr>
        <w:t xml:space="preserve">The spatial distribution of </w:t>
      </w:r>
      <w:r>
        <w:rPr>
          <w:szCs w:val="22"/>
        </w:rPr>
        <w:t>the coal samples collected for thi</w:t>
      </w:r>
      <w:r w:rsidR="0052418A">
        <w:rPr>
          <w:szCs w:val="22"/>
        </w:rPr>
        <w:t>s study is presented in Figure 5</w:t>
      </w:r>
      <w:r>
        <w:rPr>
          <w:szCs w:val="22"/>
        </w:rPr>
        <w:t xml:space="preserve">. </w:t>
      </w:r>
    </w:p>
    <w:p w14:paraId="0600CD40" w14:textId="0FD9E184" w:rsidR="00392978" w:rsidRDefault="007C27BD" w:rsidP="00C03387">
      <w:pPr>
        <w:pStyle w:val="Heading3"/>
      </w:pPr>
      <w:r>
        <w:rPr>
          <w:noProof/>
          <w:lang w:bidi="ar-SA"/>
        </w:rPr>
        <w:lastRenderedPageBreak/>
        <w:drawing>
          <wp:anchor distT="0" distB="0" distL="114300" distR="114300" simplePos="0" relativeHeight="251633659" behindDoc="0" locked="0" layoutInCell="1" allowOverlap="1" wp14:anchorId="3F2DEC8C" wp14:editId="7A78568C">
            <wp:simplePos x="0" y="0"/>
            <wp:positionH relativeFrom="margin">
              <wp:posOffset>35218</wp:posOffset>
            </wp:positionH>
            <wp:positionV relativeFrom="margin">
              <wp:posOffset>614150</wp:posOffset>
            </wp:positionV>
            <wp:extent cx="5448935" cy="4210685"/>
            <wp:effectExtent l="0" t="0" r="12065" b="5715"/>
            <wp:wrapSquare wrapText="bothSides"/>
            <wp:docPr id="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935" cy="4210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D4BA4" w14:textId="2D77778E" w:rsidR="003154BE" w:rsidRDefault="003154BE" w:rsidP="003154BE">
      <w:pPr>
        <w:pStyle w:val="Caption"/>
        <w:framePr w:w="8496" w:h="994" w:hSpace="187" w:wrap="around" w:hAnchor="margin" w:yAlign="top"/>
        <w:rPr>
          <w:szCs w:val="22"/>
        </w:rPr>
      </w:pPr>
      <w:bookmarkStart w:id="24" w:name="_Toc374200013"/>
      <w:proofErr w:type="gramStart"/>
      <w:r>
        <w:t xml:space="preserve">Figure </w:t>
      </w:r>
      <w:fldSimple w:instr=" SEQ Figure \* ARABIC ">
        <w:r w:rsidR="001339BA">
          <w:rPr>
            <w:noProof/>
          </w:rPr>
          <w:t>5</w:t>
        </w:r>
      </w:fldSimple>
      <w:r>
        <w:t>.</w:t>
      </w:r>
      <w:proofErr w:type="gramEnd"/>
      <w:r>
        <w:t xml:space="preserve"> </w:t>
      </w:r>
      <w:proofErr w:type="gramStart"/>
      <w:r>
        <w:t>The United States Gulf Coast coal deposits (inset) and distribution through Texas, Arkansas, and Louisiana.</w:t>
      </w:r>
      <w:proofErr w:type="gramEnd"/>
      <w:r>
        <w:t xml:space="preserve"> Sample locations for this study are shown for mine samples (box) and outcrop samples (circles).</w:t>
      </w:r>
      <w:bookmarkEnd w:id="24"/>
    </w:p>
    <w:p w14:paraId="0660C70E" w14:textId="77777777" w:rsidR="007C27BD" w:rsidRDefault="007C27BD" w:rsidP="00C03387">
      <w:pPr>
        <w:pStyle w:val="Heading3"/>
      </w:pPr>
    </w:p>
    <w:p w14:paraId="68266006" w14:textId="764F957B" w:rsidR="00F70E97" w:rsidRPr="00F70E97" w:rsidRDefault="00D62845" w:rsidP="00C03387">
      <w:pPr>
        <w:pStyle w:val="Heading3"/>
      </w:pPr>
      <w:bookmarkStart w:id="25" w:name="_Toc374207531"/>
      <w:r w:rsidRPr="00FB188D">
        <w:t xml:space="preserve">Water-soluble </w:t>
      </w:r>
      <w:r w:rsidR="009674FB">
        <w:t>lignite</w:t>
      </w:r>
      <w:r w:rsidRPr="00FB188D">
        <w:t xml:space="preserve"> extracts</w:t>
      </w:r>
      <w:bookmarkEnd w:id="25"/>
    </w:p>
    <w:p w14:paraId="405C3F7F" w14:textId="77777777" w:rsidR="00EA34DC" w:rsidRDefault="00EA34DC" w:rsidP="001501C3">
      <w:pPr>
        <w:ind w:firstLine="720"/>
      </w:pPr>
    </w:p>
    <w:p w14:paraId="5F7EFC26" w14:textId="2BA79DEC" w:rsidR="00D62845" w:rsidRDefault="00D62845" w:rsidP="001501C3">
      <w:pPr>
        <w:ind w:firstLine="720"/>
      </w:pPr>
      <w:r>
        <w:t xml:space="preserve">A round bottom flask (500mL) was fitted with a water-jacket condenser. A Teflon stir bar, </w:t>
      </w:r>
      <w:r w:rsidR="009674FB">
        <w:t>lignite</w:t>
      </w:r>
      <w:r w:rsidR="004B1FB3">
        <w:t xml:space="preserve"> </w:t>
      </w:r>
      <w:r w:rsidR="00773065">
        <w:t xml:space="preserve">that was </w:t>
      </w:r>
      <w:r w:rsidR="004B1FB3">
        <w:t xml:space="preserve">ground and passed through a </w:t>
      </w:r>
      <w:r w:rsidR="009C5645">
        <w:t xml:space="preserve">60 mesh </w:t>
      </w:r>
      <w:r w:rsidR="009D271A">
        <w:t>sieve</w:t>
      </w:r>
      <w:r>
        <w:t xml:space="preserve"> (8g)</w:t>
      </w:r>
      <w:r w:rsidR="004B1FB3">
        <w:t>,</w:t>
      </w:r>
      <w:r>
        <w:t xml:space="preserve"> </w:t>
      </w:r>
      <w:r w:rsidR="004B1FB3">
        <w:t>as well as</w:t>
      </w:r>
      <w:r>
        <w:t xml:space="preserve"> ultrapure water (18Ω, 350mL) were added, and the </w:t>
      </w:r>
      <w:r w:rsidR="001700C3">
        <w:t>slurry</w:t>
      </w:r>
      <w:r>
        <w:t xml:space="preserve"> was </w:t>
      </w:r>
      <w:r w:rsidR="00B04104">
        <w:t>stirred</w:t>
      </w:r>
      <w:r>
        <w:t xml:space="preserve"> at 80°C for 5 days. The solution was then filtered hot through a 0.45 µm glass fiber filter (</w:t>
      </w:r>
      <w:proofErr w:type="spellStart"/>
      <w:r>
        <w:t>Whattman</w:t>
      </w:r>
      <w:proofErr w:type="spellEnd"/>
      <w:r>
        <w:t xml:space="preserve">), acidified with </w:t>
      </w:r>
      <w:proofErr w:type="spellStart"/>
      <w:r>
        <w:t>HCl</w:t>
      </w:r>
      <w:proofErr w:type="spellEnd"/>
      <w:r>
        <w:t xml:space="preserve"> (1mL/L), and stored at 4°C. An aliquot of the water-soluble extract (50 mL) was lyophilized (0.133m bar, </w:t>
      </w:r>
      <w:r w:rsidR="009674FB">
        <w:t>–</w:t>
      </w:r>
      <w:r>
        <w:t xml:space="preserve">85°C), producing a solid residue. </w:t>
      </w:r>
    </w:p>
    <w:p w14:paraId="731B25E4" w14:textId="12FF0CC3" w:rsidR="00D62845" w:rsidRDefault="007C27BD" w:rsidP="00C03387">
      <w:pPr>
        <w:pStyle w:val="Heading3"/>
      </w:pPr>
      <w:r>
        <w:br w:type="page"/>
      </w:r>
      <w:bookmarkStart w:id="26" w:name="_Toc374207532"/>
      <w:r w:rsidR="00D62845">
        <w:lastRenderedPageBreak/>
        <w:t>Thermo</w:t>
      </w:r>
      <w:r w:rsidR="00D62845" w:rsidRPr="00FB188D">
        <w:t>gravi</w:t>
      </w:r>
      <w:r w:rsidR="00D62845">
        <w:t>metric</w:t>
      </w:r>
      <w:r w:rsidR="00D62845" w:rsidRPr="00FB188D">
        <w:t xml:space="preserve"> analysis</w:t>
      </w:r>
      <w:bookmarkEnd w:id="26"/>
    </w:p>
    <w:p w14:paraId="233EB5E6" w14:textId="77777777" w:rsidR="00F70E97" w:rsidRPr="00F70E97" w:rsidRDefault="00F70E97" w:rsidP="00F70E97"/>
    <w:p w14:paraId="738994C2" w14:textId="5FCE3326" w:rsidR="00033890" w:rsidRPr="00033890" w:rsidRDefault="00D62845" w:rsidP="00033890">
      <w:pPr>
        <w:ind w:firstLine="720"/>
      </w:pPr>
      <w:r>
        <w:t xml:space="preserve">Thermogravimetric analysis was performed using a </w:t>
      </w:r>
      <w:proofErr w:type="spellStart"/>
      <w:r>
        <w:t>Netzsch</w:t>
      </w:r>
      <w:proofErr w:type="spellEnd"/>
      <w:r>
        <w:t xml:space="preserve"> F1 Jupiter</w:t>
      </w:r>
      <w:r w:rsidR="009C46F1">
        <w:t xml:space="preserve"> thermal analyzer</w:t>
      </w:r>
      <w:r>
        <w:t xml:space="preserve"> coupled to an </w:t>
      </w:r>
      <w:proofErr w:type="spellStart"/>
      <w:r>
        <w:t>A</w:t>
      </w:r>
      <w:r w:rsidRPr="00D62845">
        <w:rPr>
          <w:rFonts w:cs="Cambria"/>
        </w:rPr>
        <w:t>ëolos</w:t>
      </w:r>
      <w:proofErr w:type="spellEnd"/>
      <w:r w:rsidRPr="00D62845">
        <w:rPr>
          <w:rFonts w:cs="Cambria"/>
        </w:rPr>
        <w:t xml:space="preserve"> QMS 403C mass spectrometer. A two-stage pyrolysis program was used, including temperature programmed desorption (TPD) in argon with a gas flow of 60 ml/min from 40</w:t>
      </w:r>
      <w:r w:rsidR="009674FB">
        <w:rPr>
          <w:rFonts w:cs="Cambria"/>
        </w:rPr>
        <w:t>–</w:t>
      </w:r>
      <w:r w:rsidRPr="00D62845">
        <w:rPr>
          <w:rFonts w:cs="Cambria"/>
        </w:rPr>
        <w:t xml:space="preserve">550°C to </w:t>
      </w:r>
      <w:r w:rsidR="00B12352">
        <w:rPr>
          <w:rFonts w:cs="Cambria"/>
        </w:rPr>
        <w:t>measure</w:t>
      </w:r>
      <w:r w:rsidRPr="00D62845">
        <w:rPr>
          <w:rFonts w:cs="Cambria"/>
        </w:rPr>
        <w:t xml:space="preserve"> moisture, oxygen, and volatile hydrocarbon content. </w:t>
      </w:r>
      <w:r w:rsidR="001700C3">
        <w:rPr>
          <w:rFonts w:cs="Cambria"/>
        </w:rPr>
        <w:t xml:space="preserve">The </w:t>
      </w:r>
      <w:r w:rsidRPr="00D62845">
        <w:rPr>
          <w:rFonts w:cs="Cambria"/>
        </w:rPr>
        <w:t>TPD was followed by a temperature programmed oxidation (TPO) in air with a gas flow of 60 ml/min from 100</w:t>
      </w:r>
      <w:r w:rsidR="009674FB">
        <w:rPr>
          <w:rFonts w:cs="Cambria"/>
        </w:rPr>
        <w:t>–</w:t>
      </w:r>
      <w:r w:rsidRPr="00D62845">
        <w:rPr>
          <w:rFonts w:cs="Cambria"/>
        </w:rPr>
        <w:t xml:space="preserve">900°C to </w:t>
      </w:r>
      <w:r w:rsidR="00777E70">
        <w:rPr>
          <w:rFonts w:cs="Cambria"/>
        </w:rPr>
        <w:t>measure</w:t>
      </w:r>
      <w:r w:rsidRPr="00D62845">
        <w:rPr>
          <w:rFonts w:cs="Cambria"/>
        </w:rPr>
        <w:t xml:space="preserve"> hydrogen, carbon, nitrogen, sulfur, and salt content. A ceramic crucible was loaded with 5</w:t>
      </w:r>
      <w:r w:rsidR="009674FB">
        <w:rPr>
          <w:rFonts w:cs="Cambria"/>
        </w:rPr>
        <w:t>–</w:t>
      </w:r>
      <w:r w:rsidRPr="00D62845">
        <w:rPr>
          <w:rFonts w:cs="Cambria"/>
        </w:rPr>
        <w:t xml:space="preserve">20 mg of sample and pyrolysis was carried out with a heating rate of 1°C/min during TPD and 2ºC/min during TPO. </w:t>
      </w:r>
      <w:r w:rsidRPr="00966C89">
        <w:t xml:space="preserve">The following mass fragments </w:t>
      </w:r>
      <w:r>
        <w:t>(</w:t>
      </w:r>
      <w:r w:rsidRPr="00966C89">
        <w:t>± 0.</w:t>
      </w:r>
      <w:r>
        <w:t xml:space="preserve">1 </w:t>
      </w:r>
      <w:proofErr w:type="spellStart"/>
      <w:r>
        <w:t>amu</w:t>
      </w:r>
      <w:proofErr w:type="spellEnd"/>
      <w:r>
        <w:t xml:space="preserve">) </w:t>
      </w:r>
      <w:r w:rsidRPr="00966C89">
        <w:t>were monitored during TPD and TPO: m/z 2 (H</w:t>
      </w:r>
      <w:r w:rsidRPr="00463F50">
        <w:rPr>
          <w:vertAlign w:val="subscript"/>
        </w:rPr>
        <w:t>2</w:t>
      </w:r>
      <w:r w:rsidRPr="00966C89">
        <w:t>), 16 (CH</w:t>
      </w:r>
      <w:r w:rsidRPr="00D17020">
        <w:rPr>
          <w:vertAlign w:val="subscript"/>
        </w:rPr>
        <w:t>4</w:t>
      </w:r>
      <w:r w:rsidRPr="00966C89">
        <w:t>), 18 (H</w:t>
      </w:r>
      <w:r w:rsidRPr="00D17020">
        <w:rPr>
          <w:vertAlign w:val="subscript"/>
        </w:rPr>
        <w:t>2</w:t>
      </w:r>
      <w:r w:rsidRPr="00966C89">
        <w:t xml:space="preserve">O), 28 (CO), </w:t>
      </w:r>
      <w:r>
        <w:t>30 (C</w:t>
      </w:r>
      <w:r w:rsidRPr="00D17020">
        <w:rPr>
          <w:vertAlign w:val="subscript"/>
        </w:rPr>
        <w:t>2</w:t>
      </w:r>
      <w:r>
        <w:t>H</w:t>
      </w:r>
      <w:r w:rsidRPr="00D17020">
        <w:rPr>
          <w:vertAlign w:val="subscript"/>
        </w:rPr>
        <w:t>6</w:t>
      </w:r>
      <w:r>
        <w:t xml:space="preserve">), </w:t>
      </w:r>
      <w:r w:rsidRPr="00966C89">
        <w:t>44 (CO</w:t>
      </w:r>
      <w:r w:rsidRPr="00D17020">
        <w:rPr>
          <w:vertAlign w:val="subscript"/>
        </w:rPr>
        <w:t>2</w:t>
      </w:r>
      <w:r w:rsidRPr="00966C89">
        <w:t xml:space="preserve">), </w:t>
      </w:r>
      <w:r>
        <w:t>46 (NO</w:t>
      </w:r>
      <w:r w:rsidRPr="00D17020">
        <w:rPr>
          <w:vertAlign w:val="subscript"/>
        </w:rPr>
        <w:t>2</w:t>
      </w:r>
      <w:r>
        <w:t xml:space="preserve">), </w:t>
      </w:r>
      <w:r w:rsidRPr="00966C89">
        <w:t>and 64 (SO</w:t>
      </w:r>
      <w:r w:rsidRPr="00D17020">
        <w:rPr>
          <w:vertAlign w:val="subscript"/>
        </w:rPr>
        <w:t>2</w:t>
      </w:r>
      <w:r w:rsidRPr="00966C89">
        <w:t>).</w:t>
      </w:r>
      <w:r w:rsidR="008C65E5">
        <w:t xml:space="preserve"> TGA profiles and mass spectra are shown in Appendix A. </w:t>
      </w:r>
    </w:p>
    <w:p w14:paraId="001CDD47" w14:textId="77777777" w:rsidR="00B94381" w:rsidRDefault="00B94381" w:rsidP="00C03387">
      <w:pPr>
        <w:pStyle w:val="Heading3"/>
      </w:pPr>
    </w:p>
    <w:p w14:paraId="6E619793" w14:textId="36FC5859" w:rsidR="00D62845" w:rsidRDefault="00D62845" w:rsidP="00C03387">
      <w:pPr>
        <w:pStyle w:val="Heading3"/>
      </w:pPr>
      <w:bookmarkStart w:id="27" w:name="_Toc374207533"/>
      <w:r>
        <w:t xml:space="preserve">UV/Vis </w:t>
      </w:r>
      <w:r w:rsidR="0037609D">
        <w:t>s</w:t>
      </w:r>
      <w:r>
        <w:t>pectroscopy</w:t>
      </w:r>
      <w:bookmarkEnd w:id="27"/>
    </w:p>
    <w:p w14:paraId="37D50BBA" w14:textId="77777777" w:rsidR="00F70E97" w:rsidRPr="00F70E97" w:rsidRDefault="00F70E97" w:rsidP="00F70E97"/>
    <w:p w14:paraId="0861671F" w14:textId="48B91826" w:rsidR="00D62845" w:rsidRPr="00E86148" w:rsidRDefault="00D62845" w:rsidP="00E86148">
      <w:pPr>
        <w:ind w:firstLine="720"/>
      </w:pPr>
      <w:r>
        <w:t xml:space="preserve">UV-Vis spectra were obtained using a </w:t>
      </w:r>
      <w:r w:rsidRPr="000B652D">
        <w:t>H</w:t>
      </w:r>
      <w:r>
        <w:t xml:space="preserve">ewlett </w:t>
      </w:r>
      <w:r w:rsidRPr="000B652D">
        <w:t>P</w:t>
      </w:r>
      <w:r>
        <w:t xml:space="preserve">ackard </w:t>
      </w:r>
      <w:r w:rsidRPr="000B652D">
        <w:t>8452A diode array spectrophotometer</w:t>
      </w:r>
      <w:r>
        <w:t xml:space="preserve"> fitted with a 0.1cm cell</w:t>
      </w:r>
      <w:r w:rsidR="007F4D46">
        <w:t>,</w:t>
      </w:r>
      <w:r>
        <w:t xml:space="preserve"> scanning from 190</w:t>
      </w:r>
      <w:r w:rsidR="009674FB">
        <w:t>–</w:t>
      </w:r>
      <w:r>
        <w:t xml:space="preserve">700nm. Water-soluble extracts were analyzed in triplicate with ultra-pure water (18Ω) as a blank. </w:t>
      </w:r>
    </w:p>
    <w:p w14:paraId="5694BEE8" w14:textId="77777777" w:rsidR="00F70E97" w:rsidRDefault="00F70E97" w:rsidP="00C03387">
      <w:pPr>
        <w:pStyle w:val="Heading3"/>
      </w:pPr>
    </w:p>
    <w:p w14:paraId="18E42D52" w14:textId="0C014309" w:rsidR="00F70E97" w:rsidRPr="00F70E97" w:rsidRDefault="00D62845" w:rsidP="00C03387">
      <w:pPr>
        <w:pStyle w:val="Heading3"/>
      </w:pPr>
      <w:bookmarkStart w:id="28" w:name="_Toc374207534"/>
      <w:r>
        <w:t>G</w:t>
      </w:r>
      <w:r w:rsidR="001700C3">
        <w:t xml:space="preserve">as </w:t>
      </w:r>
      <w:r w:rsidR="0037609D">
        <w:t>c</w:t>
      </w:r>
      <w:r w:rsidR="009674FB">
        <w:t>hromatography/</w:t>
      </w:r>
      <w:r w:rsidR="0037609D">
        <w:t>m</w:t>
      </w:r>
      <w:r w:rsidR="001700C3">
        <w:t xml:space="preserve">ass </w:t>
      </w:r>
      <w:r w:rsidR="0037609D">
        <w:t>s</w:t>
      </w:r>
      <w:r w:rsidR="001700C3">
        <w:t>pectrometry</w:t>
      </w:r>
      <w:r w:rsidR="00C15964">
        <w:t xml:space="preserve"> (GC/MS)</w:t>
      </w:r>
      <w:bookmarkEnd w:id="28"/>
    </w:p>
    <w:p w14:paraId="032FA9E1" w14:textId="77777777" w:rsidR="00F70E97" w:rsidRPr="00F70E97" w:rsidRDefault="00F70E97" w:rsidP="00F70E97"/>
    <w:p w14:paraId="5C91BE3B" w14:textId="645108FC" w:rsidR="00D62845" w:rsidRDefault="00D62845" w:rsidP="00D62845">
      <w:pPr>
        <w:ind w:firstLine="720"/>
      </w:pPr>
      <w:r>
        <w:t>The lyophilized extract (20</w:t>
      </w:r>
      <w:r w:rsidR="00372642">
        <w:t>–</w:t>
      </w:r>
      <w:r>
        <w:t xml:space="preserve">30 mg) was </w:t>
      </w:r>
      <w:r w:rsidR="008F7C05">
        <w:t>dissolved</w:t>
      </w:r>
      <w:r>
        <w:t xml:space="preserve"> in a 50:50 mixture of reagent grade dichloromethane and methanol before being filtered through a pre-cleaned glass wool plug. An aliquot </w:t>
      </w:r>
      <w:r w:rsidR="00FF3CC5">
        <w:t xml:space="preserve">of the filtrate </w:t>
      </w:r>
      <w:r>
        <w:t xml:space="preserve">(50 µL) was added to a 50 µL solution of </w:t>
      </w:r>
      <w:r w:rsidRPr="00412CDB">
        <w:t>N</w:t>
      </w:r>
      <w:proofErr w:type="gramStart"/>
      <w:r w:rsidRPr="00412CDB">
        <w:t>,O</w:t>
      </w:r>
      <w:proofErr w:type="gramEnd"/>
      <w:r w:rsidRPr="00412CDB">
        <w:t>-</w:t>
      </w:r>
      <w:proofErr w:type="spellStart"/>
      <w:r>
        <w:t>b</w:t>
      </w:r>
      <w:r w:rsidRPr="00412CDB">
        <w:t>is</w:t>
      </w:r>
      <w:proofErr w:type="spellEnd"/>
      <w:r w:rsidRPr="00412CDB">
        <w:t>(</w:t>
      </w:r>
      <w:proofErr w:type="spellStart"/>
      <w:r w:rsidRPr="00412CDB">
        <w:t>trimethylsilyl</w:t>
      </w:r>
      <w:proofErr w:type="spellEnd"/>
      <w:r w:rsidRPr="00412CDB">
        <w:t>)</w:t>
      </w:r>
      <w:proofErr w:type="spellStart"/>
      <w:r w:rsidRPr="00412CDB">
        <w:t>trifluoroacetamide</w:t>
      </w:r>
      <w:proofErr w:type="spellEnd"/>
      <w:r>
        <w:t xml:space="preserve"> (BSFTA) to </w:t>
      </w:r>
      <w:proofErr w:type="spellStart"/>
      <w:r>
        <w:t>derivatize</w:t>
      </w:r>
      <w:proofErr w:type="spellEnd"/>
      <w:r>
        <w:t xml:space="preserve"> polar functional groups in </w:t>
      </w:r>
      <w:r>
        <w:lastRenderedPageBreak/>
        <w:t xml:space="preserve">the solution. Samples were analyzed using </w:t>
      </w:r>
      <w:r w:rsidR="00137816">
        <w:t xml:space="preserve">and Agilent </w:t>
      </w:r>
      <w:r w:rsidR="00611DF2">
        <w:t>GC/MS system</w:t>
      </w:r>
      <w:r>
        <w:t xml:space="preserve"> under the following conditions: </w:t>
      </w:r>
      <w:r w:rsidRPr="009549C0">
        <w:t>a 30m x 250</w:t>
      </w:r>
      <w:r w:rsidRPr="009549C0">
        <w:rPr>
          <w:rFonts w:eastAsia="AppleMyungjo"/>
        </w:rPr>
        <w:t>µ</w:t>
      </w:r>
      <w:r w:rsidRPr="009549C0">
        <w:t>m x 0.25µm HP-5MS column (95% dimethyl,</w:t>
      </w:r>
      <w:r>
        <w:t xml:space="preserve"> 5% </w:t>
      </w:r>
      <w:proofErr w:type="spellStart"/>
      <w:r>
        <w:t>diphenyl</w:t>
      </w:r>
      <w:proofErr w:type="spellEnd"/>
      <w:r>
        <w:t xml:space="preserve"> </w:t>
      </w:r>
      <w:proofErr w:type="spellStart"/>
      <w:r>
        <w:t>polysiloxane</w:t>
      </w:r>
      <w:proofErr w:type="spellEnd"/>
      <w:r>
        <w:t>); 1 µ</w:t>
      </w:r>
      <w:r w:rsidRPr="00DE3B41">
        <w:t xml:space="preserve">l </w:t>
      </w:r>
      <w:proofErr w:type="spellStart"/>
      <w:r w:rsidRPr="00DE3B41">
        <w:t>splitless</w:t>
      </w:r>
      <w:proofErr w:type="spellEnd"/>
      <w:r w:rsidRPr="00DE3B41">
        <w:t xml:space="preserve"> injection; a constant flow of 1.</w:t>
      </w:r>
      <w:r>
        <w:t>4</w:t>
      </w:r>
      <w:r w:rsidRPr="00DE3B41">
        <w:t xml:space="preserve"> ml/ min; solvent delay of </w:t>
      </w:r>
      <w:r>
        <w:t>22.0</w:t>
      </w:r>
      <w:r w:rsidRPr="00DE3B41">
        <w:t xml:space="preserve"> min; injector temperature of </w:t>
      </w:r>
      <w:r w:rsidRPr="009549C0">
        <w:t>300</w:t>
      </w:r>
      <w:r>
        <w:t>°</w:t>
      </w:r>
      <w:r w:rsidRPr="009549C0">
        <w:t>C</w:t>
      </w:r>
      <w:r w:rsidRPr="00DE3B41">
        <w:t xml:space="preserve">; </w:t>
      </w:r>
      <w:r>
        <w:t>ramp rate of 4°C/min from 40</w:t>
      </w:r>
      <w:r w:rsidR="00372642">
        <w:t>–</w:t>
      </w:r>
      <w:r>
        <w:t xml:space="preserve">300°C; and </w:t>
      </w:r>
      <w:r w:rsidRPr="00DE3B41">
        <w:t>mass scan from 50 to 550 Da</w:t>
      </w:r>
      <w:r>
        <w:t>lton.</w:t>
      </w:r>
      <w:r w:rsidRPr="00DE3B41">
        <w:t xml:space="preserve"> </w:t>
      </w:r>
      <w:r>
        <w:t xml:space="preserve">Compound identification was made through comparison with published spectra and matches to mass spectral databases. </w:t>
      </w:r>
    </w:p>
    <w:p w14:paraId="5E3BD6AB" w14:textId="77777777" w:rsidR="00033890" w:rsidRPr="00F45B86" w:rsidRDefault="00033890" w:rsidP="00D62845">
      <w:pPr>
        <w:ind w:firstLine="720"/>
      </w:pPr>
    </w:p>
    <w:p w14:paraId="38A733EA" w14:textId="77777777" w:rsidR="00D62845" w:rsidRDefault="00D62845" w:rsidP="007A4BF1">
      <w:pPr>
        <w:pStyle w:val="Heading2"/>
      </w:pPr>
      <w:bookmarkStart w:id="29" w:name="_Toc374207535"/>
      <w:r>
        <w:t>Results</w:t>
      </w:r>
      <w:bookmarkEnd w:id="29"/>
    </w:p>
    <w:p w14:paraId="7C2E2925" w14:textId="77777777" w:rsidR="00DD1BAA" w:rsidRPr="00DD1BAA" w:rsidRDefault="00DD1BAA" w:rsidP="00DD1BAA"/>
    <w:p w14:paraId="017F7107" w14:textId="77777777" w:rsidR="00D62845" w:rsidRDefault="00D62845" w:rsidP="00C03387">
      <w:pPr>
        <w:pStyle w:val="Heading3"/>
      </w:pPr>
      <w:bookmarkStart w:id="30" w:name="_Toc374207536"/>
      <w:r w:rsidRPr="00FB188D">
        <w:t>Organic carbon and elemental composition</w:t>
      </w:r>
      <w:bookmarkEnd w:id="30"/>
      <w:r w:rsidRPr="00FB188D">
        <w:t xml:space="preserve"> </w:t>
      </w:r>
    </w:p>
    <w:p w14:paraId="6AA8EAC8" w14:textId="77777777" w:rsidR="00F70E97" w:rsidRPr="00F70E97" w:rsidRDefault="00F70E97" w:rsidP="00F70E97"/>
    <w:p w14:paraId="111FC4EE" w14:textId="505F3700" w:rsidR="00D62845" w:rsidRDefault="00D62845" w:rsidP="00D62845">
      <w:pPr>
        <w:ind w:firstLine="720"/>
      </w:pPr>
      <w:r>
        <w:t xml:space="preserve">Chemical characteristics of the water-soluble extracts from the Gulf Coast lignite samples are summarized in Table 1. The amount of dissolved organic carbon (DOC) extracted </w:t>
      </w:r>
      <w:r w:rsidR="00EB1444">
        <w:t>in the lignite leachates</w:t>
      </w:r>
      <w:r>
        <w:t xml:space="preserve"> ranged from 75.0 to 256 mg/L, which corresponds to 0.23</w:t>
      </w:r>
      <w:r w:rsidR="00372642">
        <w:t>–</w:t>
      </w:r>
      <w:r>
        <w:t xml:space="preserve">1.04% (w/w) of the total rock that leached into the water. The amount of DOC leached from many of the Gulf Coast </w:t>
      </w:r>
      <w:r w:rsidR="00FE0D74">
        <w:t>lignites</w:t>
      </w:r>
      <w:r w:rsidRPr="001D379F">
        <w:t xml:space="preserve"> </w:t>
      </w:r>
      <w:r>
        <w:t xml:space="preserve">is comparable to reports from </w:t>
      </w:r>
      <w:r w:rsidRPr="00701234">
        <w:t>Czech</w:t>
      </w:r>
      <w:r>
        <w:t xml:space="preserve"> Republic lignite samples </w:t>
      </w:r>
      <w:r>
        <w:fldChar w:fldCharType="begin" w:fldLock="1"/>
      </w:r>
      <w:r>
        <w:instrText>ADDIN CSL_CITATION { "citationItems" : [ { "id" : "ITEM-1", "itemData" : { "DOI" : "10.1016/j.fuproc.2006.05.003", "ISSN" : "03783820", "abstract" : "Structural features of a South Moravian lignite and its humic acid (HA) fraction were studied by means of UV\u2013vis, 1H and solid-state 13C NMR, and FT-IR spectroscopy in addition to basic elemental analyses. The structural differences between the original lignite and its HA-type fraction were relatively minor, and their unambiguous differentiation into distinct categories was possible only by statistical methods. The tested model functions speak strongly for the importance of choosing enough sensitive and meaningful structural parameters which most likely reflect the character or type-rank of the coal-like carbon in question. The results verified that certain aliphatic compounds have their special tasks in the complicated structural network of lignite HA material, and powerful aprotic solvents are needed to obtain a fully dissolved HA solution. Despite some organic material was lost during different effective washing purification operations, the purified lignite HA was typified without significant loss of structural information on the original HA fraction. FT-IR experiments correlated well with those obtained by 13C NMR. From environmental points' of view, some water soluble organic trace components released from the original lignite material may be potential troublemakers within the area surrounding the deposit.", "author" : [ { "dropping-particle" : "", "family" : "Peuravuori", "given" : "J.", "non-dropping-particle" : "", "parse-names" : false, "suffix" : "" }, { "dropping-particle" : "", "family" : "\u017db\u00e1nkov\u00e1", "given" : "P.", "non-dropping-particle" : "", "parse-names" : false, "suffix" : "" }, { "dropping-particle" : "", "family" : "Pihlaja", "given" : "K.", "non-dropping-particle" : "", "parse-names" : false, "suffix" : "" } ], "container-title" : "Fuel Processing Technology", "id" : "ITEM-1", "issue" : "9", "issued" : { "date-parts" : [ [ "2006", "9" ] ] }, "page" : "829-839", "title" : "Aspects of structural features in lignite and lignite humic acids", "type" : "article-journal", "volume" : "87" }, "uris" : [ "http://www.mendeley.com/documents/?uuid=aa40238f-9334-4b88-bc38-957d86657e49" ] }, { "id" : "ITEM-2",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"ITEM-2",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Peuravuori et al., 2006)", "plainTextFormattedCitation" : "(Doskocil et al., 2015; Peuravuori et al., 2006)", "previouslyFormattedCitation" : "(Doskocil et al., 2015; Peuravuori et al., 2006)" }, "properties" : { "noteIndex" : 0 }, "schema" : "https://github.com/citation-style-language/schema/raw/master/csl-citation.json" }</w:instrText>
      </w:r>
      <w:r>
        <w:fldChar w:fldCharType="separate"/>
      </w:r>
      <w:r w:rsidRPr="009F249D">
        <w:rPr>
          <w:noProof/>
        </w:rPr>
        <w:t>(Peuravuori et al., 2006</w:t>
      </w:r>
      <w:r>
        <w:rPr>
          <w:noProof/>
        </w:rPr>
        <w:t>;</w:t>
      </w:r>
      <w:r w:rsidRPr="009A33A7">
        <w:rPr>
          <w:noProof/>
        </w:rPr>
        <w:t xml:space="preserve"> </w:t>
      </w:r>
      <w:r>
        <w:rPr>
          <w:noProof/>
        </w:rPr>
        <w:t>Doskocil et al., 2015</w:t>
      </w:r>
      <w:r w:rsidRPr="009F249D">
        <w:rPr>
          <w:noProof/>
        </w:rPr>
        <w:t>)</w:t>
      </w:r>
      <w:r>
        <w:fldChar w:fldCharType="end"/>
      </w:r>
      <w:r>
        <w:t>. The p</w:t>
      </w:r>
      <w:r w:rsidR="00EB1444">
        <w:t>H of the extracts ranged from 2.</w:t>
      </w:r>
      <w:r>
        <w:t>7</w:t>
      </w:r>
      <w:r w:rsidR="00372642">
        <w:t>–</w:t>
      </w:r>
      <w:r>
        <w:t>5.1, suggesting that acidic functio</w:t>
      </w:r>
      <w:r w:rsidR="005D4295">
        <w:t>nalities dominate the leachates.</w:t>
      </w:r>
    </w:p>
    <w:p w14:paraId="0116DCAE" w14:textId="77777777" w:rsidR="005D4295" w:rsidRDefault="005D4295" w:rsidP="00D62845">
      <w:pPr>
        <w:ind w:firstLine="720"/>
      </w:pPr>
    </w:p>
    <w:p w14:paraId="6204BCCE" w14:textId="77777777" w:rsidR="00F66390" w:rsidRDefault="00F66390" w:rsidP="00050906">
      <w:pPr>
        <w:pStyle w:val="Caption"/>
      </w:pPr>
    </w:p>
    <w:p w14:paraId="4C2F961C" w14:textId="7832A06D" w:rsidR="00AA583C" w:rsidRDefault="000F5BD3" w:rsidP="00445BD2">
      <w:pPr>
        <w:pStyle w:val="Caption"/>
        <w:ind w:right="216"/>
      </w:pPr>
      <w:r>
        <w:br w:type="page"/>
      </w:r>
      <w:bookmarkStart w:id="31" w:name="_Toc374199997"/>
      <w:proofErr w:type="gramStart"/>
      <w:r w:rsidR="00AA583C">
        <w:lastRenderedPageBreak/>
        <w:t xml:space="preserve">Table </w:t>
      </w:r>
      <w:fldSimple w:instr=" SEQ Table \* ARABIC ">
        <w:r w:rsidR="001339BA">
          <w:rPr>
            <w:noProof/>
          </w:rPr>
          <w:t>1</w:t>
        </w:r>
      </w:fldSimple>
      <w:r w:rsidR="00386764">
        <w:t>.</w:t>
      </w:r>
      <w:proofErr w:type="gramEnd"/>
      <w:r w:rsidR="00AA583C">
        <w:t xml:space="preserve"> </w:t>
      </w:r>
      <w:proofErr w:type="gramStart"/>
      <w:r w:rsidR="00AA583C">
        <w:t>Sample description and chemical characteristics of water-soluble extracts from Gulf Coast lignite.</w:t>
      </w:r>
      <w:bookmarkEnd w:id="31"/>
      <w:proofErr w:type="gramEnd"/>
    </w:p>
    <w:tbl>
      <w:tblPr>
        <w:tblW w:w="8446" w:type="dxa"/>
        <w:jc w:val="center"/>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483"/>
        <w:gridCol w:w="1386"/>
        <w:gridCol w:w="1123"/>
        <w:gridCol w:w="923"/>
        <w:gridCol w:w="537"/>
        <w:gridCol w:w="1548"/>
      </w:tblGrid>
      <w:tr w:rsidR="00440363" w14:paraId="34C1FE30" w14:textId="77777777" w:rsidTr="00440363">
        <w:trPr>
          <w:trHeight w:val="584"/>
          <w:jc w:val="center"/>
        </w:trPr>
        <w:tc>
          <w:tcPr>
            <w:tcW w:w="1446" w:type="dxa"/>
            <w:tcBorders>
              <w:top w:val="nil"/>
              <w:left w:val="nil"/>
              <w:bottom w:val="single" w:sz="12" w:space="0" w:color="auto"/>
              <w:right w:val="nil"/>
            </w:tcBorders>
            <w:shd w:val="clear" w:color="auto" w:fill="auto"/>
            <w:vAlign w:val="center"/>
          </w:tcPr>
          <w:p w14:paraId="589E8AF2" w14:textId="77777777" w:rsidR="00870406" w:rsidRPr="00870406" w:rsidRDefault="00870406" w:rsidP="00870406">
            <w:pPr>
              <w:spacing w:line="240" w:lineRule="auto"/>
              <w:jc w:val="center"/>
              <w:rPr>
                <w:b/>
              </w:rPr>
            </w:pPr>
            <w:r w:rsidRPr="00870406">
              <w:rPr>
                <w:b/>
              </w:rPr>
              <w:t>Sample</w:t>
            </w:r>
          </w:p>
        </w:tc>
        <w:tc>
          <w:tcPr>
            <w:tcW w:w="1483" w:type="dxa"/>
            <w:tcBorders>
              <w:top w:val="nil"/>
              <w:left w:val="nil"/>
              <w:bottom w:val="single" w:sz="12" w:space="0" w:color="auto"/>
              <w:right w:val="nil"/>
            </w:tcBorders>
            <w:shd w:val="clear" w:color="auto" w:fill="auto"/>
            <w:vAlign w:val="center"/>
          </w:tcPr>
          <w:p w14:paraId="5545551B" w14:textId="77777777" w:rsidR="00870406" w:rsidRPr="00870406" w:rsidRDefault="00870406" w:rsidP="00870406">
            <w:pPr>
              <w:spacing w:line="240" w:lineRule="auto"/>
              <w:jc w:val="center"/>
              <w:rPr>
                <w:b/>
              </w:rPr>
            </w:pPr>
            <w:r w:rsidRPr="00870406">
              <w:rPr>
                <w:b/>
              </w:rPr>
              <w:t>Location</w:t>
            </w:r>
          </w:p>
        </w:tc>
        <w:tc>
          <w:tcPr>
            <w:tcW w:w="0" w:type="auto"/>
            <w:tcBorders>
              <w:top w:val="nil"/>
              <w:left w:val="nil"/>
              <w:bottom w:val="single" w:sz="12" w:space="0" w:color="auto"/>
              <w:right w:val="nil"/>
            </w:tcBorders>
            <w:shd w:val="clear" w:color="auto" w:fill="auto"/>
            <w:vAlign w:val="center"/>
          </w:tcPr>
          <w:p w14:paraId="5FDEDBED" w14:textId="77777777" w:rsidR="00870406" w:rsidRPr="00870406" w:rsidRDefault="00870406" w:rsidP="00870406">
            <w:pPr>
              <w:spacing w:line="240" w:lineRule="auto"/>
              <w:jc w:val="center"/>
              <w:rPr>
                <w:b/>
              </w:rPr>
            </w:pPr>
            <w:r w:rsidRPr="00870406">
              <w:rPr>
                <w:b/>
              </w:rPr>
              <w:t>Formation</w:t>
            </w:r>
          </w:p>
        </w:tc>
        <w:tc>
          <w:tcPr>
            <w:tcW w:w="0" w:type="auto"/>
            <w:tcBorders>
              <w:top w:val="nil"/>
              <w:left w:val="nil"/>
              <w:bottom w:val="single" w:sz="12" w:space="0" w:color="auto"/>
              <w:right w:val="nil"/>
            </w:tcBorders>
            <w:shd w:val="clear" w:color="auto" w:fill="auto"/>
            <w:vAlign w:val="center"/>
          </w:tcPr>
          <w:p w14:paraId="03A7FB41" w14:textId="77777777" w:rsidR="00870406" w:rsidRPr="00870406" w:rsidRDefault="00870406" w:rsidP="00870406">
            <w:pPr>
              <w:spacing w:line="240" w:lineRule="auto"/>
              <w:jc w:val="center"/>
              <w:rPr>
                <w:b/>
              </w:rPr>
            </w:pPr>
            <w:r w:rsidRPr="00870406">
              <w:rPr>
                <w:b/>
              </w:rPr>
              <w:t>Sample Type</w:t>
            </w:r>
          </w:p>
        </w:tc>
        <w:tc>
          <w:tcPr>
            <w:tcW w:w="0" w:type="auto"/>
            <w:tcBorders>
              <w:top w:val="nil"/>
              <w:left w:val="nil"/>
              <w:bottom w:val="single" w:sz="12" w:space="0" w:color="auto"/>
              <w:right w:val="nil"/>
            </w:tcBorders>
            <w:shd w:val="clear" w:color="auto" w:fill="auto"/>
            <w:vAlign w:val="center"/>
          </w:tcPr>
          <w:p w14:paraId="5E5E8C28" w14:textId="77777777" w:rsidR="00870406" w:rsidRPr="00870406" w:rsidRDefault="00870406" w:rsidP="00870406">
            <w:pPr>
              <w:spacing w:line="240" w:lineRule="auto"/>
              <w:jc w:val="center"/>
              <w:rPr>
                <w:b/>
              </w:rPr>
            </w:pPr>
            <w:r w:rsidRPr="00870406">
              <w:rPr>
                <w:b/>
              </w:rPr>
              <w:t xml:space="preserve">DOC </w:t>
            </w:r>
            <w:r w:rsidRPr="00870406">
              <w:rPr>
                <w:b/>
              </w:rPr>
              <w:br/>
              <w:t>(mg/L)</w:t>
            </w:r>
          </w:p>
        </w:tc>
        <w:tc>
          <w:tcPr>
            <w:tcW w:w="0" w:type="auto"/>
            <w:tcBorders>
              <w:top w:val="nil"/>
              <w:left w:val="nil"/>
              <w:bottom w:val="single" w:sz="12" w:space="0" w:color="auto"/>
              <w:right w:val="nil"/>
            </w:tcBorders>
            <w:shd w:val="clear" w:color="auto" w:fill="auto"/>
            <w:vAlign w:val="center"/>
          </w:tcPr>
          <w:p w14:paraId="6C33C66D" w14:textId="77777777" w:rsidR="00870406" w:rsidRPr="00870406" w:rsidRDefault="00870406" w:rsidP="00870406">
            <w:pPr>
              <w:spacing w:line="240" w:lineRule="auto"/>
              <w:jc w:val="center"/>
              <w:rPr>
                <w:b/>
              </w:rPr>
            </w:pPr>
            <w:proofErr w:type="gramStart"/>
            <w:r w:rsidRPr="00870406">
              <w:rPr>
                <w:b/>
              </w:rPr>
              <w:t>pH</w:t>
            </w:r>
            <w:proofErr w:type="gramEnd"/>
          </w:p>
        </w:tc>
        <w:tc>
          <w:tcPr>
            <w:tcW w:w="0" w:type="auto"/>
            <w:tcBorders>
              <w:top w:val="nil"/>
              <w:left w:val="nil"/>
              <w:bottom w:val="single" w:sz="12" w:space="0" w:color="auto"/>
              <w:right w:val="nil"/>
            </w:tcBorders>
            <w:shd w:val="clear" w:color="auto" w:fill="auto"/>
            <w:vAlign w:val="center"/>
          </w:tcPr>
          <w:p w14:paraId="19503305" w14:textId="2FA1F4D9" w:rsidR="00870406" w:rsidRPr="00870406" w:rsidRDefault="00870406" w:rsidP="00870406">
            <w:pPr>
              <w:spacing w:line="240" w:lineRule="auto"/>
              <w:jc w:val="center"/>
              <w:rPr>
                <w:b/>
              </w:rPr>
            </w:pPr>
            <w:r w:rsidRPr="00870406">
              <w:rPr>
                <w:b/>
              </w:rPr>
              <w:t xml:space="preserve">% </w:t>
            </w:r>
            <w:r w:rsidR="00725FA8">
              <w:rPr>
                <w:b/>
              </w:rPr>
              <w:t>Organic material</w:t>
            </w:r>
            <w:r w:rsidRPr="00870406">
              <w:rPr>
                <w:b/>
              </w:rPr>
              <w:t xml:space="preserve"> </w:t>
            </w:r>
            <w:r w:rsidRPr="00870406">
              <w:rPr>
                <w:b/>
              </w:rPr>
              <w:br/>
              <w:t>extracted</w:t>
            </w:r>
            <w:r w:rsidR="00725FA8">
              <w:rPr>
                <w:b/>
              </w:rPr>
              <w:t xml:space="preserve"> from rock</w:t>
            </w:r>
            <w:r w:rsidR="000E2EF2">
              <w:rPr>
                <w:b/>
              </w:rPr>
              <w:t xml:space="preserve"> (w/w)</w:t>
            </w:r>
          </w:p>
        </w:tc>
      </w:tr>
      <w:tr w:rsidR="00440363" w14:paraId="532A2314" w14:textId="77777777" w:rsidTr="00440363">
        <w:trPr>
          <w:trHeight w:val="584"/>
          <w:jc w:val="center"/>
        </w:trPr>
        <w:tc>
          <w:tcPr>
            <w:tcW w:w="1446" w:type="dxa"/>
            <w:tcBorders>
              <w:top w:val="single" w:sz="12" w:space="0" w:color="auto"/>
              <w:left w:val="nil"/>
              <w:bottom w:val="nil"/>
              <w:right w:val="nil"/>
            </w:tcBorders>
            <w:shd w:val="clear" w:color="auto" w:fill="auto"/>
            <w:vAlign w:val="center"/>
          </w:tcPr>
          <w:p w14:paraId="11415A32" w14:textId="77777777" w:rsidR="00870406" w:rsidRPr="00870406" w:rsidRDefault="00870406" w:rsidP="00870406">
            <w:pPr>
              <w:spacing w:line="240" w:lineRule="auto"/>
              <w:jc w:val="center"/>
              <w:rPr>
                <w:b/>
              </w:rPr>
            </w:pPr>
            <w:r>
              <w:t>Pulaski County</w:t>
            </w:r>
          </w:p>
        </w:tc>
        <w:tc>
          <w:tcPr>
            <w:tcW w:w="1483" w:type="dxa"/>
            <w:tcBorders>
              <w:top w:val="single" w:sz="12" w:space="0" w:color="auto"/>
              <w:left w:val="nil"/>
              <w:bottom w:val="nil"/>
              <w:right w:val="nil"/>
            </w:tcBorders>
            <w:shd w:val="clear" w:color="auto" w:fill="auto"/>
            <w:vAlign w:val="center"/>
          </w:tcPr>
          <w:p w14:paraId="132DF314" w14:textId="77777777" w:rsidR="00870406" w:rsidRDefault="00870406" w:rsidP="00870406">
            <w:pPr>
              <w:spacing w:line="240" w:lineRule="auto"/>
              <w:jc w:val="center"/>
            </w:pPr>
            <w:r>
              <w:t>AR</w:t>
            </w:r>
          </w:p>
        </w:tc>
        <w:tc>
          <w:tcPr>
            <w:tcW w:w="0" w:type="auto"/>
            <w:tcBorders>
              <w:top w:val="single" w:sz="12" w:space="0" w:color="auto"/>
              <w:left w:val="nil"/>
              <w:bottom w:val="nil"/>
              <w:right w:val="nil"/>
            </w:tcBorders>
            <w:shd w:val="clear" w:color="auto" w:fill="auto"/>
            <w:vAlign w:val="center"/>
          </w:tcPr>
          <w:p w14:paraId="64D3019B" w14:textId="77777777" w:rsidR="00870406" w:rsidRDefault="00870406" w:rsidP="00870406">
            <w:pPr>
              <w:spacing w:line="240" w:lineRule="auto"/>
              <w:jc w:val="center"/>
            </w:pPr>
            <w:r>
              <w:t>Wilcox</w:t>
            </w:r>
          </w:p>
        </w:tc>
        <w:tc>
          <w:tcPr>
            <w:tcW w:w="0" w:type="auto"/>
            <w:tcBorders>
              <w:top w:val="single" w:sz="12" w:space="0" w:color="auto"/>
              <w:left w:val="nil"/>
              <w:bottom w:val="nil"/>
              <w:right w:val="nil"/>
            </w:tcBorders>
            <w:shd w:val="clear" w:color="auto" w:fill="auto"/>
            <w:vAlign w:val="center"/>
          </w:tcPr>
          <w:p w14:paraId="0DF1921F" w14:textId="77777777" w:rsidR="00870406" w:rsidRPr="00870406" w:rsidRDefault="00870406" w:rsidP="00870406">
            <w:pPr>
              <w:spacing w:line="240" w:lineRule="auto"/>
              <w:jc w:val="center"/>
              <w:rPr>
                <w:b/>
              </w:rPr>
            </w:pPr>
            <w:r>
              <w:t>Outcrop</w:t>
            </w:r>
          </w:p>
        </w:tc>
        <w:tc>
          <w:tcPr>
            <w:tcW w:w="0" w:type="auto"/>
            <w:tcBorders>
              <w:top w:val="single" w:sz="12" w:space="0" w:color="auto"/>
              <w:left w:val="nil"/>
              <w:bottom w:val="nil"/>
              <w:right w:val="nil"/>
            </w:tcBorders>
            <w:shd w:val="clear" w:color="auto" w:fill="auto"/>
            <w:vAlign w:val="center"/>
          </w:tcPr>
          <w:p w14:paraId="077F5794" w14:textId="77777777" w:rsidR="00870406" w:rsidRDefault="00870406" w:rsidP="00870406">
            <w:pPr>
              <w:spacing w:line="240" w:lineRule="auto"/>
              <w:jc w:val="center"/>
            </w:pPr>
            <w:r>
              <w:t>75.0</w:t>
            </w:r>
          </w:p>
        </w:tc>
        <w:tc>
          <w:tcPr>
            <w:tcW w:w="0" w:type="auto"/>
            <w:tcBorders>
              <w:top w:val="single" w:sz="12" w:space="0" w:color="auto"/>
              <w:left w:val="nil"/>
              <w:bottom w:val="nil"/>
              <w:right w:val="nil"/>
            </w:tcBorders>
            <w:shd w:val="clear" w:color="auto" w:fill="auto"/>
            <w:vAlign w:val="center"/>
          </w:tcPr>
          <w:p w14:paraId="3B4F719A" w14:textId="77777777" w:rsidR="00870406" w:rsidRPr="005E605F" w:rsidRDefault="00870406" w:rsidP="00870406">
            <w:pPr>
              <w:spacing w:line="240" w:lineRule="auto"/>
              <w:jc w:val="center"/>
            </w:pPr>
            <w:r w:rsidRPr="001F63B2">
              <w:t>5.1</w:t>
            </w:r>
          </w:p>
        </w:tc>
        <w:tc>
          <w:tcPr>
            <w:tcW w:w="0" w:type="auto"/>
            <w:tcBorders>
              <w:top w:val="single" w:sz="12" w:space="0" w:color="auto"/>
              <w:left w:val="nil"/>
              <w:bottom w:val="nil"/>
              <w:right w:val="nil"/>
            </w:tcBorders>
            <w:shd w:val="clear" w:color="auto" w:fill="auto"/>
            <w:vAlign w:val="center"/>
          </w:tcPr>
          <w:p w14:paraId="71C5FA8F" w14:textId="77777777" w:rsidR="00870406" w:rsidRPr="001F63B2" w:rsidRDefault="00870406" w:rsidP="00870406">
            <w:pPr>
              <w:spacing w:line="240" w:lineRule="auto"/>
              <w:jc w:val="center"/>
            </w:pPr>
            <w:r w:rsidRPr="005E605F">
              <w:t>0.23</w:t>
            </w:r>
          </w:p>
        </w:tc>
      </w:tr>
      <w:tr w:rsidR="00440363" w14:paraId="46906851" w14:textId="77777777" w:rsidTr="00440363">
        <w:trPr>
          <w:trHeight w:val="584"/>
          <w:jc w:val="center"/>
        </w:trPr>
        <w:tc>
          <w:tcPr>
            <w:tcW w:w="1446" w:type="dxa"/>
            <w:tcBorders>
              <w:top w:val="nil"/>
              <w:left w:val="nil"/>
              <w:bottom w:val="nil"/>
              <w:right w:val="nil"/>
            </w:tcBorders>
            <w:shd w:val="clear" w:color="auto" w:fill="auto"/>
            <w:vAlign w:val="center"/>
          </w:tcPr>
          <w:p w14:paraId="12909C19" w14:textId="77777777" w:rsidR="00870406" w:rsidRDefault="00870406" w:rsidP="00870406">
            <w:pPr>
              <w:spacing w:line="240" w:lineRule="auto"/>
              <w:jc w:val="center"/>
            </w:pPr>
            <w:r>
              <w:t>Hot Springs County</w:t>
            </w:r>
          </w:p>
        </w:tc>
        <w:tc>
          <w:tcPr>
            <w:tcW w:w="1483" w:type="dxa"/>
            <w:tcBorders>
              <w:top w:val="nil"/>
              <w:left w:val="nil"/>
              <w:bottom w:val="nil"/>
              <w:right w:val="nil"/>
            </w:tcBorders>
            <w:shd w:val="clear" w:color="auto" w:fill="auto"/>
            <w:vAlign w:val="center"/>
          </w:tcPr>
          <w:p w14:paraId="50C118CA" w14:textId="77777777" w:rsidR="00870406" w:rsidRDefault="00870406" w:rsidP="00870406">
            <w:pPr>
              <w:spacing w:line="240" w:lineRule="auto"/>
              <w:jc w:val="center"/>
            </w:pPr>
            <w:r>
              <w:t>AR</w:t>
            </w:r>
          </w:p>
        </w:tc>
        <w:tc>
          <w:tcPr>
            <w:tcW w:w="0" w:type="auto"/>
            <w:tcBorders>
              <w:top w:val="nil"/>
              <w:left w:val="nil"/>
              <w:bottom w:val="nil"/>
              <w:right w:val="nil"/>
            </w:tcBorders>
            <w:shd w:val="clear" w:color="auto" w:fill="auto"/>
            <w:vAlign w:val="center"/>
          </w:tcPr>
          <w:p w14:paraId="1AE0CF95" w14:textId="77777777" w:rsidR="00870406" w:rsidRDefault="00870406" w:rsidP="00870406">
            <w:pPr>
              <w:spacing w:line="240" w:lineRule="auto"/>
              <w:jc w:val="center"/>
            </w:pPr>
            <w:r>
              <w:t>Wilcox</w:t>
            </w:r>
          </w:p>
        </w:tc>
        <w:tc>
          <w:tcPr>
            <w:tcW w:w="0" w:type="auto"/>
            <w:tcBorders>
              <w:top w:val="nil"/>
              <w:left w:val="nil"/>
              <w:bottom w:val="nil"/>
              <w:right w:val="nil"/>
            </w:tcBorders>
            <w:shd w:val="clear" w:color="auto" w:fill="auto"/>
            <w:vAlign w:val="center"/>
          </w:tcPr>
          <w:p w14:paraId="3D884492" w14:textId="77777777" w:rsidR="00870406" w:rsidRDefault="00870406" w:rsidP="00870406">
            <w:pPr>
              <w:spacing w:line="240" w:lineRule="auto"/>
              <w:jc w:val="center"/>
            </w:pPr>
            <w:r>
              <w:t>Outcrop</w:t>
            </w:r>
          </w:p>
        </w:tc>
        <w:tc>
          <w:tcPr>
            <w:tcW w:w="0" w:type="auto"/>
            <w:tcBorders>
              <w:top w:val="nil"/>
              <w:left w:val="nil"/>
              <w:bottom w:val="nil"/>
              <w:right w:val="nil"/>
            </w:tcBorders>
            <w:shd w:val="clear" w:color="auto" w:fill="auto"/>
            <w:vAlign w:val="center"/>
          </w:tcPr>
          <w:p w14:paraId="2FBB6CC8" w14:textId="77777777" w:rsidR="00870406" w:rsidRPr="001F63B2" w:rsidRDefault="00870406" w:rsidP="00870406">
            <w:pPr>
              <w:spacing w:line="240" w:lineRule="auto"/>
              <w:jc w:val="center"/>
            </w:pPr>
            <w:r>
              <w:t>160</w:t>
            </w:r>
          </w:p>
        </w:tc>
        <w:tc>
          <w:tcPr>
            <w:tcW w:w="0" w:type="auto"/>
            <w:tcBorders>
              <w:top w:val="nil"/>
              <w:left w:val="nil"/>
              <w:bottom w:val="nil"/>
              <w:right w:val="nil"/>
            </w:tcBorders>
            <w:shd w:val="clear" w:color="auto" w:fill="auto"/>
            <w:vAlign w:val="center"/>
          </w:tcPr>
          <w:p w14:paraId="44490308" w14:textId="77777777" w:rsidR="00870406" w:rsidRDefault="00870406" w:rsidP="00870406">
            <w:pPr>
              <w:spacing w:line="240" w:lineRule="auto"/>
              <w:jc w:val="center"/>
            </w:pPr>
            <w:r>
              <w:t>4.6</w:t>
            </w:r>
          </w:p>
        </w:tc>
        <w:tc>
          <w:tcPr>
            <w:tcW w:w="0" w:type="auto"/>
            <w:tcBorders>
              <w:top w:val="nil"/>
              <w:left w:val="nil"/>
              <w:bottom w:val="nil"/>
              <w:right w:val="nil"/>
            </w:tcBorders>
            <w:shd w:val="clear" w:color="auto" w:fill="auto"/>
            <w:vAlign w:val="center"/>
          </w:tcPr>
          <w:p w14:paraId="40062399" w14:textId="77777777" w:rsidR="00870406" w:rsidRDefault="00870406" w:rsidP="00870406">
            <w:pPr>
              <w:spacing w:line="240" w:lineRule="auto"/>
              <w:jc w:val="center"/>
            </w:pPr>
            <w:r>
              <w:t>0.53</w:t>
            </w:r>
          </w:p>
        </w:tc>
      </w:tr>
      <w:tr w:rsidR="00440363" w14:paraId="2E1497FD" w14:textId="77777777" w:rsidTr="00440363">
        <w:trPr>
          <w:trHeight w:val="584"/>
          <w:jc w:val="center"/>
        </w:trPr>
        <w:tc>
          <w:tcPr>
            <w:tcW w:w="1446" w:type="dxa"/>
            <w:tcBorders>
              <w:top w:val="nil"/>
              <w:left w:val="nil"/>
              <w:bottom w:val="nil"/>
              <w:right w:val="nil"/>
            </w:tcBorders>
            <w:shd w:val="clear" w:color="auto" w:fill="auto"/>
            <w:vAlign w:val="center"/>
          </w:tcPr>
          <w:p w14:paraId="2CFECD0F" w14:textId="77777777" w:rsidR="00870406" w:rsidRDefault="00870406" w:rsidP="00870406">
            <w:pPr>
              <w:spacing w:line="240" w:lineRule="auto"/>
              <w:jc w:val="center"/>
            </w:pPr>
            <w:r>
              <w:t>Dolet Hills</w:t>
            </w:r>
          </w:p>
        </w:tc>
        <w:tc>
          <w:tcPr>
            <w:tcW w:w="1483" w:type="dxa"/>
            <w:tcBorders>
              <w:top w:val="nil"/>
              <w:left w:val="nil"/>
              <w:bottom w:val="nil"/>
              <w:right w:val="nil"/>
            </w:tcBorders>
            <w:shd w:val="clear" w:color="auto" w:fill="auto"/>
            <w:vAlign w:val="center"/>
          </w:tcPr>
          <w:p w14:paraId="460D85ED" w14:textId="77777777" w:rsidR="00870406" w:rsidRDefault="00870406" w:rsidP="00870406">
            <w:pPr>
              <w:spacing w:line="240" w:lineRule="auto"/>
              <w:jc w:val="center"/>
            </w:pPr>
            <w:r>
              <w:t>LA</w:t>
            </w:r>
          </w:p>
        </w:tc>
        <w:tc>
          <w:tcPr>
            <w:tcW w:w="0" w:type="auto"/>
            <w:tcBorders>
              <w:top w:val="nil"/>
              <w:left w:val="nil"/>
              <w:bottom w:val="nil"/>
              <w:right w:val="nil"/>
            </w:tcBorders>
            <w:shd w:val="clear" w:color="auto" w:fill="auto"/>
            <w:vAlign w:val="center"/>
          </w:tcPr>
          <w:p w14:paraId="0FD7A7E6" w14:textId="77777777" w:rsidR="00870406" w:rsidRDefault="00870406" w:rsidP="00870406">
            <w:pPr>
              <w:spacing w:line="240" w:lineRule="auto"/>
              <w:jc w:val="center"/>
            </w:pPr>
            <w:r>
              <w:t>Wilcox</w:t>
            </w:r>
          </w:p>
        </w:tc>
        <w:tc>
          <w:tcPr>
            <w:tcW w:w="0" w:type="auto"/>
            <w:tcBorders>
              <w:top w:val="nil"/>
              <w:left w:val="nil"/>
              <w:bottom w:val="nil"/>
              <w:right w:val="nil"/>
            </w:tcBorders>
            <w:shd w:val="clear" w:color="auto" w:fill="auto"/>
            <w:vAlign w:val="center"/>
          </w:tcPr>
          <w:p w14:paraId="5F50CB04" w14:textId="77777777" w:rsidR="00870406" w:rsidRDefault="00870406" w:rsidP="00870406">
            <w:pPr>
              <w:spacing w:line="240" w:lineRule="auto"/>
              <w:jc w:val="center"/>
            </w:pPr>
            <w:r>
              <w:t>Surface mine</w:t>
            </w:r>
          </w:p>
        </w:tc>
        <w:tc>
          <w:tcPr>
            <w:tcW w:w="0" w:type="auto"/>
            <w:tcBorders>
              <w:top w:val="nil"/>
              <w:left w:val="nil"/>
              <w:bottom w:val="nil"/>
              <w:right w:val="nil"/>
            </w:tcBorders>
            <w:shd w:val="clear" w:color="auto" w:fill="auto"/>
            <w:vAlign w:val="center"/>
          </w:tcPr>
          <w:p w14:paraId="39893597" w14:textId="77777777" w:rsidR="00870406" w:rsidRDefault="00870406" w:rsidP="00870406">
            <w:pPr>
              <w:spacing w:line="240" w:lineRule="auto"/>
              <w:jc w:val="center"/>
            </w:pPr>
            <w:r>
              <w:t>127</w:t>
            </w:r>
          </w:p>
        </w:tc>
        <w:tc>
          <w:tcPr>
            <w:tcW w:w="0" w:type="auto"/>
            <w:tcBorders>
              <w:top w:val="nil"/>
              <w:left w:val="nil"/>
              <w:bottom w:val="nil"/>
              <w:right w:val="nil"/>
            </w:tcBorders>
            <w:shd w:val="clear" w:color="auto" w:fill="auto"/>
            <w:vAlign w:val="center"/>
          </w:tcPr>
          <w:p w14:paraId="5FD9B33A" w14:textId="77777777" w:rsidR="00870406" w:rsidRDefault="00870406" w:rsidP="00870406">
            <w:pPr>
              <w:spacing w:line="240" w:lineRule="auto"/>
              <w:jc w:val="center"/>
            </w:pPr>
            <w:r>
              <w:t>4.0</w:t>
            </w:r>
          </w:p>
        </w:tc>
        <w:tc>
          <w:tcPr>
            <w:tcW w:w="0" w:type="auto"/>
            <w:tcBorders>
              <w:top w:val="nil"/>
              <w:left w:val="nil"/>
              <w:bottom w:val="nil"/>
              <w:right w:val="nil"/>
            </w:tcBorders>
            <w:shd w:val="clear" w:color="auto" w:fill="auto"/>
            <w:vAlign w:val="center"/>
          </w:tcPr>
          <w:p w14:paraId="3DBD9BF3" w14:textId="77777777" w:rsidR="00870406" w:rsidRDefault="00870406" w:rsidP="00870406">
            <w:pPr>
              <w:spacing w:line="240" w:lineRule="auto"/>
              <w:jc w:val="center"/>
            </w:pPr>
            <w:r>
              <w:t>0.48</w:t>
            </w:r>
          </w:p>
        </w:tc>
      </w:tr>
      <w:tr w:rsidR="00440363" w14:paraId="2A675D31" w14:textId="77777777" w:rsidTr="00440363">
        <w:trPr>
          <w:trHeight w:val="584"/>
          <w:jc w:val="center"/>
        </w:trPr>
        <w:tc>
          <w:tcPr>
            <w:tcW w:w="1446" w:type="dxa"/>
            <w:tcBorders>
              <w:top w:val="nil"/>
              <w:left w:val="nil"/>
              <w:bottom w:val="nil"/>
              <w:right w:val="nil"/>
            </w:tcBorders>
            <w:shd w:val="clear" w:color="auto" w:fill="auto"/>
            <w:vAlign w:val="center"/>
          </w:tcPr>
          <w:p w14:paraId="67178F29" w14:textId="77777777" w:rsidR="00870406" w:rsidRDefault="00870406" w:rsidP="00870406">
            <w:pPr>
              <w:spacing w:line="240" w:lineRule="auto"/>
              <w:jc w:val="center"/>
            </w:pPr>
            <w:r>
              <w:t>Monticello</w:t>
            </w:r>
          </w:p>
        </w:tc>
        <w:tc>
          <w:tcPr>
            <w:tcW w:w="1483" w:type="dxa"/>
            <w:tcBorders>
              <w:top w:val="nil"/>
              <w:left w:val="nil"/>
              <w:bottom w:val="nil"/>
              <w:right w:val="nil"/>
            </w:tcBorders>
            <w:shd w:val="clear" w:color="auto" w:fill="auto"/>
            <w:vAlign w:val="center"/>
          </w:tcPr>
          <w:p w14:paraId="0DDC1853" w14:textId="77777777" w:rsidR="00870406" w:rsidRDefault="00870406" w:rsidP="00870406">
            <w:pPr>
              <w:spacing w:line="240" w:lineRule="auto"/>
              <w:jc w:val="center"/>
            </w:pPr>
            <w:r>
              <w:t>TX</w:t>
            </w:r>
          </w:p>
        </w:tc>
        <w:tc>
          <w:tcPr>
            <w:tcW w:w="0" w:type="auto"/>
            <w:tcBorders>
              <w:top w:val="nil"/>
              <w:left w:val="nil"/>
              <w:bottom w:val="nil"/>
              <w:right w:val="nil"/>
            </w:tcBorders>
            <w:shd w:val="clear" w:color="auto" w:fill="auto"/>
            <w:vAlign w:val="center"/>
          </w:tcPr>
          <w:p w14:paraId="4F9DE85E" w14:textId="77777777" w:rsidR="00870406" w:rsidRDefault="00870406" w:rsidP="00870406">
            <w:pPr>
              <w:spacing w:line="240" w:lineRule="auto"/>
              <w:jc w:val="center"/>
            </w:pPr>
            <w:r>
              <w:t>Wilcox</w:t>
            </w:r>
          </w:p>
        </w:tc>
        <w:tc>
          <w:tcPr>
            <w:tcW w:w="0" w:type="auto"/>
            <w:tcBorders>
              <w:top w:val="nil"/>
              <w:left w:val="nil"/>
              <w:bottom w:val="nil"/>
              <w:right w:val="nil"/>
            </w:tcBorders>
            <w:shd w:val="clear" w:color="auto" w:fill="auto"/>
            <w:vAlign w:val="center"/>
          </w:tcPr>
          <w:p w14:paraId="77E82B2C" w14:textId="77777777" w:rsidR="00870406" w:rsidRDefault="00870406" w:rsidP="00870406">
            <w:pPr>
              <w:spacing w:line="240" w:lineRule="auto"/>
              <w:jc w:val="center"/>
            </w:pPr>
            <w:r>
              <w:t>Surface mine</w:t>
            </w:r>
          </w:p>
        </w:tc>
        <w:tc>
          <w:tcPr>
            <w:tcW w:w="0" w:type="auto"/>
            <w:tcBorders>
              <w:top w:val="nil"/>
              <w:left w:val="nil"/>
              <w:bottom w:val="nil"/>
              <w:right w:val="nil"/>
            </w:tcBorders>
            <w:shd w:val="clear" w:color="auto" w:fill="auto"/>
            <w:vAlign w:val="center"/>
          </w:tcPr>
          <w:p w14:paraId="20CD2CB3" w14:textId="77777777" w:rsidR="00870406" w:rsidRPr="001F63B2" w:rsidRDefault="00870406" w:rsidP="00870406">
            <w:pPr>
              <w:spacing w:line="240" w:lineRule="auto"/>
              <w:jc w:val="center"/>
            </w:pPr>
            <w:r>
              <w:t>256</w:t>
            </w:r>
          </w:p>
        </w:tc>
        <w:tc>
          <w:tcPr>
            <w:tcW w:w="0" w:type="auto"/>
            <w:tcBorders>
              <w:top w:val="nil"/>
              <w:left w:val="nil"/>
              <w:bottom w:val="nil"/>
              <w:right w:val="nil"/>
            </w:tcBorders>
            <w:shd w:val="clear" w:color="auto" w:fill="auto"/>
            <w:vAlign w:val="center"/>
          </w:tcPr>
          <w:p w14:paraId="7A389049" w14:textId="77777777" w:rsidR="00870406" w:rsidRDefault="00870406" w:rsidP="00870406">
            <w:pPr>
              <w:spacing w:line="240" w:lineRule="auto"/>
              <w:jc w:val="center"/>
            </w:pPr>
            <w:r>
              <w:t>4.9</w:t>
            </w:r>
          </w:p>
        </w:tc>
        <w:tc>
          <w:tcPr>
            <w:tcW w:w="0" w:type="auto"/>
            <w:tcBorders>
              <w:top w:val="nil"/>
              <w:left w:val="nil"/>
              <w:bottom w:val="nil"/>
              <w:right w:val="nil"/>
            </w:tcBorders>
            <w:shd w:val="clear" w:color="auto" w:fill="auto"/>
            <w:vAlign w:val="center"/>
          </w:tcPr>
          <w:p w14:paraId="670448BD" w14:textId="77777777" w:rsidR="00870406" w:rsidRPr="001F63B2" w:rsidRDefault="00870406" w:rsidP="00870406">
            <w:pPr>
              <w:spacing w:line="240" w:lineRule="auto"/>
              <w:jc w:val="center"/>
            </w:pPr>
            <w:r>
              <w:t>1.03</w:t>
            </w:r>
          </w:p>
        </w:tc>
      </w:tr>
      <w:tr w:rsidR="00440363" w14:paraId="32EB0979" w14:textId="77777777" w:rsidTr="00440363">
        <w:trPr>
          <w:trHeight w:val="584"/>
          <w:jc w:val="center"/>
        </w:trPr>
        <w:tc>
          <w:tcPr>
            <w:tcW w:w="1446" w:type="dxa"/>
            <w:tcBorders>
              <w:top w:val="nil"/>
              <w:left w:val="nil"/>
              <w:bottom w:val="nil"/>
              <w:right w:val="nil"/>
            </w:tcBorders>
            <w:shd w:val="clear" w:color="auto" w:fill="auto"/>
            <w:vAlign w:val="center"/>
          </w:tcPr>
          <w:p w14:paraId="5A6EF52B" w14:textId="77777777" w:rsidR="00870406" w:rsidRDefault="00870406" w:rsidP="00870406">
            <w:pPr>
              <w:spacing w:line="240" w:lineRule="auto"/>
              <w:jc w:val="center"/>
            </w:pPr>
            <w:r>
              <w:t>Oak Hill</w:t>
            </w:r>
          </w:p>
        </w:tc>
        <w:tc>
          <w:tcPr>
            <w:tcW w:w="1483" w:type="dxa"/>
            <w:tcBorders>
              <w:top w:val="nil"/>
              <w:left w:val="nil"/>
              <w:bottom w:val="nil"/>
              <w:right w:val="nil"/>
            </w:tcBorders>
            <w:shd w:val="clear" w:color="auto" w:fill="auto"/>
            <w:vAlign w:val="center"/>
          </w:tcPr>
          <w:p w14:paraId="6DC060B0" w14:textId="77777777" w:rsidR="00870406" w:rsidRDefault="00870406" w:rsidP="00870406">
            <w:pPr>
              <w:spacing w:line="240" w:lineRule="auto"/>
              <w:jc w:val="center"/>
            </w:pPr>
            <w:r>
              <w:t>TX</w:t>
            </w:r>
          </w:p>
        </w:tc>
        <w:tc>
          <w:tcPr>
            <w:tcW w:w="0" w:type="auto"/>
            <w:tcBorders>
              <w:top w:val="nil"/>
              <w:left w:val="nil"/>
              <w:bottom w:val="nil"/>
              <w:right w:val="nil"/>
            </w:tcBorders>
            <w:shd w:val="clear" w:color="auto" w:fill="auto"/>
            <w:vAlign w:val="center"/>
          </w:tcPr>
          <w:p w14:paraId="084A39A0" w14:textId="77777777" w:rsidR="00870406" w:rsidRDefault="00870406" w:rsidP="00870406">
            <w:pPr>
              <w:spacing w:line="240" w:lineRule="auto"/>
              <w:jc w:val="center"/>
            </w:pPr>
            <w:r>
              <w:t>Wilcox</w:t>
            </w:r>
          </w:p>
        </w:tc>
        <w:tc>
          <w:tcPr>
            <w:tcW w:w="0" w:type="auto"/>
            <w:tcBorders>
              <w:top w:val="nil"/>
              <w:left w:val="nil"/>
              <w:bottom w:val="nil"/>
              <w:right w:val="nil"/>
            </w:tcBorders>
            <w:shd w:val="clear" w:color="auto" w:fill="auto"/>
            <w:vAlign w:val="center"/>
          </w:tcPr>
          <w:p w14:paraId="22916201" w14:textId="77777777" w:rsidR="00870406" w:rsidRDefault="00870406" w:rsidP="00870406">
            <w:pPr>
              <w:spacing w:line="240" w:lineRule="auto"/>
              <w:jc w:val="center"/>
            </w:pPr>
            <w:r>
              <w:t>Surface mine</w:t>
            </w:r>
          </w:p>
        </w:tc>
        <w:tc>
          <w:tcPr>
            <w:tcW w:w="0" w:type="auto"/>
            <w:tcBorders>
              <w:top w:val="nil"/>
              <w:left w:val="nil"/>
              <w:bottom w:val="nil"/>
              <w:right w:val="nil"/>
            </w:tcBorders>
            <w:shd w:val="clear" w:color="auto" w:fill="auto"/>
            <w:vAlign w:val="center"/>
          </w:tcPr>
          <w:p w14:paraId="3E6980A7" w14:textId="77777777" w:rsidR="00870406" w:rsidRDefault="00870406" w:rsidP="00870406">
            <w:pPr>
              <w:spacing w:line="240" w:lineRule="auto"/>
              <w:jc w:val="center"/>
            </w:pPr>
            <w:r>
              <w:t>139</w:t>
            </w:r>
          </w:p>
        </w:tc>
        <w:tc>
          <w:tcPr>
            <w:tcW w:w="0" w:type="auto"/>
            <w:tcBorders>
              <w:top w:val="nil"/>
              <w:left w:val="nil"/>
              <w:bottom w:val="nil"/>
              <w:right w:val="nil"/>
            </w:tcBorders>
            <w:shd w:val="clear" w:color="auto" w:fill="auto"/>
            <w:vAlign w:val="center"/>
          </w:tcPr>
          <w:p w14:paraId="70795AA9" w14:textId="77777777" w:rsidR="00870406" w:rsidRDefault="00870406" w:rsidP="00870406">
            <w:pPr>
              <w:spacing w:line="240" w:lineRule="auto"/>
              <w:jc w:val="center"/>
            </w:pPr>
            <w:r>
              <w:t>2.7</w:t>
            </w:r>
          </w:p>
        </w:tc>
        <w:tc>
          <w:tcPr>
            <w:tcW w:w="0" w:type="auto"/>
            <w:tcBorders>
              <w:top w:val="nil"/>
              <w:left w:val="nil"/>
              <w:bottom w:val="nil"/>
              <w:right w:val="nil"/>
            </w:tcBorders>
            <w:shd w:val="clear" w:color="auto" w:fill="auto"/>
            <w:vAlign w:val="center"/>
          </w:tcPr>
          <w:p w14:paraId="7A97F6FC" w14:textId="77777777" w:rsidR="00870406" w:rsidRDefault="00870406" w:rsidP="00870406">
            <w:pPr>
              <w:spacing w:line="240" w:lineRule="auto"/>
              <w:jc w:val="center"/>
            </w:pPr>
            <w:r>
              <w:t>0.59</w:t>
            </w:r>
          </w:p>
        </w:tc>
      </w:tr>
      <w:tr w:rsidR="00440363" w14:paraId="5A6E5A6A" w14:textId="77777777" w:rsidTr="00440363">
        <w:trPr>
          <w:trHeight w:val="584"/>
          <w:jc w:val="center"/>
        </w:trPr>
        <w:tc>
          <w:tcPr>
            <w:tcW w:w="1446" w:type="dxa"/>
            <w:tcBorders>
              <w:top w:val="nil"/>
              <w:left w:val="nil"/>
              <w:bottom w:val="single" w:sz="12" w:space="0" w:color="auto"/>
              <w:right w:val="nil"/>
            </w:tcBorders>
            <w:shd w:val="clear" w:color="auto" w:fill="auto"/>
            <w:vAlign w:val="center"/>
          </w:tcPr>
          <w:p w14:paraId="7DD73E65" w14:textId="77777777" w:rsidR="00870406" w:rsidRDefault="00870406" w:rsidP="00870406">
            <w:pPr>
              <w:spacing w:line="240" w:lineRule="auto"/>
              <w:jc w:val="center"/>
            </w:pPr>
            <w:r>
              <w:t>San Miguel</w:t>
            </w:r>
          </w:p>
        </w:tc>
        <w:tc>
          <w:tcPr>
            <w:tcW w:w="1483" w:type="dxa"/>
            <w:tcBorders>
              <w:top w:val="nil"/>
              <w:left w:val="nil"/>
              <w:bottom w:val="single" w:sz="12" w:space="0" w:color="auto"/>
              <w:right w:val="nil"/>
            </w:tcBorders>
            <w:shd w:val="clear" w:color="auto" w:fill="auto"/>
            <w:vAlign w:val="center"/>
          </w:tcPr>
          <w:p w14:paraId="4581A7EB" w14:textId="77777777" w:rsidR="00870406" w:rsidRDefault="00870406" w:rsidP="00870406">
            <w:pPr>
              <w:spacing w:line="240" w:lineRule="auto"/>
              <w:jc w:val="center"/>
            </w:pPr>
            <w:r>
              <w:t>TX</w:t>
            </w:r>
          </w:p>
        </w:tc>
        <w:tc>
          <w:tcPr>
            <w:tcW w:w="0" w:type="auto"/>
            <w:tcBorders>
              <w:top w:val="nil"/>
              <w:left w:val="nil"/>
              <w:bottom w:val="single" w:sz="12" w:space="0" w:color="auto"/>
              <w:right w:val="nil"/>
            </w:tcBorders>
            <w:shd w:val="clear" w:color="auto" w:fill="auto"/>
            <w:vAlign w:val="center"/>
          </w:tcPr>
          <w:p w14:paraId="1A13CCB2" w14:textId="77777777" w:rsidR="00870406" w:rsidRDefault="00870406" w:rsidP="00870406">
            <w:pPr>
              <w:spacing w:line="240" w:lineRule="auto"/>
              <w:jc w:val="center"/>
            </w:pPr>
            <w:r>
              <w:t>Lower Jackson</w:t>
            </w:r>
          </w:p>
        </w:tc>
        <w:tc>
          <w:tcPr>
            <w:tcW w:w="0" w:type="auto"/>
            <w:tcBorders>
              <w:top w:val="nil"/>
              <w:left w:val="nil"/>
              <w:bottom w:val="single" w:sz="12" w:space="0" w:color="auto"/>
              <w:right w:val="nil"/>
            </w:tcBorders>
            <w:shd w:val="clear" w:color="auto" w:fill="auto"/>
            <w:vAlign w:val="center"/>
          </w:tcPr>
          <w:p w14:paraId="04A098D7" w14:textId="77777777" w:rsidR="00870406" w:rsidRDefault="00870406" w:rsidP="00870406">
            <w:pPr>
              <w:spacing w:line="240" w:lineRule="auto"/>
              <w:jc w:val="center"/>
            </w:pPr>
            <w:r>
              <w:t>Surface mine</w:t>
            </w:r>
          </w:p>
        </w:tc>
        <w:tc>
          <w:tcPr>
            <w:tcW w:w="0" w:type="auto"/>
            <w:tcBorders>
              <w:top w:val="nil"/>
              <w:left w:val="nil"/>
              <w:bottom w:val="single" w:sz="12" w:space="0" w:color="auto"/>
              <w:right w:val="nil"/>
            </w:tcBorders>
            <w:shd w:val="clear" w:color="auto" w:fill="auto"/>
            <w:vAlign w:val="center"/>
          </w:tcPr>
          <w:p w14:paraId="20143138" w14:textId="77777777" w:rsidR="00870406" w:rsidRDefault="00870406" w:rsidP="00870406">
            <w:pPr>
              <w:spacing w:line="240" w:lineRule="auto"/>
              <w:jc w:val="center"/>
            </w:pPr>
            <w:r>
              <w:t>271</w:t>
            </w:r>
          </w:p>
        </w:tc>
        <w:tc>
          <w:tcPr>
            <w:tcW w:w="0" w:type="auto"/>
            <w:tcBorders>
              <w:top w:val="nil"/>
              <w:left w:val="nil"/>
              <w:bottom w:val="single" w:sz="12" w:space="0" w:color="auto"/>
              <w:right w:val="nil"/>
            </w:tcBorders>
            <w:shd w:val="clear" w:color="auto" w:fill="auto"/>
            <w:vAlign w:val="center"/>
          </w:tcPr>
          <w:p w14:paraId="41B10543" w14:textId="77777777" w:rsidR="00870406" w:rsidRDefault="00870406" w:rsidP="00870406">
            <w:pPr>
              <w:spacing w:line="240" w:lineRule="auto"/>
              <w:jc w:val="center"/>
            </w:pPr>
            <w:r>
              <w:t>4.2</w:t>
            </w:r>
          </w:p>
        </w:tc>
        <w:tc>
          <w:tcPr>
            <w:tcW w:w="0" w:type="auto"/>
            <w:tcBorders>
              <w:top w:val="nil"/>
              <w:left w:val="nil"/>
              <w:bottom w:val="single" w:sz="12" w:space="0" w:color="auto"/>
              <w:right w:val="nil"/>
            </w:tcBorders>
            <w:shd w:val="clear" w:color="auto" w:fill="auto"/>
            <w:vAlign w:val="center"/>
          </w:tcPr>
          <w:p w14:paraId="3F23C5F7" w14:textId="77777777" w:rsidR="00870406" w:rsidRDefault="00870406" w:rsidP="00870406">
            <w:pPr>
              <w:spacing w:line="240" w:lineRule="auto"/>
              <w:jc w:val="center"/>
            </w:pPr>
            <w:r>
              <w:t>1.04</w:t>
            </w:r>
          </w:p>
        </w:tc>
      </w:tr>
      <w:tr w:rsidR="00440363" w14:paraId="7FEE06A0" w14:textId="77777777" w:rsidTr="00440363">
        <w:trPr>
          <w:trHeight w:val="171"/>
          <w:jc w:val="center"/>
        </w:trPr>
        <w:tc>
          <w:tcPr>
            <w:tcW w:w="1446" w:type="dxa"/>
            <w:tcBorders>
              <w:top w:val="single" w:sz="12" w:space="0" w:color="auto"/>
              <w:left w:val="nil"/>
              <w:bottom w:val="nil"/>
              <w:right w:val="nil"/>
            </w:tcBorders>
            <w:shd w:val="clear" w:color="auto" w:fill="auto"/>
            <w:vAlign w:val="center"/>
          </w:tcPr>
          <w:p w14:paraId="568F6B80" w14:textId="77777777" w:rsidR="00870406" w:rsidRDefault="00870406" w:rsidP="00870406">
            <w:pPr>
              <w:spacing w:line="240" w:lineRule="auto"/>
              <w:jc w:val="center"/>
            </w:pPr>
          </w:p>
        </w:tc>
        <w:tc>
          <w:tcPr>
            <w:tcW w:w="1483" w:type="dxa"/>
            <w:tcBorders>
              <w:top w:val="single" w:sz="12" w:space="0" w:color="auto"/>
              <w:left w:val="nil"/>
              <w:bottom w:val="nil"/>
              <w:right w:val="nil"/>
            </w:tcBorders>
            <w:shd w:val="clear" w:color="auto" w:fill="auto"/>
          </w:tcPr>
          <w:p w14:paraId="571BE2EB" w14:textId="77777777" w:rsidR="00870406" w:rsidRDefault="00870406" w:rsidP="00870406">
            <w:pPr>
              <w:spacing w:line="240" w:lineRule="auto"/>
              <w:jc w:val="center"/>
            </w:pPr>
          </w:p>
        </w:tc>
        <w:tc>
          <w:tcPr>
            <w:tcW w:w="0" w:type="auto"/>
            <w:tcBorders>
              <w:top w:val="single" w:sz="12" w:space="0" w:color="auto"/>
              <w:left w:val="nil"/>
              <w:bottom w:val="nil"/>
              <w:right w:val="nil"/>
            </w:tcBorders>
            <w:shd w:val="clear" w:color="auto" w:fill="auto"/>
          </w:tcPr>
          <w:p w14:paraId="63DD2DE8" w14:textId="77777777" w:rsidR="00870406" w:rsidRDefault="00870406" w:rsidP="00870406">
            <w:pPr>
              <w:spacing w:line="240" w:lineRule="auto"/>
              <w:jc w:val="center"/>
            </w:pPr>
          </w:p>
        </w:tc>
        <w:tc>
          <w:tcPr>
            <w:tcW w:w="0" w:type="auto"/>
            <w:tcBorders>
              <w:top w:val="single" w:sz="12" w:space="0" w:color="auto"/>
              <w:left w:val="nil"/>
              <w:bottom w:val="nil"/>
              <w:right w:val="nil"/>
            </w:tcBorders>
            <w:shd w:val="clear" w:color="auto" w:fill="auto"/>
          </w:tcPr>
          <w:p w14:paraId="373703A2" w14:textId="77777777" w:rsidR="00870406" w:rsidRDefault="00870406" w:rsidP="00870406">
            <w:pPr>
              <w:spacing w:line="240" w:lineRule="auto"/>
              <w:jc w:val="center"/>
            </w:pPr>
          </w:p>
        </w:tc>
        <w:tc>
          <w:tcPr>
            <w:tcW w:w="0" w:type="auto"/>
            <w:tcBorders>
              <w:top w:val="single" w:sz="12" w:space="0" w:color="auto"/>
              <w:left w:val="nil"/>
              <w:bottom w:val="nil"/>
              <w:right w:val="nil"/>
            </w:tcBorders>
            <w:shd w:val="clear" w:color="auto" w:fill="auto"/>
            <w:vAlign w:val="center"/>
          </w:tcPr>
          <w:p w14:paraId="54933C56" w14:textId="77777777" w:rsidR="00870406" w:rsidRDefault="00870406" w:rsidP="00870406">
            <w:pPr>
              <w:spacing w:line="240" w:lineRule="auto"/>
              <w:jc w:val="center"/>
            </w:pPr>
          </w:p>
        </w:tc>
        <w:tc>
          <w:tcPr>
            <w:tcW w:w="0" w:type="auto"/>
            <w:tcBorders>
              <w:top w:val="single" w:sz="12" w:space="0" w:color="auto"/>
              <w:left w:val="nil"/>
              <w:bottom w:val="nil"/>
              <w:right w:val="nil"/>
            </w:tcBorders>
            <w:shd w:val="clear" w:color="auto" w:fill="auto"/>
          </w:tcPr>
          <w:p w14:paraId="2F7E8AF5" w14:textId="77777777" w:rsidR="00870406" w:rsidRDefault="00870406" w:rsidP="00870406">
            <w:pPr>
              <w:spacing w:line="240" w:lineRule="auto"/>
              <w:jc w:val="center"/>
            </w:pPr>
          </w:p>
        </w:tc>
        <w:tc>
          <w:tcPr>
            <w:tcW w:w="0" w:type="auto"/>
            <w:tcBorders>
              <w:top w:val="single" w:sz="12" w:space="0" w:color="auto"/>
              <w:left w:val="nil"/>
              <w:bottom w:val="nil"/>
              <w:right w:val="nil"/>
            </w:tcBorders>
            <w:shd w:val="clear" w:color="auto" w:fill="auto"/>
            <w:vAlign w:val="center"/>
          </w:tcPr>
          <w:p w14:paraId="24A59912" w14:textId="77777777" w:rsidR="00870406" w:rsidRDefault="00870406" w:rsidP="00870406">
            <w:pPr>
              <w:spacing w:line="240" w:lineRule="auto"/>
              <w:jc w:val="center"/>
            </w:pPr>
          </w:p>
        </w:tc>
      </w:tr>
    </w:tbl>
    <w:p w14:paraId="69812614" w14:textId="77777777" w:rsidR="00870406" w:rsidRDefault="00870406" w:rsidP="00716F02"/>
    <w:p w14:paraId="1A9EB425" w14:textId="5A21B077" w:rsidR="00600CB3" w:rsidRDefault="00D62845" w:rsidP="00E5026A">
      <w:pPr>
        <w:ind w:firstLine="720"/>
        <w:rPr>
          <w:noProof/>
        </w:rPr>
      </w:pPr>
      <w:r>
        <w:t>The elemental compositions of the leachates are shown in Table 2. Carbon content of the extracts ranges from 52.4</w:t>
      </w:r>
      <w:r w:rsidR="00372642">
        <w:t>–</w:t>
      </w:r>
      <w:r>
        <w:t>74.1%.</w:t>
      </w:r>
      <w:r w:rsidR="0052418A">
        <w:t xml:space="preserve"> A van Krevlen diagram (Figure 6</w:t>
      </w:r>
      <w:r>
        <w:t xml:space="preserve">) shows that the Gulf Coast extracts are depleted in hydrogen and enriched in oxygen relative to the </w:t>
      </w:r>
      <w:r w:rsidR="00E3649F">
        <w:t>lignite</w:t>
      </w:r>
      <w:r>
        <w:t xml:space="preserve">, and most of the extracts show a relative enrichment in lignin-character. The relatively low abundance of nitrogen in the samples coincides with the oxic depositional environment and low (&lt;1%) nitrogen in the lignite </w:t>
      </w:r>
      <w:r>
        <w:fldChar w:fldCharType="begin" w:fldLock="1"/>
      </w:r>
      <w:r>
        <w:instrText>ADDIN CSL_CITATION { "citationItems" : [ { "id" : "ITEM-1", "itemData" : { "editor" : [ { "dropping-particle" : "", "family" : "Finkelman", "given" : "Robert B", "non-dropping-particle" : "", "parse-names" : false, "suffix" : "" }, { "dropping-particle" : "", "family" : "Casagrande", "given" : "Daniel J", "non-dropping-particle" : "", "parse-names" : false, "suffix" : "" }, { "dropping-particle" : "", "family" : "Benson", "given" : "Steven A.", "non-dropping-particle" : "", "parse-names" : false, "suffix" : "" } ], "id" : "ITEM-1", "issued" : { "date-parts" : [ [ "1987" ] ] }, "publisher" : "Environmental and Coal Associates", "publisher-place" : "Reston, VA", "title" : "Gulf Coast Lignite Geology", "type" : "book" }, "uris" : [ "http://www.mendeley.com/documents/?uuid=63b8c25f-5803-4f9e-8c8d-0953f6ebc22a" ] } ], "mendeley" : { "formattedCitation" : "(Finkelman et al., 1987)", "plainTextFormattedCitation" : "(Finkelman et al., 1987)", "previouslyFormattedCitation" : "(Finkelman et al., 1987)" }, "properties" : { "noteIndex" : 0 }, "schema" : "https://github.com/citation-style-language/schema/raw/master/csl-citation.json" }</w:instrText>
      </w:r>
      <w:r>
        <w:fldChar w:fldCharType="separate"/>
      </w:r>
      <w:r w:rsidRPr="000831A2">
        <w:rPr>
          <w:noProof/>
        </w:rPr>
        <w:t>(Finkelman et al., 1987)</w:t>
      </w:r>
      <w:r>
        <w:fldChar w:fldCharType="end"/>
      </w:r>
      <w:r>
        <w:t xml:space="preserve">. Only one </w:t>
      </w:r>
      <w:r w:rsidR="00EA5D75">
        <w:t>leachate</w:t>
      </w:r>
      <w:r>
        <w:t xml:space="preserve">, Oak Hill, contained sulfur. The amount of organic sulfur in coals from the Wilcox formation in Texas is low (0.59%; </w:t>
      </w:r>
      <w:r>
        <w:fldChar w:fldCharType="begin" w:fldLock="1"/>
      </w:r>
      <w:r>
        <w:instrText>ADDIN CSL_CITATION { "citationItems" : [ { "id" : "ITEM-1", "itemData" : { "editor" : [ { "dropping-particle" : "", "family" : "Finkelman", "given" : "Robert B", "non-dropping-particle" : "", "parse-names" : false, "suffix" : "" }, { "dropping-particle" : "", "family" : "Casagrande", "given" : "Daniel J", "non-dropping-particle" : "", "parse-names" : false, "suffix" : "" }, { "dropping-particle" : "", "family" : "Benson", "given" : "Steven A.", "non-dropping-particle" : "", "parse-names" : false, "suffix" : "" } ], "id" : "ITEM-1", "issued" : { "date-parts" : [ [ "1987" ] ] }, "publisher" : "Environmental and Coal Associates", "publisher-place" : "Reston, VA", "title" : "Gulf Coast Lignite Geology", "type" : "book" }, "uris" : [ "http://www.mendeley.com/documents/?uuid=63b8c25f-5803-4f9e-8c8d-0953f6ebc22a" ] } ], "mendeley" : { "formattedCitation" : "(Finkelman et al., 1987)", "manualFormatting" : "Finkelman et al., 1987)", "plainTextFormattedCitation" : "(Finkelman et al., 1987)", "previouslyFormattedCitation" : "(Finkelman et al., 1987)" }, "properties" : { "noteIndex" : 0 }, "schema" : "https://github.com/citation-style-language/schema/raw/master/csl-citation.json" }</w:instrText>
      </w:r>
      <w:r>
        <w:fldChar w:fldCharType="separate"/>
      </w:r>
      <w:r w:rsidRPr="000831A2">
        <w:rPr>
          <w:noProof/>
        </w:rPr>
        <w:t>Finkelman et al., 1987)</w:t>
      </w:r>
      <w:r>
        <w:fldChar w:fldCharType="end"/>
      </w:r>
      <w:r>
        <w:t xml:space="preserve">, and the GC/MS chromatogram of the Oak Hill extract, discussed in </w:t>
      </w:r>
      <w:r w:rsidR="002530B9">
        <w:t xml:space="preserve">the </w:t>
      </w:r>
      <w:r w:rsidR="002530B9">
        <w:rPr>
          <w:i/>
        </w:rPr>
        <w:t xml:space="preserve">Molecular composition </w:t>
      </w:r>
      <w:r w:rsidR="002530B9">
        <w:t>section</w:t>
      </w:r>
      <w:r>
        <w:t xml:space="preserve">, did not show significantly more </w:t>
      </w:r>
      <w:proofErr w:type="spellStart"/>
      <w:r>
        <w:t>organo</w:t>
      </w:r>
      <w:proofErr w:type="spellEnd"/>
      <w:r>
        <w:t>-sulfur compounds compared to other extracts. Overall, the elemental compositions of the Gulf Coast extracts are similar to lignite humic acid fractions from the Czech Republic (</w:t>
      </w:r>
      <w:r w:rsidRPr="00554FB4">
        <w:rPr>
          <w:noProof/>
        </w:rPr>
        <w:t xml:space="preserve">Peuravuori </w:t>
      </w:r>
      <w:r w:rsidRPr="00554FB4">
        <w:rPr>
          <w:noProof/>
        </w:rPr>
        <w:lastRenderedPageBreak/>
        <w:t>et al., 2006)</w:t>
      </w:r>
      <w:r>
        <w:rPr>
          <w:noProof/>
        </w:rPr>
        <w:t xml:space="preserve">, Pakistan (Nasir et al., 2011), other regions of the USA, and Italy </w:t>
      </w:r>
      <w:r>
        <w:rPr>
          <w:noProof/>
        </w:rPr>
        <w:fldChar w:fldCharType="begin" w:fldLock="1"/>
      </w:r>
      <w:r>
        <w:rPr>
          <w:noProof/>
        </w:rPr>
        <w:instrText>ADDIN CSL_CITATION { "citationItems" : [ { "id" : "ITEM-1", "itemData" : { "DOI" : "10.1016/j.apgeochem.2004.10.003", "ISBN" : "0883-2927", "ISSN" : "08832927", "abstract" : "Thermal analyses (TG-DTA), elemental composition and isotope analyses (13C and 15N) were performed on humic acids (HA) from peats, leonardites and lignites, in order to investigate their structure and the changes taking place during the humification process. Thermal analyses showed structural differences between HA samples in relation to their coalification rank. In particular the lignite HA were characterized by a more stable chemical composition at high temperatures. The ??13C and ??15N values can provide information on the biogeochemical processes involved in HA formation. In particular, peat HA were linked to anoxic environments that enable plant residues to persist in their structure. In contrast, leonardite and lignite HA formation seems to be governed by different biogeochemical processes from those responsible for peat diagenesis. However, the isotopic analyses did not provide any distinction between leonardite and lignite HA. On the basis of the data presented in this study, it may be concluded that TG-DTA and isotope ratio measurements are powerful tools for investigating the formation pathway of humic substances from coals. ?? 2004 Elsevier Ltd. All rights reserved.", "author" : [ { "dropping-particle" : "", "family" : "Francioso", "given" : "Ornella", "non-dropping-particle" : "", "parse-names" : false, "suffix" : "" }, { "dropping-particle" : "", "family" : "Montecchio", "given" : "Daniela", "non-dropping-particle" : "", "parse-names" : false, "suffix" : "" }, { "dropping-particle" : "", "family" : "Gioacchini", "given" : "Paola", "non-dropping-particle" : "", "parse-names" : false, "suffix" : "" }, { "dropping-particle" : "", "family" : "Ciavatta", "given" : "Claudio", "non-dropping-particle" : "", "parse-names" : false, "suffix" : "" } ], "container-title" : "Applied Geochemistry", "id" : "ITEM-1", "issue" : "3", "issued" : { "date-parts" : [ [ "2005" ] ] }, "page" : "537-544", "title" : "Thermal analysis (TG-DTA) and isotopic characterization ( 13C-15N) of humic acids from different origins", "type" : "article-journal", "volume" : "20" }, "uris" : [ "http://www.mendeley.com/documents/?uuid=db02bdde-b418-40fd-a011-0a64eef2610b" ] } ], "mendeley" : { "formattedCitation" : "(Francioso et al., 2005)", "plainTextFormattedCitation" : "(Francioso et al., 2005)", "previouslyFormattedCitation" : "(Francioso et al., 2005)" }, "properties" : { "noteIndex" : 0 }, "schema" : "https://github.com/citation-style-language/schema/raw/master/csl-citation.json" }</w:instrText>
      </w:r>
      <w:r>
        <w:rPr>
          <w:noProof/>
        </w:rPr>
        <w:fldChar w:fldCharType="separate"/>
      </w:r>
      <w:r w:rsidRPr="001D1704">
        <w:rPr>
          <w:noProof/>
        </w:rPr>
        <w:t>(Francioso et al., 2005)</w:t>
      </w:r>
      <w:r>
        <w:rPr>
          <w:noProof/>
        </w:rPr>
        <w:fldChar w:fldCharType="end"/>
      </w:r>
      <w:r>
        <w:rPr>
          <w:noProof/>
        </w:rPr>
        <w:t>. Additionally, there was no significant difference between the amount of organic carbon or composition of the organic material leached from the outcrop samples compar</w:t>
      </w:r>
      <w:r w:rsidR="00E5026A">
        <w:rPr>
          <w:noProof/>
        </w:rPr>
        <w:t>ed to the surface mine samples.</w:t>
      </w:r>
    </w:p>
    <w:p w14:paraId="5571B1FA" w14:textId="77777777" w:rsidR="00716F02" w:rsidRDefault="00716F02" w:rsidP="00CD64F1">
      <w:pPr>
        <w:rPr>
          <w:noProof/>
        </w:rPr>
      </w:pPr>
    </w:p>
    <w:p w14:paraId="05C5A90D" w14:textId="77777777" w:rsidR="00716F02" w:rsidRDefault="00716F02" w:rsidP="00050906">
      <w:pPr>
        <w:pStyle w:val="Caption"/>
      </w:pPr>
    </w:p>
    <w:p w14:paraId="0AF31A6A" w14:textId="77777777" w:rsidR="00AA583C" w:rsidRDefault="00AA583C" w:rsidP="00050906">
      <w:pPr>
        <w:pStyle w:val="Caption"/>
      </w:pPr>
      <w:bookmarkStart w:id="32" w:name="_Toc374199998"/>
      <w:proofErr w:type="gramStart"/>
      <w:r>
        <w:t xml:space="preserve">Table </w:t>
      </w:r>
      <w:fldSimple w:instr=" SEQ Table \* ARABIC ">
        <w:r w:rsidR="001339BA">
          <w:rPr>
            <w:noProof/>
          </w:rPr>
          <w:t>2</w:t>
        </w:r>
      </w:fldSimple>
      <w:r>
        <w:t>.</w:t>
      </w:r>
      <w:proofErr w:type="gramEnd"/>
      <w:r>
        <w:t xml:space="preserve"> </w:t>
      </w:r>
      <w:proofErr w:type="gramStart"/>
      <w:r>
        <w:t>Elemental composition of the freeze-dried extracts.</w:t>
      </w:r>
      <w:proofErr w:type="gramEnd"/>
      <w:r>
        <w:t xml:space="preserve"> Organic matter is calculated on an ash-free and moisture free basis.</w:t>
      </w:r>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690"/>
        <w:gridCol w:w="703"/>
        <w:gridCol w:w="643"/>
        <w:gridCol w:w="690"/>
        <w:gridCol w:w="650"/>
        <w:gridCol w:w="643"/>
        <w:gridCol w:w="643"/>
      </w:tblGrid>
      <w:tr w:rsidR="00CD64F1" w14:paraId="012D3917" w14:textId="77777777" w:rsidTr="00E5026A">
        <w:trPr>
          <w:trHeight w:val="584"/>
          <w:jc w:val="center"/>
        </w:trPr>
        <w:tc>
          <w:tcPr>
            <w:tcW w:w="1396" w:type="dxa"/>
            <w:tcBorders>
              <w:top w:val="nil"/>
              <w:left w:val="nil"/>
              <w:bottom w:val="single" w:sz="12" w:space="0" w:color="auto"/>
              <w:right w:val="nil"/>
            </w:tcBorders>
            <w:shd w:val="clear" w:color="auto" w:fill="auto"/>
            <w:vAlign w:val="center"/>
          </w:tcPr>
          <w:p w14:paraId="2B48FAF3" w14:textId="77777777" w:rsidR="00CD64F1" w:rsidRPr="00716F02" w:rsidRDefault="00CD64F1" w:rsidP="00E5026A">
            <w:pPr>
              <w:spacing w:line="240" w:lineRule="auto"/>
              <w:jc w:val="center"/>
              <w:rPr>
                <w:b/>
              </w:rPr>
            </w:pPr>
            <w:r w:rsidRPr="00716F02">
              <w:rPr>
                <w:b/>
              </w:rPr>
              <w:t>Sample</w:t>
            </w:r>
          </w:p>
        </w:tc>
        <w:tc>
          <w:tcPr>
            <w:tcW w:w="0" w:type="auto"/>
            <w:tcBorders>
              <w:top w:val="nil"/>
              <w:left w:val="nil"/>
              <w:bottom w:val="single" w:sz="12" w:space="0" w:color="auto"/>
              <w:right w:val="nil"/>
            </w:tcBorders>
            <w:shd w:val="clear" w:color="auto" w:fill="auto"/>
            <w:vAlign w:val="center"/>
          </w:tcPr>
          <w:p w14:paraId="29CFF6B9" w14:textId="77777777" w:rsidR="00CD64F1" w:rsidRPr="00716F02" w:rsidRDefault="00CD64F1" w:rsidP="00E5026A">
            <w:pPr>
              <w:spacing w:line="240" w:lineRule="auto"/>
              <w:jc w:val="center"/>
              <w:rPr>
                <w:b/>
              </w:rPr>
            </w:pPr>
            <w:r w:rsidRPr="00716F02">
              <w:rPr>
                <w:b/>
              </w:rPr>
              <w:t>% C</w:t>
            </w:r>
          </w:p>
        </w:tc>
        <w:tc>
          <w:tcPr>
            <w:tcW w:w="0" w:type="auto"/>
            <w:tcBorders>
              <w:top w:val="nil"/>
              <w:left w:val="nil"/>
              <w:bottom w:val="single" w:sz="12" w:space="0" w:color="auto"/>
              <w:right w:val="nil"/>
            </w:tcBorders>
            <w:shd w:val="clear" w:color="auto" w:fill="auto"/>
            <w:vAlign w:val="center"/>
          </w:tcPr>
          <w:p w14:paraId="2A38E4C2" w14:textId="77777777" w:rsidR="00CD64F1" w:rsidRPr="00716F02" w:rsidRDefault="00CD64F1" w:rsidP="00E5026A">
            <w:pPr>
              <w:spacing w:line="240" w:lineRule="auto"/>
              <w:jc w:val="center"/>
              <w:rPr>
                <w:b/>
              </w:rPr>
            </w:pPr>
            <w:r w:rsidRPr="00716F02">
              <w:rPr>
                <w:b/>
              </w:rPr>
              <w:t>% H</w:t>
            </w:r>
          </w:p>
        </w:tc>
        <w:tc>
          <w:tcPr>
            <w:tcW w:w="0" w:type="auto"/>
            <w:tcBorders>
              <w:top w:val="nil"/>
              <w:left w:val="nil"/>
              <w:bottom w:val="single" w:sz="12" w:space="0" w:color="auto"/>
              <w:right w:val="nil"/>
            </w:tcBorders>
            <w:shd w:val="clear" w:color="auto" w:fill="auto"/>
            <w:vAlign w:val="center"/>
          </w:tcPr>
          <w:p w14:paraId="63ACC03D" w14:textId="77777777" w:rsidR="00CD64F1" w:rsidRPr="00716F02" w:rsidRDefault="00CD64F1" w:rsidP="00E5026A">
            <w:pPr>
              <w:spacing w:line="240" w:lineRule="auto"/>
              <w:jc w:val="center"/>
              <w:rPr>
                <w:b/>
              </w:rPr>
            </w:pPr>
            <w:r w:rsidRPr="00716F02">
              <w:rPr>
                <w:b/>
              </w:rPr>
              <w:t>%O</w:t>
            </w:r>
          </w:p>
        </w:tc>
        <w:tc>
          <w:tcPr>
            <w:tcW w:w="0" w:type="auto"/>
            <w:tcBorders>
              <w:top w:val="nil"/>
              <w:left w:val="nil"/>
              <w:bottom w:val="single" w:sz="12" w:space="0" w:color="auto"/>
              <w:right w:val="nil"/>
            </w:tcBorders>
            <w:shd w:val="clear" w:color="auto" w:fill="auto"/>
            <w:vAlign w:val="center"/>
          </w:tcPr>
          <w:p w14:paraId="7557D539" w14:textId="77777777" w:rsidR="00CD64F1" w:rsidRPr="00716F02" w:rsidRDefault="00CD64F1" w:rsidP="00E5026A">
            <w:pPr>
              <w:spacing w:line="240" w:lineRule="auto"/>
              <w:jc w:val="center"/>
              <w:rPr>
                <w:b/>
              </w:rPr>
            </w:pPr>
            <w:r w:rsidRPr="00716F02">
              <w:rPr>
                <w:b/>
              </w:rPr>
              <w:t>% N</w:t>
            </w:r>
          </w:p>
        </w:tc>
        <w:tc>
          <w:tcPr>
            <w:tcW w:w="0" w:type="auto"/>
            <w:tcBorders>
              <w:top w:val="nil"/>
              <w:left w:val="nil"/>
              <w:bottom w:val="single" w:sz="12" w:space="0" w:color="auto"/>
              <w:right w:val="nil"/>
            </w:tcBorders>
            <w:shd w:val="clear" w:color="auto" w:fill="auto"/>
            <w:vAlign w:val="center"/>
          </w:tcPr>
          <w:p w14:paraId="459BEF95" w14:textId="77777777" w:rsidR="00CD64F1" w:rsidRPr="00716F02" w:rsidRDefault="00CD64F1" w:rsidP="00E5026A">
            <w:pPr>
              <w:spacing w:line="240" w:lineRule="auto"/>
              <w:jc w:val="center"/>
              <w:rPr>
                <w:b/>
              </w:rPr>
            </w:pPr>
            <w:r w:rsidRPr="00716F02">
              <w:rPr>
                <w:b/>
              </w:rPr>
              <w:t>% S</w:t>
            </w:r>
          </w:p>
        </w:tc>
        <w:tc>
          <w:tcPr>
            <w:tcW w:w="0" w:type="auto"/>
            <w:tcBorders>
              <w:top w:val="nil"/>
              <w:left w:val="nil"/>
              <w:bottom w:val="single" w:sz="12" w:space="0" w:color="auto"/>
              <w:right w:val="nil"/>
            </w:tcBorders>
            <w:shd w:val="clear" w:color="auto" w:fill="auto"/>
            <w:vAlign w:val="center"/>
          </w:tcPr>
          <w:p w14:paraId="0A42F4FC" w14:textId="77777777" w:rsidR="00CD64F1" w:rsidRPr="00716F02" w:rsidRDefault="00CD64F1" w:rsidP="00E5026A">
            <w:pPr>
              <w:spacing w:line="240" w:lineRule="auto"/>
              <w:jc w:val="center"/>
              <w:rPr>
                <w:b/>
              </w:rPr>
            </w:pPr>
            <w:r w:rsidRPr="00716F02">
              <w:rPr>
                <w:b/>
              </w:rPr>
              <w:t>H/C</w:t>
            </w:r>
          </w:p>
        </w:tc>
        <w:tc>
          <w:tcPr>
            <w:tcW w:w="0" w:type="auto"/>
            <w:tcBorders>
              <w:top w:val="nil"/>
              <w:left w:val="nil"/>
              <w:bottom w:val="single" w:sz="12" w:space="0" w:color="auto"/>
              <w:right w:val="nil"/>
            </w:tcBorders>
            <w:shd w:val="clear" w:color="auto" w:fill="auto"/>
            <w:vAlign w:val="center"/>
          </w:tcPr>
          <w:p w14:paraId="45BD1075" w14:textId="77777777" w:rsidR="00CD64F1" w:rsidRPr="00716F02" w:rsidRDefault="00CD64F1" w:rsidP="00E5026A">
            <w:pPr>
              <w:spacing w:line="240" w:lineRule="auto"/>
              <w:jc w:val="center"/>
              <w:rPr>
                <w:b/>
              </w:rPr>
            </w:pPr>
            <w:r w:rsidRPr="00716F02">
              <w:rPr>
                <w:b/>
              </w:rPr>
              <w:t>O/C</w:t>
            </w:r>
          </w:p>
        </w:tc>
      </w:tr>
      <w:tr w:rsidR="00CD64F1" w14:paraId="52CA92CD" w14:textId="77777777" w:rsidTr="00E5026A">
        <w:trPr>
          <w:trHeight w:val="584"/>
          <w:jc w:val="center"/>
        </w:trPr>
        <w:tc>
          <w:tcPr>
            <w:tcW w:w="1396" w:type="dxa"/>
            <w:tcBorders>
              <w:top w:val="single" w:sz="12" w:space="0" w:color="auto"/>
              <w:left w:val="nil"/>
              <w:bottom w:val="nil"/>
              <w:right w:val="nil"/>
            </w:tcBorders>
            <w:shd w:val="clear" w:color="auto" w:fill="auto"/>
            <w:vAlign w:val="center"/>
          </w:tcPr>
          <w:p w14:paraId="3EF3E000" w14:textId="77777777" w:rsidR="00CD64F1" w:rsidRPr="00716F02" w:rsidRDefault="00CD64F1" w:rsidP="00E5026A">
            <w:pPr>
              <w:spacing w:line="240" w:lineRule="auto"/>
              <w:jc w:val="center"/>
              <w:rPr>
                <w:b/>
              </w:rPr>
            </w:pPr>
            <w:r>
              <w:t>Pulaski County</w:t>
            </w:r>
          </w:p>
        </w:tc>
        <w:tc>
          <w:tcPr>
            <w:tcW w:w="0" w:type="auto"/>
            <w:tcBorders>
              <w:top w:val="single" w:sz="12" w:space="0" w:color="auto"/>
              <w:left w:val="nil"/>
              <w:bottom w:val="nil"/>
              <w:right w:val="nil"/>
            </w:tcBorders>
            <w:shd w:val="clear" w:color="auto" w:fill="auto"/>
            <w:vAlign w:val="center"/>
          </w:tcPr>
          <w:p w14:paraId="2CE54621" w14:textId="77777777" w:rsidR="00CD64F1" w:rsidRPr="00D83AF4" w:rsidRDefault="00CD64F1" w:rsidP="00E5026A">
            <w:pPr>
              <w:spacing w:line="240" w:lineRule="auto"/>
              <w:jc w:val="center"/>
            </w:pPr>
            <w:r>
              <w:t>60.2</w:t>
            </w:r>
          </w:p>
        </w:tc>
        <w:tc>
          <w:tcPr>
            <w:tcW w:w="0" w:type="auto"/>
            <w:tcBorders>
              <w:top w:val="single" w:sz="12" w:space="0" w:color="auto"/>
              <w:left w:val="nil"/>
              <w:bottom w:val="nil"/>
              <w:right w:val="nil"/>
            </w:tcBorders>
            <w:shd w:val="clear" w:color="auto" w:fill="auto"/>
            <w:vAlign w:val="center"/>
          </w:tcPr>
          <w:p w14:paraId="72C03507" w14:textId="77777777" w:rsidR="00CD64F1" w:rsidRPr="00D83AF4" w:rsidRDefault="00CD64F1" w:rsidP="00E5026A">
            <w:pPr>
              <w:spacing w:line="240" w:lineRule="auto"/>
              <w:jc w:val="center"/>
            </w:pPr>
            <w:r>
              <w:t>17.9</w:t>
            </w:r>
          </w:p>
        </w:tc>
        <w:tc>
          <w:tcPr>
            <w:tcW w:w="0" w:type="auto"/>
            <w:tcBorders>
              <w:top w:val="single" w:sz="12" w:space="0" w:color="auto"/>
              <w:left w:val="nil"/>
              <w:bottom w:val="nil"/>
              <w:right w:val="nil"/>
            </w:tcBorders>
            <w:shd w:val="clear" w:color="auto" w:fill="auto"/>
            <w:vAlign w:val="center"/>
          </w:tcPr>
          <w:p w14:paraId="52BF53F7" w14:textId="77777777" w:rsidR="00CD64F1" w:rsidRPr="00D83AF4" w:rsidRDefault="00CD64F1" w:rsidP="00E5026A">
            <w:pPr>
              <w:spacing w:line="240" w:lineRule="auto"/>
              <w:jc w:val="center"/>
            </w:pPr>
            <w:r>
              <w:t>21.7</w:t>
            </w:r>
          </w:p>
        </w:tc>
        <w:tc>
          <w:tcPr>
            <w:tcW w:w="0" w:type="auto"/>
            <w:tcBorders>
              <w:top w:val="single" w:sz="12" w:space="0" w:color="auto"/>
              <w:left w:val="nil"/>
              <w:bottom w:val="nil"/>
              <w:right w:val="nil"/>
            </w:tcBorders>
            <w:shd w:val="clear" w:color="auto" w:fill="auto"/>
            <w:vAlign w:val="center"/>
          </w:tcPr>
          <w:p w14:paraId="1104FF7A" w14:textId="77777777" w:rsidR="00CD64F1" w:rsidRDefault="00CD64F1" w:rsidP="00E5026A">
            <w:pPr>
              <w:spacing w:line="240" w:lineRule="auto"/>
              <w:jc w:val="center"/>
            </w:pPr>
            <w:r>
              <w:t>0.1</w:t>
            </w:r>
          </w:p>
        </w:tc>
        <w:tc>
          <w:tcPr>
            <w:tcW w:w="0" w:type="auto"/>
            <w:tcBorders>
              <w:top w:val="single" w:sz="12" w:space="0" w:color="auto"/>
              <w:left w:val="nil"/>
              <w:bottom w:val="nil"/>
              <w:right w:val="nil"/>
            </w:tcBorders>
            <w:shd w:val="clear" w:color="auto" w:fill="auto"/>
            <w:vAlign w:val="center"/>
          </w:tcPr>
          <w:p w14:paraId="07C9AF82" w14:textId="77777777" w:rsidR="00CD64F1" w:rsidRDefault="00CD64F1" w:rsidP="00E5026A">
            <w:pPr>
              <w:spacing w:line="240" w:lineRule="auto"/>
              <w:jc w:val="center"/>
            </w:pPr>
            <w:r>
              <w:t>0.0</w:t>
            </w:r>
          </w:p>
        </w:tc>
        <w:tc>
          <w:tcPr>
            <w:tcW w:w="0" w:type="auto"/>
            <w:tcBorders>
              <w:top w:val="single" w:sz="12" w:space="0" w:color="auto"/>
              <w:left w:val="nil"/>
              <w:bottom w:val="nil"/>
              <w:right w:val="nil"/>
            </w:tcBorders>
            <w:shd w:val="clear" w:color="auto" w:fill="auto"/>
            <w:vAlign w:val="center"/>
          </w:tcPr>
          <w:p w14:paraId="5F5ECCF1" w14:textId="77777777" w:rsidR="00CD64F1" w:rsidRPr="00D83AF4" w:rsidRDefault="00CD64F1" w:rsidP="00E5026A">
            <w:pPr>
              <w:spacing w:line="240" w:lineRule="auto"/>
            </w:pPr>
            <w:r>
              <w:t>0.30</w:t>
            </w:r>
          </w:p>
        </w:tc>
        <w:tc>
          <w:tcPr>
            <w:tcW w:w="0" w:type="auto"/>
            <w:tcBorders>
              <w:top w:val="single" w:sz="12" w:space="0" w:color="auto"/>
              <w:left w:val="nil"/>
              <w:bottom w:val="nil"/>
              <w:right w:val="nil"/>
            </w:tcBorders>
            <w:shd w:val="clear" w:color="auto" w:fill="auto"/>
            <w:vAlign w:val="center"/>
          </w:tcPr>
          <w:p w14:paraId="52E914AA" w14:textId="77777777" w:rsidR="00CD64F1" w:rsidRPr="00D83AF4" w:rsidRDefault="00CD64F1" w:rsidP="00E5026A">
            <w:pPr>
              <w:spacing w:line="240" w:lineRule="auto"/>
              <w:jc w:val="center"/>
            </w:pPr>
            <w:r>
              <w:t>0.36</w:t>
            </w:r>
          </w:p>
        </w:tc>
      </w:tr>
      <w:tr w:rsidR="00CD64F1" w14:paraId="356D13F5" w14:textId="77777777" w:rsidTr="00E5026A">
        <w:trPr>
          <w:trHeight w:val="584"/>
          <w:jc w:val="center"/>
        </w:trPr>
        <w:tc>
          <w:tcPr>
            <w:tcW w:w="1396" w:type="dxa"/>
            <w:tcBorders>
              <w:top w:val="nil"/>
              <w:left w:val="nil"/>
              <w:bottom w:val="nil"/>
              <w:right w:val="nil"/>
            </w:tcBorders>
            <w:shd w:val="clear" w:color="auto" w:fill="auto"/>
            <w:vAlign w:val="center"/>
          </w:tcPr>
          <w:p w14:paraId="406EA288" w14:textId="77777777" w:rsidR="00CD64F1" w:rsidRDefault="00CD64F1" w:rsidP="00E5026A">
            <w:pPr>
              <w:spacing w:line="240" w:lineRule="auto"/>
              <w:jc w:val="center"/>
            </w:pPr>
            <w:r>
              <w:t>Hot Springs County</w:t>
            </w:r>
          </w:p>
        </w:tc>
        <w:tc>
          <w:tcPr>
            <w:tcW w:w="0" w:type="auto"/>
            <w:tcBorders>
              <w:top w:val="nil"/>
              <w:left w:val="nil"/>
              <w:bottom w:val="nil"/>
              <w:right w:val="nil"/>
            </w:tcBorders>
            <w:shd w:val="clear" w:color="auto" w:fill="auto"/>
            <w:vAlign w:val="center"/>
          </w:tcPr>
          <w:p w14:paraId="6F5E0FFF" w14:textId="77777777" w:rsidR="00CD64F1" w:rsidRPr="00D83AF4" w:rsidRDefault="00CD64F1" w:rsidP="00E5026A">
            <w:pPr>
              <w:spacing w:line="240" w:lineRule="auto"/>
              <w:jc w:val="center"/>
            </w:pPr>
            <w:r>
              <w:t>61.6</w:t>
            </w:r>
          </w:p>
        </w:tc>
        <w:tc>
          <w:tcPr>
            <w:tcW w:w="0" w:type="auto"/>
            <w:tcBorders>
              <w:top w:val="nil"/>
              <w:left w:val="nil"/>
              <w:bottom w:val="nil"/>
              <w:right w:val="nil"/>
            </w:tcBorders>
            <w:shd w:val="clear" w:color="auto" w:fill="auto"/>
            <w:vAlign w:val="center"/>
          </w:tcPr>
          <w:p w14:paraId="0698AC9D" w14:textId="77777777" w:rsidR="00CD64F1" w:rsidRPr="00D83AF4" w:rsidRDefault="00CD64F1" w:rsidP="00E5026A">
            <w:pPr>
              <w:spacing w:line="240" w:lineRule="auto"/>
              <w:jc w:val="center"/>
            </w:pPr>
            <w:r>
              <w:t>18.3</w:t>
            </w:r>
          </w:p>
        </w:tc>
        <w:tc>
          <w:tcPr>
            <w:tcW w:w="0" w:type="auto"/>
            <w:tcBorders>
              <w:top w:val="nil"/>
              <w:left w:val="nil"/>
              <w:bottom w:val="nil"/>
              <w:right w:val="nil"/>
            </w:tcBorders>
            <w:shd w:val="clear" w:color="auto" w:fill="auto"/>
            <w:vAlign w:val="center"/>
          </w:tcPr>
          <w:p w14:paraId="2A22C9FE" w14:textId="77777777" w:rsidR="00CD64F1" w:rsidRPr="00D83AF4" w:rsidRDefault="00CD64F1" w:rsidP="00E5026A">
            <w:pPr>
              <w:spacing w:line="240" w:lineRule="auto"/>
              <w:jc w:val="center"/>
            </w:pPr>
            <w:r>
              <w:t>22.2</w:t>
            </w:r>
          </w:p>
        </w:tc>
        <w:tc>
          <w:tcPr>
            <w:tcW w:w="0" w:type="auto"/>
            <w:tcBorders>
              <w:top w:val="nil"/>
              <w:left w:val="nil"/>
              <w:bottom w:val="nil"/>
              <w:right w:val="nil"/>
            </w:tcBorders>
            <w:shd w:val="clear" w:color="auto" w:fill="auto"/>
            <w:vAlign w:val="center"/>
          </w:tcPr>
          <w:p w14:paraId="13ABEFA4" w14:textId="77777777" w:rsidR="00CD64F1" w:rsidRPr="00D83AF4" w:rsidRDefault="00CD64F1" w:rsidP="00E5026A">
            <w:pPr>
              <w:spacing w:line="240" w:lineRule="auto"/>
              <w:jc w:val="center"/>
            </w:pPr>
            <w:r>
              <w:t>0.1</w:t>
            </w:r>
          </w:p>
        </w:tc>
        <w:tc>
          <w:tcPr>
            <w:tcW w:w="0" w:type="auto"/>
            <w:tcBorders>
              <w:top w:val="nil"/>
              <w:left w:val="nil"/>
              <w:bottom w:val="nil"/>
              <w:right w:val="nil"/>
            </w:tcBorders>
            <w:shd w:val="clear" w:color="auto" w:fill="auto"/>
            <w:vAlign w:val="center"/>
          </w:tcPr>
          <w:p w14:paraId="46151C4D" w14:textId="77777777" w:rsidR="00CD64F1"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32EB98E1" w14:textId="77777777" w:rsidR="00CD64F1" w:rsidRPr="00D83AF4" w:rsidRDefault="00CD64F1" w:rsidP="00E5026A">
            <w:pPr>
              <w:spacing w:line="240" w:lineRule="auto"/>
              <w:jc w:val="center"/>
            </w:pPr>
            <w:r>
              <w:t>0.26</w:t>
            </w:r>
          </w:p>
        </w:tc>
        <w:tc>
          <w:tcPr>
            <w:tcW w:w="0" w:type="auto"/>
            <w:tcBorders>
              <w:top w:val="nil"/>
              <w:left w:val="nil"/>
              <w:bottom w:val="nil"/>
              <w:right w:val="nil"/>
            </w:tcBorders>
            <w:shd w:val="clear" w:color="auto" w:fill="auto"/>
            <w:vAlign w:val="center"/>
          </w:tcPr>
          <w:p w14:paraId="1354C097" w14:textId="77777777" w:rsidR="00CD64F1" w:rsidRPr="00D83AF4" w:rsidRDefault="00CD64F1" w:rsidP="00E5026A">
            <w:pPr>
              <w:spacing w:line="240" w:lineRule="auto"/>
              <w:jc w:val="center"/>
            </w:pPr>
            <w:r>
              <w:t>0.31</w:t>
            </w:r>
          </w:p>
        </w:tc>
      </w:tr>
      <w:tr w:rsidR="00CD64F1" w14:paraId="183C689A" w14:textId="77777777" w:rsidTr="00E5026A">
        <w:trPr>
          <w:trHeight w:val="584"/>
          <w:jc w:val="center"/>
        </w:trPr>
        <w:tc>
          <w:tcPr>
            <w:tcW w:w="1396" w:type="dxa"/>
            <w:tcBorders>
              <w:top w:val="nil"/>
              <w:left w:val="nil"/>
              <w:bottom w:val="nil"/>
              <w:right w:val="nil"/>
            </w:tcBorders>
            <w:shd w:val="clear" w:color="auto" w:fill="auto"/>
            <w:vAlign w:val="center"/>
          </w:tcPr>
          <w:p w14:paraId="34A37333" w14:textId="77777777" w:rsidR="00CD64F1" w:rsidRDefault="00CD64F1" w:rsidP="00E5026A">
            <w:pPr>
              <w:spacing w:line="240" w:lineRule="auto"/>
              <w:jc w:val="center"/>
            </w:pPr>
            <w:r>
              <w:t>Dolet Hills</w:t>
            </w:r>
          </w:p>
        </w:tc>
        <w:tc>
          <w:tcPr>
            <w:tcW w:w="0" w:type="auto"/>
            <w:tcBorders>
              <w:top w:val="nil"/>
              <w:left w:val="nil"/>
              <w:bottom w:val="nil"/>
              <w:right w:val="nil"/>
            </w:tcBorders>
            <w:shd w:val="clear" w:color="auto" w:fill="auto"/>
            <w:vAlign w:val="center"/>
          </w:tcPr>
          <w:p w14:paraId="7D873328" w14:textId="77777777" w:rsidR="00CD64F1" w:rsidRPr="00D83AF4" w:rsidRDefault="00CD64F1" w:rsidP="00E5026A">
            <w:pPr>
              <w:spacing w:line="240" w:lineRule="auto"/>
              <w:jc w:val="center"/>
            </w:pPr>
            <w:r>
              <w:t>52.4</w:t>
            </w:r>
          </w:p>
        </w:tc>
        <w:tc>
          <w:tcPr>
            <w:tcW w:w="0" w:type="auto"/>
            <w:tcBorders>
              <w:top w:val="nil"/>
              <w:left w:val="nil"/>
              <w:bottom w:val="nil"/>
              <w:right w:val="nil"/>
            </w:tcBorders>
            <w:shd w:val="clear" w:color="auto" w:fill="auto"/>
            <w:vAlign w:val="center"/>
          </w:tcPr>
          <w:p w14:paraId="46C2783F" w14:textId="77777777" w:rsidR="00CD64F1" w:rsidRPr="00D83AF4" w:rsidRDefault="00CD64F1" w:rsidP="00E5026A">
            <w:pPr>
              <w:spacing w:line="240" w:lineRule="auto"/>
              <w:jc w:val="center"/>
            </w:pPr>
            <w:r>
              <w:t>13.8</w:t>
            </w:r>
          </w:p>
        </w:tc>
        <w:tc>
          <w:tcPr>
            <w:tcW w:w="0" w:type="auto"/>
            <w:tcBorders>
              <w:top w:val="nil"/>
              <w:left w:val="nil"/>
              <w:bottom w:val="nil"/>
              <w:right w:val="nil"/>
            </w:tcBorders>
            <w:shd w:val="clear" w:color="auto" w:fill="auto"/>
            <w:vAlign w:val="center"/>
          </w:tcPr>
          <w:p w14:paraId="2D8BE653" w14:textId="77777777" w:rsidR="00CD64F1" w:rsidRPr="00D83AF4" w:rsidRDefault="00CD64F1" w:rsidP="00E5026A">
            <w:pPr>
              <w:spacing w:line="240" w:lineRule="auto"/>
              <w:jc w:val="center"/>
            </w:pPr>
            <w:r>
              <w:t>16.1</w:t>
            </w:r>
          </w:p>
        </w:tc>
        <w:tc>
          <w:tcPr>
            <w:tcW w:w="0" w:type="auto"/>
            <w:tcBorders>
              <w:top w:val="nil"/>
              <w:left w:val="nil"/>
              <w:bottom w:val="nil"/>
              <w:right w:val="nil"/>
            </w:tcBorders>
            <w:shd w:val="clear" w:color="auto" w:fill="auto"/>
            <w:vAlign w:val="center"/>
          </w:tcPr>
          <w:p w14:paraId="6B0FC508" w14:textId="77777777" w:rsidR="00CD64F1" w:rsidRPr="00D83AF4"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5706BDAA" w14:textId="77777777" w:rsidR="00CD64F1"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38A7030B" w14:textId="77777777" w:rsidR="00CD64F1" w:rsidRPr="00D83AF4" w:rsidRDefault="00CD64F1" w:rsidP="00E5026A">
            <w:pPr>
              <w:spacing w:line="240" w:lineRule="auto"/>
              <w:jc w:val="center"/>
            </w:pPr>
            <w:r>
              <w:t>0.36</w:t>
            </w:r>
          </w:p>
        </w:tc>
        <w:tc>
          <w:tcPr>
            <w:tcW w:w="0" w:type="auto"/>
            <w:tcBorders>
              <w:top w:val="nil"/>
              <w:left w:val="nil"/>
              <w:bottom w:val="nil"/>
              <w:right w:val="nil"/>
            </w:tcBorders>
            <w:shd w:val="clear" w:color="auto" w:fill="auto"/>
            <w:vAlign w:val="center"/>
          </w:tcPr>
          <w:p w14:paraId="7A2C8021" w14:textId="77777777" w:rsidR="00CD64F1" w:rsidRPr="00D83AF4" w:rsidRDefault="00CD64F1" w:rsidP="00E5026A">
            <w:pPr>
              <w:spacing w:line="240" w:lineRule="auto"/>
              <w:jc w:val="center"/>
            </w:pPr>
            <w:r>
              <w:t>0.54</w:t>
            </w:r>
          </w:p>
        </w:tc>
      </w:tr>
      <w:tr w:rsidR="00CD64F1" w14:paraId="7AA31DD3" w14:textId="77777777" w:rsidTr="00E5026A">
        <w:trPr>
          <w:trHeight w:val="584"/>
          <w:jc w:val="center"/>
        </w:trPr>
        <w:tc>
          <w:tcPr>
            <w:tcW w:w="1396" w:type="dxa"/>
            <w:tcBorders>
              <w:top w:val="nil"/>
              <w:left w:val="nil"/>
              <w:bottom w:val="nil"/>
              <w:right w:val="nil"/>
            </w:tcBorders>
            <w:shd w:val="clear" w:color="auto" w:fill="auto"/>
            <w:vAlign w:val="center"/>
          </w:tcPr>
          <w:p w14:paraId="6085A419" w14:textId="77777777" w:rsidR="00CD64F1" w:rsidRDefault="00CD64F1" w:rsidP="00E5026A">
            <w:pPr>
              <w:spacing w:line="240" w:lineRule="auto"/>
              <w:jc w:val="center"/>
            </w:pPr>
            <w:r>
              <w:t>Monticello</w:t>
            </w:r>
          </w:p>
        </w:tc>
        <w:tc>
          <w:tcPr>
            <w:tcW w:w="0" w:type="auto"/>
            <w:tcBorders>
              <w:top w:val="nil"/>
              <w:left w:val="nil"/>
              <w:bottom w:val="nil"/>
              <w:right w:val="nil"/>
            </w:tcBorders>
            <w:shd w:val="clear" w:color="auto" w:fill="auto"/>
            <w:vAlign w:val="center"/>
          </w:tcPr>
          <w:p w14:paraId="01F55037" w14:textId="77777777" w:rsidR="00CD64F1" w:rsidRPr="00D83AF4" w:rsidRDefault="00CD64F1" w:rsidP="00E5026A">
            <w:pPr>
              <w:spacing w:line="240" w:lineRule="auto"/>
              <w:jc w:val="center"/>
            </w:pPr>
            <w:r>
              <w:t>59.1</w:t>
            </w:r>
          </w:p>
        </w:tc>
        <w:tc>
          <w:tcPr>
            <w:tcW w:w="0" w:type="auto"/>
            <w:tcBorders>
              <w:top w:val="nil"/>
              <w:left w:val="nil"/>
              <w:bottom w:val="nil"/>
              <w:right w:val="nil"/>
            </w:tcBorders>
            <w:shd w:val="clear" w:color="auto" w:fill="auto"/>
            <w:vAlign w:val="center"/>
          </w:tcPr>
          <w:p w14:paraId="3B130E7F" w14:textId="77777777" w:rsidR="00CD64F1" w:rsidRPr="00D83AF4" w:rsidRDefault="00CD64F1" w:rsidP="00E5026A">
            <w:pPr>
              <w:spacing w:line="240" w:lineRule="auto"/>
              <w:jc w:val="center"/>
            </w:pPr>
            <w:r>
              <w:t>30.0</w:t>
            </w:r>
          </w:p>
        </w:tc>
        <w:tc>
          <w:tcPr>
            <w:tcW w:w="0" w:type="auto"/>
            <w:tcBorders>
              <w:top w:val="nil"/>
              <w:left w:val="nil"/>
              <w:bottom w:val="nil"/>
              <w:right w:val="nil"/>
            </w:tcBorders>
            <w:shd w:val="clear" w:color="auto" w:fill="auto"/>
            <w:vAlign w:val="center"/>
          </w:tcPr>
          <w:p w14:paraId="651FE0AC" w14:textId="77777777" w:rsidR="00CD64F1" w:rsidRPr="00D83AF4" w:rsidRDefault="00CD64F1" w:rsidP="00E5026A">
            <w:pPr>
              <w:spacing w:line="240" w:lineRule="auto"/>
              <w:jc w:val="center"/>
            </w:pPr>
            <w:r>
              <w:t>10.9</w:t>
            </w:r>
          </w:p>
        </w:tc>
        <w:tc>
          <w:tcPr>
            <w:tcW w:w="0" w:type="auto"/>
            <w:tcBorders>
              <w:top w:val="nil"/>
              <w:left w:val="nil"/>
              <w:bottom w:val="nil"/>
              <w:right w:val="nil"/>
            </w:tcBorders>
            <w:shd w:val="clear" w:color="auto" w:fill="auto"/>
            <w:vAlign w:val="center"/>
          </w:tcPr>
          <w:p w14:paraId="12FB22B8" w14:textId="77777777" w:rsidR="00CD64F1"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476FA677" w14:textId="77777777" w:rsidR="00CD64F1"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2151F0DC" w14:textId="77777777" w:rsidR="00CD64F1" w:rsidRPr="00D83AF4" w:rsidRDefault="00CD64F1" w:rsidP="00E5026A">
            <w:pPr>
              <w:spacing w:line="240" w:lineRule="auto"/>
              <w:jc w:val="center"/>
            </w:pPr>
            <w:r>
              <w:t>0.51</w:t>
            </w:r>
          </w:p>
        </w:tc>
        <w:tc>
          <w:tcPr>
            <w:tcW w:w="0" w:type="auto"/>
            <w:tcBorders>
              <w:top w:val="nil"/>
              <w:left w:val="nil"/>
              <w:bottom w:val="nil"/>
              <w:right w:val="nil"/>
            </w:tcBorders>
            <w:shd w:val="clear" w:color="auto" w:fill="auto"/>
            <w:vAlign w:val="center"/>
          </w:tcPr>
          <w:p w14:paraId="5F91E24A" w14:textId="77777777" w:rsidR="00CD64F1" w:rsidRPr="00D83AF4" w:rsidRDefault="00CD64F1" w:rsidP="00E5026A">
            <w:pPr>
              <w:spacing w:line="240" w:lineRule="auto"/>
              <w:jc w:val="center"/>
            </w:pPr>
            <w:r>
              <w:t>0.18</w:t>
            </w:r>
          </w:p>
        </w:tc>
      </w:tr>
      <w:tr w:rsidR="00CD64F1" w14:paraId="19646392" w14:textId="77777777" w:rsidTr="00E5026A">
        <w:trPr>
          <w:trHeight w:val="584"/>
          <w:jc w:val="center"/>
        </w:trPr>
        <w:tc>
          <w:tcPr>
            <w:tcW w:w="1396" w:type="dxa"/>
            <w:tcBorders>
              <w:top w:val="nil"/>
              <w:left w:val="nil"/>
              <w:bottom w:val="nil"/>
              <w:right w:val="nil"/>
            </w:tcBorders>
            <w:shd w:val="clear" w:color="auto" w:fill="auto"/>
            <w:vAlign w:val="center"/>
          </w:tcPr>
          <w:p w14:paraId="5EBC2BE6" w14:textId="77777777" w:rsidR="00CD64F1" w:rsidRDefault="00CD64F1" w:rsidP="00E5026A">
            <w:pPr>
              <w:spacing w:line="240" w:lineRule="auto"/>
              <w:jc w:val="center"/>
            </w:pPr>
            <w:r>
              <w:t>Oak Hill</w:t>
            </w:r>
          </w:p>
        </w:tc>
        <w:tc>
          <w:tcPr>
            <w:tcW w:w="0" w:type="auto"/>
            <w:tcBorders>
              <w:top w:val="nil"/>
              <w:left w:val="nil"/>
              <w:bottom w:val="nil"/>
              <w:right w:val="nil"/>
            </w:tcBorders>
            <w:shd w:val="clear" w:color="auto" w:fill="auto"/>
            <w:vAlign w:val="center"/>
          </w:tcPr>
          <w:p w14:paraId="73ED0752" w14:textId="77777777" w:rsidR="00CD64F1" w:rsidRPr="00D83AF4" w:rsidRDefault="00CD64F1" w:rsidP="00E5026A">
            <w:pPr>
              <w:spacing w:line="240" w:lineRule="auto"/>
              <w:jc w:val="center"/>
            </w:pPr>
            <w:r>
              <w:t>66.9</w:t>
            </w:r>
          </w:p>
        </w:tc>
        <w:tc>
          <w:tcPr>
            <w:tcW w:w="0" w:type="auto"/>
            <w:tcBorders>
              <w:top w:val="nil"/>
              <w:left w:val="nil"/>
              <w:bottom w:val="nil"/>
              <w:right w:val="nil"/>
            </w:tcBorders>
            <w:shd w:val="clear" w:color="auto" w:fill="auto"/>
            <w:vAlign w:val="center"/>
          </w:tcPr>
          <w:p w14:paraId="673EBCCA" w14:textId="77777777" w:rsidR="00CD64F1" w:rsidRPr="00D83AF4" w:rsidRDefault="00CD64F1" w:rsidP="00E5026A">
            <w:pPr>
              <w:spacing w:line="240" w:lineRule="auto"/>
              <w:jc w:val="center"/>
            </w:pPr>
            <w:r>
              <w:t>12.6</w:t>
            </w:r>
          </w:p>
        </w:tc>
        <w:tc>
          <w:tcPr>
            <w:tcW w:w="0" w:type="auto"/>
            <w:tcBorders>
              <w:top w:val="nil"/>
              <w:left w:val="nil"/>
              <w:bottom w:val="nil"/>
              <w:right w:val="nil"/>
            </w:tcBorders>
            <w:shd w:val="clear" w:color="auto" w:fill="auto"/>
            <w:vAlign w:val="center"/>
          </w:tcPr>
          <w:p w14:paraId="6CDD6FB7" w14:textId="77777777" w:rsidR="00CD64F1" w:rsidRPr="00D83AF4" w:rsidRDefault="00CD64F1" w:rsidP="00E5026A">
            <w:pPr>
              <w:spacing w:line="240" w:lineRule="auto"/>
              <w:jc w:val="center"/>
            </w:pPr>
            <w:r>
              <w:t>17.8</w:t>
            </w:r>
          </w:p>
        </w:tc>
        <w:tc>
          <w:tcPr>
            <w:tcW w:w="0" w:type="auto"/>
            <w:tcBorders>
              <w:top w:val="nil"/>
              <w:left w:val="nil"/>
              <w:bottom w:val="nil"/>
              <w:right w:val="nil"/>
            </w:tcBorders>
            <w:shd w:val="clear" w:color="auto" w:fill="auto"/>
            <w:vAlign w:val="center"/>
          </w:tcPr>
          <w:p w14:paraId="0613B3A0" w14:textId="77777777" w:rsidR="00CD64F1" w:rsidRPr="00D83AF4" w:rsidRDefault="00CD64F1" w:rsidP="00E5026A">
            <w:pPr>
              <w:spacing w:line="240" w:lineRule="auto"/>
              <w:jc w:val="center"/>
            </w:pPr>
            <w:r>
              <w:t>0.0</w:t>
            </w:r>
          </w:p>
        </w:tc>
        <w:tc>
          <w:tcPr>
            <w:tcW w:w="0" w:type="auto"/>
            <w:tcBorders>
              <w:top w:val="nil"/>
              <w:left w:val="nil"/>
              <w:bottom w:val="nil"/>
              <w:right w:val="nil"/>
            </w:tcBorders>
            <w:shd w:val="clear" w:color="auto" w:fill="auto"/>
            <w:vAlign w:val="center"/>
          </w:tcPr>
          <w:p w14:paraId="3CDEA338" w14:textId="77777777" w:rsidR="00CD64F1" w:rsidRPr="00D83AF4" w:rsidRDefault="00CD64F1" w:rsidP="00E5026A">
            <w:pPr>
              <w:spacing w:line="240" w:lineRule="auto"/>
              <w:jc w:val="center"/>
            </w:pPr>
            <w:r>
              <w:t>2.6</w:t>
            </w:r>
          </w:p>
        </w:tc>
        <w:tc>
          <w:tcPr>
            <w:tcW w:w="0" w:type="auto"/>
            <w:tcBorders>
              <w:top w:val="nil"/>
              <w:left w:val="nil"/>
              <w:bottom w:val="nil"/>
              <w:right w:val="nil"/>
            </w:tcBorders>
            <w:shd w:val="clear" w:color="auto" w:fill="auto"/>
            <w:vAlign w:val="center"/>
          </w:tcPr>
          <w:p w14:paraId="4428679F" w14:textId="77777777" w:rsidR="00CD64F1" w:rsidRPr="00D83AF4" w:rsidRDefault="00CD64F1" w:rsidP="00E5026A">
            <w:pPr>
              <w:spacing w:line="240" w:lineRule="auto"/>
              <w:jc w:val="center"/>
            </w:pPr>
            <w:r>
              <w:t>0.19</w:t>
            </w:r>
          </w:p>
        </w:tc>
        <w:tc>
          <w:tcPr>
            <w:tcW w:w="0" w:type="auto"/>
            <w:tcBorders>
              <w:top w:val="nil"/>
              <w:left w:val="nil"/>
              <w:bottom w:val="nil"/>
              <w:right w:val="nil"/>
            </w:tcBorders>
            <w:shd w:val="clear" w:color="auto" w:fill="auto"/>
            <w:vAlign w:val="center"/>
          </w:tcPr>
          <w:p w14:paraId="5D1C1527" w14:textId="77777777" w:rsidR="00CD64F1" w:rsidRPr="00D83AF4" w:rsidRDefault="00CD64F1" w:rsidP="00E5026A">
            <w:pPr>
              <w:spacing w:line="240" w:lineRule="auto"/>
              <w:jc w:val="center"/>
            </w:pPr>
            <w:r>
              <w:t>0.27</w:t>
            </w:r>
          </w:p>
        </w:tc>
      </w:tr>
      <w:tr w:rsidR="00CD64F1" w14:paraId="100CD470" w14:textId="77777777" w:rsidTr="00E5026A">
        <w:trPr>
          <w:trHeight w:val="584"/>
          <w:jc w:val="center"/>
        </w:trPr>
        <w:tc>
          <w:tcPr>
            <w:tcW w:w="1396" w:type="dxa"/>
            <w:tcBorders>
              <w:top w:val="nil"/>
              <w:left w:val="nil"/>
              <w:bottom w:val="single" w:sz="12" w:space="0" w:color="auto"/>
              <w:right w:val="nil"/>
            </w:tcBorders>
            <w:shd w:val="clear" w:color="auto" w:fill="auto"/>
            <w:vAlign w:val="center"/>
          </w:tcPr>
          <w:p w14:paraId="3B4C88D1" w14:textId="77777777" w:rsidR="00CD64F1" w:rsidRDefault="00CD64F1" w:rsidP="00E5026A">
            <w:pPr>
              <w:spacing w:line="240" w:lineRule="auto"/>
              <w:jc w:val="center"/>
            </w:pPr>
            <w:r>
              <w:t>San Miguel</w:t>
            </w:r>
          </w:p>
        </w:tc>
        <w:tc>
          <w:tcPr>
            <w:tcW w:w="0" w:type="auto"/>
            <w:tcBorders>
              <w:top w:val="nil"/>
              <w:left w:val="nil"/>
              <w:bottom w:val="single" w:sz="12" w:space="0" w:color="auto"/>
              <w:right w:val="nil"/>
            </w:tcBorders>
            <w:shd w:val="clear" w:color="auto" w:fill="auto"/>
            <w:vAlign w:val="center"/>
          </w:tcPr>
          <w:p w14:paraId="02299D49" w14:textId="77777777" w:rsidR="00CD64F1" w:rsidRPr="00D83AF4" w:rsidRDefault="00CD64F1" w:rsidP="00E5026A">
            <w:pPr>
              <w:spacing w:line="240" w:lineRule="auto"/>
              <w:jc w:val="center"/>
            </w:pPr>
            <w:r>
              <w:t>74.1</w:t>
            </w:r>
          </w:p>
        </w:tc>
        <w:tc>
          <w:tcPr>
            <w:tcW w:w="0" w:type="auto"/>
            <w:tcBorders>
              <w:top w:val="nil"/>
              <w:left w:val="nil"/>
              <w:bottom w:val="single" w:sz="12" w:space="0" w:color="auto"/>
              <w:right w:val="nil"/>
            </w:tcBorders>
            <w:shd w:val="clear" w:color="auto" w:fill="auto"/>
            <w:vAlign w:val="center"/>
          </w:tcPr>
          <w:p w14:paraId="1183A774" w14:textId="77777777" w:rsidR="00CD64F1" w:rsidRPr="00D83AF4" w:rsidRDefault="00CD64F1" w:rsidP="00E5026A">
            <w:pPr>
              <w:spacing w:line="240" w:lineRule="auto"/>
              <w:jc w:val="center"/>
            </w:pPr>
            <w:r>
              <w:t>14.7</w:t>
            </w:r>
          </w:p>
        </w:tc>
        <w:tc>
          <w:tcPr>
            <w:tcW w:w="0" w:type="auto"/>
            <w:tcBorders>
              <w:top w:val="nil"/>
              <w:left w:val="nil"/>
              <w:bottom w:val="single" w:sz="12" w:space="0" w:color="auto"/>
              <w:right w:val="nil"/>
            </w:tcBorders>
            <w:shd w:val="clear" w:color="auto" w:fill="auto"/>
            <w:vAlign w:val="center"/>
          </w:tcPr>
          <w:p w14:paraId="02BBCDE3" w14:textId="77777777" w:rsidR="00CD64F1" w:rsidRPr="00D83AF4" w:rsidRDefault="00CD64F1" w:rsidP="00E5026A">
            <w:pPr>
              <w:spacing w:line="240" w:lineRule="auto"/>
              <w:jc w:val="center"/>
            </w:pPr>
            <w:r>
              <w:t>11.0</w:t>
            </w:r>
          </w:p>
        </w:tc>
        <w:tc>
          <w:tcPr>
            <w:tcW w:w="0" w:type="auto"/>
            <w:tcBorders>
              <w:top w:val="nil"/>
              <w:left w:val="nil"/>
              <w:bottom w:val="single" w:sz="12" w:space="0" w:color="auto"/>
              <w:right w:val="nil"/>
            </w:tcBorders>
            <w:shd w:val="clear" w:color="auto" w:fill="auto"/>
            <w:vAlign w:val="center"/>
          </w:tcPr>
          <w:p w14:paraId="79D61F2E" w14:textId="77777777" w:rsidR="00CD64F1" w:rsidRPr="00D83AF4" w:rsidRDefault="00CD64F1" w:rsidP="00E5026A">
            <w:pPr>
              <w:spacing w:line="240" w:lineRule="auto"/>
              <w:jc w:val="center"/>
            </w:pPr>
            <w:r>
              <w:t>0.1</w:t>
            </w:r>
          </w:p>
        </w:tc>
        <w:tc>
          <w:tcPr>
            <w:tcW w:w="0" w:type="auto"/>
            <w:tcBorders>
              <w:top w:val="nil"/>
              <w:left w:val="nil"/>
              <w:bottom w:val="single" w:sz="12" w:space="0" w:color="auto"/>
              <w:right w:val="nil"/>
            </w:tcBorders>
            <w:shd w:val="clear" w:color="auto" w:fill="auto"/>
            <w:vAlign w:val="center"/>
          </w:tcPr>
          <w:p w14:paraId="26771DE1" w14:textId="77777777" w:rsidR="00CD64F1" w:rsidRPr="00D83AF4" w:rsidRDefault="00CD64F1" w:rsidP="00E5026A">
            <w:pPr>
              <w:spacing w:line="240" w:lineRule="auto"/>
              <w:jc w:val="center"/>
            </w:pPr>
            <w:r>
              <w:t>0.0</w:t>
            </w:r>
          </w:p>
        </w:tc>
        <w:tc>
          <w:tcPr>
            <w:tcW w:w="0" w:type="auto"/>
            <w:tcBorders>
              <w:top w:val="nil"/>
              <w:left w:val="nil"/>
              <w:bottom w:val="single" w:sz="12" w:space="0" w:color="auto"/>
              <w:right w:val="nil"/>
            </w:tcBorders>
            <w:shd w:val="clear" w:color="auto" w:fill="auto"/>
            <w:vAlign w:val="center"/>
          </w:tcPr>
          <w:p w14:paraId="42C1F603" w14:textId="77777777" w:rsidR="00CD64F1" w:rsidRPr="00D83AF4" w:rsidRDefault="00CD64F1" w:rsidP="00E5026A">
            <w:pPr>
              <w:spacing w:line="240" w:lineRule="auto"/>
              <w:jc w:val="center"/>
            </w:pPr>
            <w:r>
              <w:t>0.20</w:t>
            </w:r>
          </w:p>
        </w:tc>
        <w:tc>
          <w:tcPr>
            <w:tcW w:w="0" w:type="auto"/>
            <w:tcBorders>
              <w:top w:val="nil"/>
              <w:left w:val="nil"/>
              <w:bottom w:val="single" w:sz="12" w:space="0" w:color="auto"/>
              <w:right w:val="nil"/>
            </w:tcBorders>
            <w:shd w:val="clear" w:color="auto" w:fill="auto"/>
            <w:vAlign w:val="center"/>
          </w:tcPr>
          <w:p w14:paraId="2607B08D" w14:textId="77777777" w:rsidR="00CD64F1" w:rsidRPr="00D83AF4" w:rsidRDefault="00CD64F1" w:rsidP="00E5026A">
            <w:pPr>
              <w:spacing w:line="240" w:lineRule="auto"/>
              <w:jc w:val="center"/>
            </w:pPr>
            <w:r>
              <w:t>0.15</w:t>
            </w:r>
          </w:p>
        </w:tc>
      </w:tr>
      <w:tr w:rsidR="00CD64F1" w14:paraId="586363EA" w14:textId="77777777" w:rsidTr="00E5026A">
        <w:trPr>
          <w:trHeight w:val="171"/>
          <w:jc w:val="center"/>
        </w:trPr>
        <w:tc>
          <w:tcPr>
            <w:tcW w:w="1396" w:type="dxa"/>
            <w:tcBorders>
              <w:top w:val="single" w:sz="12" w:space="0" w:color="auto"/>
              <w:left w:val="nil"/>
              <w:bottom w:val="nil"/>
              <w:right w:val="nil"/>
            </w:tcBorders>
            <w:shd w:val="clear" w:color="auto" w:fill="auto"/>
            <w:vAlign w:val="center"/>
          </w:tcPr>
          <w:p w14:paraId="573E7D8A"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vAlign w:val="center"/>
          </w:tcPr>
          <w:p w14:paraId="13630176"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vAlign w:val="center"/>
          </w:tcPr>
          <w:p w14:paraId="583BB5AD"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vAlign w:val="center"/>
          </w:tcPr>
          <w:p w14:paraId="05B59554"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vAlign w:val="center"/>
          </w:tcPr>
          <w:p w14:paraId="222E6513"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vAlign w:val="center"/>
          </w:tcPr>
          <w:p w14:paraId="68E84E29"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tcPr>
          <w:p w14:paraId="330B66F1" w14:textId="77777777" w:rsidR="00CD64F1" w:rsidRDefault="00CD64F1" w:rsidP="00E5026A">
            <w:pPr>
              <w:spacing w:line="240" w:lineRule="auto"/>
              <w:jc w:val="center"/>
            </w:pPr>
          </w:p>
        </w:tc>
        <w:tc>
          <w:tcPr>
            <w:tcW w:w="0" w:type="auto"/>
            <w:tcBorders>
              <w:top w:val="single" w:sz="12" w:space="0" w:color="auto"/>
              <w:left w:val="nil"/>
              <w:bottom w:val="nil"/>
              <w:right w:val="nil"/>
            </w:tcBorders>
            <w:shd w:val="clear" w:color="auto" w:fill="auto"/>
          </w:tcPr>
          <w:p w14:paraId="5779028B" w14:textId="77777777" w:rsidR="00CD64F1" w:rsidRDefault="00CD64F1" w:rsidP="00E5026A">
            <w:pPr>
              <w:spacing w:line="240" w:lineRule="auto"/>
              <w:jc w:val="center"/>
            </w:pPr>
          </w:p>
        </w:tc>
      </w:tr>
    </w:tbl>
    <w:p w14:paraId="77FCE48B" w14:textId="77777777" w:rsidR="00716F02" w:rsidRDefault="00716F02" w:rsidP="00716F02"/>
    <w:p w14:paraId="3BD88ED9" w14:textId="77777777" w:rsidR="00D62845" w:rsidRDefault="00D62845" w:rsidP="00D62845">
      <w:pPr>
        <w:rPr>
          <w:b/>
        </w:rPr>
      </w:pPr>
    </w:p>
    <w:p w14:paraId="1C133999" w14:textId="77777777" w:rsidR="00652708" w:rsidRDefault="00652708" w:rsidP="00652708">
      <w:pPr>
        <w:pStyle w:val="Caption"/>
        <w:framePr w:w="8496" w:h="994" w:hSpace="187" w:wrap="around" w:hAnchor="margin" w:yAlign="top"/>
        <w:rPr>
          <w:szCs w:val="22"/>
        </w:rPr>
      </w:pPr>
      <w:bookmarkStart w:id="33" w:name="_Toc374200014"/>
      <w:proofErr w:type="gramStart"/>
      <w:r>
        <w:lastRenderedPageBreak/>
        <w:t xml:space="preserve">Figure </w:t>
      </w:r>
      <w:fldSimple w:instr=" SEQ Figure \* ARABIC ">
        <w:r w:rsidR="001339BA">
          <w:rPr>
            <w:noProof/>
          </w:rPr>
          <w:t>6</w:t>
        </w:r>
      </w:fldSimple>
      <w:r>
        <w:t>.</w:t>
      </w:r>
      <w:proofErr w:type="gramEnd"/>
      <w:r>
        <w:t xml:space="preserve"> </w:t>
      </w:r>
      <w:proofErr w:type="gramStart"/>
      <w:r>
        <w:t>van</w:t>
      </w:r>
      <w:proofErr w:type="gramEnd"/>
      <w:r>
        <w:t xml:space="preserve"> Krevlen diagram of the Gulf Coast extracts, Gulf Coast lignite (Finkelman et al., 1987), and lignin (</w:t>
      </w:r>
      <w:proofErr w:type="spellStart"/>
      <w:r>
        <w:t>Lui</w:t>
      </w:r>
      <w:proofErr w:type="spellEnd"/>
      <w:r>
        <w:t xml:space="preserve"> et al., 2016).</w:t>
      </w:r>
      <w:bookmarkEnd w:id="33"/>
    </w:p>
    <w:p w14:paraId="7DECF977" w14:textId="7B37CBEF" w:rsidR="00CD64F1" w:rsidRDefault="00EF6D50" w:rsidP="00D62845">
      <w:pPr>
        <w:ind w:firstLine="720"/>
      </w:pPr>
      <w:r>
        <w:rPr>
          <w:noProof/>
          <w:lang w:bidi="ar-SA"/>
        </w:rPr>
        <w:drawing>
          <wp:anchor distT="0" distB="0" distL="114300" distR="114300" simplePos="0" relativeHeight="251639808" behindDoc="0" locked="0" layoutInCell="1" allowOverlap="1" wp14:anchorId="0FD2901F" wp14:editId="1ED0B60D">
            <wp:simplePos x="0" y="0"/>
            <wp:positionH relativeFrom="margin">
              <wp:align>center</wp:align>
            </wp:positionH>
            <wp:positionV relativeFrom="paragraph">
              <wp:posOffset>505460</wp:posOffset>
            </wp:positionV>
            <wp:extent cx="4570730" cy="3166745"/>
            <wp:effectExtent l="0" t="0" r="0" b="8255"/>
            <wp:wrapTopAndBottom/>
            <wp:docPr id="36" name="Picture 6" descr="Description: Macintosh HD:Users:asojeda:Desktop:Data:TG:VanKrevle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cintosh HD:Users:asojeda:Desktop:Data:TG:VanKrevlen.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0730" cy="316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46259" w14:textId="2964197D" w:rsidR="00652708" w:rsidRDefault="00652708" w:rsidP="00652708">
      <w:pPr>
        <w:pStyle w:val="Caption"/>
        <w:framePr w:w="8496" w:h="994" w:hSpace="187" w:wrap="around" w:vAnchor="page" w:hAnchor="page" w:x="2350" w:y="8082"/>
        <w:rPr>
          <w:szCs w:val="22"/>
        </w:rPr>
      </w:pPr>
      <w:bookmarkStart w:id="34" w:name="_Toc374200015"/>
      <w:proofErr w:type="gramStart"/>
      <w:r>
        <w:t xml:space="preserve">Figure </w:t>
      </w:r>
      <w:fldSimple w:instr=" SEQ Figure \* ARABIC ">
        <w:r w:rsidR="001339BA">
          <w:rPr>
            <w:noProof/>
          </w:rPr>
          <w:t>7</w:t>
        </w:r>
      </w:fldSimple>
      <w:r>
        <w:t>.</w:t>
      </w:r>
      <w:proofErr w:type="gramEnd"/>
      <w:r>
        <w:t xml:space="preserve"> </w:t>
      </w:r>
      <w:proofErr w:type="gramStart"/>
      <w:r>
        <w:t>Experimental procedure for TGA with typical mass loss curve for reference.</w:t>
      </w:r>
      <w:bookmarkEnd w:id="34"/>
      <w:proofErr w:type="gramEnd"/>
    </w:p>
    <w:p w14:paraId="1F721D13" w14:textId="26978B88" w:rsidR="00CD64F1" w:rsidRDefault="00015DD5" w:rsidP="00C03387">
      <w:pPr>
        <w:pStyle w:val="Heading3"/>
      </w:pPr>
      <w:r>
        <w:rPr>
          <w:noProof/>
          <w:lang w:bidi="ar-SA"/>
        </w:rPr>
        <w:drawing>
          <wp:anchor distT="0" distB="0" distL="114300" distR="114300" simplePos="0" relativeHeight="251672576" behindDoc="0" locked="0" layoutInCell="1" allowOverlap="1" wp14:anchorId="66E01577" wp14:editId="159B11F5">
            <wp:simplePos x="0" y="0"/>
            <wp:positionH relativeFrom="margin">
              <wp:align>center</wp:align>
            </wp:positionH>
            <wp:positionV relativeFrom="margin">
              <wp:posOffset>4773295</wp:posOffset>
            </wp:positionV>
            <wp:extent cx="4032885" cy="3061335"/>
            <wp:effectExtent l="0" t="0" r="5715" b="12065"/>
            <wp:wrapTopAndBottom/>
            <wp:docPr id="128" name="Picture 128" descr="Experi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Experiment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2885" cy="306133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A0E">
        <w:br w:type="page"/>
      </w:r>
      <w:bookmarkStart w:id="35" w:name="_Toc374207537"/>
      <w:r w:rsidR="00CD64F1" w:rsidRPr="00FB188D">
        <w:lastRenderedPageBreak/>
        <w:t>Thermogravi</w:t>
      </w:r>
      <w:r w:rsidR="00CD64F1">
        <w:t>metric</w:t>
      </w:r>
      <w:r w:rsidR="00CD64F1" w:rsidRPr="00FB188D">
        <w:t xml:space="preserve"> analysis</w:t>
      </w:r>
      <w:bookmarkEnd w:id="35"/>
    </w:p>
    <w:p w14:paraId="7FF8C812" w14:textId="77777777" w:rsidR="007A157F" w:rsidRPr="007A157F" w:rsidRDefault="007A157F" w:rsidP="007A157F"/>
    <w:p w14:paraId="77D22FAD" w14:textId="3791C1C1" w:rsidR="00D62845" w:rsidRDefault="00D62845" w:rsidP="00D62845">
      <w:pPr>
        <w:ind w:firstLine="720"/>
      </w:pPr>
      <w:r>
        <w:t xml:space="preserve">The </w:t>
      </w:r>
      <w:r w:rsidR="004E7563">
        <w:t>experimental</w:t>
      </w:r>
      <w:r>
        <w:t xml:space="preserve"> profile during temperature-programmed desorption (TPD) in argon, and the temperature programmed oxidation (T</w:t>
      </w:r>
      <w:r w:rsidR="0052418A">
        <w:t>PO) in air are shown in Figure 7</w:t>
      </w:r>
      <w:r>
        <w:t xml:space="preserve">. The maximum temperature reached during TPD was 550°C to prevent polycondensation of aromatic rings in the extract </w:t>
      </w:r>
      <w:r>
        <w:fldChar w:fldCharType="begin" w:fldLock="1"/>
      </w:r>
      <w:r>
        <w:instrText>ADDIN CSL_CITATION { "citationItems" : [ { "id" : "ITEM-1", "itemData" : { "DOI" : "10.1016/j.apgeochem.2004.10.003", "ISBN" : "0883-2927", "ISSN" : "08832927", "abstract" : "Thermal analyses (TG-DTA), elemental composition and isotope analyses (13C and 15N) were performed on humic acids (HA) from peats, leonardites and lignites, in order to investigate their structure and the changes taking place during the humification process. Thermal analyses showed structural differences between HA samples in relation to their coalification rank. In particular the lignite HA were characterized by a more stable chemical composition at high temperatures. The ??13C and ??15N values can provide information on the biogeochemical processes involved in HA formation. In particular, peat HA were linked to anoxic environments that enable plant residues to persist in their structure. In contrast, leonardite and lignite HA formation seems to be governed by different biogeochemical processes from those responsible for peat diagenesis. However, the isotopic analyses did not provide any distinction between leonardite and lignite HA. On the basis of the data presented in this study, it may be concluded that TG-DTA and isotope ratio measurements are powerful tools for investigating the formation pathway of humic substances from coals. ?? 2004 Elsevier Ltd. All rights reserved.", "author" : [ { "dropping-particle" : "", "family" : "Francioso", "given" : "Ornella", "non-dropping-particle" : "", "parse-names" : false, "suffix" : "" }, { "dropping-particle" : "", "family" : "Montecchio", "given" : "Daniela", "non-dropping-particle" : "", "parse-names" : false, "suffix" : "" }, { "dropping-particle" : "", "family" : "Gioacchini", "given" : "Paola", "non-dropping-particle" : "", "parse-names" : false, "suffix" : "" }, { "dropping-particle" : "", "family" : "Ciavatta", "given" : "Claudio", "non-dropping-particle" : "", "parse-names" : false, "suffix" : "" } ], "container-title" : "Applied Geochemistry", "id" : "ITEM-1", "issue" : "3", "issued" : { "date-parts" : [ [ "2005" ] ] }, "page" : "537-544", "title" : "Thermal analysis (TG-DTA) and isotopic characterization ( 13C-15N) of humic acids from different origins", "type" : "article-journal", "volume" : "20" }, "uris" : [ "http://www.mendeley.com/documents/?uuid=db02bdde-b418-40fd-a011-0a64eef2610b" ] }, { "id" : "ITEM-2", "itemData" : { "DOI" : "10.1016/S0040-6031(01)00418-X", "ISSN" : "00406031", "abstract" : "In the present study thermogravimetry (TG) and differential thermal analysis (DTA) were carried out for seven lignite samples from Amynteon lignite deposit, northern Greece. The samples were chosen to represent the vertical distribution of the lignite beds in the entire deposit. Samples were heated up to 1000??C at a constant rate of 10??C/min in a 150 cm3/min flow of nitrogen (N2). The burning profiles of the samples studied, combined with proximate analysis and calorimetry results, contribute to a clearer identification of Amynteon lignites' structure and a better understanding of the coalification process. DTA and TG curves of all samples studied showed similar patterns. Seven thermal effects were distinguished (three endothermic and four exothermic). A good correlation between the results of proximate and calorimetry analyses and the DTA and TG data is noticed. ?? 2001 Elsevier Science B.V.", "author" : [ { "dropping-particle" : "", "family" : "Iordanidis", "given" : "A.", "non-dropping-particle" : "", "parse-names" : false, "suffix" : "" }, { "dropping-particle" : "", "family" : "Georgakopoulos", "given" : "A.", "non-dropping-particle" : "", "parse-names" : false, "suffix" : "" }, { "dropping-particle" : "", "family" : "Markova", "given" : "K.", "non-dropping-particle" : "", "parse-names" : false, "suffix" : "" }, { "dropping-particle" : "", "family" : "Filippidis", "given" : "A.", "non-dropping-particle" : "", "parse-names" : false, "suffix" : "" }, { "dropping-particle" : "", "family" : "Kassoli-Fournaraki", "given" : "A.", "non-dropping-particle" : "", "parse-names" : false, "suffix" : "" } ], "container-title" : "Thermochimica Acta", "id" : "ITEM-2", "issue" : "1-2", "issued" : { "date-parts" : [ [ "2001" ] ] }, "page" : "137-141", "title" : "Application of TG-DTA to the study of Amynteon lignites, northern Greece", "type" : "article-journal", "volume" : "371" }, "uris" : [ "http://www.mendeley.com/documents/?uuid=b4568687-fa24-4d21-bd36-2692c4f0299e" ] } ], "mendeley" : { "formattedCitation" : "(Francioso et al., 2005; Iordanidis et al., 2001)", "plainTextFormattedCitation" : "(Francioso et al., 2005; Iordanidis et al., 2001)", "previouslyFormattedCitation" : "(Francioso et al., 2005; Iordanidis et al., 2001)" }, "properties" : { "noteIndex" : 0 }, "schema" : "https://github.com/citation-style-language/schema/raw/master/csl-citation.json" }</w:instrText>
      </w:r>
      <w:r>
        <w:fldChar w:fldCharType="separate"/>
      </w:r>
      <w:r w:rsidRPr="00F960E3">
        <w:rPr>
          <w:noProof/>
        </w:rPr>
        <w:t>(</w:t>
      </w:r>
      <w:r w:rsidR="001A1D66">
        <w:rPr>
          <w:noProof/>
        </w:rPr>
        <w:t>Iordanidis et al., 2001; Francioso et al., 2005).</w:t>
      </w:r>
      <w:r w:rsidRPr="00F960E3">
        <w:rPr>
          <w:noProof/>
        </w:rPr>
        <w:t xml:space="preserve"> </w:t>
      </w:r>
      <w:r>
        <w:fldChar w:fldCharType="end"/>
      </w:r>
      <w:r w:rsidR="004E7563">
        <w:t>It is important to note that TPD induces self-oxidation and CO</w:t>
      </w:r>
      <w:r w:rsidR="004E7563" w:rsidRPr="005867F3">
        <w:rPr>
          <w:vertAlign w:val="subscript"/>
        </w:rPr>
        <w:t>2</w:t>
      </w:r>
      <w:r w:rsidR="004E7563">
        <w:t xml:space="preserve"> evolved is generated from breaking carbon-oxygen bonds in place. Additional mass lost </w:t>
      </w:r>
      <w:r w:rsidR="00AB273F">
        <w:t>may be accounted for by the vola</w:t>
      </w:r>
      <w:r w:rsidR="004E7563">
        <w:t>t</w:t>
      </w:r>
      <w:r w:rsidR="00AB273F">
        <w:t>il</w:t>
      </w:r>
      <w:r w:rsidR="004E7563">
        <w:t>ization of light hydrocarbons as well. Following TPD, TPO promotes full combustion of all organic material</w:t>
      </w:r>
      <w:r w:rsidR="00975459">
        <w:t xml:space="preserve"> in the sample.</w:t>
      </w:r>
      <w:r w:rsidR="00BD1CAE">
        <w:t xml:space="preserve"> The mass loss </w:t>
      </w:r>
      <w:r w:rsidR="005B4DE5">
        <w:t>profile</w:t>
      </w:r>
      <w:r w:rsidR="00BD1CAE">
        <w:t xml:space="preserve"> </w:t>
      </w:r>
      <w:r w:rsidR="005B4DE5">
        <w:t>paired with</w:t>
      </w:r>
      <w:r w:rsidR="00BD1CAE">
        <w:t xml:space="preserve"> gas </w:t>
      </w:r>
      <w:r w:rsidR="005B4DE5">
        <w:t>evolution</w:t>
      </w:r>
      <w:r w:rsidR="00BD1CAE">
        <w:t xml:space="preserve"> </w:t>
      </w:r>
      <w:r w:rsidR="00777E70">
        <w:t>measured</w:t>
      </w:r>
      <w:r w:rsidR="00BD1CAE">
        <w:t xml:space="preserve"> by mass spectrometry is presented in Appendix A for all samples. </w:t>
      </w:r>
    </w:p>
    <w:p w14:paraId="7E934588" w14:textId="757FC6A7" w:rsidR="00CD4634" w:rsidRDefault="0052418A" w:rsidP="007A76FE">
      <w:pPr>
        <w:ind w:firstLine="720"/>
      </w:pPr>
      <w:r>
        <w:t>Figure 8</w:t>
      </w:r>
      <w:r w:rsidR="00D62845">
        <w:t xml:space="preserve"> shows the mass loss curve during TPD (A) and total mass lost by zone (B). After the initial mass lost from adsorbed water (&lt;150°C), three temperature zones during TPD were identified that correspond to bond-dissociation energies </w:t>
      </w:r>
      <w:r w:rsidR="00D62845">
        <w:fldChar w:fldCharType="begin" w:fldLock="1"/>
      </w:r>
      <w:r w:rsidR="00D62845">
        <w:instrText>ADDIN CSL_CITATION { "citationItems" : [ { "id" : "ITEM-1", "itemData" : { "DOI" : "10.1016/j.fuproc.2012.06.023", "ISBN" : "0378-3820", "ISSN" : "03783820", "abstract" : "Pyrolysis of 34 Chinese coals is studied in a TGA coupled with a mass spectrometer. The mass loss registered in TGA during temperature programmed heating is attributed mainly to devolatilization of fragments generated from cleavage of covalent bonds because retrogressive reactions of small volatile radical fragments do not produce solid products and that of large volatile radical fragments are slow and occur mainly outside of the sample crucible. Each of the DTG curves is fitted by a set of sub-curves and regression using 6 sub-curves yields the best fitting. Each of the 6 sub-curves is assigned to cleavage of a group of covalent bonds in coal, which is validated by model compounds and literature data. The trends in peak temperature and peak area of the sub-curves with respect to changes in C% in the coals are clear and similar to changes in some of the physical properties of coals. The analysis method presented is useful in analyses of coal structure and pyrolysis reactions. Furthermore, TG analysis is suggested to replace proximate analysis due to the rich volatile-temperature information and easy identification of volatiles generated from decomposition of carbonates. ?? 2012 Elsevier B.V. All rights reserved.", "author" : [ { "dropping-particle" : "", "family" : "Shi", "given" : "Lei", "non-dropping-particle" : "", "parse-names" : false, "suffix" : "" }, { "dropping-particle" : "", "family" : "Liu", "given" : "Qingya", "non-dropping-particle" : "", "parse-names" : false, "suffix" : "" }, { "dropping-particle" : "", "family" : "Guo", "given" : "Xiaojin", "non-dropping-particle" : "", "parse-names" : false, "suffix" : "" }, { "dropping-particle" : "", "family" : "Wu", "given" : "Weize", "non-dropping-particle" : "", "parse-names" : false, "suffix" : "" }, { "dropping-particle" : "", "family" : "Liu", "given" : "Zhenyu", "non-dropping-particle" : "", "parse-names" : false, "suffix" : "" } ], "container-title" : "Fuel Processing Technology", "id" : "ITEM-1", "issued" : { "date-parts" : [ [ "2012" ] ] }, "page" : "125-132", "publisher" : "Elsevier B.V.", "title" : "Pyrolysis behavior and bonding information of coal - A TGA study", "type" : "article-journal", "volume" : "108" }, "uris" : [ "http://www.mendeley.com/documents/?uuid=d2a5c26f-a8f4-4f1c-b602-c9725a3849a0" ] } ], "mendeley" : { "formattedCitation" : "(Shi et al., 2012)", "plainTextFormattedCitation" : "(Shi et al., 2012)", "previouslyFormattedCitation" : "(Shi et al., 2012)" }, "properties" : { "noteIndex" : 0 }, "schema" : "https://github.com/citation-style-language/schema/raw/master/csl-citation.json" }</w:instrText>
      </w:r>
      <w:r w:rsidR="00D62845">
        <w:fldChar w:fldCharType="separate"/>
      </w:r>
      <w:r w:rsidR="00D62845" w:rsidRPr="00F960E3">
        <w:rPr>
          <w:noProof/>
        </w:rPr>
        <w:t>(Shi et al., 2012)</w:t>
      </w:r>
      <w:r w:rsidR="00D62845">
        <w:fldChar w:fldCharType="end"/>
      </w:r>
      <w:r w:rsidR="00D62845">
        <w:t xml:space="preserve"> and thermal degradation of lignite extracts </w:t>
      </w:r>
      <w:r w:rsidR="00D62845">
        <w:fldChar w:fldCharType="begin" w:fldLock="1"/>
      </w:r>
      <w:r w:rsidR="00D62845">
        <w:instrText>ADDIN CSL_CITATION { "citationItems" : [ { "id" : "ITEM-1", "itemData" : { "DOI" : "10.1023/B:JTAN.0000027803.24266.48", "ISBN" : "1388-6150", "ISSN" : "13886150", "abstract" : "Differential scanning calorimetry (DSC) and thermogravimetry (TG) studies of humic acids (HA) sequentially extracted at pH 7, 8, 9 and 10 by phosphate and pyrophosphate buffers have been carried out. Supplement information were provided by elementary analysis and MAR spectroscopy to characterize and evaluate in details the thermooxidative behavior of HA fractions. The exothermic DSC profiles of the HA samples extracted by phosphate buffers or by pyrophosphates were shifted to lower temperatures in comparison with the original sample and showed narrow distribution of humic molecules. Experimental data showed dependency of HA fraction composition on the pH used during extraction. DSC experimental data showed 1 endothermic and from 2-5 exothermic peaks associated with mass loss recorded by TG Measurement. Higher degree of aliphaticity observed on samples extracted at lower pH did not remarkably affect the DSC peak temperature of the first decomposition step associated with aliphatic moieties and functional groups decomposition and recombination reactions. On the other hand, Such dependency was observed in higher temperature range where destruction of aromatic structures took part. The behavior of HA samples (even after separation of specific fractions) showed high complexity of system, which resulted in complicated physical and chemical processes occurred during thermooxidation. Observed stability and released heat were affected by many factors, among them evaporation of volatile part of humic matter and a slight contribution of weak interactions among humic molecules were considered.", "author" : [ { "dropping-particle" : "", "family" : "Ku\u010der\u00edk", "given" : "J.", "non-dropping-particle" : "", "parse-names" : false, "suffix" : "" }, { "dropping-particle" : "", "family" : "Kov\u00e1\u0159", "given" : "J.", "non-dropping-particle" : "", "parse-names" : false, "suffix" : "" }, { "dropping-particle" : "", "family" : "Peka\u0159", "given" : "M.", "non-dropping-particle" : "", "parse-names" : false, "suffix" : "" } ], "container-title" : "Journal of Thermal Analysis and Calorimetry", "id" : "ITEM-1", "issue" : "1", "issued" : { "date-parts" : [ [ "2004" ] ] }, "page" : "55-65", "title" : "Thermoanalytical investigation of lignite humic acids fractions", "type" : "article-journal", "volume" : "76" }, "uris" : [ "http://www.mendeley.com/documents/?uuid=af3bc78a-4653-415f-be4b-92810fa75cd9" ] }, { "id" : "ITEM-2", "itemData" : { "DOI" : "10.1016/j.apgeochem.2004.10.003", "ISBN" : "0883-2927", "ISSN" : "08832927", "abstract" : "Thermal analyses (TG-DTA), elemental composition and isotope analyses (13C and 15N) were performed on humic acids (HA) from peats, leonardites and lignites, in order to investigate their structure and the changes taking place during the humification process. Thermal analyses showed structural differences between HA samples in relation to their coalification rank. In particular the lignite HA were characterized by a more stable chemical composition at high temperatures. The ??13C and ??15N values can provide information on the biogeochemical processes involved in HA formation. In particular, peat HA were linked to anoxic environments that enable plant residues to persist in their structure. In contrast, leonardite and lignite HA formation seems to be governed by different biogeochemical processes from those responsible for peat diagenesis. However, the isotopic analyses did not provide any distinction between leonardite and lignite HA. On the basis of the data presented in this study, it may be concluded that TG-DTA and isotope ratio measurements are powerful tools for investigating the formation pathway of humic substances from coals. ?? 2004 Elsevier Ltd. All rights reserved.", "author" : [ { "dropping-particle" : "", "family" : "Francioso", "given" : "Ornella", "non-dropping-particle" : "", "parse-names" : false, "suffix" : "" }, { "dropping-particle" : "", "family" : "Montecchio", "given" : "Daniela", "non-dropping-particle" : "", "parse-names" : false, "suffix" : "" }, { "dropping-particle" : "", "family" : "Gioacchini", "given" : "Paola", "non-dropping-particle" : "", "parse-names" : false, "suffix" : "" }, { "dropping-particle" : "", "family" : "Ciavatta", "given" : "Claudio", "non-dropping-particle" : "", "parse-names" : false, "suffix" : "" } ], "container-title" : "Applied Geochemistry", "id" : "ITEM-2", "issue" : "3", "issued" : { "date-parts" : [ [ "2005" ] ] }, "page" : "537-544", "title" : "Thermal analysis (TG-DTA) and isotopic characterization ( 13C-15N) of humic acids from different origins", "type" : "article-journal", "volume" : "20" }, "uris" : [ "http://www.mendeley.com/documents/?uuid=db02bdde-b418-40fd-a011-0a64eef2610b" ] } ], "mendeley" : { "formattedCitation" : "(Francioso et al., 2005; Ku\u010der\u00edk et al., 2004)", "plainTextFormattedCitation" : "(Francioso et al., 2005; Ku\u010der\u00edk et al., 2004)", "previouslyFormattedCitation" : "(Francioso et al., 2005; Ku\u010der\u00edk et al., 2004)" }, "properties" : { "noteIndex" : 0 }, "schema" : "https://github.com/citation-style-language/schema/raw/master/csl-citation.json" }</w:instrText>
      </w:r>
      <w:r w:rsidR="00D62845">
        <w:fldChar w:fldCharType="separate"/>
      </w:r>
      <w:r w:rsidR="00D62845" w:rsidRPr="00F960E3">
        <w:rPr>
          <w:rFonts w:hint="eastAsia"/>
          <w:noProof/>
        </w:rPr>
        <w:t>(</w:t>
      </w:r>
      <w:r w:rsidR="00D62845">
        <w:rPr>
          <w:rFonts w:hint="eastAsia"/>
          <w:noProof/>
        </w:rPr>
        <w:t>Kučerík et al., 2004; Francioso et al., 2005)</w:t>
      </w:r>
      <w:r w:rsidR="00787DC9">
        <w:rPr>
          <w:noProof/>
        </w:rPr>
        <w:t>.</w:t>
      </w:r>
      <w:r w:rsidR="00D62845" w:rsidRPr="00F960E3">
        <w:rPr>
          <w:rFonts w:hint="eastAsia"/>
          <w:noProof/>
        </w:rPr>
        <w:t xml:space="preserve"> </w:t>
      </w:r>
      <w:r w:rsidR="00D62845">
        <w:fldChar w:fldCharType="end"/>
      </w:r>
      <w:r w:rsidR="00D62845">
        <w:t xml:space="preserve">Total mass loss on a moisture-free basis during TPD are ranked as Dolet Hills &gt; Monticello &gt; Hot Springs County &gt; Oak Hill </w:t>
      </w:r>
      <w:r>
        <w:t>&gt; Pulaski &gt; San Miguel (Figure 8</w:t>
      </w:r>
      <w:r w:rsidR="00D62845">
        <w:t xml:space="preserve">, B). </w:t>
      </w:r>
    </w:p>
    <w:p w14:paraId="72DF7E4B" w14:textId="614E66A5" w:rsidR="00CD4634" w:rsidRDefault="00D62845" w:rsidP="00D62845">
      <w:pPr>
        <w:ind w:firstLine="720"/>
      </w:pPr>
      <w:r>
        <w:t xml:space="preserve">Zone 1 was designated </w:t>
      </w:r>
      <w:proofErr w:type="gramStart"/>
      <w:r>
        <w:t>between 150</w:t>
      </w:r>
      <w:r w:rsidR="00372642">
        <w:t>–</w:t>
      </w:r>
      <w:r>
        <w:t>220</w:t>
      </w:r>
      <w:proofErr w:type="gramEnd"/>
      <w:r>
        <w:t>°C and the mass loss ranged from 6</w:t>
      </w:r>
      <w:r w:rsidR="00372642">
        <w:t>–</w:t>
      </w:r>
      <w:r>
        <w:t>14%. For Oak Hill and San Miguel, this temperature range coincided with evolution of CO</w:t>
      </w:r>
      <w:r w:rsidRPr="00F92B3D">
        <w:rPr>
          <w:vertAlign w:val="subscript"/>
        </w:rPr>
        <w:t>2</w:t>
      </w:r>
      <w:r>
        <w:t xml:space="preserve"> due to decarboxylation of acidic moieties in the sample. Zone 2 was designated </w:t>
      </w:r>
      <w:proofErr w:type="gramStart"/>
      <w:r>
        <w:t>between 240</w:t>
      </w:r>
      <w:r w:rsidR="00372642">
        <w:t>–</w:t>
      </w:r>
      <w:r>
        <w:t>385</w:t>
      </w:r>
      <w:proofErr w:type="gramEnd"/>
      <w:r>
        <w:t>°C with mass losses from 7</w:t>
      </w:r>
      <w:r w:rsidR="00372642">
        <w:t>–</w:t>
      </w:r>
      <w:r>
        <w:t>22%. All samples except Pulaski County showed a peak in the CO</w:t>
      </w:r>
      <w:r w:rsidRPr="00865261">
        <w:rPr>
          <w:vertAlign w:val="subscript"/>
        </w:rPr>
        <w:t>2</w:t>
      </w:r>
      <w:r>
        <w:t xml:space="preserve"> mass spectrum in </w:t>
      </w:r>
      <w:r w:rsidR="00734F9C">
        <w:t>Z</w:t>
      </w:r>
      <w:r w:rsidR="00266905">
        <w:t>one 2 resulting from</w:t>
      </w:r>
      <w:r>
        <w:t xml:space="preserve"> breaking aliphatic carbon-carbon and carbon-oxygen bonds </w:t>
      </w:r>
      <w:r>
        <w:fldChar w:fldCharType="begin" w:fldLock="1"/>
      </w:r>
      <w:r>
        <w:instrText>ADDIN CSL_CITATION { "citationItems" : [ { "id" : "ITEM-1", "itemData" : { "DOI" : "10.1016/j.fuproc.2012.06.023", "ISBN" : "0378-3820", "ISSN" : "03783820", "abstract" : "Pyrolysis of 34 Chinese coals is studied in a TGA coupled with a mass spectrometer. The mass loss registered in TGA during temperature programmed heating is attributed mainly to devolatilization of fragments generated from cleavage of covalent bonds because retrogressive reactions of small volatile radical fragments do not produce solid products and that of large volatile radical fragments are slow and occur mainly outside of the sample crucible. Each of the DTG curves is fitted by a set of sub-curves and regression using 6 sub-curves yields the best fitting. Each of the 6 sub-curves is assigned to cleavage of a group of covalent bonds in coal, which is validated by model compounds and literature data. The trends in peak temperature and peak area of the sub-curves with respect to changes in C% in the coals are clear and similar to changes in some of the physical properties of coals. The analysis method presented is useful in analyses of coal structure and pyrolysis reactions. Furthermore, TG analysis is suggested to replace proximate analysis due to the rich volatile-temperature information and easy identification of volatiles generated from decomposition of carbonates. ?? 2012 Elsevier B.V. All rights reserved.", "author" : [ { "dropping-particle" : "", "family" : "Shi", "given" : "Lei", "non-dropping-particle" : "", "parse-names" : false, "suffix" : "" }, { "dropping-particle" : "", "family" : "Liu", "given" : "Qingya", "non-dropping-particle" : "", "parse-names" : false, "suffix" : "" }, { "dropping-particle" : "", "family" : "Guo", "given" : "Xiaojin", "non-dropping-particle" : "", "parse-names" : false, "suffix" : "" }, { "dropping-particle" : "", "family" : "Wu", "given" : "Weize", "non-dropping-particle" : "", "parse-names" : false, "suffix" : "" }, { "dropping-particle" : "", "family" : "Liu", "given" : "Zhenyu", "non-dropping-particle" : "", "parse-names" : false, "suffix" : "" } ], "container-title" : "Fuel Processing Technology", "id" : "ITEM-1", "issued" : { "date-parts" : [ [ "2012" ] ] }, "page" : "125-132", "publisher" : "Elsevier B.V.", "title" : "Pyrolysis behavior and bonding information of coal - A TGA study", "type" : "article-journal", "volume" : "108" }, "uris" : [ "http://www.mendeley.com/documents/?uuid=d2a5c26f-a8f4-4f1c-b602-c9725a3849a0" ] } ], "mendeley" : { "formattedCitation" : "(Shi et al., 2012)", "plainTextFormattedCitation" : "(Shi et al., 2012)", "previouslyFormattedCitation" : "(Shi et al., 2012)" }, "properties" : { "noteIndex" : 0 }, "schema" : "https://github.com/citation-style-language/schema/raw/master/csl-citation.json" }</w:instrText>
      </w:r>
      <w:r>
        <w:fldChar w:fldCharType="separate"/>
      </w:r>
      <w:r w:rsidRPr="00C36091">
        <w:rPr>
          <w:noProof/>
        </w:rPr>
        <w:t>(Shi et al., 2012)</w:t>
      </w:r>
      <w:r>
        <w:fldChar w:fldCharType="end"/>
      </w:r>
      <w:r>
        <w:t xml:space="preserve">. Zone 3 represents </w:t>
      </w:r>
      <w:r>
        <w:lastRenderedPageBreak/>
        <w:t xml:space="preserve">temperatures </w:t>
      </w:r>
      <w:proofErr w:type="gramStart"/>
      <w:r>
        <w:t>between 385</w:t>
      </w:r>
      <w:r w:rsidR="00372642">
        <w:t>–</w:t>
      </w:r>
      <w:r>
        <w:t>500</w:t>
      </w:r>
      <w:proofErr w:type="gramEnd"/>
      <w:r>
        <w:t>°C with mass losses between 4</w:t>
      </w:r>
      <w:r w:rsidR="00372642">
        <w:t>–</w:t>
      </w:r>
      <w:r>
        <w:t xml:space="preserve">18%, and corresponds to </w:t>
      </w:r>
      <w:r w:rsidR="00611C57">
        <w:t xml:space="preserve">the </w:t>
      </w:r>
      <w:r>
        <w:t xml:space="preserve">decomposition </w:t>
      </w:r>
      <w:r w:rsidR="00611C57">
        <w:t xml:space="preserve">of </w:t>
      </w:r>
      <w:r>
        <w:t>aromatic carbon-oxygen bond</w:t>
      </w:r>
      <w:r w:rsidR="0052418A">
        <w:t>s. The sharp mass loss (Figure 8</w:t>
      </w:r>
      <w:r>
        <w:t>, A) in the Oak Hill sample corresponded to the evolution of CO</w:t>
      </w:r>
      <w:r w:rsidRPr="00865261">
        <w:rPr>
          <w:vertAlign w:val="subscript"/>
        </w:rPr>
        <w:t>2</w:t>
      </w:r>
      <w:r>
        <w:t xml:space="preserve"> as well as SO</w:t>
      </w:r>
      <w:r w:rsidRPr="00265CB0">
        <w:rPr>
          <w:vertAlign w:val="subscript"/>
        </w:rPr>
        <w:t>2</w:t>
      </w:r>
      <w:r>
        <w:t xml:space="preserve">. Mass loss in the Oak Hill samples was also shifted to higher temperatures (445°C) compared to the other samples (~408°C). This could be explained by the relatively stronger carbon-sulfur bond and decomposition of </w:t>
      </w:r>
      <w:proofErr w:type="spellStart"/>
      <w:r>
        <w:t>organo</w:t>
      </w:r>
      <w:proofErr w:type="spellEnd"/>
      <w:r>
        <w:t xml:space="preserve">-sulfur compounds in the extract. </w:t>
      </w:r>
    </w:p>
    <w:p w14:paraId="02FD083F" w14:textId="2C678B5D" w:rsidR="00BE1D9C" w:rsidRDefault="00BE1D9C" w:rsidP="00BE1D9C">
      <w:pPr>
        <w:ind w:firstLine="720"/>
      </w:pPr>
      <w:r>
        <w:t>All oxygen was expelled during TPD, and oxidation in air (TPO) results in mass loss curves (C) and mass lost by zone (D) in Figure 8.</w:t>
      </w:r>
      <w:r w:rsidR="00611C57">
        <w:t xml:space="preserve"> The</w:t>
      </w:r>
      <w:r>
        <w:t xml:space="preserve"> TPO showed less distinctive features than TPD, and only two zones were identified. No mass was lost in any sample from 150</w:t>
      </w:r>
      <w:r w:rsidR="00372642">
        <w:t>–</w:t>
      </w:r>
      <w:r>
        <w:t>300°C, most likely because volitization occurred during TPD. The first zone identified in TPO, labeled Zone 4, from 300</w:t>
      </w:r>
      <w:r w:rsidR="00372642">
        <w:t>–</w:t>
      </w:r>
      <w:r>
        <w:t xml:space="preserve">500°C corresponded </w:t>
      </w:r>
      <w:r w:rsidR="005810E3">
        <w:t>to</w:t>
      </w:r>
      <w:r w:rsidR="00611C57">
        <w:t xml:space="preserve"> the</w:t>
      </w:r>
      <w:r w:rsidR="005810E3">
        <w:t xml:space="preserve"> </w:t>
      </w:r>
      <w:r>
        <w:t>release of CO</w:t>
      </w:r>
      <w:r w:rsidRPr="00865261">
        <w:rPr>
          <w:vertAlign w:val="subscript"/>
        </w:rPr>
        <w:t>2</w:t>
      </w:r>
      <w:r>
        <w:t xml:space="preserve"> and H</w:t>
      </w:r>
      <w:r w:rsidRPr="00865261">
        <w:rPr>
          <w:vertAlign w:val="subscript"/>
        </w:rPr>
        <w:t>2</w:t>
      </w:r>
      <w:r>
        <w:t xml:space="preserve">O in all samples except Oak Hill. Interestingly, the Oak Hill sample showed no mass loss during TPO. </w:t>
      </w:r>
      <w:r w:rsidR="00215A77">
        <w:t>The absence of mass lost during TPO could be</w:t>
      </w:r>
      <w:r w:rsidR="00E471FF">
        <w:t xml:space="preserve"> attributed to complete degradation during TPD. </w:t>
      </w:r>
      <w:r>
        <w:t>Zone 4 correlated to breaking alkyl carbon-carbon, alkyl carbon-hydrogen, and aromatic carbon-alkyl carbon bonds. Mass loss above 500°C, zone 5, can be attributed to breaking aromatic carbon-carbon and aromatic carbon-hydrogen bonds. Only Monticello, Dolet Hills, and San Miguel show distinct CO</w:t>
      </w:r>
      <w:r w:rsidRPr="00865261">
        <w:rPr>
          <w:vertAlign w:val="subscript"/>
        </w:rPr>
        <w:t>2</w:t>
      </w:r>
      <w:r>
        <w:t xml:space="preserve"> mass spectrum peaks in this region.</w:t>
      </w:r>
    </w:p>
    <w:p w14:paraId="40321C3F" w14:textId="77777777" w:rsidR="00BE1D9C" w:rsidRDefault="00BE1D9C" w:rsidP="00D62845">
      <w:pPr>
        <w:ind w:firstLine="720"/>
        <w:sectPr w:rsidR="00BE1D9C" w:rsidSect="004E01EA">
          <w:footerReference w:type="default" r:id="rId17"/>
          <w:pgSz w:w="12240" w:h="15840" w:code="1"/>
          <w:pgMar w:top="1440" w:right="1440" w:bottom="1440" w:left="2304" w:header="720" w:footer="720" w:gutter="0"/>
          <w:pgNumType w:start="1"/>
          <w:cols w:space="720"/>
          <w:docGrid w:linePitch="360"/>
        </w:sectPr>
      </w:pPr>
    </w:p>
    <w:p w14:paraId="0EFC385C" w14:textId="77777777" w:rsidR="00015DD5" w:rsidRPr="008C40D4" w:rsidRDefault="00015DD5" w:rsidP="00015DD5">
      <w:pPr>
        <w:pStyle w:val="Caption"/>
        <w:framePr w:w="8496" w:h="994" w:hSpace="187" w:wrap="around" w:hAnchor="margin" w:yAlign="top"/>
        <w:rPr>
          <w:noProof/>
        </w:rPr>
      </w:pPr>
      <w:bookmarkStart w:id="36" w:name="_Toc374200016"/>
      <w:proofErr w:type="gramStart"/>
      <w:r>
        <w:lastRenderedPageBreak/>
        <w:t xml:space="preserve">Figure </w:t>
      </w:r>
      <w:fldSimple w:instr=" SEQ Figure \* ARABIC ">
        <w:r w:rsidR="001339BA">
          <w:rPr>
            <w:noProof/>
          </w:rPr>
          <w:t>8</w:t>
        </w:r>
      </w:fldSimple>
      <w:r>
        <w:t>.</w:t>
      </w:r>
      <w:proofErr w:type="gramEnd"/>
      <w:r>
        <w:t xml:space="preserve"> Mass loss during TPD (A), mass loss by zone during TPD (B), mass loss during TPO (C), mass loss by zone during TPO (D).</w:t>
      </w:r>
      <w:bookmarkEnd w:id="36"/>
    </w:p>
    <w:p w14:paraId="73AAA579" w14:textId="7C4C1CDD" w:rsidR="00015DD5" w:rsidRDefault="00015DD5" w:rsidP="00015DD5">
      <w:pPr>
        <w:pStyle w:val="Caption"/>
        <w:framePr w:w="8496" w:h="994" w:hSpace="187" w:wrap="around" w:hAnchor="margin" w:yAlign="top"/>
        <w:rPr>
          <w:szCs w:val="22"/>
        </w:rPr>
      </w:pPr>
    </w:p>
    <w:p w14:paraId="5D72820A" w14:textId="34E7C0CA" w:rsidR="00D62845" w:rsidRDefault="00015DD5" w:rsidP="00D62845">
      <w:pPr>
        <w:ind w:firstLine="720"/>
      </w:pPr>
      <w:r>
        <w:rPr>
          <w:noProof/>
          <w:lang w:bidi="ar-SA"/>
        </w:rPr>
        <w:drawing>
          <wp:anchor distT="0" distB="0" distL="114300" distR="114300" simplePos="0" relativeHeight="251646976" behindDoc="0" locked="0" layoutInCell="1" allowOverlap="1" wp14:anchorId="71145654" wp14:editId="70665D4F">
            <wp:simplePos x="0" y="0"/>
            <wp:positionH relativeFrom="column">
              <wp:posOffset>2446655</wp:posOffset>
            </wp:positionH>
            <wp:positionV relativeFrom="paragraph">
              <wp:posOffset>1077595</wp:posOffset>
            </wp:positionV>
            <wp:extent cx="3252470" cy="2053590"/>
            <wp:effectExtent l="0" t="10160" r="0" b="0"/>
            <wp:wrapTopAndBottom/>
            <wp:docPr id="39" name="Picture 13" descr="Description: Macintosh HD:Users:asojeda:Desktop:Data:TG:TP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Description: Macintosh HD:Users:asojeda:Desktop:Data:TG:TPO.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3252470" cy="205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42880" behindDoc="0" locked="0" layoutInCell="1" allowOverlap="1" wp14:anchorId="7E923F42" wp14:editId="6AB6584C">
            <wp:simplePos x="0" y="0"/>
            <wp:positionH relativeFrom="column">
              <wp:posOffset>2048510</wp:posOffset>
            </wp:positionH>
            <wp:positionV relativeFrom="paragraph">
              <wp:posOffset>5173980</wp:posOffset>
            </wp:positionV>
            <wp:extent cx="3746500" cy="2053590"/>
            <wp:effectExtent l="8255" t="0" r="0" b="0"/>
            <wp:wrapTopAndBottom/>
            <wp:docPr id="31" name="Picture 14" descr="Description: Macintosh HD:Users:asojeda:Desktop:Data:TG:Mass Loss TP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Description: Macintosh HD:Users:asojeda:Desktop:Data:TG:Mass Loss TPO.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746500" cy="205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40832" behindDoc="0" locked="0" layoutInCell="1" allowOverlap="1" wp14:anchorId="320067FB" wp14:editId="2F3A4D5B">
            <wp:simplePos x="0" y="0"/>
            <wp:positionH relativeFrom="column">
              <wp:posOffset>-473710</wp:posOffset>
            </wp:positionH>
            <wp:positionV relativeFrom="paragraph">
              <wp:posOffset>5177790</wp:posOffset>
            </wp:positionV>
            <wp:extent cx="3747135" cy="2053590"/>
            <wp:effectExtent l="8573" t="0" r="0" b="0"/>
            <wp:wrapTopAndBottom/>
            <wp:docPr id="28" name="Picture 12" descr="Description: Macintosh HD:Users:asojeda:Desktop:Data:TG:Mass Loss TP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Description: Macintosh HD:Users:asojeda:Desktop:Data:TG:Mass Loss TPD.p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747135" cy="205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41856" behindDoc="0" locked="0" layoutInCell="1" allowOverlap="1" wp14:anchorId="047BCE5E" wp14:editId="16615659">
            <wp:simplePos x="0" y="0"/>
            <wp:positionH relativeFrom="column">
              <wp:posOffset>-318770</wp:posOffset>
            </wp:positionH>
            <wp:positionV relativeFrom="paragraph">
              <wp:posOffset>1107440</wp:posOffset>
            </wp:positionV>
            <wp:extent cx="3240405" cy="2053590"/>
            <wp:effectExtent l="0" t="0" r="0" b="0"/>
            <wp:wrapTopAndBottom/>
            <wp:docPr id="30" name="Picture 4" descr="Description: Macintosh HD:Users:asojeda:Desktop:Data:TG:TP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escription: Macintosh HD:Users:asojeda:Desktop:Data:TG:TPD.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240405" cy="2053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CE6">
        <w:rPr>
          <w:noProof/>
          <w:lang w:bidi="ar-SA"/>
        </w:rPr>
        <mc:AlternateContent>
          <mc:Choice Requires="wps">
            <w:drawing>
              <wp:anchor distT="0" distB="0" distL="114300" distR="114300" simplePos="0" relativeHeight="251648000" behindDoc="0" locked="0" layoutInCell="1" allowOverlap="1" wp14:anchorId="65F9592E" wp14:editId="34B653EF">
                <wp:simplePos x="0" y="0"/>
                <wp:positionH relativeFrom="column">
                  <wp:posOffset>3046095</wp:posOffset>
                </wp:positionH>
                <wp:positionV relativeFrom="paragraph">
                  <wp:posOffset>3944620</wp:posOffset>
                </wp:positionV>
                <wp:extent cx="457200" cy="457200"/>
                <wp:effectExtent l="0" t="0" r="1905" b="5080"/>
                <wp:wrapTopAndBottom/>
                <wp:docPr id="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B36B" w14:textId="77777777" w:rsidR="00664AEA" w:rsidRDefault="00664AEA" w:rsidP="00CD4634">
                            <w:r>
                              <w:t>(D)</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0" o:spid="_x0000_s1026" type="#_x0000_t202" style="position:absolute;left:0;text-align:left;margin-left:239.85pt;margin-top:310.6pt;width:36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" filled="f" stroked="f">
                <v:textbox style="layout-flow:vertical;mso-layout-flow-alt:bottom-to-top" inset=",7.2pt,,7.2pt">
                  <w:txbxContent>
                    <w:p w14:paraId="08F4B36B" w14:textId="77777777" w:rsidR="00B12352" w:rsidRDefault="00B12352" w:rsidP="00CD4634">
                      <w:r>
                        <w:t>(D)</w:t>
                      </w:r>
                    </w:p>
                  </w:txbxContent>
                </v:textbox>
                <w10:wrap type="topAndBottom"/>
              </v:shape>
            </w:pict>
          </mc:Fallback>
        </mc:AlternateContent>
      </w:r>
      <w:r w:rsidR="00192CE6">
        <w:rPr>
          <w:noProof/>
          <w:lang w:bidi="ar-SA"/>
        </w:rPr>
        <mc:AlternateContent>
          <mc:Choice Requires="wps">
            <w:drawing>
              <wp:anchor distT="0" distB="0" distL="114300" distR="114300" simplePos="0" relativeHeight="251649024" behindDoc="0" locked="0" layoutInCell="1" allowOverlap="1" wp14:anchorId="32FFED1E" wp14:editId="51BEC24D">
                <wp:simplePos x="0" y="0"/>
                <wp:positionH relativeFrom="column">
                  <wp:posOffset>2903220</wp:posOffset>
                </wp:positionH>
                <wp:positionV relativeFrom="paragraph">
                  <wp:posOffset>7748270</wp:posOffset>
                </wp:positionV>
                <wp:extent cx="488315" cy="473075"/>
                <wp:effectExtent l="0" t="1270" r="0" b="0"/>
                <wp:wrapTopAndBottom/>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DD7A1" w14:textId="77777777" w:rsidR="00664AEA" w:rsidRDefault="00664AEA" w:rsidP="00CD4634">
                            <w:r>
                              <w:t>(C)</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228.6pt;margin-top:610.1pt;width:38.45pt;height:3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" filled="f" stroked="f">
                <v:textbox style="layout-flow:vertical;mso-layout-flow-alt:bottom-to-top" inset=",7.2pt,,7.2pt">
                  <w:txbxContent>
                    <w:p w14:paraId="765DD7A1" w14:textId="77777777" w:rsidR="00B12352" w:rsidRDefault="00B12352" w:rsidP="00CD4634">
                      <w:r>
                        <w:t>(C)</w:t>
                      </w:r>
                    </w:p>
                  </w:txbxContent>
                </v:textbox>
                <w10:wrap type="topAndBottom"/>
              </v:shape>
            </w:pict>
          </mc:Fallback>
        </mc:AlternateContent>
      </w:r>
      <w:r w:rsidR="00192CE6">
        <w:rPr>
          <w:noProof/>
          <w:lang w:bidi="ar-SA"/>
        </w:rPr>
        <mc:AlternateContent>
          <mc:Choice Requires="wps">
            <w:drawing>
              <wp:anchor distT="0" distB="0" distL="114300" distR="114300" simplePos="0" relativeHeight="251644928" behindDoc="0" locked="0" layoutInCell="1" allowOverlap="1" wp14:anchorId="4FEC79CF" wp14:editId="1E30F2F2">
                <wp:simplePos x="0" y="0"/>
                <wp:positionH relativeFrom="column">
                  <wp:posOffset>344170</wp:posOffset>
                </wp:positionH>
                <wp:positionV relativeFrom="paragraph">
                  <wp:posOffset>3978275</wp:posOffset>
                </wp:positionV>
                <wp:extent cx="425450" cy="473075"/>
                <wp:effectExtent l="1270" t="3175" r="5080" b="6350"/>
                <wp:wrapTopAndBottom/>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6700C" w14:textId="77777777" w:rsidR="00664AEA" w:rsidRDefault="00664AEA" w:rsidP="00CD4634">
                            <w:r>
                              <w:t>(B)</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left:0;text-align:left;margin-left:27.1pt;margin-top:313.25pt;width:33.5pt;height:37.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" filled="f" stroked="f">
                <v:textbox style="layout-flow:vertical;mso-layout-flow-alt:bottom-to-top" inset=",7.2pt,,7.2pt">
                  <w:txbxContent>
                    <w:p w14:paraId="1A06700C" w14:textId="77777777" w:rsidR="00B12352" w:rsidRDefault="00B12352" w:rsidP="00CD4634">
                      <w:r>
                        <w:t>(B)</w:t>
                      </w:r>
                    </w:p>
                  </w:txbxContent>
                </v:textbox>
                <w10:wrap type="topAndBottom"/>
              </v:shape>
            </w:pict>
          </mc:Fallback>
        </mc:AlternateContent>
      </w:r>
      <w:r w:rsidR="00192CE6">
        <w:rPr>
          <w:noProof/>
          <w:lang w:bidi="ar-SA"/>
        </w:rPr>
        <mc:AlternateContent>
          <mc:Choice Requires="wps">
            <w:drawing>
              <wp:anchor distT="0" distB="0" distL="114300" distR="114300" simplePos="0" relativeHeight="251643904" behindDoc="0" locked="0" layoutInCell="1" allowOverlap="1" wp14:anchorId="1D9C0CD4" wp14:editId="715B9083">
                <wp:simplePos x="0" y="0"/>
                <wp:positionH relativeFrom="column">
                  <wp:posOffset>408305</wp:posOffset>
                </wp:positionH>
                <wp:positionV relativeFrom="paragraph">
                  <wp:posOffset>7759065</wp:posOffset>
                </wp:positionV>
                <wp:extent cx="457200" cy="504825"/>
                <wp:effectExtent l="1905" t="0" r="0" b="3810"/>
                <wp:wrapTopAndBottom/>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CE3D9" w14:textId="77777777" w:rsidR="00664AEA" w:rsidRDefault="00664AEA">
                            <w:r>
                              <w:t>(A)</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9" type="#_x0000_t202" style="position:absolute;left:0;text-align:left;margin-left:32.15pt;margin-top:610.95pt;width:36pt;height:3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" filled="f" stroked="f">
                <v:textbox style="layout-flow:vertical;mso-layout-flow-alt:bottom-to-top" inset=",7.2pt,,7.2pt">
                  <w:txbxContent>
                    <w:p w14:paraId="5A6CE3D9" w14:textId="77777777" w:rsidR="00B12352" w:rsidRDefault="00B12352">
                      <w:r>
                        <w:t>(A)</w:t>
                      </w:r>
                    </w:p>
                  </w:txbxContent>
                </v:textbox>
                <w10:wrap type="topAndBottom"/>
              </v:shape>
            </w:pict>
          </mc:Fallback>
        </mc:AlternateContent>
      </w:r>
      <w:r w:rsidR="00F76945">
        <w:br w:type="page"/>
      </w:r>
      <w:r w:rsidR="00D62845">
        <w:lastRenderedPageBreak/>
        <w:t xml:space="preserve">Unlike bulk coal samples </w:t>
      </w:r>
      <w:r w:rsidR="00D62845">
        <w:fldChar w:fldCharType="begin" w:fldLock="1"/>
      </w:r>
      <w:r w:rsidR="00D62845">
        <w:instrText>ADDIN CSL_CITATION { "citationItems" : [ { "id" : "ITEM-1", "itemData" : { "DOI" : "10.1016/j.jaap.2011.05.012", "ISBN" : "0165-2370", "ISSN" : "01652370", "abstract" : "Mass losses of coal and the mole fractions of evolved species were measured during coal pyrolysis using a thermo-gravimetric analyzer and a real-time gas analyzer, respectively. Coal samples from Shin-Wha, China were pyrolyzed using a lab-scale furnace in a nitrogen atmosphere under non-isothermal conditions at heating rates of 5, 10, 20, and 30 ??C/min until the furnace wall temperature reached 900 ??C. Using a non-isothermal kinetic method based on a first-order model, experimental data from the thermo-gravimetric analysis (TGA) and real-time gas analysis (GA) were interpreted using a single model and a parallel model, respectively. Using the TGA data, the activation energy E and pre-exponential factor A were 130 kJ/mol and 3.19E + 07 min-1, respectively. Using both TGA and GA data, the calculated activation energies for CO{1}, CO{2}, H2{1}, H2{2}, total gaseous hydrocarbon(THC), and the liquids (tar and water) were 67.0, 204.2, 72.0, 43.8, 78.7, and 97.0 kJ/mol, respectively, where subscripts {1} and {2} refer to the first and second peaks of GA data. The yield of the liquids was obtained by subtracting the total gaseous mass from the derived thermo-gravimetric (DTG) data. The yields of the total gases, liquids, and char ranged from 20 to 30%, 10 to 15%, and 62 to 64%, respectively. The thermal lag effect and the promotion of lighter species by the slower heating rate were observed using the TGA and the GA, respectively. The cold gas efficiency (CGE) ranged from 0.37 to 0.52. Slower heating conditions enabled extended residence time for volatiles within the particles, and thus promoted the generation of lighter species. The Brunauer, Emmett, and Teller (BET) surface increased (5-10 ??C/min) as the heating rate increased, reached a maximum, and then decreased (10-30 ??C/min). ?? 2011 Elsevier B.V. All rights reserved.", "author" : [ { "dropping-particle" : "", "family" : "Seo", "given" : "Dong Kyun", "non-dropping-particle" : "", "parse-names" : false, "suffix" : "" }, { "dropping-particle" : "", "family" : "Park", "given" : "Sang Shin", "non-dropping-particle" : "", "parse-names" : false, "suffix" : "" }, { "dropping-particle" : "", "family" : "Kim", "given" : "Yong Tack", "non-dropping-particle" : "", "parse-names" : false, "suffix" : "" }, { "dropping-particle" : "", "family" : "Hwang", "given" : "Jungho", "non-dropping-particle" : "", "parse-names" : false, "suffix" : "" }, { "dropping-particle" : "", "family" : "Yu", "given" : "Tae U.", "non-dropping-particle" : "", "parse-names" : false, "suffix" : "" } ], "container-title" : "Journal of Analytical and Applied Pyrolysis", "id" : "ITEM-1", "issue" : "1", "issued" : { "date-parts" : [ [ "2011" ] ] }, "page" : "209-216", "publisher" : "Elsevier B.V.", "title" : "Study of coal pyrolysis by thermo-gravimetric analysis (TGA) and concentration measurements of the evolved species", "type" : "article-journal", "volume" : "92" }, "uris" : [ "http://www.mendeley.com/documents/?uuid=5aec1d3e-a8c2-43db-8c74-08b415c0d4c6" ] }, { "id" : "ITEM-2", "itemData" : { "DOI" : "10.1021/ef00002a002", "ISBN" : "0887-0624", "ISSN" : "15205029", "abstract" : "Relatively few studies have addressed the kinetics of individual volatile species evolution, particularly at high-temperature, high-heating-rate conditions. In addition to the sparsity of species evolution data, substantial controversy surrounds the wide variation (factors of 1000) in reported kinetic rates for both overall weight loss and species evolution. The aim of this study was to use data from three types of reactors, each with different heating characteristics, to develop a more accurate reactor-independent, heating-rate-independent, and coal-independent set of kinetic parameters. Toward this end, several steps were taken to obtain better measurements of the pyrolysis rates and heat-transfer rates for coal. In addition to improvements to the experiments, improvements were also made to a previously described functional group (FG) model for coal pyrolysis. Two submodels were added to describe (a) the cracking of hydrocarbon species released in primary pyrolysis and (b) the equilibration of oxygen-, hydrogen-, and carbon-containing species at high temperatures. Comparisons of data obtained in the three reactors with the predictions of the improved FG model are presented for six coals. In general, the agreement of the FG model and the data is quite good for all the pyrolysis products at temperatures below 1100\u00b0C. As the temperature increases above 1100\u00b0C, secondary reactions, including soot formation and gasification, begin to play an important role. This leads to overprediction of olefins, CH4, H2O, CO2, and tar and underprediction of CO, H2, C2H2, and benzene. The results for weight loss during primary pyrolysis are in reasonable agreement with predictions of a single first-order model for primary pyrolysis weight loss that uses a rate constant k = 4.28 \u00d7 1014 exp(-54570/RT) s-1. This indicates that the rate of primary pyrolysis is much higher at elevated temperatures (&amp;gt;700\u00b0C) than predicted by commonly used rate expressions. \u00a9 1987 American Chemical Society.", "author" : [ { "dropping-particle" : "", "family" : "Serio", "given" : "Michael A.", "non-dropping-particle" : "", "parse-names" : false, "suffix" : "" }, { "dropping-particle" : "", "family" : "Hamblen", "given" : "David G.", "non-dropping-particle" : "", "parse-names" : false, "suffix" : "" }, { "dropping-particle" : "", "family" : "Markham", "given" : "James R.", "non-dropping-particle" : "", "parse-names" : false, "suffix" : "" }, { "dropping-particle" : "", "family" : "Solomon", "given" : "Peter R.", "non-dropping-particle" : "", "parse-names" : false, "suffix" : "" } ], "container-title" : "Energy and Fuels", "id" : "ITEM-2", "issue" : "2", "issued" : { "date-parts" : [ [ "1987" ] ] }, "page" : "138-152", "title" : "Kinetics of Volatile Product Evolution in Coal Pyrolysis: Experiment and Theory", "type" : "article-journal", "volume" : "1" }, "uris" : [ "http://www.mendeley.com/documents/?uuid=416b9688-c84a-4ae3-96c8-b792d666cc6b" ] } ], "mendeley" : { "formattedCitation" : "(Seo et al., 2011; Serio et al., 1987)", "plainTextFormattedCitation" : "(Seo et al., 2011; Serio et al., 1987)", "previouslyFormattedCitation" : "(Seo et al., 2011; Serio et al., 1987)" }, "properties" : { "noteIndex" : 0 }, "schema" : "https://github.com/citation-style-language/schema/raw/master/csl-citation.json" }</w:instrText>
      </w:r>
      <w:r w:rsidR="00D62845">
        <w:fldChar w:fldCharType="separate"/>
      </w:r>
      <w:r w:rsidR="00D62845" w:rsidRPr="00CA26F2">
        <w:rPr>
          <w:noProof/>
        </w:rPr>
        <w:t>(Serio et al., 1987</w:t>
      </w:r>
      <w:r w:rsidR="00D62845">
        <w:rPr>
          <w:noProof/>
        </w:rPr>
        <w:t>; Seo et al., 2011</w:t>
      </w:r>
      <w:r w:rsidR="00D62845" w:rsidRPr="00CA26F2">
        <w:rPr>
          <w:noProof/>
        </w:rPr>
        <w:t>)</w:t>
      </w:r>
      <w:r w:rsidR="00D62845">
        <w:fldChar w:fldCharType="end"/>
      </w:r>
      <w:r w:rsidR="00D62845">
        <w:t xml:space="preserve"> and lignin </w:t>
      </w:r>
      <w:r w:rsidR="00D62845">
        <w:fldChar w:fldCharType="begin" w:fldLock="1"/>
      </w:r>
      <w:r w:rsidR="00D62845">
        <w:instrText>ADDIN CSL_CITATION { "citationItems" : [ { "id" : "ITEM-1", "itemData" : { "DOI" : "10.1016/j.biortech.2012.01.001", "ISBN" : "0960-8524", "ISSN" : "09608524", "PMID" : "22297048", "abstract" : "The pyrolysis characteristics of three lignocellulosic biomasses (fir wood, eucalyptus and pine bark) and a marine biomass (Nannochloropsis gaditana microalgae) were investigated by thermogravimetric analysis coupled with mass spectrometry (TGA-MS). Thermal degradation of lignocellulosic biomass was divided into four zones, corresponding to the decomposition of their main components (cellulose, hemicellulose and lignin) and a first step associated to water removal. Differences in volatile matter and cellulose content of lignocellulosic species resulted in different degradation rates. Microalgae pyrolysis occurred in three stages due to the main components of them (proteins), which are greatly different from lignocellulosic biomass. Heating rate effect was also studied. The main gaseous products formed were CO 2, light hydrocarbons and H 2O. H 2 was detected at high temperatures, being associated to secondary reactions (char self-gasification). Pyrolysis kinetics were studied using a multiple-step model. The proposed model successfully predicted the pyrolytic behaviour of these samples resulting to be statistically meaningful. ?? 2012 Elsevier Ltd.", "author" : [ { "dropping-particle" : "", "family" : "Sanchez-Silva", "given" : "L.", "non-dropping-particle" : "", "parse-names" : false, "suffix" : "" }, { "dropping-particle" : "", "family" : "L??pez-Gonz??lez", "given" : "D.", "non-dropping-particle" : "", "parse-names" : false, "suffix" : "" }, { "dropping-particle" : "", "family" : "Villase??or", "given" : "J.", "non-dropping-particle" : "", "parse-names" : false, "suffix" : "" }, { "dropping-particle" : "", "family" : "S??nchez", "given" : "P.", "non-dropping-particle" : "", "parse-names" : false, "suffix" : "" }, { "dropping-particle" : "", "family" : "Valverde", "given" : "J. L.", "non-dropping-particle" : "", "parse-names" : false, "suffix" : "" } ], "container-title" : "Bioresource Technology", "id" : "ITEM-1", "issued" : { "date-parts" : [ [ "2012" ] ] }, "page" : "163-172", "title" : "Thermogravimetric-mass spectrometric analysis of lignocellulosic and marine biomass pyrolysis", "type" : "article-journal", "volume" : "109" }, "uris" : [ "http://www.mendeley.com/documents/?uuid=41f7336b-bc7f-4732-bb6a-9b46897a8a66" ] } ], "mendeley" : { "formattedCitation" : "(Sanchez-Silva et al., 2012)", "plainTextFormattedCitation" : "(Sanchez-Silva et al., 2012)", "previouslyFormattedCitation" : "(Sanchez-Silva et al., 2012)" }, "properties" : { "noteIndex" : 0 }, "schema" : "https://github.com/citation-style-language/schema/raw/master/csl-citation.json" }</w:instrText>
      </w:r>
      <w:r w:rsidR="00D62845">
        <w:fldChar w:fldCharType="separate"/>
      </w:r>
      <w:r w:rsidR="00D62845" w:rsidRPr="00084AB1">
        <w:rPr>
          <w:noProof/>
        </w:rPr>
        <w:t>(Sanchez-Silva et al., 2012)</w:t>
      </w:r>
      <w:r w:rsidR="00D62845">
        <w:fldChar w:fldCharType="end"/>
      </w:r>
      <w:r w:rsidR="00D62845">
        <w:t xml:space="preserve">, the Gulf Coast extracts did not show formation of </w:t>
      </w:r>
      <w:r w:rsidR="00D62845" w:rsidRPr="00D62845">
        <w:rPr>
          <w:color w:val="000000"/>
        </w:rPr>
        <w:t>CH</w:t>
      </w:r>
      <w:r w:rsidR="00D62845" w:rsidRPr="00D62845">
        <w:rPr>
          <w:color w:val="000000"/>
          <w:vertAlign w:val="subscript"/>
        </w:rPr>
        <w:t>4</w:t>
      </w:r>
      <w:r w:rsidR="00ED2B93">
        <w:t xml:space="preserve"> or </w:t>
      </w:r>
      <w:r w:rsidR="00D62845">
        <w:t>H</w:t>
      </w:r>
      <w:r w:rsidR="00D62845" w:rsidRPr="001713D4">
        <w:rPr>
          <w:vertAlign w:val="subscript"/>
        </w:rPr>
        <w:t>2</w:t>
      </w:r>
      <w:r w:rsidR="00D62845">
        <w:t xml:space="preserve">, during TPD or TPO. These products are generated though cleavage of alkyl or ether bridges between lignin units </w:t>
      </w:r>
      <w:r w:rsidR="00D62845">
        <w:fldChar w:fldCharType="begin" w:fldLock="1"/>
      </w:r>
      <w:r w:rsidR="00D62845">
        <w:instrText>ADDIN CSL_CITATION { "citationItems" : [ { "id" : "ITEM-1", "itemData" : { "DOI" : "10.1021/ef00002a002", "ISBN" : "0887-0624", "ISSN" : "15205029", "abstract" : "Relatively few studies have addressed the kinetics of individual volatile species evolution, particularly at high-temperature, high-heating-rate conditions. In addition to the sparsity of species evolution data, substantial controversy surrounds the wide variation (factors of 1000) in reported kinetic rates for both overall weight loss and species evolution. The aim of this study was to use data from three types of reactors, each with different heating characteristics, to develop a more accurate reactor-independent, heating-rate-independent, and coal-independent set of kinetic parameters. Toward this end, several steps were taken to obtain better measurements of the pyrolysis rates and heat-transfer rates for coal. In addition to improvements to the experiments, improvements were also made to a previously described functional group (FG) model for coal pyrolysis. Two submodels were added to describe (a) the cracking of hydrocarbon species released in primary pyrolysis and (b) the equilibration of oxygen-, hydrogen-, and carbon-containing species at high temperatures. Comparisons of data obtained in the three reactors with the predictions of the improved FG model are presented for six coals. In general, the agreement of the FG model and the data is quite good for all the pyrolysis products at temperatures below 1100\u00b0C. As the temperature increases above 1100\u00b0C, secondary reactions, including soot formation and gasification, begin to play an important role. This leads to overprediction of olefins, CH4, H2O, CO2, and tar and underprediction of CO, H2, C2H2, and benzene. The results for weight loss during primary pyrolysis are in reasonable agreement with predictions of a single first-order model for primary pyrolysis weight loss that uses a rate constant k = 4.28 \u00d7 1014 exp(-54570/RT) s-1. This indicates that the rate of primary pyrolysis is much higher at elevated temperatures (&amp;gt;700\u00b0C) than predicted by commonly used rate expressions. \u00a9 1987 American Chemical Society.", "author" : [ { "dropping-particle" : "", "family" : "Serio", "given" : "Michael A.", "non-dropping-particle" : "", "parse-names" : false, "suffix" : "" }, { "dropping-particle" : "", "family" : "Hamblen", "given" : "David G.", "non-dropping-particle" : "", "parse-names" : false, "suffix" : "" }, { "dropping-particle" : "", "family" : "Markham", "given" : "James R.", "non-dropping-particle" : "", "parse-names" : false, "suffix" : "" }, { "dropping-particle" : "", "family" : "Solomon", "given" : "Peter R.", "non-dropping-particle" : "", "parse-names" : false, "suffix" : "" } ], "container-title" : "Energy and Fuels", "id" : "ITEM-1", "issue" : "2", "issued" : { "date-parts" : [ [ "1987" ] ] }, "page" : "138-152", "title" : "Kinetics of Volatile Product Evolution in Coal Pyrolysis: Experiment and Theory", "type" : "article-journal", "volume" : "1" }, "uris" : [ "http://www.mendeley.com/documents/?uuid=416b9688-c84a-4ae3-96c8-b792d666cc6b" ] } ], "mendeley" : { "formattedCitation" : "(Serio et al., 1987)", "plainTextFormattedCitation" : "(Serio et al., 1987)", "previouslyFormattedCitation" : "(Serio et al., 1987)" }, "properties" : { "noteIndex" : 0 }, "schema" : "https://github.com/citation-style-language/schema/raw/master/csl-citation.json" }</w:instrText>
      </w:r>
      <w:r w:rsidR="00D62845">
        <w:fldChar w:fldCharType="separate"/>
      </w:r>
      <w:r w:rsidR="00D62845" w:rsidRPr="00CA26F2">
        <w:rPr>
          <w:noProof/>
        </w:rPr>
        <w:t>(Serio et al., 1987)</w:t>
      </w:r>
      <w:r w:rsidR="00D62845">
        <w:fldChar w:fldCharType="end"/>
      </w:r>
      <w:r w:rsidR="00D62845">
        <w:t xml:space="preserve">, and their absence suggests that macromolecular </w:t>
      </w:r>
      <w:r w:rsidR="00662587">
        <w:t>structures</w:t>
      </w:r>
      <w:r w:rsidR="00ED2B93">
        <w:t xml:space="preserve"> are not leached in high abundance under these conditions.</w:t>
      </w:r>
      <w:r w:rsidR="00D62845">
        <w:t xml:space="preserve"> </w:t>
      </w:r>
    </w:p>
    <w:p w14:paraId="0CF3B2B8" w14:textId="77777777" w:rsidR="00D62845" w:rsidRDefault="00D62845" w:rsidP="00D62845">
      <w:pPr>
        <w:rPr>
          <w:b/>
        </w:rPr>
      </w:pPr>
    </w:p>
    <w:p w14:paraId="7C1C04B2" w14:textId="77777777" w:rsidR="00D62845" w:rsidRDefault="00D62845" w:rsidP="00C03387">
      <w:pPr>
        <w:pStyle w:val="Heading3"/>
      </w:pPr>
      <w:bookmarkStart w:id="37" w:name="_Toc374207538"/>
      <w:r w:rsidRPr="00FB37A1">
        <w:t>UV-Vis spectroscopy</w:t>
      </w:r>
      <w:bookmarkEnd w:id="37"/>
    </w:p>
    <w:p w14:paraId="51DBF91A" w14:textId="77777777" w:rsidR="00806163" w:rsidRPr="00806163" w:rsidRDefault="00806163" w:rsidP="00806163"/>
    <w:p w14:paraId="59ED2848" w14:textId="5B7F3081" w:rsidR="00764A82" w:rsidRDefault="00D62845" w:rsidP="00D62845">
      <w:r>
        <w:tab/>
        <w:t>The UV-Vis spectra of most samples showed a maximum absorbance at 208</w:t>
      </w:r>
      <w:r w:rsidR="00372642">
        <w:t>–</w:t>
      </w:r>
      <w:r>
        <w:t xml:space="preserve">209 nm, corresponding to conjugated pi systems prevalent in organic matter </w:t>
      </w:r>
      <w:r>
        <w:fldChar w:fldCharType="begin" w:fldLock="1"/>
      </w:r>
      <w:r>
        <w:instrText>ADDIN CSL_CITATION { "citationItems" : [ { "id" : "ITEM-1", "itemData" : { "DOI" : "10.1016/S0043-1354(97)00006-7", "ISBN" : "0043-1354", "ISSN" : "00431354", "abstract" : "UV spectra of natural organic matter (NOM) can be represented by three bands, each a Gaussian function of energy. The bands, referred to as the local-excitation (LE), benzenoid (Bz) and electron-transfer (ET) bands, can be ascribed to three types of electronic transitions typical in aromatic compounds. At wavelengths from 200 to 400 nm, an adequate fit to the spectrum can be obtained by consideration of only the Bz and ET bands. The parameters of these two bands are sensitive to the composition of NOM and to alterations in NOM caused by coagulation and chlorination. Removal of NOM fractions with higher-than-average concentrations of carboxyl-, hydroxyl- and ester-substituted aromatic rings or oxidation of those fractions by chlorine decreases the intensity and width of the ET and Bz bands. The ratio of absorbances at the band maxima is an indicator of the average degree of activation of the aromatic rings and permits prediction of the reactivity of the aromatic moiety in chlorination reactions. In addition, measurements of absorbance changes induced by chlorination permit one to monitor certain aspects of chlorination reactions in situ and to evaluate the formation of disinfection by-products", "author" : [ { "dropping-particle" : "V", "family" : "Korshin", "given" : "Gregory", "non-dropping-particle" : "", "parse-names" : false, "suffix" : "" }, { "dropping-particle" : "", "family" : "Li", "given" : "Chi-wang", "non-dropping-particle" : "", "parse-names" : false, "suffix" : "" }, { "dropping-particle" : "", "family" : "Benjamin", "given" : "Mark M", "non-dropping-particle" : "", "parse-names" : false, "suffix" : "" } ], "container-title" : "Water Research", "id" : "ITEM-1", "issue" : "7", "issued" : { "date-parts" : [ [ "1997" ] ] }, "page" : "1787-1795", "title" : "Organic Matter Through Uv Spectroscopy :", "type" : "article-journal", "volume" : "31" }, "uris" : [ "http://www.mendeley.com/documents/?uuid=a7148e40-0a12-4931-9b46-c81e804fbe73" ] } ], "mendeley" : { "formattedCitation" : "(Korshin et al., 1997)", "plainTextFormattedCitation" : "(Korshin et al., 1997)", "previouslyFormattedCitation" : "(Korshin et al., 1997)" }, "properties" : { "noteIndex" : 0 }, "schema" : "https://github.com/citation-style-language/schema/raw/master/csl-citation.json" }</w:instrText>
      </w:r>
      <w:r>
        <w:fldChar w:fldCharType="separate"/>
      </w:r>
      <w:r w:rsidRPr="004A22F4">
        <w:rPr>
          <w:noProof/>
        </w:rPr>
        <w:t>(Korshin et al., 1997)</w:t>
      </w:r>
      <w:r>
        <w:fldChar w:fldCharType="end"/>
      </w:r>
      <w:r>
        <w:t>. The specific UV absorbance (SUVA</w:t>
      </w:r>
      <w:r w:rsidRPr="00C33039">
        <w:rPr>
          <w:vertAlign w:val="subscript"/>
        </w:rPr>
        <w:t>254</w:t>
      </w:r>
      <w:r>
        <w:t xml:space="preserve">) is a common parameter used to characterize natural organic matter that correlates to the aromaticity of the DOC in the sample </w:t>
      </w:r>
      <w:r>
        <w:fldChar w:fldCharType="begin" w:fldLock="1"/>
      </w:r>
      <w:r>
        <w:instrText>ADDIN CSL_CITATION { "citationItems" : [ { "id" : "ITEM-1", "itemData" : { "DOI" : "10.1021/es030360x", "ISBN" : "0013-936X", "ISSN" : "0013936X", "PMID" : "14594381", "abstract" : "Specific UV absorbance (SUVA) is defined as the UV absorbance of a water sample at a given wavelength normalized for dissolved organic carbon (DOC) concentration. Our data indicate that SUVA, determined at 254 nm, is strongly correlated with percent aromaticity as determined by 13 C NMR for 13 organic matter isolates obtained from a variety of aquatic environments. SUVA, therefore, is shown to be a useful parameter for estimating the dissolved aromatic carbon content in aquatic systems. Experiments involving the reactivity of DOC with chlorine and tetra-methylammonium hydroxide (TMAH), however, show a wide range of reactivity for samples with similar SUVA values. These results indicate that, while SUVA measurements are good predictors of general chemical characteristics of DOC, they do not provide information about reactivity of DOC derived from different types of source materials. Sample pH, nitrate, and iron were found to influence SUVA measurements.", "author" : [ { "dropping-particle" : "", "family" : "Weishaar", "given" : "James L.", "non-dropping-particle" : "", "parse-names" : false, "suffix" : "" }, { "dropping-particle" : "", "family" : "Aiken", "given" : "George R.", "non-dropping-particle" : "", "parse-names" : false, "suffix" : "" }, { "dropping-particle" : "", "family" : "Bergamaschi", "given" : "Brian A.", "non-dropping-particle" : "", "parse-names" : false, "suffix" : "" }, { "dropping-particle" : "", "family" : "Fram", "given" : "Miranda S.", "non-dropping-particle" : "", "parse-names" : false, "suffix" : "" }, { "dropping-particle" : "", "family" : "Fujii", "given" : "Roger", "non-dropping-particle" : "", "parse-names" : false, "suffix" : "" }, { "dropping-particle" : "", "family" : "Mopper", "given" : "Kenneth", "non-dropping-particle" : "", "parse-names" : false, "suffix" : "" } ], "container-title" : "Environmental Science and Technology", "id" : "ITEM-1", "issue" : "20", "issued" : { "date-parts" : [ [ "2003" ] ] }, "page" : "4702-4708", "title" : "Evaluation of specific ultraviolet absorbance as an indicator of the chemical composition and reactivity of dissolved organic carbon", "type" : "article-journal", "volume" : "37" }, "uris" : [ "http://www.mendeley.com/documents/?uuid=fe39ea9e-e53f-44e4-ae72-157d3ed28a4e" ] } ], "mendeley" : { "formattedCitation" : "(Weishaar et al., 2003)", "plainTextFormattedCitation" : "(Weishaar et al., 2003)", "previouslyFormattedCitation" : "(Weishaar et al., 2003)" }, "properties" : { "noteIndex" : 0 }, "schema" : "https://github.com/citation-style-language/schema/raw/master/csl-citation.json" }</w:instrText>
      </w:r>
      <w:r>
        <w:fldChar w:fldCharType="separate"/>
      </w:r>
      <w:r w:rsidRPr="00C33039">
        <w:rPr>
          <w:noProof/>
        </w:rPr>
        <w:t>(Weishaar et al., 2003)</w:t>
      </w:r>
      <w:r>
        <w:fldChar w:fldCharType="end"/>
      </w:r>
      <w:r>
        <w:t>. SUVA</w:t>
      </w:r>
      <w:r w:rsidRPr="00B2668B">
        <w:rPr>
          <w:vertAlign w:val="subscript"/>
        </w:rPr>
        <w:t>254</w:t>
      </w:r>
      <w:r>
        <w:t xml:space="preserve"> values for the Gulf Coast extracts range from 2.52</w:t>
      </w:r>
      <w:r w:rsidR="00372642">
        <w:t>–</w:t>
      </w:r>
      <w:r>
        <w:t>4.27, and the calculated percentage of aromatic character ranged from 20.1</w:t>
      </w:r>
      <w:r w:rsidR="00372642">
        <w:t>–</w:t>
      </w:r>
      <w:r>
        <w:t xml:space="preserve">31.3% </w:t>
      </w:r>
    </w:p>
    <w:p w14:paraId="7A2F49AA" w14:textId="51591D32" w:rsidR="00315E68" w:rsidRDefault="00315E68" w:rsidP="00D62845">
      <w:r>
        <w:t xml:space="preserve"> </w:t>
      </w:r>
      <w:proofErr w:type="gramStart"/>
      <w:r w:rsidR="00D62845">
        <w:t>(Table 3).</w:t>
      </w:r>
      <w:proofErr w:type="gramEnd"/>
      <w:r w:rsidR="00D62845">
        <w:t xml:space="preserve"> These values fall within humic and fulvic acid standards presented by </w:t>
      </w:r>
      <w:proofErr w:type="spellStart"/>
      <w:r w:rsidR="00D62845">
        <w:t>Weishaar</w:t>
      </w:r>
      <w:proofErr w:type="spellEnd"/>
      <w:r w:rsidR="00D62845">
        <w:t xml:space="preserve"> et al. (2003). The aromatic character is significantly higher for the Gulf Coast lignite compared to the water-soluble extracts from Czech lignite </w:t>
      </w:r>
      <w:r w:rsidR="00D62845">
        <w:fldChar w:fldCharType="begin" w:fldLock="1"/>
      </w:r>
      <w:r w:rsidR="00D62845">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"plainTextFormattedCitation" : "(Doskocil et al., 2015)", "previouslyFormattedCitation" : "(Doskocil et al., 2015)" }, "properties" : { "noteIndex" : 0 }, "schema" : "https://github.com/citation-style-language/schema/raw/master/csl-citation.json" }</w:instrText>
      </w:r>
      <w:r w:rsidR="00D62845">
        <w:fldChar w:fldCharType="separate"/>
      </w:r>
      <w:r w:rsidR="00D62845" w:rsidRPr="00C519D9">
        <w:rPr>
          <w:noProof/>
        </w:rPr>
        <w:t>(Doskocil et al., 2015)</w:t>
      </w:r>
      <w:r w:rsidR="00D62845">
        <w:fldChar w:fldCharType="end"/>
      </w:r>
      <w:r w:rsidR="00D62845">
        <w:t>. The</w:t>
      </w:r>
      <w:r w:rsidR="00D62845" w:rsidRPr="00C519D9">
        <w:rPr>
          <w:b/>
          <w:i/>
        </w:rPr>
        <w:t xml:space="preserve"> </w:t>
      </w:r>
      <w:r w:rsidR="00D62845" w:rsidRPr="00C519D9">
        <w:rPr>
          <w:i/>
        </w:rPr>
        <w:t>E</w:t>
      </w:r>
      <w:r w:rsidR="00D62845" w:rsidRPr="00C519D9">
        <w:rPr>
          <w:vertAlign w:val="subscript"/>
        </w:rPr>
        <w:t>Et</w:t>
      </w:r>
      <w:r w:rsidR="00D62845" w:rsidRPr="00C519D9">
        <w:t>/</w:t>
      </w:r>
      <w:r w:rsidR="00D62845" w:rsidRPr="00C519D9">
        <w:rPr>
          <w:i/>
        </w:rPr>
        <w:t>E</w:t>
      </w:r>
      <w:r w:rsidR="00D62845" w:rsidRPr="00C519D9">
        <w:rPr>
          <w:vertAlign w:val="subscript"/>
        </w:rPr>
        <w:t>Bz</w:t>
      </w:r>
      <w:r w:rsidR="00D62845">
        <w:t xml:space="preserve"> ratio, which is calculated from the absorbance of the electron transfer band (E</w:t>
      </w:r>
      <w:r w:rsidR="00D62845" w:rsidRPr="00DA5B27">
        <w:rPr>
          <w:vertAlign w:val="subscript"/>
        </w:rPr>
        <w:t>Et</w:t>
      </w:r>
      <w:r w:rsidR="00D62845">
        <w:t>) at 253nm and the absorbance of the pi system in benzene (E</w:t>
      </w:r>
      <w:r w:rsidR="00D62845" w:rsidRPr="00DA5B27">
        <w:rPr>
          <w:vertAlign w:val="subscript"/>
        </w:rPr>
        <w:t>Bz</w:t>
      </w:r>
      <w:r w:rsidR="00D62845">
        <w:t xml:space="preserve">) at 203nm, describes the aromatic substitution patterns in the DOC </w:t>
      </w:r>
      <w:r w:rsidR="00D62845">
        <w:fldChar w:fldCharType="begin" w:fldLock="1"/>
      </w:r>
      <w:r w:rsidR="00D62845">
        <w:instrText>ADDIN CSL_CITATION { "citationItems" : [ { "id" : "ITEM-1", "itemData" : { "DOI" : "10.1016/S0043-1354(97)00006-7", "ISBN" : "0043-1354", "ISSN" : "00431354", "abstract" : "UV spectra of natural organic matter (NOM) can be represented by three bands, each a Gaussian function of energy. The bands, referred to as the local-excitation (LE), benzenoid (Bz) and electron-transfer (ET) bands, can be ascribed to three types of electronic transitions typical in aromatic compounds. At wavelengths from 200 to 400 nm, an adequate fit to the spectrum can be obtained by consideration of only the Bz and ET bands. The parameters of these two bands are sensitive to the composition of NOM and to alterations in NOM caused by coagulation and chlorination. Removal of NOM fractions with higher-than-average concentrations of carboxyl-, hydroxyl- and ester-substituted aromatic rings or oxidation of those fractions by chlorine decreases the intensity and width of the ET and Bz bands. The ratio of absorbances at the band maxima is an indicator of the average degree of activation of the aromatic rings and permits prediction of the reactivity of the aromatic moiety in chlorination reactions. In addition, measurements of absorbance changes induced by chlorination permit one to monitor certain aspects of chlorination reactions in situ and to evaluate the formation of disinfection by-products", "author" : [ { "dropping-particle" : "V", "family" : "Korshin", "given" : "Gregory", "non-dropping-particle" : "", "parse-names" : false, "suffix" : "" }, { "dropping-particle" : "", "family" : "Li", "given" : "Chi-wang", "non-dropping-particle" : "", "parse-names" : false, "suffix" : "" }, { "dropping-particle" : "", "family" : "Benjamin", "given" : "Mark M", "non-dropping-particle" : "", "parse-names" : false, "suffix" : "" } ], "container-title" : "Water Research", "id" : "ITEM-1", "issue" : "7", "issued" : { "date-parts" : [ [ "1997" ] ] }, "page" : "1787-1795", "title" : "Organic Matter Through Uv Spectroscopy :", "type" : "article-journal", "volume" : "31" }, "uris" : [ "http://www.mendeley.com/documents/?uuid=a7148e40-0a12-4931-9b46-c81e804fbe73" ] } ], "mendeley" : { "formattedCitation" : "(Korshin et al., 1997)", "plainTextFormattedCitation" : "(Korshin et al., 1997)", "previouslyFormattedCitation" : "(Korshin et al., 1997)" }, "properties" : { "noteIndex" : 0 }, "schema" : "https://github.com/citation-style-language/schema/raw/master/csl-citation.json" }</w:instrText>
      </w:r>
      <w:r w:rsidR="00D62845">
        <w:fldChar w:fldCharType="separate"/>
      </w:r>
      <w:r w:rsidR="00D62845" w:rsidRPr="004A22F4">
        <w:rPr>
          <w:noProof/>
        </w:rPr>
        <w:t>(Korshin et al., 1997)</w:t>
      </w:r>
      <w:r w:rsidR="00D62845">
        <w:fldChar w:fldCharType="end"/>
      </w:r>
      <w:r w:rsidR="00D62845">
        <w:t xml:space="preserve">. Ratios below 0.2 are typical of aliphatic substitution, while increasing </w:t>
      </w:r>
      <w:r w:rsidR="00D62845" w:rsidRPr="00C519D9">
        <w:rPr>
          <w:i/>
        </w:rPr>
        <w:t>E</w:t>
      </w:r>
      <w:r w:rsidR="00D62845" w:rsidRPr="00C519D9">
        <w:rPr>
          <w:vertAlign w:val="subscript"/>
        </w:rPr>
        <w:t>Et</w:t>
      </w:r>
      <w:r w:rsidR="00D62845" w:rsidRPr="00C519D9">
        <w:t>/</w:t>
      </w:r>
      <w:r w:rsidR="00D62845" w:rsidRPr="00C519D9">
        <w:rPr>
          <w:i/>
        </w:rPr>
        <w:t>E</w:t>
      </w:r>
      <w:r w:rsidR="00D62845" w:rsidRPr="00C519D9">
        <w:rPr>
          <w:vertAlign w:val="subscript"/>
        </w:rPr>
        <w:t>Bz</w:t>
      </w:r>
      <w:r w:rsidR="00D62845">
        <w:t xml:space="preserve"> ratios indicate hydroxyl, ester, carbonyl, and carboxylic acid substitution. The Gulf Coast extracts show </w:t>
      </w:r>
      <w:r w:rsidR="00D62845" w:rsidRPr="00C519D9">
        <w:rPr>
          <w:i/>
        </w:rPr>
        <w:t>E</w:t>
      </w:r>
      <w:r w:rsidR="00D62845" w:rsidRPr="00C519D9">
        <w:rPr>
          <w:vertAlign w:val="subscript"/>
        </w:rPr>
        <w:t>Et</w:t>
      </w:r>
      <w:r w:rsidR="00D62845" w:rsidRPr="00C519D9">
        <w:t>/</w:t>
      </w:r>
      <w:r w:rsidR="00D62845" w:rsidRPr="00C519D9">
        <w:rPr>
          <w:i/>
        </w:rPr>
        <w:t>E</w:t>
      </w:r>
      <w:r w:rsidR="00D62845" w:rsidRPr="00C519D9">
        <w:rPr>
          <w:vertAlign w:val="subscript"/>
        </w:rPr>
        <w:t>Bz</w:t>
      </w:r>
      <w:r w:rsidR="00D62845">
        <w:t xml:space="preserve"> </w:t>
      </w:r>
      <w:r w:rsidR="0070053F">
        <w:t>values</w:t>
      </w:r>
      <w:r w:rsidR="00D62845">
        <w:t xml:space="preserve"> between 0.49 and 0.</w:t>
      </w:r>
      <w:r w:rsidR="00EA34DC">
        <w:t>58 consistent with hydroxyl and</w:t>
      </w:r>
      <w:r>
        <w:t xml:space="preserve"> </w:t>
      </w:r>
      <w:r>
        <w:lastRenderedPageBreak/>
        <w:t xml:space="preserve">carboxylic acid substitution </w:t>
      </w:r>
      <w:r>
        <w:fldChar w:fldCharType="begin" w:fldLock="1"/>
      </w:r>
      <w:r>
        <w:instrText>ADDIN CSL_CITATION { "citationItems" : [ { "id" : "ITEM-1", "itemData" : { "DOI" : "10.1016/S0043-1354(97)00006-7", "ISBN" : "0043-1354", "ISSN" : "00431354", "abstract" : "UV spectra of natural organic matter (NOM) can be represented by three bands, each a Gaussian function of energy. The bands, referred to as the local-excitation (LE), benzenoid (Bz) and electron-transfer (ET) bands, can be ascribed to three types of electronic transitions typical in aromatic compounds. At wavelengths from 200 to 400 nm, an adequate fit to the spectrum can be obtained by consideration of only the Bz and ET bands. The parameters of these two bands are sensitive to the composition of NOM and to alterations in NOM caused by coagulation and chlorination. Removal of NOM fractions with higher-than-average concentrations of carboxyl-, hydroxyl- and ester-substituted aromatic rings or oxidation of those fractions by chlorine decreases the intensity and width of the ET and Bz bands. The ratio of absorbances at the band maxima is an indicator of the average degree of activation of the aromatic rings and permits prediction of the reactivity of the aromatic moiety in chlorination reactions. In addition, measurements of absorbance changes induced by chlorination permit one to monitor certain aspects of chlorination reactions in situ and to evaluate the formation of disinfection by-products", "author" : [ { "dropping-particle" : "V", "family" : "Korshin", "given" : "Gregory", "non-dropping-particle" : "", "parse-names" : false, "suffix" : "" }, { "dropping-particle" : "", "family" : "Li", "given" : "Chi-wang", "non-dropping-particle" : "", "parse-names" : false, "suffix" : "" }, { "dropping-particle" : "", "family" : "Benjamin", "given" : "Mark M", "non-dropping-particle" : "", "parse-names" : false, "suffix" : "" } ], "container-title" : "Water Research", "id" : "ITEM-1", "issue" : "7", "issued" : { "date-parts" : [ [ "1997" ] ] }, "page" : "1787-1795", "title" : "Organic Matter Through Uv Spectroscopy :", "type" : "article-journal", "volume" : "31" }, "uris" : [ "http://www.mendeley.com/documents/?uuid=a7148e40-0a12-4931-9b46-c81e804fbe73" ] } ], "mendeley" : { "formattedCitation" : "(Korshin et al., 1997)", "plainTextFormattedCitation" : "(Korshin et al., 1997)", "previouslyFormattedCitation" : "(Korshin et al., 1997)" }, "properties" : { "noteIndex" : 0 }, "schema" : "https://github.com/citation-style-language/schema/raw/master/csl-citation.json" }</w:instrText>
      </w:r>
      <w:r>
        <w:fldChar w:fldCharType="separate"/>
      </w:r>
      <w:r w:rsidRPr="004A22F4">
        <w:rPr>
          <w:noProof/>
        </w:rPr>
        <w:t>(Korshin et al., 1997)</w:t>
      </w:r>
      <w:r>
        <w:fldChar w:fldCharType="end"/>
      </w:r>
      <w:r>
        <w:t xml:space="preserve"> characteristic of lignin products </w:t>
      </w:r>
      <w:r>
        <w:fldChar w:fldCharType="begin" w:fldLock="1"/>
      </w:r>
      <w:r>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"plainTextFormattedCitation" : "(Doskocil et al., 2015)", "previouslyFormattedCitation" : "(Doskocil et al., 2015)" }, "properties" : { "noteIndex" : 0 }, "schema" : "https://github.com/citation-style-language/schema/raw/master/csl-citation.json" }</w:instrText>
      </w:r>
      <w:r>
        <w:fldChar w:fldCharType="separate"/>
      </w:r>
      <w:r w:rsidRPr="00C519D9">
        <w:rPr>
          <w:noProof/>
        </w:rPr>
        <w:t>(Doskocil et al., 2015)</w:t>
      </w:r>
      <w:r>
        <w:fldChar w:fldCharType="end"/>
      </w:r>
      <w:r>
        <w:t xml:space="preserve">. </w:t>
      </w:r>
    </w:p>
    <w:p w14:paraId="71818A18" w14:textId="77777777" w:rsidR="00441A0E" w:rsidRDefault="00441A0E" w:rsidP="00D62845"/>
    <w:p w14:paraId="0329F419" w14:textId="77777777" w:rsidR="00315E68" w:rsidRDefault="00315E68" w:rsidP="00050906">
      <w:pPr>
        <w:pStyle w:val="Caption"/>
      </w:pPr>
      <w:bookmarkStart w:id="38" w:name="_Toc374199999"/>
      <w:proofErr w:type="gramStart"/>
      <w:r>
        <w:t xml:space="preserve">Table </w:t>
      </w:r>
      <w:fldSimple w:instr=" SEQ Table \* ARABIC ">
        <w:r w:rsidR="001339BA">
          <w:rPr>
            <w:noProof/>
          </w:rPr>
          <w:t>3</w:t>
        </w:r>
      </w:fldSimple>
      <w:r>
        <w:t>.</w:t>
      </w:r>
      <w:proofErr w:type="gramEnd"/>
      <w:r>
        <w:t xml:space="preserve"> </w:t>
      </w:r>
      <w:proofErr w:type="gramStart"/>
      <w:r>
        <w:t>UV-Vis spectroscopic features of the water-soluble extracts from Gulf Coast lignite.</w:t>
      </w:r>
      <w:bookmarkEnd w:id="38"/>
      <w:proofErr w:type="gramEnd"/>
    </w:p>
    <w:p w14:paraId="7B8627F0" w14:textId="77777777" w:rsidR="00315E68" w:rsidRDefault="00315E68" w:rsidP="00D6284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894"/>
        <w:gridCol w:w="1386"/>
        <w:gridCol w:w="1953"/>
        <w:gridCol w:w="746"/>
        <w:gridCol w:w="471"/>
      </w:tblGrid>
      <w:tr w:rsidR="00315E68" w14:paraId="5EDBADB2" w14:textId="77777777" w:rsidTr="00315E68">
        <w:trPr>
          <w:trHeight w:val="584"/>
          <w:jc w:val="center"/>
        </w:trPr>
        <w:tc>
          <w:tcPr>
            <w:tcW w:w="2136" w:type="dxa"/>
            <w:tcBorders>
              <w:top w:val="nil"/>
              <w:left w:val="nil"/>
              <w:bottom w:val="single" w:sz="4" w:space="0" w:color="auto"/>
              <w:right w:val="nil"/>
            </w:tcBorders>
            <w:shd w:val="clear" w:color="auto" w:fill="auto"/>
            <w:vAlign w:val="center"/>
          </w:tcPr>
          <w:p w14:paraId="64B71F9E" w14:textId="77777777" w:rsidR="00315E68" w:rsidRPr="00764A82" w:rsidRDefault="00315E68" w:rsidP="00315E68">
            <w:pPr>
              <w:jc w:val="center"/>
              <w:rPr>
                <w:b/>
              </w:rPr>
            </w:pPr>
            <w:r w:rsidRPr="00764A82">
              <w:rPr>
                <w:b/>
              </w:rPr>
              <w:t>Sample</w:t>
            </w:r>
          </w:p>
        </w:tc>
        <w:tc>
          <w:tcPr>
            <w:tcW w:w="894" w:type="dxa"/>
            <w:tcBorders>
              <w:top w:val="nil"/>
              <w:left w:val="nil"/>
              <w:bottom w:val="single" w:sz="4" w:space="0" w:color="auto"/>
              <w:right w:val="nil"/>
            </w:tcBorders>
            <w:shd w:val="clear" w:color="auto" w:fill="auto"/>
            <w:vAlign w:val="center"/>
          </w:tcPr>
          <w:p w14:paraId="6044E3DC" w14:textId="77777777" w:rsidR="00315E68" w:rsidRPr="00764A82" w:rsidRDefault="00315E68" w:rsidP="00315E68">
            <w:pPr>
              <w:jc w:val="center"/>
              <w:rPr>
                <w:b/>
              </w:rPr>
            </w:pPr>
            <w:proofErr w:type="spellStart"/>
            <w:r w:rsidRPr="00764A82">
              <w:rPr>
                <w:b/>
              </w:rPr>
              <w:t>λ</w:t>
            </w:r>
            <w:r w:rsidRPr="00764A82">
              <w:rPr>
                <w:b/>
                <w:vertAlign w:val="subscript"/>
              </w:rPr>
              <w:t>max</w:t>
            </w:r>
            <w:r w:rsidRPr="00764A82">
              <w:rPr>
                <w:b/>
                <w:vertAlign w:val="superscript"/>
              </w:rPr>
              <w:t>a</w:t>
            </w:r>
            <w:proofErr w:type="spellEnd"/>
          </w:p>
        </w:tc>
        <w:tc>
          <w:tcPr>
            <w:tcW w:w="1386" w:type="dxa"/>
            <w:tcBorders>
              <w:top w:val="nil"/>
              <w:left w:val="nil"/>
              <w:bottom w:val="single" w:sz="4" w:space="0" w:color="auto"/>
              <w:right w:val="nil"/>
            </w:tcBorders>
            <w:shd w:val="clear" w:color="auto" w:fill="auto"/>
            <w:vAlign w:val="center"/>
          </w:tcPr>
          <w:p w14:paraId="4DE66B9A" w14:textId="77777777" w:rsidR="00315E68" w:rsidRPr="00764A82" w:rsidRDefault="00315E68" w:rsidP="00315E68">
            <w:pPr>
              <w:tabs>
                <w:tab w:val="left" w:pos="4140"/>
              </w:tabs>
              <w:jc w:val="center"/>
              <w:rPr>
                <w:b/>
              </w:rPr>
            </w:pPr>
            <w:r w:rsidRPr="00764A82">
              <w:rPr>
                <w:b/>
              </w:rPr>
              <w:t>SUVA</w:t>
            </w:r>
            <w:r w:rsidRPr="00764A82">
              <w:rPr>
                <w:b/>
                <w:vertAlign w:val="subscript"/>
              </w:rPr>
              <w:t>254</w:t>
            </w:r>
            <w:r w:rsidRPr="00764A82">
              <w:rPr>
                <w:b/>
                <w:vertAlign w:val="superscript"/>
              </w:rPr>
              <w:t>b</w:t>
            </w:r>
          </w:p>
        </w:tc>
        <w:tc>
          <w:tcPr>
            <w:tcW w:w="1953" w:type="dxa"/>
            <w:tcBorders>
              <w:top w:val="nil"/>
              <w:left w:val="nil"/>
              <w:bottom w:val="single" w:sz="4" w:space="0" w:color="auto"/>
              <w:right w:val="nil"/>
            </w:tcBorders>
            <w:shd w:val="clear" w:color="auto" w:fill="auto"/>
            <w:vAlign w:val="center"/>
          </w:tcPr>
          <w:p w14:paraId="1BBAD661" w14:textId="77777777" w:rsidR="00315E68" w:rsidRPr="00764A82" w:rsidRDefault="00315E68" w:rsidP="00315E68">
            <w:pPr>
              <w:tabs>
                <w:tab w:val="left" w:pos="4140"/>
              </w:tabs>
              <w:jc w:val="center"/>
              <w:rPr>
                <w:b/>
              </w:rPr>
            </w:pPr>
            <w:r w:rsidRPr="00764A82">
              <w:rPr>
                <w:b/>
              </w:rPr>
              <w:t>%</w:t>
            </w:r>
            <w:proofErr w:type="spellStart"/>
            <w:r w:rsidRPr="00764A82">
              <w:rPr>
                <w:b/>
              </w:rPr>
              <w:t>Aromaticity</w:t>
            </w:r>
            <w:r w:rsidRPr="00764A82">
              <w:rPr>
                <w:b/>
                <w:vertAlign w:val="superscript"/>
              </w:rPr>
              <w:t>c</w:t>
            </w:r>
            <w:proofErr w:type="spellEnd"/>
          </w:p>
        </w:tc>
        <w:tc>
          <w:tcPr>
            <w:tcW w:w="1217" w:type="dxa"/>
            <w:gridSpan w:val="2"/>
            <w:tcBorders>
              <w:top w:val="nil"/>
              <w:left w:val="nil"/>
              <w:bottom w:val="single" w:sz="4" w:space="0" w:color="auto"/>
              <w:right w:val="nil"/>
            </w:tcBorders>
            <w:shd w:val="clear" w:color="auto" w:fill="auto"/>
            <w:vAlign w:val="center"/>
          </w:tcPr>
          <w:p w14:paraId="69BEFC23" w14:textId="77777777" w:rsidR="00315E68" w:rsidRPr="00764A82" w:rsidRDefault="00315E68" w:rsidP="00315E68">
            <w:pPr>
              <w:jc w:val="center"/>
              <w:rPr>
                <w:b/>
              </w:rPr>
            </w:pPr>
            <w:r w:rsidRPr="00764A82">
              <w:rPr>
                <w:b/>
                <w:i/>
              </w:rPr>
              <w:t>E</w:t>
            </w:r>
            <w:r w:rsidRPr="00764A82">
              <w:rPr>
                <w:b/>
                <w:vertAlign w:val="subscript"/>
              </w:rPr>
              <w:t>Et</w:t>
            </w:r>
            <w:r w:rsidRPr="00764A82">
              <w:rPr>
                <w:b/>
              </w:rPr>
              <w:t>/</w:t>
            </w:r>
            <w:proofErr w:type="spellStart"/>
            <w:r w:rsidRPr="00764A82">
              <w:rPr>
                <w:b/>
                <w:i/>
              </w:rPr>
              <w:t>E</w:t>
            </w:r>
            <w:r w:rsidRPr="00764A82">
              <w:rPr>
                <w:b/>
                <w:vertAlign w:val="subscript"/>
              </w:rPr>
              <w:t>Bz</w:t>
            </w:r>
            <w:r w:rsidRPr="00764A82">
              <w:rPr>
                <w:b/>
                <w:vertAlign w:val="superscript"/>
              </w:rPr>
              <w:t>d</w:t>
            </w:r>
            <w:proofErr w:type="spellEnd"/>
          </w:p>
        </w:tc>
      </w:tr>
      <w:tr w:rsidR="00315E68" w14:paraId="32A30CF5" w14:textId="77777777" w:rsidTr="00315E68">
        <w:trPr>
          <w:trHeight w:val="584"/>
          <w:jc w:val="center"/>
        </w:trPr>
        <w:tc>
          <w:tcPr>
            <w:tcW w:w="2136" w:type="dxa"/>
            <w:tcBorders>
              <w:top w:val="single" w:sz="4" w:space="0" w:color="auto"/>
              <w:left w:val="nil"/>
              <w:bottom w:val="nil"/>
              <w:right w:val="nil"/>
            </w:tcBorders>
            <w:shd w:val="clear" w:color="auto" w:fill="auto"/>
            <w:vAlign w:val="center"/>
          </w:tcPr>
          <w:p w14:paraId="2CA35D7B" w14:textId="77777777" w:rsidR="00315E68" w:rsidRPr="00764A82" w:rsidRDefault="00315E68" w:rsidP="00315E68">
            <w:pPr>
              <w:spacing w:line="276" w:lineRule="auto"/>
              <w:jc w:val="center"/>
              <w:rPr>
                <w:b/>
              </w:rPr>
            </w:pPr>
            <w:r>
              <w:t>Pulaski County</w:t>
            </w:r>
          </w:p>
        </w:tc>
        <w:tc>
          <w:tcPr>
            <w:tcW w:w="894" w:type="dxa"/>
            <w:tcBorders>
              <w:top w:val="single" w:sz="4" w:space="0" w:color="auto"/>
              <w:left w:val="nil"/>
              <w:bottom w:val="nil"/>
              <w:right w:val="nil"/>
            </w:tcBorders>
            <w:shd w:val="clear" w:color="auto" w:fill="auto"/>
            <w:vAlign w:val="center"/>
          </w:tcPr>
          <w:p w14:paraId="12460D08" w14:textId="77777777" w:rsidR="00315E68" w:rsidRPr="00D83AF4" w:rsidRDefault="00315E68" w:rsidP="00315E68">
            <w:pPr>
              <w:spacing w:line="276" w:lineRule="auto"/>
              <w:jc w:val="center"/>
            </w:pPr>
            <w:r>
              <w:t>190</w:t>
            </w:r>
          </w:p>
        </w:tc>
        <w:tc>
          <w:tcPr>
            <w:tcW w:w="1386" w:type="dxa"/>
            <w:tcBorders>
              <w:top w:val="single" w:sz="4" w:space="0" w:color="auto"/>
              <w:left w:val="nil"/>
              <w:bottom w:val="nil"/>
              <w:right w:val="nil"/>
            </w:tcBorders>
            <w:shd w:val="clear" w:color="auto" w:fill="auto"/>
            <w:vAlign w:val="center"/>
          </w:tcPr>
          <w:p w14:paraId="246E9B1D" w14:textId="77777777" w:rsidR="00315E68" w:rsidRDefault="00315E68" w:rsidP="00315E68">
            <w:pPr>
              <w:spacing w:line="276" w:lineRule="auto"/>
              <w:jc w:val="center"/>
            </w:pPr>
            <w:r>
              <w:t>3.39</w:t>
            </w:r>
          </w:p>
        </w:tc>
        <w:tc>
          <w:tcPr>
            <w:tcW w:w="1953" w:type="dxa"/>
            <w:tcBorders>
              <w:top w:val="single" w:sz="4" w:space="0" w:color="auto"/>
              <w:left w:val="nil"/>
              <w:bottom w:val="nil"/>
              <w:right w:val="nil"/>
            </w:tcBorders>
            <w:shd w:val="clear" w:color="auto" w:fill="auto"/>
            <w:vAlign w:val="center"/>
          </w:tcPr>
          <w:p w14:paraId="42416BA5" w14:textId="77777777" w:rsidR="00315E68" w:rsidRDefault="00315E68" w:rsidP="00315E68">
            <w:pPr>
              <w:spacing w:line="276" w:lineRule="auto"/>
              <w:jc w:val="center"/>
            </w:pPr>
            <w:r>
              <w:t>25.7</w:t>
            </w:r>
          </w:p>
        </w:tc>
        <w:tc>
          <w:tcPr>
            <w:tcW w:w="1217" w:type="dxa"/>
            <w:gridSpan w:val="2"/>
            <w:tcBorders>
              <w:top w:val="single" w:sz="4" w:space="0" w:color="auto"/>
              <w:left w:val="nil"/>
              <w:bottom w:val="nil"/>
              <w:right w:val="nil"/>
            </w:tcBorders>
            <w:shd w:val="clear" w:color="auto" w:fill="auto"/>
            <w:vAlign w:val="center"/>
          </w:tcPr>
          <w:p w14:paraId="62CB770D" w14:textId="77777777" w:rsidR="00315E68" w:rsidRPr="00D83AF4" w:rsidRDefault="00315E68" w:rsidP="00315E68">
            <w:pPr>
              <w:spacing w:line="276" w:lineRule="auto"/>
              <w:jc w:val="center"/>
            </w:pPr>
            <w:r>
              <w:t>0.54</w:t>
            </w:r>
          </w:p>
        </w:tc>
      </w:tr>
      <w:tr w:rsidR="00315E68" w14:paraId="5F89D06D" w14:textId="77777777" w:rsidTr="00315E68">
        <w:trPr>
          <w:trHeight w:val="584"/>
          <w:jc w:val="center"/>
        </w:trPr>
        <w:tc>
          <w:tcPr>
            <w:tcW w:w="2136" w:type="dxa"/>
            <w:tcBorders>
              <w:top w:val="nil"/>
              <w:left w:val="nil"/>
              <w:bottom w:val="nil"/>
              <w:right w:val="nil"/>
            </w:tcBorders>
            <w:shd w:val="clear" w:color="auto" w:fill="auto"/>
            <w:vAlign w:val="center"/>
          </w:tcPr>
          <w:p w14:paraId="3434E7AD" w14:textId="77777777" w:rsidR="00315E68" w:rsidRDefault="00315E68" w:rsidP="00315E68">
            <w:pPr>
              <w:spacing w:line="276" w:lineRule="auto"/>
              <w:jc w:val="center"/>
            </w:pPr>
            <w:r>
              <w:t>Hot Springs County</w:t>
            </w:r>
          </w:p>
        </w:tc>
        <w:tc>
          <w:tcPr>
            <w:tcW w:w="894" w:type="dxa"/>
            <w:tcBorders>
              <w:top w:val="nil"/>
              <w:left w:val="nil"/>
              <w:bottom w:val="nil"/>
              <w:right w:val="nil"/>
            </w:tcBorders>
            <w:shd w:val="clear" w:color="auto" w:fill="auto"/>
            <w:vAlign w:val="center"/>
          </w:tcPr>
          <w:p w14:paraId="6CA89510" w14:textId="77777777" w:rsidR="00315E68" w:rsidRPr="00D83AF4" w:rsidRDefault="00315E68" w:rsidP="00315E68">
            <w:pPr>
              <w:spacing w:line="276" w:lineRule="auto"/>
              <w:jc w:val="center"/>
            </w:pPr>
            <w:r>
              <w:t>206</w:t>
            </w:r>
          </w:p>
        </w:tc>
        <w:tc>
          <w:tcPr>
            <w:tcW w:w="1386" w:type="dxa"/>
            <w:tcBorders>
              <w:top w:val="nil"/>
              <w:left w:val="nil"/>
              <w:bottom w:val="nil"/>
              <w:right w:val="nil"/>
            </w:tcBorders>
            <w:shd w:val="clear" w:color="auto" w:fill="auto"/>
            <w:vAlign w:val="center"/>
          </w:tcPr>
          <w:p w14:paraId="1A6B7004" w14:textId="77777777" w:rsidR="00315E68" w:rsidRDefault="00315E68" w:rsidP="00315E68">
            <w:pPr>
              <w:spacing w:line="276" w:lineRule="auto"/>
              <w:jc w:val="center"/>
            </w:pPr>
            <w:r>
              <w:t>2.97</w:t>
            </w:r>
          </w:p>
        </w:tc>
        <w:tc>
          <w:tcPr>
            <w:tcW w:w="1953" w:type="dxa"/>
            <w:tcBorders>
              <w:top w:val="nil"/>
              <w:left w:val="nil"/>
              <w:bottom w:val="nil"/>
              <w:right w:val="nil"/>
            </w:tcBorders>
            <w:shd w:val="clear" w:color="auto" w:fill="auto"/>
            <w:vAlign w:val="center"/>
          </w:tcPr>
          <w:p w14:paraId="26B4FDD4" w14:textId="77777777" w:rsidR="00315E68" w:rsidRDefault="00315E68" w:rsidP="00315E68">
            <w:pPr>
              <w:spacing w:line="276" w:lineRule="auto"/>
              <w:jc w:val="center"/>
            </w:pPr>
            <w:r>
              <w:t>23.0</w:t>
            </w:r>
          </w:p>
        </w:tc>
        <w:tc>
          <w:tcPr>
            <w:tcW w:w="1217" w:type="dxa"/>
            <w:gridSpan w:val="2"/>
            <w:tcBorders>
              <w:top w:val="nil"/>
              <w:left w:val="nil"/>
              <w:bottom w:val="nil"/>
              <w:right w:val="nil"/>
            </w:tcBorders>
            <w:shd w:val="clear" w:color="auto" w:fill="auto"/>
            <w:vAlign w:val="center"/>
          </w:tcPr>
          <w:p w14:paraId="087A8696" w14:textId="77777777" w:rsidR="00315E68" w:rsidRPr="00D83AF4" w:rsidRDefault="00315E68" w:rsidP="00315E68">
            <w:pPr>
              <w:spacing w:line="276" w:lineRule="auto"/>
              <w:jc w:val="center"/>
            </w:pPr>
            <w:r>
              <w:t>0.51</w:t>
            </w:r>
          </w:p>
        </w:tc>
      </w:tr>
      <w:tr w:rsidR="00315E68" w14:paraId="605F6BAD" w14:textId="77777777" w:rsidTr="00315E68">
        <w:trPr>
          <w:trHeight w:val="584"/>
          <w:jc w:val="center"/>
        </w:trPr>
        <w:tc>
          <w:tcPr>
            <w:tcW w:w="2136" w:type="dxa"/>
            <w:tcBorders>
              <w:top w:val="nil"/>
              <w:left w:val="nil"/>
              <w:bottom w:val="nil"/>
              <w:right w:val="nil"/>
            </w:tcBorders>
            <w:shd w:val="clear" w:color="auto" w:fill="auto"/>
            <w:vAlign w:val="center"/>
          </w:tcPr>
          <w:p w14:paraId="450DDEAF" w14:textId="77777777" w:rsidR="00315E68" w:rsidRDefault="00315E68" w:rsidP="00315E68">
            <w:pPr>
              <w:spacing w:line="276" w:lineRule="auto"/>
              <w:jc w:val="center"/>
            </w:pPr>
            <w:r>
              <w:t>Dolet Hills</w:t>
            </w:r>
          </w:p>
        </w:tc>
        <w:tc>
          <w:tcPr>
            <w:tcW w:w="894" w:type="dxa"/>
            <w:tcBorders>
              <w:top w:val="nil"/>
              <w:left w:val="nil"/>
              <w:bottom w:val="nil"/>
              <w:right w:val="nil"/>
            </w:tcBorders>
            <w:shd w:val="clear" w:color="auto" w:fill="auto"/>
            <w:vAlign w:val="center"/>
          </w:tcPr>
          <w:p w14:paraId="4024A76E" w14:textId="77777777" w:rsidR="00315E68" w:rsidRPr="00D83AF4" w:rsidRDefault="00315E68" w:rsidP="00315E68">
            <w:pPr>
              <w:spacing w:line="276" w:lineRule="auto"/>
              <w:jc w:val="center"/>
            </w:pPr>
            <w:r>
              <w:t>206</w:t>
            </w:r>
          </w:p>
        </w:tc>
        <w:tc>
          <w:tcPr>
            <w:tcW w:w="1386" w:type="dxa"/>
            <w:tcBorders>
              <w:top w:val="nil"/>
              <w:left w:val="nil"/>
              <w:bottom w:val="nil"/>
              <w:right w:val="nil"/>
            </w:tcBorders>
            <w:shd w:val="clear" w:color="auto" w:fill="auto"/>
            <w:vAlign w:val="center"/>
          </w:tcPr>
          <w:p w14:paraId="59380837" w14:textId="77777777" w:rsidR="00315E68" w:rsidRDefault="00315E68" w:rsidP="00315E68">
            <w:pPr>
              <w:spacing w:line="276" w:lineRule="auto"/>
              <w:jc w:val="center"/>
            </w:pPr>
            <w:r>
              <w:t>4.24</w:t>
            </w:r>
          </w:p>
        </w:tc>
        <w:tc>
          <w:tcPr>
            <w:tcW w:w="1953" w:type="dxa"/>
            <w:tcBorders>
              <w:top w:val="nil"/>
              <w:left w:val="nil"/>
              <w:bottom w:val="nil"/>
              <w:right w:val="nil"/>
            </w:tcBorders>
            <w:shd w:val="clear" w:color="auto" w:fill="auto"/>
            <w:vAlign w:val="center"/>
          </w:tcPr>
          <w:p w14:paraId="55A01D57" w14:textId="77777777" w:rsidR="00315E68" w:rsidRDefault="00315E68" w:rsidP="00315E68">
            <w:pPr>
              <w:spacing w:line="276" w:lineRule="auto"/>
              <w:jc w:val="center"/>
            </w:pPr>
            <w:r>
              <w:t>31.3</w:t>
            </w:r>
          </w:p>
        </w:tc>
        <w:tc>
          <w:tcPr>
            <w:tcW w:w="1217" w:type="dxa"/>
            <w:gridSpan w:val="2"/>
            <w:tcBorders>
              <w:top w:val="nil"/>
              <w:left w:val="nil"/>
              <w:bottom w:val="nil"/>
              <w:right w:val="nil"/>
            </w:tcBorders>
            <w:shd w:val="clear" w:color="auto" w:fill="auto"/>
            <w:vAlign w:val="center"/>
          </w:tcPr>
          <w:p w14:paraId="7A927A01" w14:textId="77777777" w:rsidR="00315E68" w:rsidRPr="00D83AF4" w:rsidRDefault="00315E68" w:rsidP="00315E68">
            <w:pPr>
              <w:spacing w:line="276" w:lineRule="auto"/>
              <w:jc w:val="center"/>
            </w:pPr>
            <w:r>
              <w:t>0.51</w:t>
            </w:r>
          </w:p>
        </w:tc>
      </w:tr>
      <w:tr w:rsidR="00315E68" w14:paraId="6CE5C6BE" w14:textId="77777777" w:rsidTr="00315E68">
        <w:trPr>
          <w:trHeight w:val="584"/>
          <w:jc w:val="center"/>
        </w:trPr>
        <w:tc>
          <w:tcPr>
            <w:tcW w:w="2136" w:type="dxa"/>
            <w:tcBorders>
              <w:top w:val="nil"/>
              <w:left w:val="nil"/>
              <w:bottom w:val="nil"/>
              <w:right w:val="nil"/>
            </w:tcBorders>
            <w:shd w:val="clear" w:color="auto" w:fill="auto"/>
            <w:vAlign w:val="center"/>
          </w:tcPr>
          <w:p w14:paraId="47B2BAAB" w14:textId="77777777" w:rsidR="00315E68" w:rsidRDefault="00315E68" w:rsidP="00315E68">
            <w:pPr>
              <w:spacing w:line="276" w:lineRule="auto"/>
              <w:jc w:val="center"/>
            </w:pPr>
            <w:r>
              <w:t>Monticello</w:t>
            </w:r>
          </w:p>
        </w:tc>
        <w:tc>
          <w:tcPr>
            <w:tcW w:w="894" w:type="dxa"/>
            <w:tcBorders>
              <w:top w:val="nil"/>
              <w:left w:val="nil"/>
              <w:bottom w:val="nil"/>
              <w:right w:val="nil"/>
            </w:tcBorders>
            <w:shd w:val="clear" w:color="auto" w:fill="auto"/>
            <w:vAlign w:val="center"/>
          </w:tcPr>
          <w:p w14:paraId="2EAFFE66" w14:textId="77777777" w:rsidR="00315E68" w:rsidRPr="00D83AF4" w:rsidRDefault="00315E68" w:rsidP="00315E68">
            <w:pPr>
              <w:spacing w:line="276" w:lineRule="auto"/>
              <w:jc w:val="center"/>
            </w:pPr>
            <w:r>
              <w:t>208</w:t>
            </w:r>
          </w:p>
        </w:tc>
        <w:tc>
          <w:tcPr>
            <w:tcW w:w="1386" w:type="dxa"/>
            <w:tcBorders>
              <w:top w:val="nil"/>
              <w:left w:val="nil"/>
              <w:bottom w:val="nil"/>
              <w:right w:val="nil"/>
            </w:tcBorders>
            <w:shd w:val="clear" w:color="auto" w:fill="auto"/>
            <w:vAlign w:val="center"/>
          </w:tcPr>
          <w:p w14:paraId="30BF6573" w14:textId="77777777" w:rsidR="00315E68" w:rsidRDefault="00315E68" w:rsidP="00315E68">
            <w:pPr>
              <w:spacing w:line="276" w:lineRule="auto"/>
              <w:jc w:val="center"/>
            </w:pPr>
            <w:r>
              <w:t>2.70</w:t>
            </w:r>
          </w:p>
        </w:tc>
        <w:tc>
          <w:tcPr>
            <w:tcW w:w="1953" w:type="dxa"/>
            <w:tcBorders>
              <w:top w:val="nil"/>
              <w:left w:val="nil"/>
              <w:bottom w:val="nil"/>
              <w:right w:val="nil"/>
            </w:tcBorders>
            <w:shd w:val="clear" w:color="auto" w:fill="auto"/>
            <w:vAlign w:val="center"/>
          </w:tcPr>
          <w:p w14:paraId="39A3B0D0" w14:textId="77777777" w:rsidR="00315E68" w:rsidRDefault="00315E68" w:rsidP="00315E68">
            <w:pPr>
              <w:spacing w:line="276" w:lineRule="auto"/>
              <w:jc w:val="center"/>
            </w:pPr>
            <w:r>
              <w:t>21.1</w:t>
            </w:r>
          </w:p>
        </w:tc>
        <w:tc>
          <w:tcPr>
            <w:tcW w:w="1217" w:type="dxa"/>
            <w:gridSpan w:val="2"/>
            <w:tcBorders>
              <w:top w:val="nil"/>
              <w:left w:val="nil"/>
              <w:bottom w:val="nil"/>
              <w:right w:val="nil"/>
            </w:tcBorders>
            <w:shd w:val="clear" w:color="auto" w:fill="auto"/>
            <w:vAlign w:val="center"/>
          </w:tcPr>
          <w:p w14:paraId="57C2F2B4" w14:textId="77777777" w:rsidR="00315E68" w:rsidRPr="00D83AF4" w:rsidRDefault="00315E68" w:rsidP="00315E68">
            <w:pPr>
              <w:spacing w:line="276" w:lineRule="auto"/>
              <w:jc w:val="center"/>
            </w:pPr>
            <w:r>
              <w:t>0.55</w:t>
            </w:r>
          </w:p>
        </w:tc>
      </w:tr>
      <w:tr w:rsidR="00315E68" w14:paraId="61959E24" w14:textId="77777777" w:rsidTr="00315E68">
        <w:trPr>
          <w:trHeight w:val="584"/>
          <w:jc w:val="center"/>
        </w:trPr>
        <w:tc>
          <w:tcPr>
            <w:tcW w:w="2136" w:type="dxa"/>
            <w:tcBorders>
              <w:top w:val="nil"/>
              <w:left w:val="nil"/>
              <w:bottom w:val="nil"/>
              <w:right w:val="nil"/>
            </w:tcBorders>
            <w:shd w:val="clear" w:color="auto" w:fill="auto"/>
            <w:vAlign w:val="center"/>
          </w:tcPr>
          <w:p w14:paraId="460661AE" w14:textId="77777777" w:rsidR="00315E68" w:rsidRDefault="00315E68" w:rsidP="00315E68">
            <w:pPr>
              <w:spacing w:line="276" w:lineRule="auto"/>
              <w:jc w:val="center"/>
            </w:pPr>
            <w:r>
              <w:t>Oak Hill</w:t>
            </w:r>
          </w:p>
        </w:tc>
        <w:tc>
          <w:tcPr>
            <w:tcW w:w="894" w:type="dxa"/>
            <w:tcBorders>
              <w:top w:val="nil"/>
              <w:left w:val="nil"/>
              <w:bottom w:val="nil"/>
              <w:right w:val="nil"/>
            </w:tcBorders>
            <w:shd w:val="clear" w:color="auto" w:fill="auto"/>
            <w:vAlign w:val="center"/>
          </w:tcPr>
          <w:p w14:paraId="7DDE3762" w14:textId="77777777" w:rsidR="00315E68" w:rsidRPr="00D83AF4" w:rsidRDefault="00315E68" w:rsidP="00315E68">
            <w:pPr>
              <w:spacing w:line="276" w:lineRule="auto"/>
              <w:jc w:val="center"/>
            </w:pPr>
            <w:r>
              <w:t>206</w:t>
            </w:r>
          </w:p>
        </w:tc>
        <w:tc>
          <w:tcPr>
            <w:tcW w:w="1386" w:type="dxa"/>
            <w:tcBorders>
              <w:top w:val="nil"/>
              <w:left w:val="nil"/>
              <w:bottom w:val="nil"/>
              <w:right w:val="nil"/>
            </w:tcBorders>
            <w:shd w:val="clear" w:color="auto" w:fill="auto"/>
            <w:vAlign w:val="center"/>
          </w:tcPr>
          <w:p w14:paraId="50FFAF60" w14:textId="77777777" w:rsidR="00315E68" w:rsidRDefault="00315E68" w:rsidP="00315E68">
            <w:pPr>
              <w:spacing w:line="276" w:lineRule="auto"/>
              <w:jc w:val="center"/>
            </w:pPr>
            <w:r>
              <w:t>2.52</w:t>
            </w:r>
          </w:p>
        </w:tc>
        <w:tc>
          <w:tcPr>
            <w:tcW w:w="1953" w:type="dxa"/>
            <w:tcBorders>
              <w:top w:val="nil"/>
              <w:left w:val="nil"/>
              <w:bottom w:val="nil"/>
              <w:right w:val="nil"/>
            </w:tcBorders>
            <w:shd w:val="clear" w:color="auto" w:fill="auto"/>
            <w:vAlign w:val="center"/>
          </w:tcPr>
          <w:p w14:paraId="7BF7CA9E" w14:textId="77777777" w:rsidR="00315E68" w:rsidRDefault="00315E68" w:rsidP="00315E68">
            <w:pPr>
              <w:spacing w:line="276" w:lineRule="auto"/>
              <w:jc w:val="center"/>
            </w:pPr>
            <w:r>
              <w:t>20.1</w:t>
            </w:r>
          </w:p>
        </w:tc>
        <w:tc>
          <w:tcPr>
            <w:tcW w:w="1217" w:type="dxa"/>
            <w:gridSpan w:val="2"/>
            <w:tcBorders>
              <w:top w:val="nil"/>
              <w:left w:val="nil"/>
              <w:bottom w:val="nil"/>
              <w:right w:val="nil"/>
            </w:tcBorders>
            <w:shd w:val="clear" w:color="auto" w:fill="auto"/>
            <w:vAlign w:val="center"/>
          </w:tcPr>
          <w:p w14:paraId="6C24F9F2" w14:textId="77777777" w:rsidR="00315E68" w:rsidRPr="00D83AF4" w:rsidRDefault="00315E68" w:rsidP="00315E68">
            <w:pPr>
              <w:spacing w:line="276" w:lineRule="auto"/>
              <w:jc w:val="center"/>
            </w:pPr>
            <w:r>
              <w:t>0.49</w:t>
            </w:r>
          </w:p>
        </w:tc>
      </w:tr>
      <w:tr w:rsidR="00315E68" w14:paraId="21A8877B" w14:textId="77777777" w:rsidTr="00315E68">
        <w:trPr>
          <w:trHeight w:val="584"/>
          <w:jc w:val="center"/>
        </w:trPr>
        <w:tc>
          <w:tcPr>
            <w:tcW w:w="2136" w:type="dxa"/>
            <w:tcBorders>
              <w:top w:val="nil"/>
              <w:left w:val="nil"/>
              <w:bottom w:val="single" w:sz="12" w:space="0" w:color="auto"/>
              <w:right w:val="nil"/>
            </w:tcBorders>
            <w:shd w:val="clear" w:color="auto" w:fill="auto"/>
            <w:vAlign w:val="center"/>
          </w:tcPr>
          <w:p w14:paraId="43E0B434" w14:textId="77777777" w:rsidR="00315E68" w:rsidRDefault="00315E68" w:rsidP="00315E68">
            <w:pPr>
              <w:spacing w:line="276" w:lineRule="auto"/>
              <w:jc w:val="center"/>
            </w:pPr>
            <w:r>
              <w:t>San Miguel</w:t>
            </w:r>
          </w:p>
        </w:tc>
        <w:tc>
          <w:tcPr>
            <w:tcW w:w="894" w:type="dxa"/>
            <w:tcBorders>
              <w:top w:val="nil"/>
              <w:left w:val="nil"/>
              <w:bottom w:val="single" w:sz="12" w:space="0" w:color="auto"/>
              <w:right w:val="nil"/>
            </w:tcBorders>
            <w:shd w:val="clear" w:color="auto" w:fill="auto"/>
            <w:vAlign w:val="center"/>
          </w:tcPr>
          <w:p w14:paraId="1E6E02AA" w14:textId="77777777" w:rsidR="00315E68" w:rsidRPr="00D83AF4" w:rsidRDefault="00315E68" w:rsidP="00315E68">
            <w:pPr>
              <w:spacing w:line="276" w:lineRule="auto"/>
              <w:jc w:val="center"/>
            </w:pPr>
            <w:r>
              <w:t>206</w:t>
            </w:r>
          </w:p>
        </w:tc>
        <w:tc>
          <w:tcPr>
            <w:tcW w:w="1386" w:type="dxa"/>
            <w:tcBorders>
              <w:top w:val="nil"/>
              <w:left w:val="nil"/>
              <w:bottom w:val="single" w:sz="12" w:space="0" w:color="auto"/>
              <w:right w:val="nil"/>
            </w:tcBorders>
            <w:shd w:val="clear" w:color="auto" w:fill="auto"/>
            <w:vAlign w:val="center"/>
          </w:tcPr>
          <w:p w14:paraId="7D68EA14" w14:textId="77777777" w:rsidR="00315E68" w:rsidRDefault="00315E68" w:rsidP="00315E68">
            <w:pPr>
              <w:spacing w:line="276" w:lineRule="auto"/>
              <w:jc w:val="center"/>
            </w:pPr>
            <w:r>
              <w:t>3.40</w:t>
            </w:r>
          </w:p>
        </w:tc>
        <w:tc>
          <w:tcPr>
            <w:tcW w:w="1953" w:type="dxa"/>
            <w:tcBorders>
              <w:top w:val="nil"/>
              <w:left w:val="nil"/>
              <w:bottom w:val="single" w:sz="12" w:space="0" w:color="auto"/>
              <w:right w:val="nil"/>
            </w:tcBorders>
            <w:shd w:val="clear" w:color="auto" w:fill="auto"/>
            <w:vAlign w:val="center"/>
          </w:tcPr>
          <w:p w14:paraId="3CE8F58E" w14:textId="77777777" w:rsidR="00315E68" w:rsidRDefault="00315E68" w:rsidP="00315E68">
            <w:pPr>
              <w:spacing w:line="276" w:lineRule="auto"/>
              <w:jc w:val="center"/>
            </w:pPr>
            <w:r>
              <w:t>25.8</w:t>
            </w:r>
          </w:p>
        </w:tc>
        <w:tc>
          <w:tcPr>
            <w:tcW w:w="1217" w:type="dxa"/>
            <w:gridSpan w:val="2"/>
            <w:tcBorders>
              <w:top w:val="nil"/>
              <w:left w:val="nil"/>
              <w:bottom w:val="single" w:sz="12" w:space="0" w:color="auto"/>
              <w:right w:val="nil"/>
            </w:tcBorders>
            <w:shd w:val="clear" w:color="auto" w:fill="auto"/>
            <w:vAlign w:val="center"/>
          </w:tcPr>
          <w:p w14:paraId="50211ED4" w14:textId="77777777" w:rsidR="00315E68" w:rsidRPr="00D83AF4" w:rsidRDefault="00315E68" w:rsidP="00315E68">
            <w:pPr>
              <w:spacing w:line="276" w:lineRule="auto"/>
              <w:jc w:val="center"/>
            </w:pPr>
            <w:r>
              <w:t>0.58</w:t>
            </w:r>
          </w:p>
        </w:tc>
      </w:tr>
      <w:tr w:rsidR="00315E68" w14:paraId="3ED7370A" w14:textId="77777777" w:rsidTr="00315E68">
        <w:trPr>
          <w:gridAfter w:val="1"/>
          <w:wAfter w:w="471" w:type="dxa"/>
          <w:trHeight w:val="171"/>
          <w:jc w:val="center"/>
        </w:trPr>
        <w:tc>
          <w:tcPr>
            <w:tcW w:w="7115" w:type="dxa"/>
            <w:gridSpan w:val="5"/>
            <w:tcBorders>
              <w:top w:val="single" w:sz="12" w:space="0" w:color="auto"/>
              <w:left w:val="nil"/>
              <w:bottom w:val="nil"/>
              <w:right w:val="nil"/>
            </w:tcBorders>
            <w:shd w:val="clear" w:color="auto" w:fill="auto"/>
          </w:tcPr>
          <w:p w14:paraId="596232B4" w14:textId="4D7728D7" w:rsidR="00315E68" w:rsidRDefault="00315E68" w:rsidP="00315E68">
            <w:pPr>
              <w:pStyle w:val="NormalWeb"/>
              <w:spacing w:before="0" w:beforeAutospacing="0" w:after="0" w:afterAutospacing="0"/>
            </w:pPr>
            <w:proofErr w:type="gramStart"/>
            <w:r w:rsidRPr="00764A82">
              <w:rPr>
                <w:vertAlign w:val="superscript"/>
              </w:rPr>
              <w:t>a</w:t>
            </w:r>
            <w:proofErr w:type="gramEnd"/>
            <w:r>
              <w:t xml:space="preserve"> wavelength of maximum absorbance from 190</w:t>
            </w:r>
            <w:r w:rsidR="00372642">
              <w:t>–</w:t>
            </w:r>
            <w:r>
              <w:t>700nm</w:t>
            </w:r>
          </w:p>
          <w:p w14:paraId="27400600" w14:textId="77777777" w:rsidR="00315E68" w:rsidRPr="00C516F8" w:rsidRDefault="00315E68" w:rsidP="00315E68">
            <w:pPr>
              <w:pStyle w:val="NormalWeb"/>
              <w:spacing w:before="0" w:beforeAutospacing="0" w:after="0" w:afterAutospacing="0"/>
            </w:pPr>
            <w:proofErr w:type="gramStart"/>
            <w:r w:rsidRPr="00764A82">
              <w:rPr>
                <w:vertAlign w:val="superscript"/>
              </w:rPr>
              <w:t>b</w:t>
            </w:r>
            <w:proofErr w:type="gramEnd"/>
            <w:r>
              <w:t xml:space="preserve"> Specific UV </w:t>
            </w:r>
            <w:r w:rsidR="008B4E92">
              <w:t>Absorbance</w:t>
            </w:r>
            <w:r>
              <w:t xml:space="preserve"> = A</w:t>
            </w:r>
            <w:r w:rsidRPr="00764A82">
              <w:rPr>
                <w:vertAlign w:val="subscript"/>
              </w:rPr>
              <w:t>254</w:t>
            </w:r>
            <w:r>
              <w:t xml:space="preserve"> (m</w:t>
            </w:r>
            <w:r w:rsidRPr="00764A82">
              <w:rPr>
                <w:vertAlign w:val="superscript"/>
              </w:rPr>
              <w:t>-1</w:t>
            </w:r>
            <w:r>
              <w:t xml:space="preserve">)/TOC (mg/L) according to </w:t>
            </w:r>
            <w:proofErr w:type="spellStart"/>
            <w:r>
              <w:t>Weishaar</w:t>
            </w:r>
            <w:proofErr w:type="spellEnd"/>
            <w:r>
              <w:t xml:space="preserve"> (2003).</w:t>
            </w:r>
          </w:p>
          <w:p w14:paraId="5E32E2F9" w14:textId="77777777" w:rsidR="00315E68" w:rsidRDefault="00315E68" w:rsidP="00315E68">
            <w:pPr>
              <w:pStyle w:val="NormalWeb"/>
              <w:spacing w:before="0" w:beforeAutospacing="0" w:after="0" w:afterAutospacing="0"/>
            </w:pPr>
            <w:proofErr w:type="gramStart"/>
            <w:r w:rsidRPr="00764A82">
              <w:rPr>
                <w:vertAlign w:val="superscript"/>
              </w:rPr>
              <w:t>c</w:t>
            </w:r>
            <w:proofErr w:type="gramEnd"/>
            <w:r w:rsidRPr="00764A82">
              <w:rPr>
                <w:vertAlign w:val="superscript"/>
              </w:rPr>
              <w:t xml:space="preserve"> </w:t>
            </w:r>
            <w:r>
              <w:t>calculated from SUVA</w:t>
            </w:r>
            <w:r w:rsidRPr="00764A82">
              <w:rPr>
                <w:vertAlign w:val="subscript"/>
              </w:rPr>
              <w:t>254</w:t>
            </w:r>
            <w:r>
              <w:t xml:space="preserve"> (</w:t>
            </w:r>
            <w:proofErr w:type="spellStart"/>
            <w:r w:rsidRPr="00B662A1">
              <w:t>Weishaar</w:t>
            </w:r>
            <w:proofErr w:type="spellEnd"/>
            <w:r>
              <w:t>, 2003)</w:t>
            </w:r>
          </w:p>
          <w:p w14:paraId="613A5467" w14:textId="77777777" w:rsidR="00315E68" w:rsidRPr="00774257" w:rsidRDefault="00315E68" w:rsidP="00315E68">
            <w:pPr>
              <w:pStyle w:val="NormalWeb"/>
              <w:spacing w:before="0" w:beforeAutospacing="0" w:after="0" w:afterAutospacing="0"/>
            </w:pPr>
            <w:proofErr w:type="gramStart"/>
            <w:r w:rsidRPr="00764A82">
              <w:rPr>
                <w:vertAlign w:val="superscript"/>
              </w:rPr>
              <w:t>d</w:t>
            </w:r>
            <w:proofErr w:type="gramEnd"/>
            <w:r>
              <w:t xml:space="preserve"> Absorbance at 253nm (E</w:t>
            </w:r>
            <w:r w:rsidRPr="00764A82">
              <w:rPr>
                <w:vertAlign w:val="subscript"/>
              </w:rPr>
              <w:t>Et</w:t>
            </w:r>
            <w:r>
              <w:t>) / absorbance at 203nm (E</w:t>
            </w:r>
            <w:r w:rsidRPr="00764A82">
              <w:rPr>
                <w:vertAlign w:val="subscript"/>
              </w:rPr>
              <w:t>Bz</w:t>
            </w:r>
            <w:r>
              <w:t xml:space="preserve">) according to </w:t>
            </w:r>
            <w:r>
              <w:fldChar w:fldCharType="begin" w:fldLock="1"/>
            </w:r>
            <w:r>
              <w:instrText>ADDIN CSL_CITATION { "citationItems" : [ { "id" : "ITEM-1", "itemData" : { "DOI" : "10.1016/S0043-1354(97)00006-7", "ISBN" : "0043-1354", "ISSN" : "00431354", "abstract" : "UV spectra of natural organic matter (NOM) can be represented by three bands, each a Gaussian function of energy. The bands, referred to as the local-excitation (LE), benzenoid (Bz) and electron-transfer (ET) bands, can be ascribed to three types of electronic transitions typical in aromatic compounds. At wavelengths from 200 to 400 nm, an adequate fit to the spectrum can be obtained by consideration of only the Bz and ET bands. The parameters of these two bands are sensitive to the composition of NOM and to alterations in NOM caused by coagulation and chlorination. Removal of NOM fractions with higher-than-average concentrations of carboxyl-, hydroxyl- and ester-substituted aromatic rings or oxidation of those fractions by chlorine decreases the intensity and width of the ET and Bz bands. The ratio of absorbances at the band maxima is an indicator of the average degree of activation of the aromatic rings and permits prediction of the reactivity of the aromatic moiety in chlorination reactions. In addition, measurements of absorbance changes induced by chlorination permit one to monitor certain aspects of chlorination reactions in situ and to evaluate the formation of disinfection by-products", "author" : [ { "dropping-particle" : "V", "family" : "Korshin", "given" : "Gregory", "non-dropping-particle" : "", "parse-names" : false, "suffix" : "" }, { "dropping-particle" : "", "family" : "Li", "given" : "Chi-wang", "non-dropping-particle" : "", "parse-names" : false, "suffix" : "" }, { "dropping-particle" : "", "family" : "Benjamin", "given" : "Mark M", "non-dropping-particle" : "", "parse-names" : false, "suffix" : "" } ], "container-title" : "Water Research", "id" : "ITEM-1", "issue" : "7", "issued" : { "date-parts" : [ [ "1997" ] ] }, "page" : "1787-1795", "title" : "Organic Matter Through Uv Spectroscopy :", "type" : "article-journal", "volume" : "31" }, "uris" : [ "http://www.mendeley.com/documents/?uuid=a7148e40-0a12-4931-9b46-c81e804fbe73" ] } ], "mendeley" : { "formattedCitation" : "(Korshin et al., 1997)", "plainTextFormattedCitation" : "(Korshin et al., 1997)", "previouslyFormattedCitation" : "(Korshin et al., 1997)" }, "properties" : { "noteIndex" : 0 }, "schema" : "https://github.com/citation-style-language/schema/raw/master/csl-citation.json" }</w:instrText>
            </w:r>
            <w:r>
              <w:fldChar w:fldCharType="separate"/>
            </w:r>
            <w:r w:rsidRPr="004A22F4">
              <w:rPr>
                <w:noProof/>
              </w:rPr>
              <w:t>(Korshin et al., 1997)</w:t>
            </w:r>
            <w:r>
              <w:fldChar w:fldCharType="end"/>
            </w:r>
          </w:p>
          <w:p w14:paraId="15C4ED7B" w14:textId="77777777" w:rsidR="00315E68" w:rsidRDefault="00315E68" w:rsidP="00315E68">
            <w:pPr>
              <w:pStyle w:val="NormalWeb"/>
              <w:spacing w:before="0" w:beforeAutospacing="0" w:after="0" w:afterAutospacing="0"/>
            </w:pPr>
          </w:p>
        </w:tc>
      </w:tr>
    </w:tbl>
    <w:p w14:paraId="61674CAD" w14:textId="77777777" w:rsidR="00D7450D" w:rsidRDefault="00D7450D" w:rsidP="00315E68">
      <w:pPr>
        <w:ind w:firstLine="720"/>
      </w:pPr>
    </w:p>
    <w:p w14:paraId="2FFF3040" w14:textId="5841A19A" w:rsidR="00972FE0" w:rsidRDefault="0070053F" w:rsidP="00441A0E">
      <w:pPr>
        <w:ind w:firstLine="720"/>
      </w:pPr>
      <w:r>
        <w:t>Oak Hill has</w:t>
      </w:r>
      <w:r w:rsidR="009F13B6">
        <w:t xml:space="preserve"> the lowest SUVA</w:t>
      </w:r>
      <w:r w:rsidR="009F13B6" w:rsidRPr="00B2668B">
        <w:rPr>
          <w:vertAlign w:val="subscript"/>
        </w:rPr>
        <w:t>254</w:t>
      </w:r>
      <w:r w:rsidR="009F13B6">
        <w:t xml:space="preserve"> value and therefore </w:t>
      </w:r>
      <w:r>
        <w:t>the</w:t>
      </w:r>
      <w:r w:rsidR="009F13B6">
        <w:t xml:space="preserve"> lowest percentage of aromatic character. This, combined </w:t>
      </w:r>
      <w:r>
        <w:t xml:space="preserve">with </w:t>
      </w:r>
      <w:r w:rsidR="009F13B6">
        <w:t xml:space="preserve">significant decarboxylation during TPD and a pH value of 2.1, suggests that a significant portion of the water-soluble extract from Oak Hill is made up of aliphatic acids. Conversely, Dolet Hills shows the highest percentage of aromatic character </w:t>
      </w:r>
      <w:r>
        <w:t>with</w:t>
      </w:r>
      <w:r w:rsidR="009F13B6">
        <w:t xml:space="preserve"> a high O/C value</w:t>
      </w:r>
      <w:r>
        <w:t>. However, Dolet Hills doesn’t show</w:t>
      </w:r>
      <w:r w:rsidR="009F13B6">
        <w:t xml:space="preserve"> decarboxylation during TPD nor </w:t>
      </w:r>
      <w:r>
        <w:t xml:space="preserve">does it have a </w:t>
      </w:r>
      <w:r w:rsidR="009F13B6">
        <w:t xml:space="preserve">low pH value. Therefore, the Dolet Hills extract is most likely dominated by </w:t>
      </w:r>
      <w:r w:rsidR="004104EA">
        <w:t>aromatic structures such as phenols.</w:t>
      </w:r>
    </w:p>
    <w:p w14:paraId="6BEAD4E0" w14:textId="77777777" w:rsidR="00D62845" w:rsidRDefault="00D62845" w:rsidP="00C03387">
      <w:pPr>
        <w:pStyle w:val="Heading3"/>
      </w:pPr>
      <w:bookmarkStart w:id="39" w:name="_Toc374207539"/>
      <w:r w:rsidRPr="00FB188D">
        <w:lastRenderedPageBreak/>
        <w:t>Molecular composition</w:t>
      </w:r>
      <w:bookmarkEnd w:id="39"/>
    </w:p>
    <w:p w14:paraId="7EF02D2A" w14:textId="77777777" w:rsidR="00806163" w:rsidRPr="00806163" w:rsidRDefault="00806163" w:rsidP="002B5211"/>
    <w:p w14:paraId="2AF5761C" w14:textId="24828E2D" w:rsidR="00DA0255" w:rsidRDefault="00D62845" w:rsidP="00D62845">
      <w:r>
        <w:tab/>
        <w:t>A summary of the compounds identified with &gt;90% match to reported spectra and identification from diagnostic m/z ions are presented in Table 4. Compound identification numbers in the table correspond to th</w:t>
      </w:r>
      <w:r w:rsidR="00D3697E">
        <w:t>ose in chromat</w:t>
      </w:r>
      <w:r w:rsidR="00EA34DC">
        <w:t xml:space="preserve">ograms in Figure </w:t>
      </w:r>
      <w:r w:rsidR="00D3697E">
        <w:t>9</w:t>
      </w:r>
      <w:r>
        <w:t xml:space="preserve">. </w:t>
      </w:r>
    </w:p>
    <w:p w14:paraId="25C0D6D5" w14:textId="3975396B" w:rsidR="00315E68" w:rsidRDefault="00D62845" w:rsidP="00D62845">
      <w:r w:rsidRPr="009E3078">
        <w:t>Fatty acids</w:t>
      </w:r>
      <w:r>
        <w:rPr>
          <w:i/>
        </w:rPr>
        <w:t xml:space="preserve"> </w:t>
      </w:r>
      <w:r>
        <w:t xml:space="preserve">from </w:t>
      </w:r>
      <w:r>
        <w:rPr>
          <w:i/>
        </w:rPr>
        <w:t>n</w:t>
      </w:r>
      <w:r w:rsidR="00372642">
        <w:t>–</w:t>
      </w:r>
      <w:r>
        <w:t>C</w:t>
      </w:r>
      <w:r w:rsidRPr="009E3078">
        <w:rPr>
          <w:vertAlign w:val="subscript"/>
        </w:rPr>
        <w:t>8</w:t>
      </w:r>
      <w:r>
        <w:t xml:space="preserve"> to </w:t>
      </w:r>
      <w:r>
        <w:rPr>
          <w:i/>
        </w:rPr>
        <w:t>n</w:t>
      </w:r>
      <w:r w:rsidR="00372642">
        <w:t>–</w:t>
      </w:r>
      <w:r>
        <w:t>C</w:t>
      </w:r>
      <w:r w:rsidRPr="009E3078">
        <w:rPr>
          <w:vertAlign w:val="subscript"/>
        </w:rPr>
        <w:t>18</w:t>
      </w:r>
      <w:r>
        <w:t xml:space="preserve"> were identified in all of the samples with major contributions from microbial lipids C</w:t>
      </w:r>
      <w:r w:rsidRPr="009E3078">
        <w:rPr>
          <w:vertAlign w:val="subscript"/>
        </w:rPr>
        <w:t>9</w:t>
      </w:r>
      <w:r>
        <w:t>, C</w:t>
      </w:r>
      <w:r w:rsidRPr="009E3078">
        <w:rPr>
          <w:vertAlign w:val="subscript"/>
        </w:rPr>
        <w:t>16</w:t>
      </w:r>
      <w:r>
        <w:t>, and C</w:t>
      </w:r>
      <w:r w:rsidRPr="009E3078">
        <w:rPr>
          <w:vertAlign w:val="subscript"/>
        </w:rPr>
        <w:t>18</w:t>
      </w:r>
      <w:r>
        <w:t xml:space="preserve">. Fatty acids can either be bound in the lignin structure, hydrolyzed during water extraction </w:t>
      </w:r>
      <w:r>
        <w:fldChar w:fldCharType="begin" w:fldLock="1"/>
      </w:r>
      <w:r>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"plainTextFormattedCitation" : "(Doskocil et al., 2015)", "previouslyFormattedCitation" : "(Doskocil et al., 2015)" }, "properties" : { "noteIndex" : 0 }, "schema" : "https://github.com/citation-style-language/schema/raw/master/csl-citation.json" }</w:instrText>
      </w:r>
      <w:r>
        <w:fldChar w:fldCharType="separate"/>
      </w:r>
      <w:r w:rsidRPr="00554FB4">
        <w:rPr>
          <w:noProof/>
        </w:rPr>
        <w:t>(Doskocil et al., 2015)</w:t>
      </w:r>
      <w:r>
        <w:fldChar w:fldCharType="end"/>
      </w:r>
      <w:r>
        <w:t xml:space="preserve">, or </w:t>
      </w:r>
    </w:p>
    <w:p w14:paraId="71FE67DE" w14:textId="46768D43" w:rsidR="00D62845" w:rsidRDefault="00D62845" w:rsidP="00D62845">
      <w:proofErr w:type="gramStart"/>
      <w:r>
        <w:t>represent</w:t>
      </w:r>
      <w:proofErr w:type="gramEnd"/>
      <w:r>
        <w:t xml:space="preserve"> microbial artifacts of cellular membranes </w:t>
      </w:r>
      <w:r>
        <w:fldChar w:fldCharType="begin" w:fldLock="1"/>
      </w:r>
      <w:r>
        <w:instrText>ADDIN CSL_CITATION { "citationItems" : [ { "id" : "ITEM-1", "itemData" : { "DOI" : "10.1111/j.1574-6968.1985.tb01168.x", "ISBN" : "0168-6496", "ISSN" : "15746968", "abstract" : "The extractable ester-linked and the lipopolysaccharide (LPS) normal and hydroxy fatty acids of the methylotrophic bacteria Methylosinus trichosporium 0B3B, Methylobacterium organophilum XX, grown on methane and methanol, Mb. organophilum RG and Methylomonas sp. were analysed by capillary gas chromotography-mass spectrometry (GC-MS). Precise monounsaturated double bond position and geometry was determined by GC-MS analysis of the derivatized fatty acids. The three species were readily distinguished based on the extractable fatty acid and LPS hydroxy acid profiles. Type I and Type II methylotrophs can be separated based on the presence of 16-carbon and 18-carbon monoenoic fatty acids in the two groups of organisms, respectively. Relatively novel components, 18 : 1\u03c98c, 18 : 1\u03c98t, 18 : 1\u03c97t and 18 : 1\u03c96c were present in Ms. trichosporium, and 16 : 1\u03c98c, 16 : 1\u03c98t, 16 : 1\u03c97t, 16 : 1\u03c95c and 16 : 1\u03c95t were detected in Methylomonas sp. These specific lipids may be used, together with other components, as signatures for these methylotrophic bacteria in manipulated laboratory and environmental samples. \u00a9 1985.", "author" : [ { "dropping-particle" : "", "family" : "Nichols", "given" : "Peter D.", "non-dropping-particle" : "", "parse-names" : false, "suffix" : "" }, { "dropping-particle" : "", "family" : "Glen A", "given" : "Smith", "non-dropping-particle" : "", "parse-names" : false, "suffix" : "" }, { "dropping-particle" : "", "family" : "Antworth", "given" : "Christopher P.", "non-dropping-particle" : "", "parse-names" : false, "suffix" : "" }, { "dropping-particle" : "", "family" : "Hanson", "given" : "Richard S.", "non-dropping-particle" : "", "parse-names" : false, "suffix" : "" }, { "dropping-particle" : "", "family" : "White", "given" : "David C.", "non-dropping-particle" : "", "parse-names" : false, "suffix" : "" } ], "container-title" : "FEMS Microbiology Letters", "id" : "ITEM-1", "issue" : "6", "issued" : { "date-parts" : [ [ "1985" ] ] }, "page" : "327-335", "title" : "Phospholipid and lipopolysaccharide normal and hydroxy fatty acids as potential signatures for methane-oxidizing bacteria", "type" : "article-journal", "volume" : "31" }, "uris" : [ "http://www.mendeley.com/documents/?uuid=9caa3f76-abe6-4567-bb21-7568e7b29a69" ] } ], "mendeley" : { "formattedCitation" : "(Nichols et al., 1985)", "plainTextFormattedCitation" : "(Nichols et al., 1985)", "previouslyFormattedCitation" : "(Nichols et al., 1985)" }, "properties" : { "noteIndex" : 0 }, "schema" : "https://github.com/citation-style-language/schema/raw/master/csl-citation.json" }</w:instrText>
      </w:r>
      <w:r>
        <w:fldChar w:fldCharType="separate"/>
      </w:r>
      <w:r w:rsidRPr="00554FB4">
        <w:rPr>
          <w:noProof/>
        </w:rPr>
        <w:t>(Nichols et al., 1985)</w:t>
      </w:r>
      <w:r>
        <w:fldChar w:fldCharType="end"/>
      </w:r>
      <w:r>
        <w:t>. A series of diacids ranging from C</w:t>
      </w:r>
      <w:r w:rsidRPr="003A5717">
        <w:rPr>
          <w:vertAlign w:val="subscript"/>
        </w:rPr>
        <w:t>8</w:t>
      </w:r>
      <w:r>
        <w:t xml:space="preserve"> to C</w:t>
      </w:r>
      <w:r w:rsidRPr="003A5717">
        <w:rPr>
          <w:vertAlign w:val="subscript"/>
        </w:rPr>
        <w:t>1</w:t>
      </w:r>
      <w:r>
        <w:rPr>
          <w:vertAlign w:val="subscript"/>
        </w:rPr>
        <w:t>3</w:t>
      </w:r>
      <w:r>
        <w:t xml:space="preserve"> also contribute to the acidic nature of the extract and have been described as hydrolysis of the bridges between larger subunits of lignin or intermediate metabolites from cell function </w:t>
      </w:r>
      <w:r>
        <w:fldChar w:fldCharType="begin" w:fldLock="1"/>
      </w:r>
      <w:r>
        <w:instrText>ADDIN CSL_CITATION { "citationItems" : [ { "id" : "ITEM-1", "itemData" : { "DOI" : "10.1016/j.fuel.2014.06.011", "ISSN" : "00162361", "abstract" : "The H2O2 degradation of humic acids and lignite from M\u00edr mine (South Moravian region, Czech Republic) resulted in oxidation of aromatic structures and cleavage of aromatic units. The hydrophilic fraction largely dominated the oxidation digest in both parental materials. The presence of polycyclic biomarkers \u03b1-Phyllocladane, De-A-lupane confirms the high plant contribution. Hopanoid structures and branched C15 and C 17 (iso and anteiso) fatty acids show slight bacterial inputs. Short chain n-fatty acids (&lt;C20) are ubiquitous in living kingdom, whereas long chain homologs are probably derived from higher plants. Phosphoric acid production through the H2O2 oxidation probably results from hydrolyses of pyrophosphate. From hydrophilic fractions of lignite and humic acids, malonic acid and succinic acid are dominant compounds and could indicate that methylene and ethylene chains are main bridge bonds connecting between the aromatic rings in the structure. The H2O2 oxidation of lignite was very selective for producing malonic acid and succinic acid in high yields and the oxidation degradation method appears to be a suitable new way for utilizing South Moravian lignite. For production of malonic acid and succinic acid, the results indicated that the appropriate condition especially was at 50 \u00b0C for 4 h and 40 \u00b0C for 4 h, respectively. But oxidation followed by reoxidation of lignite at 30 \u00b0C for 1 h could be also a reasonable way to produce that kind of molecules (particularly malonic acid). Lipophilic compounds represented the minor GC-amenable fraction of the total products obtained by oxidation of lignite. \u00a9 2014 Published by Elsevier Ltd.", "author" : [ { "dropping-particle" : "", "family" : "Dosko\u010dil", "given" : "Leo\u0161", "non-dropping-particle" : "", "parse-names" : false, "suffix" : "" }, { "dropping-particle" : "", "family" : "Grasset", "given" : "Laurent", "non-dropping-particle" : "", "parse-names" : false, "suffix" : "" }, { "dropping-particle" : "", "family" : "V\u00e1lkov\u00e1", "given" : "Dana", "non-dropping-particle" : "", "parse-names" : false, "suffix" : "" }, { "dropping-particle" : "", "family" : "Peka\u0159", "given" : "Miloslav", "non-dropping-particle" : "", "parse-names" : false, "suffix" : "" } ], "container-title" : "Fuel", "id" : "ITEM-1", "issued" : { "date-parts" : [ [ "2014" ] ] }, "page" : "406-413", "title" : "Hydrogen peroxide oxidation of humic acids and lignite", "type" : "article-journal", "volume" : "134" }, "uris" : [ "http://www.mendeley.com/documents/?uuid=f043dab4-25ec-432e-8ee9-68750943d537" ] }, { "id" : "ITEM-2", "itemData" : { "DOI" : "10.1016/j.orggeochem.2005.05.003", "ISBN" : "0146-6380", "ISSN" : "01466380", "abstract" : "Two fractions of dissolved organic matter (DOM) from a French river, the Gartempe, were obtained using the XAD resin fractionation procedure and were termed hydrophobic acid (HPOA) and transphilic acid (TPIA) according to this method. The composition of these two fractions was investigated with solid state CP/MAS 13C NMR, Curie point pyrolysis at 650\u00b0C, with and without tetramethylammonium hydroxide (TMAH), and off-line TMAH thermochemolysis at 250\u00b0C. Separation and identification of the released compounds were performed using gas-chromatography/mass spectrometry (GC/MS). The combination of these techniques allowed determination of the molecular characteristics of each fraction and showed large differences in composition. Solid state CP/MAS 13C NMR revealed a major contribution of lignin-derived units to the hydrophobic acid fraction and the predominance of cellulose in the transphilic acid fraction. Identification of specific molecular structures upon conventional on-line pyrolysis revealed a predominantly lignin type origin for the HPOA fraction and a cellulose one for the TPIA fraction, whereas on-line TMAH/pyrolysis confirmed the presence of acids, phenolic acids and aliphatic diacids, also indicated by solid state CP/MAS 13C NMR in both fractions. Off-line TMAH thermochemolysis was determinant for evidencing the presence of amino acids. \u00a9 2005 Elsevier Ltd. All rights reserved.", "author" : [ { "dropping-particle" : "", "family" : "Templier", "given" : "Jo\u00eblle", "non-dropping-particle" : "", "parse-names" : false, "suffix" : "" }, { "dropping-particle" : "", "family" : "Derenne", "given" : "Sylvie", "non-dropping-particle" : "", "parse-names" : false, "suffix" : "" }, { "dropping-particle" : "", "family" : "Crou\u00e9", "given" : "Jean Philippe", "non-dropping-particle" : "", "parse-names" : false, "suffix" : "" }, { "dropping-particle" : "", "family" : "Largeau", "given" : "Claude", "non-dropping-particle" : "", "parse-names" : false, "suffix" : "" } ], "container-title" : "Organic Geochemistry", "id" : "ITEM-2", "issue" : "10", "issued" : { "date-parts" : [ [ "2005" ] ] }, "page" : "1418-1442", "title" : "Comparative study of two fractions of riverine dissolved organic matter using various analytical pyrolytic methods and a 13C CP/MAS NMR approach", "type" : "article-journal", "volume" : "36" }, "uris" : [ "http://www.mendeley.com/documents/?uuid=e2b6ab65-696f-4b0a-acfb-b8a616e3a6f0" ] } ], "mendeley" : { "formattedCitation" : "(Dosko\u010dil et al., 2014; Templier et al., 2005)", "plainTextFormattedCitation" : "(Dosko\u010dil et al., 2014; Templier et al., 2005)", "previouslyFormattedCitation" : "(Dosko\u010dil et al., 2014; Templier et al., 2005)" }, "properties" : { "noteIndex" : 0 }, "schema" : "https://github.com/citation-style-language/schema/raw/master/csl-citation.json" }</w:instrText>
      </w:r>
      <w:r>
        <w:fldChar w:fldCharType="separate"/>
      </w:r>
      <w:r w:rsidRPr="00554FB4">
        <w:rPr>
          <w:noProof/>
        </w:rPr>
        <w:t>(Templier et al., 2005</w:t>
      </w:r>
      <w:r>
        <w:rPr>
          <w:noProof/>
        </w:rPr>
        <w:t xml:space="preserve">; </w:t>
      </w:r>
      <w:r w:rsidRPr="00554FB4">
        <w:rPr>
          <w:noProof/>
        </w:rPr>
        <w:t>Dosko</w:t>
      </w:r>
      <w:r w:rsidRPr="00554FB4">
        <w:rPr>
          <w:rFonts w:hint="cs"/>
          <w:noProof/>
        </w:rPr>
        <w:t>č</w:t>
      </w:r>
      <w:r>
        <w:rPr>
          <w:noProof/>
        </w:rPr>
        <w:t>il et al., 2014</w:t>
      </w:r>
      <w:r w:rsidRPr="00554FB4">
        <w:rPr>
          <w:noProof/>
        </w:rPr>
        <w:t>)</w:t>
      </w:r>
      <w:r>
        <w:fldChar w:fldCharType="end"/>
      </w:r>
      <w:r>
        <w:t xml:space="preserve">. A variety </w:t>
      </w:r>
      <w:r w:rsidR="005039DF">
        <w:t xml:space="preserve">of </w:t>
      </w:r>
      <w:r>
        <w:t xml:space="preserve">hydroxl-, syringyl- and vanillyl-phenols as well as </w:t>
      </w:r>
      <w:proofErr w:type="spellStart"/>
      <w:r>
        <w:t>dibenzoic</w:t>
      </w:r>
      <w:proofErr w:type="spellEnd"/>
      <w:r>
        <w:t xml:space="preserve"> acids were identified and could come from microbially degraded lignin or hydrolysis of lignin </w:t>
      </w:r>
      <w:r>
        <w:fldChar w:fldCharType="begin" w:fldLock="1"/>
      </w:r>
      <w:r>
        <w:instrText>ADDIN CSL_CITATION { "citationItems" : [ { "id" : "ITEM-1", "itemData" : { "DOI" : "10.1016/j.jaap.2009.10.009", "ISBN" : "0165-2370", "ISSN" : "01652370", "PMID" : "27965", "abstract" : "Microscale sealed vessel pyrolysis (MSSVpy) and catalytic hydropyrolysis (Hypy) combined with gas chromatography-mass spectrometry have emerged in recent years as useful and versatile organic analytical and characterisation methods. Both now commercially available, these pyrolysis methods complement traditional flash pyrolysis analysis which can be limited by excessive degradation or inadequate chromatographic resolution of pyrolysates of high structural polarity. To assess the versatility and merits of these two pyrolysis methods they were separately applied to several organic samples reflecting different thermal maturities. This comparison revealed many product similarities, but also several important features unique to each. Both produced C27-C33 hopane products from a bacterial isolate and a membrane biofoulant from a water filtration system. Increased concentrations of higher MW and ????-stereoisomeric hopanes detected by Hypy reflect more selective bond cleavage, attributed to a relatively short residence time and catalyst assisted reduction of volatilisation temperatures, of the mostly C35 (????-) bacteriohopanepolyol precursors established by corresponding LC-MS analysis. When applied to the asphaltene fraction of a biodegraded oil both pyrolysis methods were able to regenerate similar distributions of liquid n-alkanes and source diagnostic hopane and sterane biomarkers removed from the free phase of oil by the biodegradation. The detection of low MW (&lt;C8) products was only supported with the online GC-MS analysis of the MSSVpy procedure. This advantage was again evident in the MSSVpy detection of low MW alkyl (&lt;C2) thiophenes from the S-rich Kimmeridge clay. Similar distributions of higher MW alkyl benzothiophenes and alkyl dibenzothiophenes were detected directly by MSSVpy, and after derivatisation of the polar fraction of the Hypy extract, consistent with the sensitive detection of other heteroatom bound structural units previously demonstrated by both methods. ?? 2009 Elsevier B.V. All rights reserved.", "author" : [ { "dropping-particle" : "", "family" : "Berwick", "given" : "Lyndon J.", "non-dropping-particle" : "", "parse-names" : false, "suffix" : "" }, { "dropping-particle" : "", "family" : "Greenwood", "given" : "Paul F.", "non-dropping-particle" : "", "parse-names" : false, "suffix" : "" }, { "dropping-particle" : "", "family" : "Meredith", "given" : "Will", "non-dropping-particle" : "", "parse-names" : false, "suffix" : "" }, { "dropping-particle" : "", "family" : "Snape", "given" : "Colin E.", "non-dropping-particle" : "", "parse-names" : false, "suffix" : "" }, { "dropping-particle" : "", "family" : "Talbot", "given" : "Helen M.", "non-dropping-particle" : "", "parse-names" : false, "suffix" : "" } ], "container-title" : "Journal of Analytical and Applied Pyrolysis", "id" : "ITEM-1", "issue" : "1", "issued" : { "date-parts" : [ [ "2010" ] ] }, "page" : "108-116", "title" : "Comparison of microscale sealed vessel pyrolysis (MSSVpy) and hydropyrolysis (Hypy) for the characterisation of extant and sedimentary organic matter", "type" : "article-journal", "volume" : "87" }, "uris" : [ "http://www.mendeley.com/documents/?uuid=177bb4da-425d-4345-ad49-e59b11876e0a" ] } ], "mendeley" : { "formattedCitation" : "(Berwick et al., 2010)", "plainTextFormattedCitation" : "(Berwick et al., 2010)", "previouslyFormattedCitation" : "(Berwick et al., 2010)" }, "properties" : { "noteIndex" : 0 }, "schema" : "https://github.com/citation-style-language/schema/raw/master/csl-citation.json" }</w:instrText>
      </w:r>
      <w:r>
        <w:fldChar w:fldCharType="separate"/>
      </w:r>
      <w:r w:rsidRPr="007308A0">
        <w:rPr>
          <w:noProof/>
        </w:rPr>
        <w:t>(Berwick et al., 2010)</w:t>
      </w:r>
      <w:r>
        <w:fldChar w:fldCharType="end"/>
      </w:r>
      <w:r>
        <w:t xml:space="preserve">. The presence of vanillyl- and syringyl-phenols indicates that the lignin is derived from both gymnosperm and angiosperm precursors </w:t>
      </w:r>
      <w:r>
        <w:fldChar w:fldCharType="begin" w:fldLock="1"/>
      </w:r>
      <w:r>
        <w:instrText>ADDIN CSL_CITATION { "citationItems" : [ { "id" : "ITEM-1", "itemData" : { "DOI" : "10.1016/0016-7037(76)90044-2", "ISBN" : "0016-7037", "ISSN" : "00167037", "PMID" : "9560", "abstract" : "Lignin oxidation products and 13C/12C ratios were compared as indicators of land-derived organic matter in surface sediments from the western Gulf of Mexico. Whole sediments were reacted with cupric oxide to yield phenolic oxidation products that indicated the types and relative amounts of the lignins that were present. Measurements of lignin concentration and carbon isotope abundances both indicated a sharp offshore decrease of land-derived organic matter in most areas of the western Gulf. This decrease results primarily from mixing of terrestrial and marine organic matter. The terrestrially derived material in these sediments has a lignin content similar to that of grasses and tree leaves. Flowering plants contribute most of the sedimented lignin compounds. These lignins apparently occur in the form of well-mixed plant fragments that are transported to sea by rivers and deposited primarily on the inner continental shelf. ?? 1976.", "author" : [ { "dropping-particle" : "", "family" : "Hedges", "given" : "John I.", "non-dropping-particle" : "", "parse-names" : false, "suffix" : "" }, { "dropping-particle" : "", "family" : "Parker", "given" : "Patrick L.", "non-dropping-particle" : "", "parse-names" : false, "suffix" : "" } ], "container-title" : "Geochimica et Cosmochimica Acta", "id" : "ITEM-1", "issue" : "9", "issued" : { "date-parts" : [ [ "1976" ] ] }, "page" : "1019-1029", "title" : "Land-derived organic matter in surface sediments from the Gulf of Mexico", "type" : "article-journal", "volume" : "40" }, "uris" : [ "http://www.mendeley.com/documents/?uuid=cd183c67-073f-4d4f-ba97-88592acc6ac1" ] } ], "mendeley" : { "formattedCitation" : "(Hedges and Parker, 1976)", "plainTextFormattedCitation" : "(Hedges and Parker, 1976)", "previouslyFormattedCitation" : "(Hedges and Parker, 1976)" }, "properties" : { "noteIndex" : 0 }, "schema" : "https://github.com/citation-style-language/schema/raw/master/csl-citation.json" }</w:instrText>
      </w:r>
      <w:r>
        <w:fldChar w:fldCharType="separate"/>
      </w:r>
      <w:r w:rsidRPr="003D3A79">
        <w:rPr>
          <w:noProof/>
        </w:rPr>
        <w:t>(Hedges and Parker, 1976)</w:t>
      </w:r>
      <w:r>
        <w:fldChar w:fldCharType="end"/>
      </w:r>
      <w:r>
        <w:t xml:space="preserve">, which agrees with previous descriptions of the depositional environment for Gulf Coast </w:t>
      </w:r>
      <w:r w:rsidR="00FE0D74">
        <w:t>lignite</w:t>
      </w:r>
      <w:r>
        <w:t xml:space="preserve"> </w:t>
      </w:r>
      <w:r>
        <w:fldChar w:fldCharType="begin" w:fldLock="1"/>
      </w:r>
      <w:r>
        <w:instrText>ADDIN CSL_CITATION { "citationItems" : [ { "id" : "ITEM-1", "itemData" : { "DOI" : "10.1016/0146-6380(96)00018-6", "ISSN" : "01466380", "abstract" : "The San Miguel lignite deposit (late Eocene, lower Jackson Group) of south Texas consists of four or more thin (generally &lt; 1 m thick) lignite benches that are separated by claystone and mudstone partings. The partings are composed of altered volcanic air-fall ash that has been reworked by tidal or channel processes associated with a back-barrier depositional environment. The purpose of this study is to examine the relationship between the ash yield and the petrographic and geochemical characteristics of the San Miguel lignite as mined. Particular attention is given to 12 of the environmentally sensitive trace elements (As, Be, Cd, Cr, Co, Hg, Mn, Ni, Pb, Sb, Se, and U) that have been identified as possible hazardous air pollutants (HAPs) by the United States Clean Air Act Amendments of 1990. A total of 29 rock and lignite samples were collected and characterized by geochemical and petrographic methods. The major conclusions of the study are as follows: (1) The distribution of Mn is inversely related to the ash yield of the lignite samples. This indicates an organic affinity, or an association with finely disseminated minerals in the lignite that contain this element. (2) On a whole-coal basis, the concentration of the HAPs' element Pb is positively related to ash yield in lignite samples. This indicates an inorganic affinity for Pb. (3) Average whole-coal concentrations of As, Be, Sb, and U in the San Miguel samples are greater than published averages for these elements in other U.S. lignites. (4) The upper and lower lignite benches of the San Miguel deposit are both ash- and algal-rich, indicating that these intervals were probably deposited in wetter conditions than those in which the middle intervals formed. (5) The dominance of the eugelinite maceral subgroup over the huminite subgroup indicates that the San Miguel lignites were subjected to peat-forming conditions (either biogenic or chemical) that enabled degradation of wood cellular material into matrix gels, or that the plants that formed these lignite benches were less woody and more prone to formation of matrix gels. (6) An inertinite-rich layer (top of the B bed) might have formed from widespread oxidation of the San Miguel peat as a result of a volcanic ash fall which was subsequently reworked.", "author" : [ { "dropping-particle" : "", "family" : "Warwick", "given" : "Peter D.", "non-dropping-particle" : "", "parse-names" : false, "suffix" : "" }, { "dropping-particle" : "", "family" : "Crowley", "given" : "Sharon S.", "non-dropping-particle" : "", "parse-names" : false, "suffix" : "" }, { "dropping-particle" : "", "family" : "Ruppert", "given" : "Leslie F.", "non-dropping-particle" : "", "parse-names" : false, "suffix" : "" }, { "dropping-particle" : "", "family" : "Pontolillo", "given" : "James", "non-dropping-particle" : "", "parse-names" : false, "suffix" : "" } ], "container-title" : "Organic Geochemistry", "id" : "ITEM-1", "issue" : "2", "issued" : { "date-parts" : [ [ "1996", "2" ] ] }, "page" : "197-217", "title" : "Petrography and geochemistry of the San Miguel lignite, Jackson Group (Eocene), south Texas", "type" : "article-journal", "volume" : "24" }, "uris" : [ "http://www.mendeley.com/documents/?uuid=50150059-5ef4-41bf-bfd7-c4bc7a58a5c3" ] }, { "id" : "ITEM-2", "itemData" : { "DOI" : "10.1306/13281363St621291", "author" : [ { "dropping-particle" : "", "family" : "Robert", "given" : "W", "non-dropping-particle" : "", "parse-names" : false, "suffix" : "" }, { "dropping-particle" : "", "family" : "Warwick", "given" : "Peter D", "non-dropping-particle" : "", "parse-names" : false, "suffix" : "" }, { "dropping-particle" : "", "family" : "Sanfilipo", "given" : "John R", "non-dropping-particle" : "", "parse-names" : false, "suffix" : "" }, { "dropping-particle" : "", "family" : "Group", "given" : "Wilcox", "non-dropping-particle" : "", "parse-names" : false, "suffix" : "" }, { "dropping-particle" : "", "family" : "Survey", "given" : "U S Geological", "non-dropping-particle" : "", "parse-names" : false, "suffix" : "" } ], "chapter-number" : "5", "container-title" : "Geologic assessment of coal in the Gulf of Mexico coastal plain, U.S.A", "id" : "ITEM-2", "issued" : { "date-parts" : [ [ "2011" ] ] }, "page" : "95-108", "title" : "Wilcox Group (Paleocene to Eocene) Coals of the Sabine Uplift Area, Texas and Louisiana", "type" : "chapter" }, "uris" : [ "http://www.mendeley.com/documents/?uuid=c64eb993-1b7c-4b83-8207-81188988ec91" ] } ], "mendeley" : { "formattedCitation" : "(Robert et al., 2011; Warwick et al., 1996)", "plainTextFormattedCitation" : "(Robert et al., 2011; Warwick et al., 1996)", "previouslyFormattedCitation" : "(Robert et al., 2011; Warwick et al., 1996)" }, "properties" : { "noteIndex" : 0 }, "schema" : "https://github.com/citation-style-language/schema/raw/master/csl-citation.json" }</w:instrText>
      </w:r>
      <w:r>
        <w:fldChar w:fldCharType="separate"/>
      </w:r>
      <w:r w:rsidRPr="007144B2">
        <w:rPr>
          <w:noProof/>
        </w:rPr>
        <w:t>(Warwick et al., 1996</w:t>
      </w:r>
      <w:r>
        <w:rPr>
          <w:noProof/>
        </w:rPr>
        <w:t>; Robert et al., 2011</w:t>
      </w:r>
      <w:r w:rsidRPr="007144B2">
        <w:rPr>
          <w:noProof/>
        </w:rPr>
        <w:t>)</w:t>
      </w:r>
      <w:r>
        <w:fldChar w:fldCharType="end"/>
      </w:r>
      <w:r>
        <w:t>. Hot Springs County, Dolet Hills, Oak Hill, and San Miguel samples also contained an interesting series of compounds centering around 56 minutes and 61 minutes in the GC/MS chromatogram. These compounds are presumed to be an isomeric series of diacids, owing to the same molecular ion (M* = 362) and large mass spec</w:t>
      </w:r>
      <w:r w:rsidR="002547A4">
        <w:t>tral</w:t>
      </w:r>
      <w:r>
        <w:t xml:space="preserve"> peaks at m/z 117 and 73 corresponding to the </w:t>
      </w:r>
      <w:proofErr w:type="gramStart"/>
      <w:r>
        <w:t>C(</w:t>
      </w:r>
      <w:proofErr w:type="gramEnd"/>
      <w:r>
        <w:t xml:space="preserve">O)OTMS fragment. A similar series of compounds was seen in the total ion chromatogram of water extracts of lignite from Romania and Serbia </w:t>
      </w:r>
      <w:r w:rsidRPr="00D53C75">
        <w:lastRenderedPageBreak/>
        <w:fldChar w:fldCharType="begin" w:fldLock="1"/>
      </w:r>
      <w:r w:rsidRPr="00D53C75">
        <w:instrText>ADDIN CSL_CITATION { "citationItems" : [ { "id" : "ITEM-1", "itemData" : { "ISBN" : "0195347528", "author" : [ { "dropping-particle" : "", "family" : "Skinner", "given" : "H Catherine W", "non-dropping-particle" : "", "parse-names" : false, "suffix" : "" }, { "dropping-particle" : "", "family" : "Berger", "given" : "Antony R", "non-dropping-particle" : "", "parse-names" : false, "suffix" : "" } ], "id" : "ITEM-1", "issued" : { "date-parts" : [ [ "2003" ] ] }, "publisher" : "Oxford University Press", "title" : "Geology and health: closing the gap", "type" : "book" }, "uris" : [ "http://www.mendeley.com/documents/?uuid=54ba08e2-7a10-4d64-93ee-ca8fc933560f" ] } ], "mendeley" : { "formattedCitation" : "(Skinner and Berger, 2003)", "plainTextFormattedCitation" : "(Skinner and Berger, 2003)", "previouslyFormattedCitation" : "(Skinner and Berger, 2003)" }, "properties" : { "noteIndex" : 0 }, "schema" : "https://github.com/citation-style-language/schema/raw/master/csl-citation.json" }</w:instrText>
      </w:r>
      <w:r w:rsidRPr="00D53C75">
        <w:fldChar w:fldCharType="separate"/>
      </w:r>
      <w:r w:rsidRPr="00D53C75">
        <w:rPr>
          <w:noProof/>
        </w:rPr>
        <w:t>(Skinner and Berger, 2003)</w:t>
      </w:r>
      <w:r w:rsidRPr="00D53C75">
        <w:fldChar w:fldCharType="end"/>
      </w:r>
      <w:r>
        <w:t xml:space="preserve">. Several samples also contained small amounts (&lt;1%) of phthalate contaminants possibly derived from the plastic containers used for sample storage. Similar suites of compounds have been identified in other instances where </w:t>
      </w:r>
      <w:r w:rsidR="005A2FD4">
        <w:t>lignite seams are</w:t>
      </w:r>
      <w:r>
        <w:t xml:space="preserve"> in contact with water. A variety of benzoic acids, phenols, and fatty acid were identified from dewatering operations from Australian brown coals </w:t>
      </w:r>
      <w:r>
        <w:fldChar w:fldCharType="begin" w:fldLock="1"/>
      </w:r>
      <w:r>
        <w:instrText>ADDIN CSL_CITATION { "citationItems" : [ { "id" : "ITEM-1", "itemData" : { "ISBN" : "1890977195", "author" : [ { "dropping-particle" : "", "family" : "Qi", "given" : "Ying", "non-dropping-particle" : "", "parse-names" : false, "suffix" : "" } ], "id" : "ITEM-1", "issued" : { "date-parts" : [ [ "2004" ] ] }, "publisher" : "Monash University", "title" : "Characterisation of organic and inorganic components in process water from a novel lignite dewatering process", "type" : "thesis" }, "uris" : [ "http://www.mendeley.com/documents/?uuid=d05cb655-23d3-4f9d-bfba-f399240a7d14" ] } ], "mendeley" : { "formattedCitation" : "(Qi, 2004)", "plainTextFormattedCitation" : "(Qi, 2004)", "previouslyFormattedCitation" : "(Qi, 2004)" }, "properties" : { "noteIndex" : 0 }, "schema" : "https://github.com/citation-style-language/schema/raw/master/csl-citation.json" }</w:instrText>
      </w:r>
      <w:r>
        <w:fldChar w:fldCharType="separate"/>
      </w:r>
      <w:r w:rsidRPr="00FD2FFE">
        <w:rPr>
          <w:noProof/>
        </w:rPr>
        <w:t>(Qi, 2004)</w:t>
      </w:r>
      <w:r>
        <w:fldChar w:fldCharType="end"/>
      </w:r>
      <w:r>
        <w:t xml:space="preserve">, lignites during coal bed methane extraction </w:t>
      </w:r>
      <w:r>
        <w:fldChar w:fldCharType="begin" w:fldLock="1"/>
      </w:r>
      <w:r>
        <w:instrText>ADDIN CSL_CITATION { "citationItems" : [ { "id" : "ITEM-1", "itemData" : { "DOI" : "10.1016/j.coal.2014.01.003", "ISBN" : "0166-5162", "ISSN" : "01665162", "abstract" : "Organic substances in produced and formation water from coalbed methane (CBM) and gas shale plays from across the USA were examined in this study. Disposal of produced waters from gas extraction in coal and shale is an important environmental issue because of the large volumes of water involved and the variable quality of this water. Organic substances in produced water may be environmentally relevant as pollutants, but have been little studied. Results from five CBM plays and two gas shale plays (including the Marcellus Shale) show a myriad of organic chemicals present in the produced and formation water. Organic compound classes present in produced and formation water in CBM plays include: polycyclic aromatic hydrocarbons (PAHs), heterocyclic compounds, alkyl phenols, aromatic amines, alkyl aromatics (alkyl benzenes, alkyl biphenyls), long-chain fatty acids, and aliphatic hydrocarbons. Concentrations of individual compounds range from &lt;. 1 to 100. ??g/L, but total PAHs (the dominant compound class for most CBM samples) range from 50 to 100. ??g/L. Total dissolved organic carbon (TOC) in CBM produced water is generally in the 1-4. mg/L range. Excursions from this general pattern in produced waters from individual wells arise from contaminants introduced by production activities (oils, grease, adhesives, etc.). Organic substances in produced and formation water from gas shale unimpacted by production chemicals have a similar range of compound classes as CBM produced water, and TOC levels of about 8. mg/L. However, produced water from the Marcellus Shale using hydraulic fracturing has TOC levels as high as 5500. mg/L and a range of added organic chemicals including, solvents, biocides, scale inhibitors, and other organic chemicals at levels of 1000. s of ??g/L for individual compounds. Levels of these hydraulic fracturing chemicals and TOC decrease rapidly over the first 20. days of water recovery and some level of residual organic contaminants remain up to 250. days after hydraulic fracturing. Although the environmental impacts of the organics in produced water are not well defined, results suggest that care should be exercised in the disposal and release of produced waters containing these organic substances into the environment because of the potential toxicity of many of these substances. ?? 2014 .", "author" : [ { "dropping-particle" : "", "family" : "Orem", "given" : "William", "non-dropping-particle" : "", "parse-names" : false, "suffix" : "" }, { "dropping-particle" : "", "family" : "Tatu", "given" : "Calin", "non-dropping-particle" : "", "parse-names" : false, "suffix" : "" }, { "dropping-particle" : "", "family" : "Varonka", "given" : "Matthew", "non-dropping-particle" : "", "parse-names" : false, "suffix" : "" }, { "dropping-particle" : "", "family" : "Lerch", "given" : "Harry", "non-dropping-particle" : "", "parse-names" : false, "suffix" : "" }, { "dropping-particle" : "", "family" : "Bates", "given" : "Anne", "non-dropping-particle" : "", "parse-names" : false, "suffix" : "" }, { "dropping-particle" : "", "family" : "Engle", "given" : "Mark", "non-dropping-particle" : "", "parse-names" : false, "suffix" : "" }, { "dropping-particle" : "", "family" : "Crosby", "given" : "Lynn", "non-dropping-particle" : "", "parse-names" : false, "suffix" : "" }, { "dropping-particle" : "", "family" : "McIntosh", "given" : "Jennifer", "non-dropping-particle" : "", "parse-names" : false, "suffix" : "" } ], "container-title" : "International Journal of Coal Geology", "id" : "ITEM-1", "issued" : { "date-parts" : [ [ "2014" ] ] }, "page" : "20-31", "publisher" : "Elsevier B.V.", "title" : "Organic substances in produced and formation water from unconventional natural gas extraction in coal and shale", "type" : "article-journal", "volume" : "126" }, "uris" : [ "http://www.mendeley.com/documents/?uuid=b82dc734-f6b3-4226-8286-6628b5c64b2e" ] } ], "mendeley" : { "formattedCitation" : "(Orem et al., 2014)", "plainTextFormattedCitation" : "(Orem et al., 2014)", "previouslyFormattedCitation" : "(Orem et al., 2014)" }, "properties" : { "noteIndex" : 0 }, "schema" : "https://github.com/citation-style-language/schema/raw/master/csl-citation.json" }</w:instrText>
      </w:r>
      <w:r>
        <w:fldChar w:fldCharType="separate"/>
      </w:r>
      <w:r w:rsidRPr="0004240C">
        <w:rPr>
          <w:noProof/>
        </w:rPr>
        <w:t>(Orem et al., 2014)</w:t>
      </w:r>
      <w:r>
        <w:fldChar w:fldCharType="end"/>
      </w:r>
      <w:r>
        <w:t xml:space="preserve">, and peat </w:t>
      </w:r>
      <w:r>
        <w:fldChar w:fldCharType="begin" w:fldLock="1"/>
      </w:r>
      <w:r>
        <w:instrText>ADDIN CSL_CITATION { "citationItems" : [ { "id" : "ITEM-1", "itemData" : { "DOI" : "10.1016/j.fuel.2010.06.035", "ISBN" : "0016-2361", "ISSN" : "00162361", "abstract" : "This paper describes a study of the effects of hydrothermal dewatering of raw tropical peat from Pontianak, West Kalimantan-Indonesia, on the amounts of organic compounds released into wastewater and gaseous products. Hydrothermal upgrading and dewatering of the peat was carried out in a batch-type autoclave reactor at temperatures between 150 and 380 ??C at a maximum pressure of 25.1 MPa for 30 min. It was found that the extent of decomposition of organics during hydrothermal dewatering depended on temperature increase. Wastewater from hydrothermal dewatering was found to contain organic carbon (TOC) ranging from 800 ppm at low temperatures, to 7504 ppm at high temperatures. A number of sugars and furans were detected in the wastewater at 250 ??C, and organic acids and alcohols at all temperatures. Phenol and phenolic derivatives were observed at 250 ??C, and significant amounts of CO2, CO and H 2 were detected at all temperatures studied; CH4 was detected only at 380 ??C, but at this temperature CO2 was no longer detected. A simplified schematic diagram of the decomposition behavior of tropical peat in the hydrothermal dewatering process is discussed with respect to the change in the concentration of organics in wastewater and gaseous products as determined by TOC, GC, GC-MS and 13C NMR analyses of the solids produced. ?? 2010 Elsevier Ltd. All rights reserved.", "author" : [ { "dropping-particle" : "", "family" : "Mursito", "given" : "Anggoro Tri", "non-dropping-particle" : "", "parse-names" : false, "suffix" : "" }, { "dropping-particle" : "", "family" : "Hirajima", "given" : "Tsuyoshi", "non-dropping-particle" : "", "parse-names" : false, "suffix" : "" }, { "dropping-particle" : "", "family" : "Sasaki", "given" : "Keiko", "non-dropping-particle" : "", "parse-names" : false, "suffix" : "" }, { "dropping-particle" : "", "family" : "Kumagai", "given" : "Satoshi", "non-dropping-particle" : "", "parse-names" : false, "suffix" : "" } ], "container-title" : "Fuel", "id" : "ITEM-1", "issue" : "12", "issued" : { "date-parts" : [ [ "2010" ] ] }, "page" : "3934-3942", "publisher" : "Elsevier Ltd", "title" : "The effect of hydrothermal dewatering of Pontianak tropical peat on organics in wastewater and gaseous products", "type" : "article-journal", "volume" : "89" }, "uris" : [ "http://www.mendeley.com/documents/?uuid=1d6af1cd-111d-4d7f-9b94-f23246bc0ae3" ] } ], "mendeley" : { "formattedCitation" : "(Mursito et al., 2010)", "plainTextFormattedCitation" : "(Mursito et al., 2010)", "previouslyFormattedCitation" : "(Mursito et al., 2010)" }, "properties" : { "noteIndex" : 0 }, "schema" : "https://github.com/citation-style-language/schema/raw/master/csl-citation.json" }</w:instrText>
      </w:r>
      <w:r>
        <w:fldChar w:fldCharType="separate"/>
      </w:r>
      <w:r w:rsidRPr="00073D57">
        <w:rPr>
          <w:noProof/>
        </w:rPr>
        <w:t>(Mursito et al., 2010)</w:t>
      </w:r>
      <w:r>
        <w:fldChar w:fldCharType="end"/>
      </w:r>
      <w:r>
        <w:t xml:space="preserve"> as well as in wastewater from lignite gasification </w:t>
      </w:r>
      <w:r>
        <w:fldChar w:fldCharType="begin" w:fldLock="1"/>
      </w:r>
      <w:r>
        <w:instrText>ADDIN CSL_CITATION { "citationItems" : [ { "id" : "ITEM-1", "itemData" : { "author" : [ { "dropping-particle" : "", "family" : "Gangwal", "given" : "S. K.", "non-dropping-particle" : "", "parse-names" : false, "suffix" : "" } ], "id" : "ITEM-1", "issue" : "198 1", "issued" : { "date-parts" : [ [ "1977" ] ] }, "page" : "63-72", "title" : "Gas Chromatographic Investigation of Raw Wastewater from Coal Gasification", "type" : "article-journal", "volume" : "136" }, "uris" : [ "http://www.mendeley.com/documents/?uuid=a9627773-3b87-484d-87d7-70fb06737f8b" ] }, { "id" : "ITEM-2", "itemData" : { "ISBN" : "0935-6304", "ISSN" : "09356304", "author" : [ { "dropping-particle" : "", "family" : "Pissolatto", "given" : "T M", "non-dropping-particle" : "", "parse-names" : false, "suffix" : "" }, { "dropping-particle" : "", "family" : "Schossler", "given" : "P", "non-dropping-particle" : "", "parse-names" : false, "suffix" : "" }, { "dropping-particle" : "", "family" : "Geller", "given" : "A M", "non-dropping-particle" : "", "parse-names" : false, "suffix" : "" }, { "dropping-particle" : "", "family" : "Caramao", "given" : "E B", "non-dropping-particle" : "", "parse-names" : false, "suffix" : "" }, { "dropping-particle" : "", "family" : "Martins", "given" : "A F", "non-dropping-particle" : "", "parse-names" : false, "suffix" : "" } ], "container-title" : "Hrc-Journal of High Resolution Chromatography", "id" : "ITEM-2", "issue" : "10", "issued" : { "date-parts" : [ [ "1996" ] ] }, "page" : "577-580", "title" : "Identification of phenolic compounds in waste water from coal gasification by SPE and GC/MS", "type" : "article-journal", "volume" : "19" }, "uris" : [ "http://www.mendeley.com/documents/?uuid=467526c0-6c1f-480d-8a27-b0484da588fe" ] } ], "mendeley" : { "formattedCitation" : "(Gangwal, 1977; Pissolatto et al., 1996)", "plainTextFormattedCitation" : "(Gangwal, 1977; Pissolatto et al., 1996)", "previouslyFormattedCitation" : "(Gangwal, 1977; Pissolatto et al., 1996)" }, "properties" : { "noteIndex" : 0 }, "schema" : "https://github.com/citation-style-language/schema/raw/master/csl-citation.json" }</w:instrText>
      </w:r>
      <w:r>
        <w:fldChar w:fldCharType="separate"/>
      </w:r>
      <w:r w:rsidRPr="00284BAE">
        <w:rPr>
          <w:noProof/>
        </w:rPr>
        <w:t>(Gangwal, 1977; Pissolatto et al., 1996)</w:t>
      </w:r>
      <w:r>
        <w:fldChar w:fldCharType="end"/>
      </w:r>
      <w:r>
        <w:t>.</w:t>
      </w:r>
    </w:p>
    <w:p w14:paraId="47E39C38" w14:textId="77777777" w:rsidR="009F13B6" w:rsidRDefault="009F13B6" w:rsidP="00D62845"/>
    <w:p w14:paraId="01ECF1D4" w14:textId="3C0410E8" w:rsidR="00FC0B5B" w:rsidRDefault="00FC0B5B" w:rsidP="00050906">
      <w:pPr>
        <w:pStyle w:val="Caption"/>
      </w:pPr>
      <w:bookmarkStart w:id="40" w:name="_Toc374200000"/>
      <w:proofErr w:type="gramStart"/>
      <w:r>
        <w:t xml:space="preserve">Table </w:t>
      </w:r>
      <w:fldSimple w:instr=" SEQ Table \* ARABIC ">
        <w:r w:rsidR="001339BA">
          <w:rPr>
            <w:noProof/>
          </w:rPr>
          <w:t>4</w:t>
        </w:r>
      </w:fldSimple>
      <w:r>
        <w:t>.</w:t>
      </w:r>
      <w:proofErr w:type="gramEnd"/>
      <w:r>
        <w:t xml:space="preserve"> Compounds identified in the Gulf Coast extracts by GC/MS after </w:t>
      </w:r>
      <w:r w:rsidR="00D51D40">
        <w:t>treatment</w:t>
      </w:r>
      <w:r>
        <w:t xml:space="preserve"> with BSFTA. Diagnostic ions are shown with the base beak underlined and the molecular ion italicized. Compound IDs correspond to the total ion chromatogram in </w:t>
      </w:r>
      <w:r w:rsidR="00FA3E9F">
        <w:t>Figure 9</w:t>
      </w:r>
      <w:r>
        <w:t>.</w:t>
      </w:r>
      <w:bookmarkEnd w:id="40"/>
    </w:p>
    <w:p w14:paraId="7A06118D" w14:textId="77777777" w:rsidR="006718DE" w:rsidRPr="006718DE" w:rsidRDefault="006718DE" w:rsidP="006718DE"/>
    <w:tbl>
      <w:tblPr>
        <w:tblW w:w="75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9"/>
        <w:gridCol w:w="1287"/>
        <w:gridCol w:w="387"/>
        <w:gridCol w:w="195"/>
        <w:gridCol w:w="830"/>
        <w:gridCol w:w="646"/>
        <w:gridCol w:w="321"/>
        <w:gridCol w:w="1186"/>
        <w:gridCol w:w="1324"/>
        <w:gridCol w:w="15"/>
      </w:tblGrid>
      <w:tr w:rsidR="00C04AA8" w:rsidRPr="00E0701A" w14:paraId="1847F093" w14:textId="77777777" w:rsidTr="00AA4F06">
        <w:trPr>
          <w:trHeight w:val="360"/>
          <w:jc w:val="center"/>
        </w:trPr>
        <w:tc>
          <w:tcPr>
            <w:tcW w:w="1399" w:type="dxa"/>
            <w:tcBorders>
              <w:top w:val="single" w:sz="6" w:space="0" w:color="auto"/>
              <w:left w:val="nil"/>
              <w:bottom w:val="single" w:sz="12" w:space="0" w:color="auto"/>
              <w:right w:val="nil"/>
            </w:tcBorders>
            <w:shd w:val="clear" w:color="auto" w:fill="auto"/>
            <w:vAlign w:val="center"/>
            <w:hideMark/>
          </w:tcPr>
          <w:p w14:paraId="55DC4FA0" w14:textId="77777777" w:rsidR="00370E2B" w:rsidRPr="00E0701A" w:rsidRDefault="00370E2B" w:rsidP="00370E2B">
            <w:pPr>
              <w:spacing w:beforeAutospacing="1" w:afterAutospacing="1" w:line="240" w:lineRule="auto"/>
              <w:ind w:left="-90"/>
              <w:jc w:val="center"/>
              <w:textAlignment w:val="baseline"/>
              <w:rPr>
                <w:sz w:val="20"/>
                <w:szCs w:val="20"/>
              </w:rPr>
            </w:pPr>
            <w:r w:rsidRPr="00E0701A">
              <w:rPr>
                <w:b/>
                <w:bCs/>
                <w:szCs w:val="22"/>
              </w:rPr>
              <w:t xml:space="preserve">Compound </w:t>
            </w:r>
            <w:r>
              <w:rPr>
                <w:b/>
                <w:bCs/>
                <w:szCs w:val="22"/>
              </w:rPr>
              <w:br/>
            </w:r>
            <w:r w:rsidRPr="00E0701A">
              <w:rPr>
                <w:b/>
                <w:bCs/>
                <w:szCs w:val="22"/>
              </w:rPr>
              <w:t>class</w:t>
            </w:r>
            <w:r w:rsidRPr="00E0701A">
              <w:rPr>
                <w:szCs w:val="22"/>
              </w:rPr>
              <w:t> </w:t>
            </w:r>
          </w:p>
        </w:tc>
        <w:tc>
          <w:tcPr>
            <w:tcW w:w="1287" w:type="dxa"/>
            <w:tcBorders>
              <w:top w:val="single" w:sz="6" w:space="0" w:color="auto"/>
              <w:left w:val="nil"/>
              <w:bottom w:val="single" w:sz="12" w:space="0" w:color="auto"/>
              <w:right w:val="nil"/>
            </w:tcBorders>
            <w:shd w:val="clear" w:color="auto" w:fill="auto"/>
            <w:vAlign w:val="center"/>
            <w:hideMark/>
          </w:tcPr>
          <w:p w14:paraId="7FE79233" w14:textId="77777777" w:rsidR="00370E2B" w:rsidRPr="00191C39" w:rsidRDefault="00370E2B" w:rsidP="000F009B">
            <w:pPr>
              <w:spacing w:beforeAutospacing="1" w:afterAutospacing="1" w:line="240" w:lineRule="auto"/>
              <w:ind w:left="77" w:right="39"/>
              <w:jc w:val="center"/>
              <w:textAlignment w:val="baseline"/>
              <w:rPr>
                <w:szCs w:val="22"/>
              </w:rPr>
            </w:pPr>
            <w:r w:rsidRPr="00191C39">
              <w:rPr>
                <w:b/>
                <w:bCs/>
                <w:szCs w:val="22"/>
              </w:rPr>
              <w:t>Compound</w:t>
            </w:r>
            <w:r>
              <w:rPr>
                <w:b/>
                <w:bCs/>
                <w:szCs w:val="22"/>
              </w:rPr>
              <w:br/>
            </w:r>
            <w:r w:rsidRPr="00191C39">
              <w:rPr>
                <w:b/>
                <w:bCs/>
                <w:szCs w:val="22"/>
              </w:rPr>
              <w:t xml:space="preserve"> ID</w:t>
            </w:r>
          </w:p>
        </w:tc>
        <w:tc>
          <w:tcPr>
            <w:tcW w:w="2058" w:type="dxa"/>
            <w:gridSpan w:val="4"/>
            <w:tcBorders>
              <w:top w:val="single" w:sz="6" w:space="0" w:color="auto"/>
              <w:left w:val="nil"/>
              <w:bottom w:val="single" w:sz="12" w:space="0" w:color="auto"/>
              <w:right w:val="nil"/>
            </w:tcBorders>
            <w:shd w:val="clear" w:color="auto" w:fill="auto"/>
            <w:vAlign w:val="center"/>
            <w:hideMark/>
          </w:tcPr>
          <w:p w14:paraId="71E0B000" w14:textId="77777777" w:rsidR="00370E2B" w:rsidRPr="00E0701A" w:rsidRDefault="00370E2B" w:rsidP="00370E2B">
            <w:pPr>
              <w:tabs>
                <w:tab w:val="left" w:pos="450"/>
              </w:tabs>
              <w:spacing w:beforeAutospacing="1" w:afterAutospacing="1" w:line="240" w:lineRule="auto"/>
              <w:ind w:left="-90"/>
              <w:jc w:val="center"/>
              <w:textAlignment w:val="baseline"/>
              <w:rPr>
                <w:sz w:val="20"/>
                <w:szCs w:val="20"/>
              </w:rPr>
            </w:pPr>
            <w:r w:rsidRPr="00E0701A">
              <w:rPr>
                <w:b/>
                <w:bCs/>
                <w:szCs w:val="22"/>
              </w:rPr>
              <w:t>Name</w:t>
            </w:r>
            <w:r w:rsidRPr="00E0701A">
              <w:rPr>
                <w:szCs w:val="22"/>
              </w:rPr>
              <w:t> </w:t>
            </w:r>
          </w:p>
        </w:tc>
        <w:tc>
          <w:tcPr>
            <w:tcW w:w="1507" w:type="dxa"/>
            <w:gridSpan w:val="2"/>
            <w:tcBorders>
              <w:top w:val="single" w:sz="6" w:space="0" w:color="auto"/>
              <w:left w:val="nil"/>
              <w:bottom w:val="single" w:sz="12" w:space="0" w:color="auto"/>
              <w:right w:val="nil"/>
            </w:tcBorders>
            <w:shd w:val="clear" w:color="auto" w:fill="auto"/>
            <w:vAlign w:val="center"/>
            <w:hideMark/>
          </w:tcPr>
          <w:p w14:paraId="53CCEB68" w14:textId="77777777" w:rsidR="00370E2B" w:rsidRPr="00E0701A" w:rsidRDefault="00370E2B" w:rsidP="00370E2B">
            <w:pPr>
              <w:spacing w:beforeAutospacing="1" w:afterAutospacing="1" w:line="240" w:lineRule="auto"/>
              <w:jc w:val="center"/>
              <w:textAlignment w:val="baseline"/>
              <w:rPr>
                <w:sz w:val="20"/>
                <w:szCs w:val="20"/>
              </w:rPr>
            </w:pPr>
            <w:r w:rsidRPr="00E0701A">
              <w:rPr>
                <w:b/>
                <w:bCs/>
                <w:szCs w:val="22"/>
              </w:rPr>
              <w:t>Common name</w:t>
            </w:r>
          </w:p>
        </w:tc>
        <w:tc>
          <w:tcPr>
            <w:tcW w:w="1339" w:type="dxa"/>
            <w:gridSpan w:val="2"/>
            <w:tcBorders>
              <w:top w:val="single" w:sz="6" w:space="0" w:color="auto"/>
              <w:left w:val="nil"/>
              <w:bottom w:val="single" w:sz="12" w:space="0" w:color="auto"/>
              <w:right w:val="nil"/>
            </w:tcBorders>
            <w:shd w:val="clear" w:color="auto" w:fill="auto"/>
            <w:vAlign w:val="center"/>
            <w:hideMark/>
          </w:tcPr>
          <w:p w14:paraId="776FD4E9" w14:textId="77777777" w:rsidR="00370E2B" w:rsidRPr="00E0701A" w:rsidRDefault="00370E2B" w:rsidP="00370E2B">
            <w:pPr>
              <w:spacing w:beforeAutospacing="1" w:afterAutospacing="1" w:line="240" w:lineRule="auto"/>
              <w:jc w:val="center"/>
              <w:textAlignment w:val="baseline"/>
              <w:rPr>
                <w:sz w:val="20"/>
                <w:szCs w:val="20"/>
              </w:rPr>
            </w:pPr>
            <w:r w:rsidRPr="00E0701A">
              <w:rPr>
                <w:b/>
                <w:bCs/>
                <w:szCs w:val="22"/>
              </w:rPr>
              <w:t>Diagnostic m/z ions</w:t>
            </w:r>
            <w:r w:rsidRPr="00E0701A">
              <w:rPr>
                <w:szCs w:val="22"/>
              </w:rPr>
              <w:t> </w:t>
            </w:r>
          </w:p>
        </w:tc>
      </w:tr>
      <w:tr w:rsidR="00C04AA8" w:rsidRPr="00E0701A" w14:paraId="2A4B217D" w14:textId="77777777" w:rsidTr="00AA4F06">
        <w:trPr>
          <w:gridAfter w:val="3"/>
          <w:wAfter w:w="2525" w:type="dxa"/>
          <w:trHeight w:val="360"/>
          <w:jc w:val="center"/>
        </w:trPr>
        <w:tc>
          <w:tcPr>
            <w:tcW w:w="3073" w:type="dxa"/>
            <w:gridSpan w:val="3"/>
            <w:tcBorders>
              <w:top w:val="single" w:sz="12" w:space="0" w:color="auto"/>
              <w:left w:val="nil"/>
              <w:bottom w:val="single" w:sz="6" w:space="0" w:color="auto"/>
              <w:right w:val="nil"/>
            </w:tcBorders>
            <w:shd w:val="clear" w:color="auto" w:fill="auto"/>
            <w:vAlign w:val="bottom"/>
            <w:hideMark/>
          </w:tcPr>
          <w:p w14:paraId="1AE4E9AF" w14:textId="77777777" w:rsidR="00370E2B" w:rsidRPr="00191C39" w:rsidRDefault="00370E2B" w:rsidP="00370E2B">
            <w:pPr>
              <w:spacing w:beforeAutospacing="1" w:afterAutospacing="1" w:line="240" w:lineRule="auto"/>
              <w:ind w:left="78" w:right="30"/>
              <w:textAlignment w:val="baseline"/>
              <w:rPr>
                <w:szCs w:val="22"/>
              </w:rPr>
            </w:pPr>
            <w:r w:rsidRPr="00E0701A">
              <w:rPr>
                <w:i/>
                <w:iCs/>
                <w:szCs w:val="22"/>
              </w:rPr>
              <w:t>Aliphatic acids</w:t>
            </w:r>
            <w:r w:rsidRPr="00E0701A">
              <w:rPr>
                <w:szCs w:val="22"/>
              </w:rPr>
              <w:t> </w:t>
            </w:r>
          </w:p>
        </w:tc>
        <w:tc>
          <w:tcPr>
            <w:tcW w:w="195" w:type="dxa"/>
            <w:tcBorders>
              <w:top w:val="single" w:sz="12" w:space="0" w:color="auto"/>
              <w:left w:val="nil"/>
              <w:bottom w:val="single" w:sz="6" w:space="0" w:color="auto"/>
              <w:right w:val="nil"/>
            </w:tcBorders>
            <w:shd w:val="clear" w:color="auto" w:fill="auto"/>
            <w:vAlign w:val="bottom"/>
            <w:hideMark/>
          </w:tcPr>
          <w:p w14:paraId="5AE58D7A" w14:textId="77777777" w:rsidR="00370E2B" w:rsidRPr="00E0701A" w:rsidRDefault="00370E2B" w:rsidP="00370E2B">
            <w:pPr>
              <w:spacing w:beforeAutospacing="1" w:afterAutospacing="1" w:line="240" w:lineRule="auto"/>
              <w:ind w:left="-90"/>
              <w:jc w:val="center"/>
              <w:textAlignment w:val="baseline"/>
              <w:rPr>
                <w:sz w:val="20"/>
                <w:szCs w:val="20"/>
              </w:rPr>
            </w:pPr>
            <w:r w:rsidRPr="00E0701A">
              <w:rPr>
                <w:szCs w:val="22"/>
              </w:rPr>
              <w:t> </w:t>
            </w:r>
          </w:p>
        </w:tc>
        <w:tc>
          <w:tcPr>
            <w:tcW w:w="830" w:type="dxa"/>
            <w:tcBorders>
              <w:top w:val="single" w:sz="12" w:space="0" w:color="auto"/>
              <w:left w:val="nil"/>
              <w:bottom w:val="single" w:sz="6" w:space="0" w:color="auto"/>
              <w:right w:val="nil"/>
            </w:tcBorders>
            <w:shd w:val="clear" w:color="auto" w:fill="auto"/>
            <w:vAlign w:val="center"/>
            <w:hideMark/>
          </w:tcPr>
          <w:p w14:paraId="33717649" w14:textId="77777777" w:rsidR="00370E2B" w:rsidRPr="00E0701A" w:rsidRDefault="00370E2B" w:rsidP="00370E2B">
            <w:pPr>
              <w:spacing w:beforeAutospacing="1" w:afterAutospacing="1" w:line="240" w:lineRule="auto"/>
              <w:jc w:val="center"/>
              <w:textAlignment w:val="baseline"/>
              <w:rPr>
                <w:sz w:val="20"/>
                <w:szCs w:val="20"/>
              </w:rPr>
            </w:pPr>
          </w:p>
        </w:tc>
        <w:tc>
          <w:tcPr>
            <w:tcW w:w="967" w:type="dxa"/>
            <w:gridSpan w:val="2"/>
            <w:tcBorders>
              <w:top w:val="single" w:sz="12" w:space="0" w:color="auto"/>
              <w:left w:val="nil"/>
              <w:bottom w:val="single" w:sz="6" w:space="0" w:color="auto"/>
              <w:right w:val="nil"/>
            </w:tcBorders>
            <w:shd w:val="clear" w:color="auto" w:fill="auto"/>
            <w:hideMark/>
          </w:tcPr>
          <w:p w14:paraId="22D396C1" w14:textId="77777777" w:rsidR="00370E2B" w:rsidRPr="00E0701A" w:rsidRDefault="00370E2B" w:rsidP="00370E2B">
            <w:pPr>
              <w:spacing w:beforeAutospacing="1" w:afterAutospacing="1" w:line="240" w:lineRule="auto"/>
              <w:jc w:val="center"/>
              <w:textAlignment w:val="baseline"/>
              <w:rPr>
                <w:sz w:val="20"/>
                <w:szCs w:val="20"/>
              </w:rPr>
            </w:pPr>
            <w:r w:rsidRPr="00E0701A">
              <w:rPr>
                <w:szCs w:val="22"/>
              </w:rPr>
              <w:t> </w:t>
            </w:r>
          </w:p>
        </w:tc>
      </w:tr>
      <w:tr w:rsidR="00C04AA8" w:rsidRPr="00E0701A" w14:paraId="08E083E6" w14:textId="77777777" w:rsidTr="00AA4F06">
        <w:trPr>
          <w:trHeight w:val="360"/>
          <w:jc w:val="center"/>
        </w:trPr>
        <w:tc>
          <w:tcPr>
            <w:tcW w:w="1399" w:type="dxa"/>
            <w:tcBorders>
              <w:top w:val="single" w:sz="6" w:space="0" w:color="auto"/>
              <w:left w:val="nil"/>
              <w:bottom w:val="nil"/>
              <w:right w:val="nil"/>
            </w:tcBorders>
            <w:shd w:val="clear" w:color="auto" w:fill="auto"/>
            <w:vAlign w:val="center"/>
          </w:tcPr>
          <w:p w14:paraId="1F5074CE" w14:textId="77777777" w:rsidR="00370E2B" w:rsidRPr="00E0701A" w:rsidRDefault="00370E2B" w:rsidP="00370E2B">
            <w:pPr>
              <w:spacing w:beforeAutospacing="1" w:afterAutospacing="1" w:line="240" w:lineRule="auto"/>
              <w:textAlignment w:val="baseline"/>
              <w:rPr>
                <w:sz w:val="20"/>
                <w:szCs w:val="20"/>
              </w:rPr>
            </w:pPr>
          </w:p>
        </w:tc>
        <w:tc>
          <w:tcPr>
            <w:tcW w:w="1287" w:type="dxa"/>
            <w:tcBorders>
              <w:top w:val="single" w:sz="6" w:space="0" w:color="auto"/>
              <w:left w:val="nil"/>
              <w:bottom w:val="nil"/>
              <w:right w:val="nil"/>
            </w:tcBorders>
            <w:shd w:val="clear" w:color="auto" w:fill="auto"/>
            <w:vAlign w:val="center"/>
          </w:tcPr>
          <w:p w14:paraId="6C9DC5BF" w14:textId="77777777" w:rsidR="00370E2B" w:rsidRPr="00191C39" w:rsidRDefault="00370E2B" w:rsidP="00370E2B">
            <w:pPr>
              <w:spacing w:beforeAutospacing="1" w:afterAutospacing="1" w:line="240" w:lineRule="auto"/>
              <w:jc w:val="center"/>
              <w:textAlignment w:val="baseline"/>
              <w:rPr>
                <w:szCs w:val="22"/>
              </w:rPr>
            </w:pPr>
            <w:r w:rsidRPr="00191C39">
              <w:rPr>
                <w:szCs w:val="22"/>
              </w:rPr>
              <w:t>1</w:t>
            </w:r>
          </w:p>
        </w:tc>
        <w:tc>
          <w:tcPr>
            <w:tcW w:w="2058" w:type="dxa"/>
            <w:gridSpan w:val="4"/>
            <w:tcBorders>
              <w:top w:val="single" w:sz="6" w:space="0" w:color="auto"/>
              <w:left w:val="nil"/>
              <w:bottom w:val="nil"/>
              <w:right w:val="nil"/>
            </w:tcBorders>
            <w:shd w:val="clear" w:color="auto" w:fill="auto"/>
            <w:vAlign w:val="center"/>
            <w:hideMark/>
          </w:tcPr>
          <w:p w14:paraId="7BB81217" w14:textId="77777777" w:rsidR="00370E2B" w:rsidRPr="00E0701A" w:rsidRDefault="00370E2B" w:rsidP="00370E2B">
            <w:pPr>
              <w:spacing w:beforeAutospacing="1" w:afterAutospacing="1" w:line="240" w:lineRule="auto"/>
              <w:jc w:val="center"/>
              <w:textAlignment w:val="baseline"/>
              <w:rPr>
                <w:sz w:val="20"/>
                <w:szCs w:val="20"/>
              </w:rPr>
            </w:pPr>
            <w:r w:rsidRPr="00E0701A">
              <w:rPr>
                <w:szCs w:val="22"/>
              </w:rPr>
              <w:t>4-Oxo-pentanoic acid </w:t>
            </w:r>
          </w:p>
        </w:tc>
        <w:tc>
          <w:tcPr>
            <w:tcW w:w="1507" w:type="dxa"/>
            <w:gridSpan w:val="2"/>
            <w:tcBorders>
              <w:top w:val="single" w:sz="6" w:space="0" w:color="auto"/>
              <w:left w:val="nil"/>
              <w:bottom w:val="nil"/>
              <w:right w:val="nil"/>
            </w:tcBorders>
            <w:shd w:val="clear" w:color="auto" w:fill="auto"/>
            <w:vAlign w:val="center"/>
            <w:hideMark/>
          </w:tcPr>
          <w:p w14:paraId="5F9AF729" w14:textId="77777777" w:rsidR="00370E2B" w:rsidRPr="00E0701A" w:rsidRDefault="00370E2B" w:rsidP="00370E2B">
            <w:pPr>
              <w:spacing w:beforeAutospacing="1" w:afterAutospacing="1" w:line="240" w:lineRule="auto"/>
              <w:jc w:val="center"/>
              <w:textAlignment w:val="baseline"/>
              <w:rPr>
                <w:sz w:val="20"/>
                <w:szCs w:val="20"/>
              </w:rPr>
            </w:pPr>
            <w:proofErr w:type="spellStart"/>
            <w:r>
              <w:rPr>
                <w:szCs w:val="22"/>
              </w:rPr>
              <w:t>L</w:t>
            </w:r>
            <w:r w:rsidRPr="00E0701A">
              <w:rPr>
                <w:szCs w:val="22"/>
              </w:rPr>
              <w:t>evulic</w:t>
            </w:r>
            <w:proofErr w:type="spellEnd"/>
            <w:r w:rsidRPr="00E0701A">
              <w:rPr>
                <w:szCs w:val="22"/>
              </w:rPr>
              <w:t> acid</w:t>
            </w:r>
          </w:p>
        </w:tc>
        <w:tc>
          <w:tcPr>
            <w:tcW w:w="1339" w:type="dxa"/>
            <w:gridSpan w:val="2"/>
            <w:tcBorders>
              <w:top w:val="single" w:sz="6" w:space="0" w:color="auto"/>
              <w:left w:val="nil"/>
              <w:bottom w:val="nil"/>
              <w:right w:val="nil"/>
            </w:tcBorders>
            <w:shd w:val="clear" w:color="auto" w:fill="auto"/>
            <w:vAlign w:val="center"/>
            <w:hideMark/>
          </w:tcPr>
          <w:p w14:paraId="5708D502" w14:textId="77777777" w:rsidR="00370E2B" w:rsidRPr="0034567F" w:rsidRDefault="00370E2B" w:rsidP="00370E2B">
            <w:pPr>
              <w:spacing w:beforeAutospacing="1" w:afterAutospacing="1" w:line="240" w:lineRule="auto"/>
              <w:jc w:val="center"/>
              <w:textAlignment w:val="baseline"/>
              <w:rPr>
                <w:szCs w:val="22"/>
              </w:rPr>
            </w:pPr>
            <w:r>
              <w:rPr>
                <w:szCs w:val="22"/>
                <w:u w:val="single"/>
              </w:rPr>
              <w:t>75</w:t>
            </w:r>
            <w:r>
              <w:rPr>
                <w:szCs w:val="22"/>
              </w:rPr>
              <w:t>, 145, 173</w:t>
            </w:r>
          </w:p>
        </w:tc>
      </w:tr>
      <w:tr w:rsidR="00C04AA8" w:rsidRPr="00E0701A" w14:paraId="5188B7BA" w14:textId="77777777" w:rsidTr="00AA4F06">
        <w:trPr>
          <w:trHeight w:val="360"/>
          <w:jc w:val="center"/>
        </w:trPr>
        <w:tc>
          <w:tcPr>
            <w:tcW w:w="1399" w:type="dxa"/>
            <w:tcBorders>
              <w:top w:val="nil"/>
              <w:left w:val="nil"/>
              <w:bottom w:val="nil"/>
              <w:right w:val="nil"/>
            </w:tcBorders>
            <w:shd w:val="clear" w:color="auto" w:fill="auto"/>
            <w:vAlign w:val="center"/>
          </w:tcPr>
          <w:p w14:paraId="2830BDB0"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70E9C614"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2</w:t>
            </w:r>
          </w:p>
        </w:tc>
        <w:tc>
          <w:tcPr>
            <w:tcW w:w="2058" w:type="dxa"/>
            <w:gridSpan w:val="4"/>
            <w:tcBorders>
              <w:top w:val="nil"/>
              <w:left w:val="nil"/>
              <w:bottom w:val="nil"/>
              <w:right w:val="nil"/>
            </w:tcBorders>
            <w:shd w:val="clear" w:color="auto" w:fill="auto"/>
            <w:vAlign w:val="center"/>
            <w:hideMark/>
          </w:tcPr>
          <w:p w14:paraId="5360CF7F"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Heptanoic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44051A12"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12C603B3"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187</w:t>
            </w:r>
          </w:p>
        </w:tc>
      </w:tr>
      <w:tr w:rsidR="00C04AA8" w:rsidRPr="00E0701A" w14:paraId="0BF90C31" w14:textId="77777777" w:rsidTr="00AA4F06">
        <w:trPr>
          <w:trHeight w:val="360"/>
          <w:jc w:val="center"/>
        </w:trPr>
        <w:tc>
          <w:tcPr>
            <w:tcW w:w="1399" w:type="dxa"/>
            <w:tcBorders>
              <w:top w:val="nil"/>
              <w:left w:val="nil"/>
              <w:bottom w:val="nil"/>
              <w:right w:val="nil"/>
            </w:tcBorders>
            <w:shd w:val="clear" w:color="auto" w:fill="auto"/>
            <w:vAlign w:val="center"/>
          </w:tcPr>
          <w:p w14:paraId="04FD4246"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02E439E5"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6</w:t>
            </w:r>
          </w:p>
        </w:tc>
        <w:tc>
          <w:tcPr>
            <w:tcW w:w="2058" w:type="dxa"/>
            <w:gridSpan w:val="4"/>
            <w:tcBorders>
              <w:top w:val="nil"/>
              <w:left w:val="nil"/>
              <w:bottom w:val="nil"/>
              <w:right w:val="nil"/>
            </w:tcBorders>
            <w:shd w:val="clear" w:color="auto" w:fill="auto"/>
            <w:vAlign w:val="center"/>
            <w:hideMark/>
          </w:tcPr>
          <w:p w14:paraId="088DBE17"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Octanoic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40C23F2A"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76FE11AD"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201</w:t>
            </w:r>
          </w:p>
        </w:tc>
      </w:tr>
      <w:tr w:rsidR="00C04AA8" w:rsidRPr="00E0701A" w14:paraId="46786D29" w14:textId="77777777" w:rsidTr="00AA4F06">
        <w:trPr>
          <w:trHeight w:val="360"/>
          <w:jc w:val="center"/>
        </w:trPr>
        <w:tc>
          <w:tcPr>
            <w:tcW w:w="1399" w:type="dxa"/>
            <w:tcBorders>
              <w:top w:val="nil"/>
              <w:left w:val="nil"/>
              <w:bottom w:val="nil"/>
              <w:right w:val="nil"/>
            </w:tcBorders>
            <w:shd w:val="clear" w:color="auto" w:fill="auto"/>
            <w:vAlign w:val="center"/>
          </w:tcPr>
          <w:p w14:paraId="6C556E78"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247BD40D"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7</w:t>
            </w:r>
          </w:p>
        </w:tc>
        <w:tc>
          <w:tcPr>
            <w:tcW w:w="2058" w:type="dxa"/>
            <w:gridSpan w:val="4"/>
            <w:tcBorders>
              <w:top w:val="nil"/>
              <w:left w:val="nil"/>
              <w:bottom w:val="nil"/>
              <w:right w:val="nil"/>
            </w:tcBorders>
            <w:shd w:val="clear" w:color="auto" w:fill="auto"/>
            <w:vAlign w:val="center"/>
            <w:hideMark/>
          </w:tcPr>
          <w:p w14:paraId="3D82C446"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Butanedioic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5CB08B31" w14:textId="77777777" w:rsidR="00370E2B" w:rsidRPr="00E0701A" w:rsidRDefault="00370E2B" w:rsidP="00370E2B">
            <w:pPr>
              <w:spacing w:beforeAutospacing="1" w:afterAutospacing="1" w:line="240" w:lineRule="auto"/>
              <w:jc w:val="center"/>
              <w:textAlignment w:val="baseline"/>
              <w:rPr>
                <w:sz w:val="20"/>
                <w:szCs w:val="20"/>
              </w:rPr>
            </w:pPr>
            <w:r w:rsidRPr="00E0701A">
              <w:rPr>
                <w:szCs w:val="22"/>
              </w:rPr>
              <w:t>Succinic acid</w:t>
            </w:r>
          </w:p>
        </w:tc>
        <w:tc>
          <w:tcPr>
            <w:tcW w:w="1339" w:type="dxa"/>
            <w:gridSpan w:val="2"/>
            <w:tcBorders>
              <w:top w:val="nil"/>
              <w:left w:val="nil"/>
              <w:bottom w:val="nil"/>
              <w:right w:val="nil"/>
            </w:tcBorders>
            <w:shd w:val="clear" w:color="auto" w:fill="auto"/>
            <w:vAlign w:val="center"/>
            <w:hideMark/>
          </w:tcPr>
          <w:p w14:paraId="7BD8C7DD"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147</w:t>
            </w:r>
            <w:r w:rsidRPr="00A31533">
              <w:rPr>
                <w:szCs w:val="22"/>
              </w:rPr>
              <w:t xml:space="preserve">, 73, </w:t>
            </w:r>
            <w:r w:rsidRPr="00CD49A5">
              <w:rPr>
                <w:szCs w:val="22"/>
              </w:rPr>
              <w:t>247</w:t>
            </w:r>
          </w:p>
        </w:tc>
      </w:tr>
      <w:tr w:rsidR="00C04AA8" w:rsidRPr="00E0701A" w14:paraId="5C34AD05" w14:textId="77777777" w:rsidTr="00AA4F06">
        <w:trPr>
          <w:trHeight w:val="360"/>
          <w:jc w:val="center"/>
        </w:trPr>
        <w:tc>
          <w:tcPr>
            <w:tcW w:w="1399" w:type="dxa"/>
            <w:tcBorders>
              <w:top w:val="nil"/>
              <w:left w:val="nil"/>
              <w:bottom w:val="nil"/>
              <w:right w:val="nil"/>
            </w:tcBorders>
            <w:shd w:val="clear" w:color="auto" w:fill="auto"/>
            <w:vAlign w:val="center"/>
          </w:tcPr>
          <w:p w14:paraId="15008BBF"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50FDEDA9"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10</w:t>
            </w:r>
          </w:p>
        </w:tc>
        <w:tc>
          <w:tcPr>
            <w:tcW w:w="2058" w:type="dxa"/>
            <w:gridSpan w:val="4"/>
            <w:tcBorders>
              <w:top w:val="nil"/>
              <w:left w:val="nil"/>
              <w:bottom w:val="nil"/>
              <w:right w:val="nil"/>
            </w:tcBorders>
            <w:shd w:val="clear" w:color="auto" w:fill="auto"/>
            <w:vAlign w:val="center"/>
            <w:hideMark/>
          </w:tcPr>
          <w:p w14:paraId="38934CFA"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Nonanoic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05FCF1D5" w14:textId="77777777" w:rsidR="00370E2B" w:rsidRPr="00E0701A" w:rsidRDefault="00370E2B" w:rsidP="00370E2B">
            <w:pPr>
              <w:spacing w:beforeAutospacing="1" w:afterAutospacing="1" w:line="240" w:lineRule="auto"/>
              <w:jc w:val="center"/>
              <w:textAlignment w:val="baseline"/>
              <w:rPr>
                <w:sz w:val="20"/>
                <w:szCs w:val="20"/>
              </w:rPr>
            </w:pPr>
            <w:proofErr w:type="spellStart"/>
            <w:r w:rsidRPr="00E0701A">
              <w:rPr>
                <w:szCs w:val="22"/>
              </w:rPr>
              <w:t>Pelargonic</w:t>
            </w:r>
            <w:proofErr w:type="spellEnd"/>
            <w:r w:rsidRPr="00E0701A">
              <w:rPr>
                <w:szCs w:val="22"/>
              </w:rPr>
              <w:t xml:space="preserve"> acid</w:t>
            </w:r>
          </w:p>
        </w:tc>
        <w:tc>
          <w:tcPr>
            <w:tcW w:w="1339" w:type="dxa"/>
            <w:gridSpan w:val="2"/>
            <w:tcBorders>
              <w:top w:val="nil"/>
              <w:left w:val="nil"/>
              <w:bottom w:val="nil"/>
              <w:right w:val="nil"/>
            </w:tcBorders>
            <w:shd w:val="clear" w:color="auto" w:fill="auto"/>
            <w:vAlign w:val="center"/>
            <w:hideMark/>
          </w:tcPr>
          <w:p w14:paraId="53D63824"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215</w:t>
            </w:r>
          </w:p>
        </w:tc>
      </w:tr>
      <w:tr w:rsidR="00C04AA8" w:rsidRPr="00E0701A" w14:paraId="689AE280" w14:textId="77777777" w:rsidTr="00AA4F06">
        <w:trPr>
          <w:trHeight w:val="360"/>
          <w:jc w:val="center"/>
        </w:trPr>
        <w:tc>
          <w:tcPr>
            <w:tcW w:w="1399" w:type="dxa"/>
            <w:tcBorders>
              <w:top w:val="nil"/>
              <w:left w:val="nil"/>
              <w:bottom w:val="nil"/>
              <w:right w:val="nil"/>
            </w:tcBorders>
            <w:shd w:val="clear" w:color="auto" w:fill="auto"/>
            <w:vAlign w:val="center"/>
          </w:tcPr>
          <w:p w14:paraId="6BDE80E4"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52039021"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13</w:t>
            </w:r>
          </w:p>
        </w:tc>
        <w:tc>
          <w:tcPr>
            <w:tcW w:w="2058" w:type="dxa"/>
            <w:gridSpan w:val="4"/>
            <w:tcBorders>
              <w:top w:val="nil"/>
              <w:left w:val="nil"/>
              <w:bottom w:val="nil"/>
              <w:right w:val="nil"/>
            </w:tcBorders>
            <w:shd w:val="clear" w:color="auto" w:fill="auto"/>
            <w:vAlign w:val="center"/>
            <w:hideMark/>
          </w:tcPr>
          <w:p w14:paraId="6DBD3201"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0E343F69"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05715A1E"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229</w:t>
            </w:r>
          </w:p>
        </w:tc>
      </w:tr>
      <w:tr w:rsidR="00C04AA8" w:rsidRPr="00E0701A" w14:paraId="5D5A91D5" w14:textId="77777777" w:rsidTr="00AA4F06">
        <w:trPr>
          <w:trHeight w:val="360"/>
          <w:jc w:val="center"/>
        </w:trPr>
        <w:tc>
          <w:tcPr>
            <w:tcW w:w="1399" w:type="dxa"/>
            <w:tcBorders>
              <w:top w:val="nil"/>
              <w:left w:val="nil"/>
              <w:bottom w:val="nil"/>
              <w:right w:val="nil"/>
            </w:tcBorders>
            <w:shd w:val="clear" w:color="auto" w:fill="auto"/>
            <w:vAlign w:val="center"/>
          </w:tcPr>
          <w:p w14:paraId="18F02BC8"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50CC64FB" w14:textId="77777777" w:rsidR="00370E2B" w:rsidRPr="00191C39" w:rsidRDefault="00370E2B" w:rsidP="00370E2B">
            <w:pPr>
              <w:spacing w:beforeAutospacing="1" w:afterAutospacing="1" w:line="240" w:lineRule="auto"/>
              <w:ind w:left="-30"/>
              <w:jc w:val="center"/>
              <w:textAlignment w:val="baseline"/>
              <w:rPr>
                <w:szCs w:val="22"/>
              </w:rPr>
            </w:pPr>
            <w:r w:rsidRPr="00191C39">
              <w:rPr>
                <w:szCs w:val="22"/>
              </w:rPr>
              <w:t>17</w:t>
            </w:r>
          </w:p>
        </w:tc>
        <w:tc>
          <w:tcPr>
            <w:tcW w:w="2058" w:type="dxa"/>
            <w:gridSpan w:val="4"/>
            <w:tcBorders>
              <w:top w:val="nil"/>
              <w:left w:val="nil"/>
              <w:bottom w:val="nil"/>
              <w:right w:val="nil"/>
            </w:tcBorders>
            <w:shd w:val="clear" w:color="auto" w:fill="auto"/>
            <w:vAlign w:val="center"/>
            <w:hideMark/>
          </w:tcPr>
          <w:p w14:paraId="4C4ADC68"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Undecanoic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6EF658D8" w14:textId="77777777" w:rsidR="00370E2B" w:rsidRPr="00E0701A" w:rsidRDefault="00370E2B" w:rsidP="00370E2B">
            <w:pPr>
              <w:spacing w:beforeAutospacing="1" w:afterAutospacing="1" w:line="240" w:lineRule="auto"/>
              <w:jc w:val="center"/>
              <w:textAlignment w:val="baseline"/>
              <w:rPr>
                <w:sz w:val="20"/>
                <w:szCs w:val="20"/>
              </w:rPr>
            </w:pPr>
            <w:proofErr w:type="spellStart"/>
            <w:r w:rsidRPr="00E0701A">
              <w:rPr>
                <w:szCs w:val="22"/>
              </w:rPr>
              <w:t>Lauric</w:t>
            </w:r>
            <w:proofErr w:type="spellEnd"/>
            <w:r w:rsidRPr="00E0701A">
              <w:rPr>
                <w:szCs w:val="22"/>
              </w:rPr>
              <w:t xml:space="preserve"> acid</w:t>
            </w:r>
          </w:p>
        </w:tc>
        <w:tc>
          <w:tcPr>
            <w:tcW w:w="1339" w:type="dxa"/>
            <w:gridSpan w:val="2"/>
            <w:tcBorders>
              <w:top w:val="nil"/>
              <w:left w:val="nil"/>
              <w:bottom w:val="nil"/>
              <w:right w:val="nil"/>
            </w:tcBorders>
            <w:shd w:val="clear" w:color="auto" w:fill="auto"/>
            <w:vAlign w:val="center"/>
            <w:hideMark/>
          </w:tcPr>
          <w:p w14:paraId="7BBB5937"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243</w:t>
            </w:r>
          </w:p>
        </w:tc>
      </w:tr>
      <w:tr w:rsidR="00C04AA8" w:rsidRPr="00E0701A" w14:paraId="5BE3C1DA" w14:textId="77777777" w:rsidTr="00AA4F06">
        <w:trPr>
          <w:trHeight w:val="360"/>
          <w:jc w:val="center"/>
        </w:trPr>
        <w:tc>
          <w:tcPr>
            <w:tcW w:w="1399" w:type="dxa"/>
            <w:tcBorders>
              <w:top w:val="nil"/>
              <w:left w:val="nil"/>
              <w:bottom w:val="nil"/>
              <w:right w:val="nil"/>
            </w:tcBorders>
            <w:shd w:val="clear" w:color="auto" w:fill="auto"/>
            <w:vAlign w:val="center"/>
          </w:tcPr>
          <w:p w14:paraId="76998625"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7ABC3D9D" w14:textId="77777777" w:rsidR="00370E2B" w:rsidRPr="00191C39" w:rsidRDefault="00370E2B" w:rsidP="00370E2B">
            <w:pPr>
              <w:spacing w:beforeAutospacing="1" w:afterAutospacing="1" w:line="240" w:lineRule="auto"/>
              <w:ind w:left="-30"/>
              <w:jc w:val="center"/>
              <w:textAlignment w:val="baseline"/>
              <w:rPr>
                <w:szCs w:val="22"/>
              </w:rPr>
            </w:pPr>
            <w:r>
              <w:rPr>
                <w:szCs w:val="22"/>
              </w:rPr>
              <w:t>24</w:t>
            </w:r>
          </w:p>
        </w:tc>
        <w:tc>
          <w:tcPr>
            <w:tcW w:w="2058" w:type="dxa"/>
            <w:gridSpan w:val="4"/>
            <w:tcBorders>
              <w:top w:val="nil"/>
              <w:left w:val="nil"/>
              <w:bottom w:val="nil"/>
              <w:right w:val="nil"/>
            </w:tcBorders>
            <w:shd w:val="clear" w:color="auto" w:fill="auto"/>
            <w:vAlign w:val="center"/>
            <w:hideMark/>
          </w:tcPr>
          <w:p w14:paraId="229499C3"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Dodecanoic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39DB8CB5"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36B1BE71"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257</w:t>
            </w:r>
          </w:p>
        </w:tc>
      </w:tr>
      <w:tr w:rsidR="00C04AA8" w:rsidRPr="00E0701A" w14:paraId="4184E1A3" w14:textId="77777777" w:rsidTr="00AA4F06">
        <w:trPr>
          <w:trHeight w:val="360"/>
          <w:jc w:val="center"/>
        </w:trPr>
        <w:tc>
          <w:tcPr>
            <w:tcW w:w="1399" w:type="dxa"/>
            <w:tcBorders>
              <w:top w:val="nil"/>
              <w:left w:val="nil"/>
              <w:bottom w:val="nil"/>
              <w:right w:val="nil"/>
            </w:tcBorders>
            <w:shd w:val="clear" w:color="auto" w:fill="auto"/>
            <w:vAlign w:val="center"/>
          </w:tcPr>
          <w:p w14:paraId="4B90A901"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07B058EB" w14:textId="77777777" w:rsidR="00370E2B" w:rsidRPr="00191C39" w:rsidRDefault="00370E2B" w:rsidP="00370E2B">
            <w:pPr>
              <w:spacing w:beforeAutospacing="1" w:afterAutospacing="1" w:line="240" w:lineRule="auto"/>
              <w:ind w:left="-30"/>
              <w:jc w:val="center"/>
              <w:textAlignment w:val="baseline"/>
              <w:rPr>
                <w:szCs w:val="22"/>
              </w:rPr>
            </w:pPr>
            <w:r>
              <w:rPr>
                <w:szCs w:val="22"/>
              </w:rPr>
              <w:t>24</w:t>
            </w:r>
          </w:p>
        </w:tc>
        <w:tc>
          <w:tcPr>
            <w:tcW w:w="2058" w:type="dxa"/>
            <w:gridSpan w:val="4"/>
            <w:tcBorders>
              <w:top w:val="nil"/>
              <w:left w:val="nil"/>
              <w:bottom w:val="nil"/>
              <w:right w:val="nil"/>
            </w:tcBorders>
            <w:shd w:val="clear" w:color="auto" w:fill="auto"/>
            <w:vAlign w:val="center"/>
            <w:hideMark/>
          </w:tcPr>
          <w:p w14:paraId="134FE2C6"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Octanedioic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7ABB90A1"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08A8745E" w14:textId="77777777" w:rsidR="00370E2B" w:rsidRPr="00A31533" w:rsidRDefault="00370E2B" w:rsidP="00370E2B">
            <w:pPr>
              <w:spacing w:beforeAutospacing="1" w:afterAutospacing="1" w:line="240" w:lineRule="auto"/>
              <w:jc w:val="center"/>
              <w:textAlignment w:val="baseline"/>
              <w:rPr>
                <w:i/>
                <w:szCs w:val="22"/>
              </w:rPr>
            </w:pPr>
            <w:r w:rsidRPr="00A31533">
              <w:rPr>
                <w:szCs w:val="22"/>
                <w:u w:val="single"/>
              </w:rPr>
              <w:t>73</w:t>
            </w:r>
            <w:r w:rsidRPr="00A31533">
              <w:rPr>
                <w:szCs w:val="22"/>
              </w:rPr>
              <w:t>, 75, 303</w:t>
            </w:r>
          </w:p>
        </w:tc>
      </w:tr>
      <w:tr w:rsidR="00C04AA8" w:rsidRPr="00E0701A" w14:paraId="1A08244F" w14:textId="77777777" w:rsidTr="00AA4F06">
        <w:trPr>
          <w:trHeight w:val="360"/>
          <w:jc w:val="center"/>
        </w:trPr>
        <w:tc>
          <w:tcPr>
            <w:tcW w:w="1399" w:type="dxa"/>
            <w:tcBorders>
              <w:top w:val="nil"/>
              <w:left w:val="nil"/>
              <w:bottom w:val="nil"/>
              <w:right w:val="nil"/>
            </w:tcBorders>
            <w:shd w:val="clear" w:color="auto" w:fill="auto"/>
            <w:vAlign w:val="center"/>
          </w:tcPr>
          <w:p w14:paraId="21D0F97E"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690010FE" w14:textId="77777777" w:rsidR="00370E2B" w:rsidRPr="00191C39" w:rsidRDefault="00370E2B" w:rsidP="00370E2B">
            <w:pPr>
              <w:spacing w:beforeAutospacing="1" w:afterAutospacing="1" w:line="240" w:lineRule="auto"/>
              <w:ind w:left="-30"/>
              <w:jc w:val="center"/>
              <w:textAlignment w:val="baseline"/>
              <w:rPr>
                <w:szCs w:val="22"/>
              </w:rPr>
            </w:pPr>
            <w:r>
              <w:rPr>
                <w:szCs w:val="22"/>
              </w:rPr>
              <w:t>32</w:t>
            </w:r>
          </w:p>
        </w:tc>
        <w:tc>
          <w:tcPr>
            <w:tcW w:w="2058" w:type="dxa"/>
            <w:gridSpan w:val="4"/>
            <w:tcBorders>
              <w:top w:val="nil"/>
              <w:left w:val="nil"/>
              <w:bottom w:val="nil"/>
              <w:right w:val="nil"/>
            </w:tcBorders>
            <w:shd w:val="clear" w:color="auto" w:fill="auto"/>
            <w:vAlign w:val="center"/>
            <w:hideMark/>
          </w:tcPr>
          <w:p w14:paraId="4298BF48"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Nonanedioic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78EF1348" w14:textId="77777777" w:rsidR="00370E2B" w:rsidRPr="00E0701A" w:rsidRDefault="00370E2B" w:rsidP="00370E2B">
            <w:pPr>
              <w:spacing w:beforeAutospacing="1" w:afterAutospacing="1" w:line="240" w:lineRule="auto"/>
              <w:jc w:val="center"/>
              <w:textAlignment w:val="baseline"/>
              <w:rPr>
                <w:sz w:val="20"/>
                <w:szCs w:val="20"/>
              </w:rPr>
            </w:pPr>
            <w:proofErr w:type="spellStart"/>
            <w:r w:rsidRPr="00E0701A">
              <w:rPr>
                <w:szCs w:val="22"/>
              </w:rPr>
              <w:t>Azelaic</w:t>
            </w:r>
            <w:proofErr w:type="spellEnd"/>
            <w:r w:rsidRPr="00E0701A">
              <w:rPr>
                <w:szCs w:val="22"/>
              </w:rPr>
              <w:t xml:space="preserve"> acid</w:t>
            </w:r>
          </w:p>
        </w:tc>
        <w:tc>
          <w:tcPr>
            <w:tcW w:w="1339" w:type="dxa"/>
            <w:gridSpan w:val="2"/>
            <w:tcBorders>
              <w:top w:val="nil"/>
              <w:left w:val="nil"/>
              <w:bottom w:val="nil"/>
              <w:right w:val="nil"/>
            </w:tcBorders>
            <w:shd w:val="clear" w:color="auto" w:fill="auto"/>
            <w:vAlign w:val="center"/>
            <w:hideMark/>
          </w:tcPr>
          <w:p w14:paraId="06C3A11A"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75, 317</w:t>
            </w:r>
          </w:p>
        </w:tc>
      </w:tr>
      <w:tr w:rsidR="00C04AA8" w:rsidRPr="00E0701A" w14:paraId="0B990A1A" w14:textId="77777777" w:rsidTr="00AA4F06">
        <w:trPr>
          <w:trHeight w:val="360"/>
          <w:jc w:val="center"/>
        </w:trPr>
        <w:tc>
          <w:tcPr>
            <w:tcW w:w="1399" w:type="dxa"/>
            <w:tcBorders>
              <w:top w:val="nil"/>
              <w:left w:val="nil"/>
              <w:bottom w:val="nil"/>
              <w:right w:val="nil"/>
            </w:tcBorders>
            <w:shd w:val="clear" w:color="auto" w:fill="auto"/>
            <w:vAlign w:val="center"/>
          </w:tcPr>
          <w:p w14:paraId="4565B793"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6A406A2D" w14:textId="77777777" w:rsidR="00370E2B" w:rsidRPr="00191C39" w:rsidRDefault="00370E2B" w:rsidP="00370E2B">
            <w:pPr>
              <w:spacing w:beforeAutospacing="1" w:afterAutospacing="1" w:line="240" w:lineRule="auto"/>
              <w:ind w:left="-30"/>
              <w:jc w:val="center"/>
              <w:textAlignment w:val="baseline"/>
              <w:rPr>
                <w:szCs w:val="22"/>
              </w:rPr>
            </w:pPr>
            <w:r>
              <w:rPr>
                <w:szCs w:val="22"/>
              </w:rPr>
              <w:t>34</w:t>
            </w:r>
          </w:p>
        </w:tc>
        <w:tc>
          <w:tcPr>
            <w:tcW w:w="2058" w:type="dxa"/>
            <w:gridSpan w:val="4"/>
            <w:tcBorders>
              <w:top w:val="nil"/>
              <w:left w:val="nil"/>
              <w:bottom w:val="nil"/>
              <w:right w:val="nil"/>
            </w:tcBorders>
            <w:shd w:val="clear" w:color="auto" w:fill="auto"/>
            <w:vAlign w:val="center"/>
            <w:hideMark/>
          </w:tcPr>
          <w:p w14:paraId="44363024"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Tetradecanoic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6DE1AF37"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060BBE88"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285</w:t>
            </w:r>
          </w:p>
        </w:tc>
      </w:tr>
      <w:tr w:rsidR="00C04AA8" w:rsidRPr="00E0701A" w14:paraId="10E025B8" w14:textId="77777777" w:rsidTr="00AA4F06">
        <w:trPr>
          <w:trHeight w:val="360"/>
          <w:jc w:val="center"/>
        </w:trPr>
        <w:tc>
          <w:tcPr>
            <w:tcW w:w="1399" w:type="dxa"/>
            <w:tcBorders>
              <w:top w:val="nil"/>
              <w:left w:val="nil"/>
              <w:bottom w:val="nil"/>
              <w:right w:val="nil"/>
            </w:tcBorders>
            <w:shd w:val="clear" w:color="auto" w:fill="auto"/>
            <w:vAlign w:val="center"/>
          </w:tcPr>
          <w:p w14:paraId="09253EBF"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74E4DACF" w14:textId="77777777" w:rsidR="00370E2B" w:rsidRPr="00191C39" w:rsidRDefault="00370E2B" w:rsidP="00370E2B">
            <w:pPr>
              <w:spacing w:beforeAutospacing="1" w:afterAutospacing="1" w:line="240" w:lineRule="auto"/>
              <w:ind w:left="-30"/>
              <w:jc w:val="center"/>
              <w:textAlignment w:val="baseline"/>
              <w:rPr>
                <w:szCs w:val="22"/>
              </w:rPr>
            </w:pPr>
            <w:r w:rsidRPr="05E9F382">
              <w:t>37</w:t>
            </w:r>
          </w:p>
        </w:tc>
        <w:tc>
          <w:tcPr>
            <w:tcW w:w="2058" w:type="dxa"/>
            <w:gridSpan w:val="4"/>
            <w:tcBorders>
              <w:top w:val="nil"/>
              <w:left w:val="nil"/>
              <w:bottom w:val="nil"/>
              <w:right w:val="nil"/>
            </w:tcBorders>
            <w:shd w:val="clear" w:color="auto" w:fill="auto"/>
            <w:vAlign w:val="center"/>
            <w:hideMark/>
          </w:tcPr>
          <w:p w14:paraId="0AAB2499"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Decanedioic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62A7BC8C" w14:textId="77777777" w:rsidR="00370E2B" w:rsidRPr="00E0701A" w:rsidRDefault="00370E2B" w:rsidP="00370E2B">
            <w:pPr>
              <w:spacing w:beforeAutospacing="1" w:afterAutospacing="1" w:line="240" w:lineRule="auto"/>
              <w:jc w:val="center"/>
              <w:textAlignment w:val="baseline"/>
              <w:rPr>
                <w:sz w:val="20"/>
                <w:szCs w:val="20"/>
              </w:rPr>
            </w:pPr>
            <w:proofErr w:type="spellStart"/>
            <w:r w:rsidRPr="00E0701A">
              <w:rPr>
                <w:szCs w:val="22"/>
              </w:rPr>
              <w:t>Sebacic</w:t>
            </w:r>
            <w:proofErr w:type="spellEnd"/>
            <w:r w:rsidRPr="00E0701A">
              <w:rPr>
                <w:szCs w:val="22"/>
              </w:rPr>
              <w:t xml:space="preserve"> acid</w:t>
            </w:r>
          </w:p>
        </w:tc>
        <w:tc>
          <w:tcPr>
            <w:tcW w:w="1339" w:type="dxa"/>
            <w:gridSpan w:val="2"/>
            <w:tcBorders>
              <w:top w:val="nil"/>
              <w:left w:val="nil"/>
              <w:bottom w:val="nil"/>
              <w:right w:val="nil"/>
            </w:tcBorders>
            <w:shd w:val="clear" w:color="auto" w:fill="auto"/>
            <w:vAlign w:val="center"/>
            <w:hideMark/>
          </w:tcPr>
          <w:p w14:paraId="57F94530"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75, 331</w:t>
            </w:r>
          </w:p>
        </w:tc>
      </w:tr>
      <w:tr w:rsidR="00C04AA8" w:rsidRPr="00E0701A" w14:paraId="003A2215" w14:textId="77777777" w:rsidTr="00AA4F06">
        <w:trPr>
          <w:trHeight w:val="360"/>
          <w:jc w:val="center"/>
        </w:trPr>
        <w:tc>
          <w:tcPr>
            <w:tcW w:w="1399" w:type="dxa"/>
            <w:tcBorders>
              <w:top w:val="nil"/>
              <w:left w:val="nil"/>
              <w:bottom w:val="nil"/>
              <w:right w:val="nil"/>
            </w:tcBorders>
            <w:shd w:val="clear" w:color="auto" w:fill="auto"/>
            <w:vAlign w:val="center"/>
          </w:tcPr>
          <w:p w14:paraId="0213D12D"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4D4C49D8" w14:textId="77777777" w:rsidR="00370E2B" w:rsidRPr="00191C39" w:rsidRDefault="00370E2B" w:rsidP="00370E2B">
            <w:pPr>
              <w:spacing w:beforeAutospacing="1" w:afterAutospacing="1" w:line="240" w:lineRule="auto"/>
              <w:ind w:left="-30"/>
              <w:jc w:val="center"/>
              <w:textAlignment w:val="baseline"/>
              <w:rPr>
                <w:szCs w:val="22"/>
              </w:rPr>
            </w:pPr>
            <w:r w:rsidRPr="05E9F382">
              <w:t>40</w:t>
            </w:r>
          </w:p>
        </w:tc>
        <w:tc>
          <w:tcPr>
            <w:tcW w:w="2058" w:type="dxa"/>
            <w:gridSpan w:val="4"/>
            <w:tcBorders>
              <w:top w:val="nil"/>
              <w:left w:val="nil"/>
              <w:bottom w:val="nil"/>
              <w:right w:val="nil"/>
            </w:tcBorders>
            <w:shd w:val="clear" w:color="auto" w:fill="auto"/>
            <w:vAlign w:val="center"/>
            <w:hideMark/>
          </w:tcPr>
          <w:p w14:paraId="02B9BA8B"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Undecanedioic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2A360D29"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76A3AD3E"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75, 345</w:t>
            </w:r>
          </w:p>
        </w:tc>
      </w:tr>
      <w:tr w:rsidR="00C04AA8" w:rsidRPr="00E0701A" w14:paraId="64038BEC" w14:textId="77777777" w:rsidTr="00AA4F06">
        <w:trPr>
          <w:trHeight w:val="360"/>
          <w:jc w:val="center"/>
        </w:trPr>
        <w:tc>
          <w:tcPr>
            <w:tcW w:w="1399" w:type="dxa"/>
            <w:tcBorders>
              <w:top w:val="nil"/>
              <w:left w:val="nil"/>
              <w:bottom w:val="nil"/>
              <w:right w:val="nil"/>
            </w:tcBorders>
            <w:shd w:val="clear" w:color="auto" w:fill="auto"/>
            <w:vAlign w:val="center"/>
          </w:tcPr>
          <w:p w14:paraId="513A2B29"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3F96B231" w14:textId="77777777" w:rsidR="00370E2B" w:rsidRPr="00191C39" w:rsidRDefault="00370E2B" w:rsidP="00370E2B">
            <w:pPr>
              <w:spacing w:beforeAutospacing="1" w:afterAutospacing="1" w:line="240" w:lineRule="auto"/>
              <w:ind w:left="-30"/>
              <w:jc w:val="center"/>
              <w:textAlignment w:val="baseline"/>
            </w:pPr>
            <w:r w:rsidRPr="05E9F382">
              <w:t>41</w:t>
            </w:r>
          </w:p>
        </w:tc>
        <w:tc>
          <w:tcPr>
            <w:tcW w:w="2058" w:type="dxa"/>
            <w:gridSpan w:val="4"/>
            <w:tcBorders>
              <w:top w:val="nil"/>
              <w:left w:val="nil"/>
              <w:bottom w:val="nil"/>
              <w:right w:val="nil"/>
            </w:tcBorders>
            <w:shd w:val="clear" w:color="auto" w:fill="auto"/>
            <w:vAlign w:val="center"/>
            <w:hideMark/>
          </w:tcPr>
          <w:p w14:paraId="133ED20D"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Hexadecanoic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6C0D04CD" w14:textId="77777777" w:rsidR="00370E2B" w:rsidRPr="00E0701A" w:rsidRDefault="008B4E92" w:rsidP="00370E2B">
            <w:pPr>
              <w:spacing w:beforeAutospacing="1" w:afterAutospacing="1" w:line="240" w:lineRule="auto"/>
              <w:jc w:val="center"/>
              <w:textAlignment w:val="baseline"/>
              <w:rPr>
                <w:sz w:val="20"/>
                <w:szCs w:val="20"/>
              </w:rPr>
            </w:pPr>
            <w:r w:rsidRPr="00E0701A">
              <w:rPr>
                <w:szCs w:val="22"/>
              </w:rPr>
              <w:t>Palmitic</w:t>
            </w:r>
            <w:r w:rsidR="00370E2B" w:rsidRPr="00E0701A">
              <w:rPr>
                <w:szCs w:val="22"/>
              </w:rPr>
              <w:t xml:space="preserve"> acid</w:t>
            </w:r>
          </w:p>
        </w:tc>
        <w:tc>
          <w:tcPr>
            <w:tcW w:w="1339" w:type="dxa"/>
            <w:gridSpan w:val="2"/>
            <w:tcBorders>
              <w:top w:val="nil"/>
              <w:left w:val="nil"/>
              <w:bottom w:val="nil"/>
              <w:right w:val="nil"/>
            </w:tcBorders>
            <w:shd w:val="clear" w:color="auto" w:fill="auto"/>
            <w:vAlign w:val="center"/>
            <w:hideMark/>
          </w:tcPr>
          <w:p w14:paraId="4A7E22A2"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313</w:t>
            </w:r>
          </w:p>
        </w:tc>
      </w:tr>
      <w:tr w:rsidR="00C04AA8" w:rsidRPr="00E0701A" w14:paraId="27779379" w14:textId="77777777" w:rsidTr="00AA4F06">
        <w:trPr>
          <w:trHeight w:val="360"/>
          <w:jc w:val="center"/>
        </w:trPr>
        <w:tc>
          <w:tcPr>
            <w:tcW w:w="1399" w:type="dxa"/>
            <w:tcBorders>
              <w:top w:val="nil"/>
              <w:left w:val="nil"/>
              <w:bottom w:val="nil"/>
              <w:right w:val="nil"/>
            </w:tcBorders>
            <w:shd w:val="clear" w:color="auto" w:fill="auto"/>
            <w:vAlign w:val="center"/>
          </w:tcPr>
          <w:p w14:paraId="771BCC3A"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0076B1B4" w14:textId="77777777" w:rsidR="00370E2B" w:rsidRPr="00191C39" w:rsidRDefault="00370E2B" w:rsidP="00370E2B">
            <w:pPr>
              <w:spacing w:beforeAutospacing="1" w:afterAutospacing="1" w:line="240" w:lineRule="auto"/>
              <w:ind w:left="-30"/>
              <w:jc w:val="center"/>
              <w:textAlignment w:val="baseline"/>
            </w:pPr>
            <w:r w:rsidRPr="05E9F382">
              <w:t>42</w:t>
            </w:r>
          </w:p>
        </w:tc>
        <w:tc>
          <w:tcPr>
            <w:tcW w:w="2058" w:type="dxa"/>
            <w:gridSpan w:val="4"/>
            <w:tcBorders>
              <w:top w:val="nil"/>
              <w:left w:val="nil"/>
              <w:bottom w:val="nil"/>
              <w:right w:val="nil"/>
            </w:tcBorders>
            <w:shd w:val="clear" w:color="auto" w:fill="auto"/>
            <w:vAlign w:val="center"/>
            <w:hideMark/>
          </w:tcPr>
          <w:p w14:paraId="648BF7C4"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Dodecanedioic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68AD0EF1"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522318B4"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75, 359</w:t>
            </w:r>
          </w:p>
        </w:tc>
      </w:tr>
      <w:tr w:rsidR="00C04AA8" w:rsidRPr="00E0701A" w14:paraId="40C0D5A6" w14:textId="77777777" w:rsidTr="00AA4F06">
        <w:trPr>
          <w:trHeight w:val="360"/>
          <w:jc w:val="center"/>
        </w:trPr>
        <w:tc>
          <w:tcPr>
            <w:tcW w:w="1399" w:type="dxa"/>
            <w:tcBorders>
              <w:top w:val="nil"/>
              <w:left w:val="nil"/>
              <w:bottom w:val="nil"/>
              <w:right w:val="nil"/>
            </w:tcBorders>
            <w:shd w:val="clear" w:color="auto" w:fill="auto"/>
            <w:vAlign w:val="center"/>
          </w:tcPr>
          <w:p w14:paraId="316159E1"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7EC1ED2B" w14:textId="77777777" w:rsidR="00370E2B" w:rsidRPr="00191C39" w:rsidRDefault="00370E2B" w:rsidP="00370E2B">
            <w:pPr>
              <w:spacing w:beforeAutospacing="1" w:afterAutospacing="1" w:line="240" w:lineRule="auto"/>
              <w:ind w:left="-30"/>
              <w:jc w:val="center"/>
              <w:textAlignment w:val="baseline"/>
            </w:pPr>
            <w:r w:rsidRPr="05E9F382">
              <w:t>43</w:t>
            </w:r>
          </w:p>
        </w:tc>
        <w:tc>
          <w:tcPr>
            <w:tcW w:w="2058" w:type="dxa"/>
            <w:gridSpan w:val="4"/>
            <w:tcBorders>
              <w:top w:val="nil"/>
              <w:left w:val="nil"/>
              <w:bottom w:val="nil"/>
              <w:right w:val="nil"/>
            </w:tcBorders>
            <w:shd w:val="clear" w:color="auto" w:fill="auto"/>
            <w:vAlign w:val="center"/>
            <w:hideMark/>
          </w:tcPr>
          <w:p w14:paraId="70B4820E"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Tridecanedioic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57EE419B" w14:textId="77777777" w:rsidR="00370E2B" w:rsidRPr="00E0701A" w:rsidRDefault="00370E2B" w:rsidP="00370E2B">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vAlign w:val="center"/>
            <w:hideMark/>
          </w:tcPr>
          <w:p w14:paraId="6A57AE26"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75, 373</w:t>
            </w:r>
          </w:p>
        </w:tc>
      </w:tr>
      <w:tr w:rsidR="00C04AA8" w:rsidRPr="00E0701A" w14:paraId="115F2A6B" w14:textId="77777777" w:rsidTr="00AA4F06">
        <w:trPr>
          <w:trHeight w:val="360"/>
          <w:jc w:val="center"/>
        </w:trPr>
        <w:tc>
          <w:tcPr>
            <w:tcW w:w="1399" w:type="dxa"/>
            <w:tcBorders>
              <w:top w:val="nil"/>
              <w:left w:val="nil"/>
              <w:bottom w:val="nil"/>
              <w:right w:val="nil"/>
            </w:tcBorders>
            <w:shd w:val="clear" w:color="auto" w:fill="auto"/>
            <w:vAlign w:val="center"/>
          </w:tcPr>
          <w:p w14:paraId="40D12615" w14:textId="77777777" w:rsidR="00370E2B" w:rsidRPr="00E0701A" w:rsidRDefault="00370E2B" w:rsidP="00370E2B">
            <w:pPr>
              <w:spacing w:beforeAutospacing="1" w:afterAutospacing="1" w:line="240" w:lineRule="auto"/>
              <w:ind w:left="-30"/>
              <w:jc w:val="right"/>
              <w:textAlignment w:val="baseline"/>
              <w:rPr>
                <w:sz w:val="20"/>
                <w:szCs w:val="20"/>
              </w:rPr>
            </w:pPr>
          </w:p>
        </w:tc>
        <w:tc>
          <w:tcPr>
            <w:tcW w:w="1287" w:type="dxa"/>
            <w:tcBorders>
              <w:top w:val="nil"/>
              <w:left w:val="nil"/>
              <w:bottom w:val="nil"/>
              <w:right w:val="nil"/>
            </w:tcBorders>
            <w:shd w:val="clear" w:color="auto" w:fill="auto"/>
            <w:vAlign w:val="center"/>
          </w:tcPr>
          <w:p w14:paraId="32AED93C" w14:textId="77777777" w:rsidR="00370E2B" w:rsidRPr="00191C39" w:rsidRDefault="00370E2B" w:rsidP="00370E2B">
            <w:pPr>
              <w:spacing w:beforeAutospacing="1" w:afterAutospacing="1" w:line="240" w:lineRule="auto"/>
              <w:ind w:left="-30"/>
              <w:jc w:val="center"/>
              <w:textAlignment w:val="baseline"/>
            </w:pPr>
            <w:r w:rsidRPr="05E9F382">
              <w:t>44</w:t>
            </w:r>
          </w:p>
        </w:tc>
        <w:tc>
          <w:tcPr>
            <w:tcW w:w="2058" w:type="dxa"/>
            <w:gridSpan w:val="4"/>
            <w:tcBorders>
              <w:top w:val="nil"/>
              <w:left w:val="nil"/>
              <w:bottom w:val="nil"/>
              <w:right w:val="nil"/>
            </w:tcBorders>
            <w:shd w:val="clear" w:color="auto" w:fill="auto"/>
            <w:vAlign w:val="center"/>
            <w:hideMark/>
          </w:tcPr>
          <w:p w14:paraId="78D091F5" w14:textId="77777777" w:rsidR="00370E2B" w:rsidRPr="00E0701A" w:rsidRDefault="00370E2B" w:rsidP="00370E2B">
            <w:pPr>
              <w:spacing w:beforeAutospacing="1" w:afterAutospacing="1" w:line="240" w:lineRule="auto"/>
              <w:ind w:left="-30"/>
              <w:jc w:val="center"/>
              <w:textAlignment w:val="baseline"/>
              <w:rPr>
                <w:sz w:val="20"/>
                <w:szCs w:val="20"/>
              </w:rPr>
            </w:pPr>
            <w:proofErr w:type="spellStart"/>
            <w:r w:rsidRPr="00E0701A">
              <w:rPr>
                <w:szCs w:val="22"/>
              </w:rPr>
              <w:t>Octadecanoic</w:t>
            </w:r>
            <w:proofErr w:type="spellEnd"/>
            <w:r w:rsidRPr="00E0701A">
              <w:rPr>
                <w:szCs w:val="22"/>
              </w:rPr>
              <w:t xml:space="preserve"> acid </w:t>
            </w:r>
          </w:p>
        </w:tc>
        <w:tc>
          <w:tcPr>
            <w:tcW w:w="1507" w:type="dxa"/>
            <w:gridSpan w:val="2"/>
            <w:tcBorders>
              <w:top w:val="nil"/>
              <w:left w:val="nil"/>
              <w:bottom w:val="nil"/>
              <w:right w:val="nil"/>
            </w:tcBorders>
            <w:shd w:val="clear" w:color="auto" w:fill="auto"/>
            <w:vAlign w:val="center"/>
            <w:hideMark/>
          </w:tcPr>
          <w:p w14:paraId="747C68ED" w14:textId="77777777" w:rsidR="00370E2B" w:rsidRPr="00E0701A" w:rsidRDefault="00370E2B" w:rsidP="00370E2B">
            <w:pPr>
              <w:spacing w:beforeAutospacing="1" w:afterAutospacing="1" w:line="240" w:lineRule="auto"/>
              <w:jc w:val="center"/>
              <w:textAlignment w:val="baseline"/>
              <w:rPr>
                <w:sz w:val="20"/>
                <w:szCs w:val="20"/>
              </w:rPr>
            </w:pPr>
            <w:r w:rsidRPr="00E0701A">
              <w:rPr>
                <w:szCs w:val="22"/>
              </w:rPr>
              <w:t>Steric acid</w:t>
            </w:r>
          </w:p>
        </w:tc>
        <w:tc>
          <w:tcPr>
            <w:tcW w:w="1339" w:type="dxa"/>
            <w:gridSpan w:val="2"/>
            <w:tcBorders>
              <w:top w:val="nil"/>
              <w:left w:val="nil"/>
              <w:bottom w:val="nil"/>
              <w:right w:val="nil"/>
            </w:tcBorders>
            <w:shd w:val="clear" w:color="auto" w:fill="auto"/>
            <w:vAlign w:val="center"/>
            <w:hideMark/>
          </w:tcPr>
          <w:p w14:paraId="63D22EED" w14:textId="77777777" w:rsidR="00370E2B" w:rsidRPr="00A31533" w:rsidRDefault="00370E2B" w:rsidP="00370E2B">
            <w:pPr>
              <w:spacing w:beforeAutospacing="1" w:afterAutospacing="1" w:line="240" w:lineRule="auto"/>
              <w:jc w:val="center"/>
              <w:textAlignment w:val="baseline"/>
              <w:rPr>
                <w:szCs w:val="22"/>
              </w:rPr>
            </w:pPr>
            <w:r w:rsidRPr="00A31533">
              <w:rPr>
                <w:szCs w:val="22"/>
                <w:u w:val="single"/>
              </w:rPr>
              <w:t>73</w:t>
            </w:r>
            <w:r w:rsidRPr="00A31533">
              <w:rPr>
                <w:szCs w:val="22"/>
              </w:rPr>
              <w:t xml:space="preserve">, 117, </w:t>
            </w:r>
            <w:r w:rsidRPr="00CD49A5">
              <w:rPr>
                <w:szCs w:val="22"/>
              </w:rPr>
              <w:t>341</w:t>
            </w:r>
          </w:p>
        </w:tc>
      </w:tr>
      <w:tr w:rsidR="00C04AA8" w:rsidRPr="00E0701A" w14:paraId="75C77B82" w14:textId="77777777" w:rsidTr="00AA4F06">
        <w:trPr>
          <w:gridAfter w:val="1"/>
          <w:wAfter w:w="15" w:type="dxa"/>
          <w:trHeight w:val="360"/>
          <w:jc w:val="center"/>
        </w:trPr>
        <w:tc>
          <w:tcPr>
            <w:tcW w:w="7575" w:type="dxa"/>
            <w:gridSpan w:val="9"/>
            <w:tcBorders>
              <w:top w:val="nil"/>
              <w:left w:val="nil"/>
              <w:bottom w:val="single" w:sz="4" w:space="0" w:color="auto"/>
              <w:right w:val="nil"/>
            </w:tcBorders>
            <w:shd w:val="clear" w:color="auto" w:fill="auto"/>
            <w:vAlign w:val="center"/>
          </w:tcPr>
          <w:p w14:paraId="0AEB0911" w14:textId="77777777" w:rsidR="00C04AA8" w:rsidRPr="05E9F382" w:rsidRDefault="00C04AA8" w:rsidP="00C04AA8">
            <w:pPr>
              <w:spacing w:beforeAutospacing="1" w:afterAutospacing="1" w:line="240" w:lineRule="auto"/>
              <w:textAlignment w:val="baseline"/>
              <w:rPr>
                <w:u w:val="single"/>
              </w:rPr>
            </w:pPr>
            <w:r>
              <w:rPr>
                <w:i/>
                <w:iCs/>
                <w:szCs w:val="22"/>
              </w:rPr>
              <w:t>P</w:t>
            </w:r>
            <w:r w:rsidRPr="00E0701A">
              <w:rPr>
                <w:i/>
                <w:iCs/>
                <w:szCs w:val="22"/>
              </w:rPr>
              <w:t>henols</w:t>
            </w:r>
            <w:r>
              <w:rPr>
                <w:i/>
                <w:iCs/>
                <w:szCs w:val="22"/>
              </w:rPr>
              <w:t xml:space="preserve"> and Benzoic acids</w:t>
            </w:r>
            <w:r w:rsidRPr="00E0701A">
              <w:rPr>
                <w:szCs w:val="22"/>
              </w:rPr>
              <w:t> </w:t>
            </w:r>
          </w:p>
        </w:tc>
      </w:tr>
      <w:tr w:rsidR="00C04AA8" w:rsidRPr="00E0701A" w14:paraId="070B6310" w14:textId="77777777" w:rsidTr="00AA4F06">
        <w:trPr>
          <w:trHeight w:val="360"/>
          <w:jc w:val="center"/>
        </w:trPr>
        <w:tc>
          <w:tcPr>
            <w:tcW w:w="1399" w:type="dxa"/>
            <w:tcBorders>
              <w:top w:val="single" w:sz="4" w:space="0" w:color="auto"/>
              <w:left w:val="nil"/>
              <w:bottom w:val="nil"/>
              <w:right w:val="nil"/>
            </w:tcBorders>
            <w:shd w:val="clear" w:color="auto" w:fill="auto"/>
            <w:vAlign w:val="center"/>
          </w:tcPr>
          <w:p w14:paraId="00DA1C1F" w14:textId="77777777" w:rsidR="00370E2B" w:rsidRPr="00E0701A" w:rsidRDefault="00370E2B" w:rsidP="00370E2B">
            <w:pPr>
              <w:spacing w:beforeAutospacing="1" w:afterAutospacing="1" w:line="240" w:lineRule="auto"/>
              <w:jc w:val="right"/>
              <w:textAlignment w:val="baseline"/>
              <w:rPr>
                <w:sz w:val="20"/>
                <w:szCs w:val="20"/>
              </w:rPr>
            </w:pPr>
          </w:p>
        </w:tc>
        <w:tc>
          <w:tcPr>
            <w:tcW w:w="1287" w:type="dxa"/>
            <w:tcBorders>
              <w:top w:val="single" w:sz="4" w:space="0" w:color="auto"/>
              <w:left w:val="nil"/>
              <w:bottom w:val="nil"/>
              <w:right w:val="nil"/>
            </w:tcBorders>
            <w:shd w:val="clear" w:color="auto" w:fill="auto"/>
          </w:tcPr>
          <w:p w14:paraId="4A758855" w14:textId="77777777" w:rsidR="00370E2B" w:rsidRPr="00191C39" w:rsidRDefault="00370E2B" w:rsidP="00C04AA8">
            <w:pPr>
              <w:spacing w:beforeAutospacing="1" w:afterAutospacing="1" w:line="240" w:lineRule="auto"/>
              <w:jc w:val="center"/>
              <w:textAlignment w:val="baseline"/>
            </w:pPr>
            <w:r w:rsidRPr="05E9F382">
              <w:t>3</w:t>
            </w:r>
          </w:p>
        </w:tc>
        <w:tc>
          <w:tcPr>
            <w:tcW w:w="2058" w:type="dxa"/>
            <w:gridSpan w:val="4"/>
            <w:tcBorders>
              <w:top w:val="single" w:sz="4" w:space="0" w:color="auto"/>
              <w:left w:val="nil"/>
              <w:bottom w:val="nil"/>
              <w:right w:val="nil"/>
            </w:tcBorders>
            <w:shd w:val="clear" w:color="auto" w:fill="auto"/>
            <w:hideMark/>
          </w:tcPr>
          <w:p w14:paraId="19FC1221" w14:textId="77777777" w:rsidR="00370E2B" w:rsidRPr="00E0701A" w:rsidRDefault="00370E2B" w:rsidP="00C04AA8">
            <w:pPr>
              <w:spacing w:beforeAutospacing="1" w:afterAutospacing="1" w:line="240" w:lineRule="auto"/>
              <w:jc w:val="center"/>
              <w:textAlignment w:val="baseline"/>
              <w:rPr>
                <w:sz w:val="20"/>
                <w:szCs w:val="20"/>
              </w:rPr>
            </w:pPr>
            <w:r w:rsidRPr="05E9F382">
              <w:t>Benzoic acid</w:t>
            </w:r>
          </w:p>
        </w:tc>
        <w:tc>
          <w:tcPr>
            <w:tcW w:w="1507" w:type="dxa"/>
            <w:gridSpan w:val="2"/>
            <w:tcBorders>
              <w:top w:val="single" w:sz="4" w:space="0" w:color="auto"/>
              <w:left w:val="nil"/>
              <w:bottom w:val="nil"/>
              <w:right w:val="nil"/>
            </w:tcBorders>
            <w:shd w:val="clear" w:color="auto" w:fill="auto"/>
            <w:hideMark/>
          </w:tcPr>
          <w:p w14:paraId="7650347B"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single" w:sz="4" w:space="0" w:color="auto"/>
              <w:left w:val="nil"/>
              <w:bottom w:val="nil"/>
              <w:right w:val="nil"/>
            </w:tcBorders>
            <w:shd w:val="clear" w:color="auto" w:fill="auto"/>
            <w:hideMark/>
          </w:tcPr>
          <w:p w14:paraId="7DFA513C" w14:textId="77777777" w:rsidR="00370E2B" w:rsidRPr="00A31533" w:rsidRDefault="00370E2B" w:rsidP="00C04AA8">
            <w:pPr>
              <w:tabs>
                <w:tab w:val="left" w:pos="1697"/>
              </w:tabs>
              <w:spacing w:beforeAutospacing="1" w:afterAutospacing="1" w:line="240" w:lineRule="auto"/>
              <w:jc w:val="center"/>
              <w:textAlignment w:val="baseline"/>
            </w:pPr>
            <w:r w:rsidRPr="05E9F382">
              <w:rPr>
                <w:u w:val="single"/>
              </w:rPr>
              <w:t>105</w:t>
            </w:r>
            <w:r w:rsidRPr="05E9F382">
              <w:t>, 179, 77</w:t>
            </w:r>
          </w:p>
        </w:tc>
      </w:tr>
      <w:tr w:rsidR="00C04AA8" w:rsidRPr="00E0701A" w14:paraId="79F597AB" w14:textId="77777777" w:rsidTr="00AA4F06">
        <w:trPr>
          <w:trHeight w:val="360"/>
          <w:jc w:val="center"/>
        </w:trPr>
        <w:tc>
          <w:tcPr>
            <w:tcW w:w="1399" w:type="dxa"/>
            <w:tcBorders>
              <w:top w:val="nil"/>
              <w:left w:val="nil"/>
              <w:bottom w:val="nil"/>
              <w:right w:val="nil"/>
            </w:tcBorders>
            <w:shd w:val="clear" w:color="auto" w:fill="auto"/>
            <w:vAlign w:val="center"/>
          </w:tcPr>
          <w:p w14:paraId="5AE3FE74" w14:textId="77777777" w:rsidR="00370E2B" w:rsidRPr="00E0701A" w:rsidRDefault="00370E2B" w:rsidP="00370E2B">
            <w:pPr>
              <w:spacing w:beforeAutospacing="1" w:afterAutospacing="1" w:line="240" w:lineRule="auto"/>
              <w:jc w:val="right"/>
              <w:textAlignment w:val="baseline"/>
              <w:rPr>
                <w:szCs w:val="22"/>
              </w:rPr>
            </w:pPr>
          </w:p>
        </w:tc>
        <w:tc>
          <w:tcPr>
            <w:tcW w:w="1287" w:type="dxa"/>
            <w:tcBorders>
              <w:top w:val="nil"/>
              <w:left w:val="nil"/>
              <w:bottom w:val="nil"/>
              <w:right w:val="nil"/>
            </w:tcBorders>
            <w:shd w:val="clear" w:color="auto" w:fill="auto"/>
          </w:tcPr>
          <w:p w14:paraId="77A59755" w14:textId="77777777" w:rsidR="00370E2B" w:rsidRPr="00191C39" w:rsidRDefault="00370E2B" w:rsidP="00C04AA8">
            <w:pPr>
              <w:spacing w:beforeAutospacing="1" w:afterAutospacing="1" w:line="240" w:lineRule="auto"/>
              <w:jc w:val="center"/>
              <w:textAlignment w:val="baseline"/>
            </w:pPr>
            <w:r w:rsidRPr="05E9F382">
              <w:t>8</w:t>
            </w:r>
          </w:p>
        </w:tc>
        <w:tc>
          <w:tcPr>
            <w:tcW w:w="2058" w:type="dxa"/>
            <w:gridSpan w:val="4"/>
            <w:tcBorders>
              <w:top w:val="nil"/>
              <w:left w:val="nil"/>
              <w:bottom w:val="nil"/>
              <w:right w:val="nil"/>
            </w:tcBorders>
            <w:shd w:val="clear" w:color="auto" w:fill="auto"/>
          </w:tcPr>
          <w:p w14:paraId="26AB8700" w14:textId="77777777" w:rsidR="00370E2B" w:rsidRPr="00E0701A" w:rsidRDefault="00370E2B" w:rsidP="00C04AA8">
            <w:pPr>
              <w:spacing w:beforeAutospacing="1" w:afterAutospacing="1" w:line="240" w:lineRule="auto"/>
              <w:jc w:val="center"/>
              <w:textAlignment w:val="baseline"/>
            </w:pPr>
            <w:r w:rsidRPr="05E9F382">
              <w:t>4-Hydroxy benzaldehyde</w:t>
            </w:r>
          </w:p>
        </w:tc>
        <w:tc>
          <w:tcPr>
            <w:tcW w:w="1507" w:type="dxa"/>
            <w:gridSpan w:val="2"/>
            <w:tcBorders>
              <w:top w:val="nil"/>
              <w:left w:val="nil"/>
              <w:bottom w:val="nil"/>
              <w:right w:val="nil"/>
            </w:tcBorders>
            <w:shd w:val="clear" w:color="auto" w:fill="auto"/>
          </w:tcPr>
          <w:p w14:paraId="1D66CCDD" w14:textId="77777777" w:rsidR="00370E2B" w:rsidRPr="00E0701A" w:rsidRDefault="00370E2B" w:rsidP="00C04AA8">
            <w:pPr>
              <w:spacing w:beforeAutospacing="1" w:afterAutospacing="1" w:line="240" w:lineRule="auto"/>
              <w:jc w:val="center"/>
              <w:textAlignment w:val="baseline"/>
            </w:pPr>
          </w:p>
        </w:tc>
        <w:tc>
          <w:tcPr>
            <w:tcW w:w="1339" w:type="dxa"/>
            <w:gridSpan w:val="2"/>
            <w:tcBorders>
              <w:top w:val="nil"/>
              <w:left w:val="nil"/>
              <w:bottom w:val="nil"/>
              <w:right w:val="nil"/>
            </w:tcBorders>
            <w:shd w:val="clear" w:color="auto" w:fill="auto"/>
          </w:tcPr>
          <w:p w14:paraId="0BCE072A" w14:textId="77777777" w:rsidR="00370E2B" w:rsidRPr="00A91F9A" w:rsidRDefault="00370E2B" w:rsidP="00C04AA8">
            <w:pPr>
              <w:spacing w:beforeAutospacing="1" w:afterAutospacing="1" w:line="240" w:lineRule="auto"/>
              <w:jc w:val="center"/>
              <w:textAlignment w:val="baseline"/>
            </w:pPr>
            <w:r w:rsidRPr="05E9F382">
              <w:rPr>
                <w:u w:val="single"/>
              </w:rPr>
              <w:t>179</w:t>
            </w:r>
            <w:r w:rsidRPr="05E9F382">
              <w:t>, 194, 151</w:t>
            </w:r>
          </w:p>
        </w:tc>
      </w:tr>
      <w:tr w:rsidR="00C04AA8" w:rsidRPr="00E0701A" w14:paraId="3D02AC1E" w14:textId="77777777" w:rsidTr="00AA4F06">
        <w:trPr>
          <w:trHeight w:val="360"/>
          <w:jc w:val="center"/>
        </w:trPr>
        <w:tc>
          <w:tcPr>
            <w:tcW w:w="1399" w:type="dxa"/>
            <w:tcBorders>
              <w:top w:val="nil"/>
              <w:left w:val="nil"/>
              <w:bottom w:val="nil"/>
              <w:right w:val="nil"/>
            </w:tcBorders>
            <w:shd w:val="clear" w:color="auto" w:fill="auto"/>
            <w:vAlign w:val="center"/>
          </w:tcPr>
          <w:p w14:paraId="5DC86AEA" w14:textId="77777777" w:rsidR="00370E2B" w:rsidRPr="001B0559" w:rsidRDefault="00370E2B" w:rsidP="00370E2B">
            <w:pPr>
              <w:spacing w:beforeAutospacing="1" w:afterAutospacing="1" w:line="240" w:lineRule="auto"/>
              <w:ind w:left="-30"/>
              <w:jc w:val="right"/>
              <w:textAlignment w:val="baseline"/>
              <w:rPr>
                <w:i/>
                <w:iCs/>
                <w:szCs w:val="22"/>
              </w:rPr>
            </w:pPr>
          </w:p>
        </w:tc>
        <w:tc>
          <w:tcPr>
            <w:tcW w:w="1287" w:type="dxa"/>
            <w:tcBorders>
              <w:top w:val="nil"/>
              <w:left w:val="nil"/>
              <w:bottom w:val="nil"/>
              <w:right w:val="nil"/>
            </w:tcBorders>
            <w:shd w:val="clear" w:color="auto" w:fill="auto"/>
            <w:hideMark/>
          </w:tcPr>
          <w:p w14:paraId="6CBA6D25" w14:textId="77777777" w:rsidR="00370E2B" w:rsidRPr="00191C39" w:rsidRDefault="00370E2B" w:rsidP="00C04AA8">
            <w:pPr>
              <w:spacing w:beforeAutospacing="1" w:afterAutospacing="1" w:line="240" w:lineRule="auto"/>
              <w:ind w:left="-30"/>
              <w:jc w:val="center"/>
              <w:textAlignment w:val="baseline"/>
            </w:pPr>
            <w:r w:rsidRPr="05E9F382">
              <w:t>9</w:t>
            </w:r>
          </w:p>
        </w:tc>
        <w:tc>
          <w:tcPr>
            <w:tcW w:w="2058" w:type="dxa"/>
            <w:gridSpan w:val="4"/>
            <w:tcBorders>
              <w:top w:val="nil"/>
              <w:left w:val="nil"/>
              <w:bottom w:val="nil"/>
              <w:right w:val="nil"/>
            </w:tcBorders>
            <w:shd w:val="clear" w:color="auto" w:fill="auto"/>
            <w:hideMark/>
          </w:tcPr>
          <w:p w14:paraId="46FA11FD" w14:textId="77777777" w:rsidR="00370E2B" w:rsidRPr="00E0701A" w:rsidRDefault="00370E2B" w:rsidP="00C04AA8">
            <w:pPr>
              <w:spacing w:beforeAutospacing="1" w:afterAutospacing="1" w:line="240" w:lineRule="auto"/>
              <w:ind w:left="-30"/>
              <w:jc w:val="center"/>
              <w:textAlignment w:val="baseline"/>
              <w:rPr>
                <w:sz w:val="20"/>
                <w:szCs w:val="20"/>
              </w:rPr>
            </w:pPr>
            <w:r w:rsidRPr="05E9F382">
              <w:rPr>
                <w:i/>
                <w:iCs/>
              </w:rPr>
              <w:t>2</w:t>
            </w:r>
            <w:r w:rsidRPr="05E9F382">
              <w:t>-methoxy benzoic acid</w:t>
            </w:r>
          </w:p>
        </w:tc>
        <w:tc>
          <w:tcPr>
            <w:tcW w:w="1507" w:type="dxa"/>
            <w:gridSpan w:val="2"/>
            <w:tcBorders>
              <w:top w:val="nil"/>
              <w:left w:val="nil"/>
              <w:bottom w:val="nil"/>
              <w:right w:val="nil"/>
            </w:tcBorders>
            <w:shd w:val="clear" w:color="auto" w:fill="auto"/>
            <w:hideMark/>
          </w:tcPr>
          <w:p w14:paraId="0290DFF8"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hideMark/>
          </w:tcPr>
          <w:p w14:paraId="0AECE465" w14:textId="77777777" w:rsidR="00370E2B" w:rsidRPr="00A31533" w:rsidRDefault="00370E2B" w:rsidP="00C04AA8">
            <w:pPr>
              <w:spacing w:beforeAutospacing="1" w:afterAutospacing="1" w:line="240" w:lineRule="auto"/>
              <w:jc w:val="center"/>
              <w:textAlignment w:val="baseline"/>
            </w:pPr>
            <w:r w:rsidRPr="05E9F382">
              <w:rPr>
                <w:u w:val="single"/>
              </w:rPr>
              <w:t>193</w:t>
            </w:r>
            <w:r w:rsidRPr="05E9F382">
              <w:t>, 119, 149</w:t>
            </w:r>
          </w:p>
        </w:tc>
      </w:tr>
      <w:tr w:rsidR="00C04AA8" w:rsidRPr="00E0701A" w14:paraId="7EE43D9C" w14:textId="77777777" w:rsidTr="00AA4F06">
        <w:trPr>
          <w:trHeight w:val="360"/>
          <w:jc w:val="center"/>
        </w:trPr>
        <w:tc>
          <w:tcPr>
            <w:tcW w:w="1399" w:type="dxa"/>
            <w:tcBorders>
              <w:top w:val="nil"/>
              <w:left w:val="nil"/>
              <w:bottom w:val="nil"/>
              <w:right w:val="nil"/>
            </w:tcBorders>
            <w:shd w:val="clear" w:color="auto" w:fill="auto"/>
            <w:vAlign w:val="center"/>
          </w:tcPr>
          <w:p w14:paraId="2A91D8ED" w14:textId="77777777" w:rsidR="00370E2B" w:rsidRPr="00E0701A" w:rsidRDefault="00370E2B" w:rsidP="00370E2B">
            <w:pPr>
              <w:spacing w:beforeAutospacing="1" w:afterAutospacing="1" w:line="240" w:lineRule="auto"/>
              <w:ind w:left="-90"/>
              <w:jc w:val="right"/>
              <w:textAlignment w:val="baseline"/>
              <w:rPr>
                <w:sz w:val="20"/>
                <w:szCs w:val="20"/>
              </w:rPr>
            </w:pPr>
          </w:p>
        </w:tc>
        <w:tc>
          <w:tcPr>
            <w:tcW w:w="1287" w:type="dxa"/>
            <w:tcBorders>
              <w:top w:val="nil"/>
              <w:left w:val="nil"/>
              <w:bottom w:val="nil"/>
              <w:right w:val="nil"/>
            </w:tcBorders>
            <w:shd w:val="clear" w:color="auto" w:fill="auto"/>
          </w:tcPr>
          <w:p w14:paraId="383BC514" w14:textId="77777777" w:rsidR="00370E2B" w:rsidRPr="00191C39" w:rsidRDefault="00370E2B" w:rsidP="00C04AA8">
            <w:pPr>
              <w:spacing w:beforeAutospacing="1" w:afterAutospacing="1" w:line="240" w:lineRule="auto"/>
              <w:ind w:left="-90"/>
              <w:jc w:val="center"/>
              <w:textAlignment w:val="baseline"/>
            </w:pPr>
            <w:r w:rsidRPr="05E9F382">
              <w:t>11</w:t>
            </w:r>
          </w:p>
        </w:tc>
        <w:tc>
          <w:tcPr>
            <w:tcW w:w="2058" w:type="dxa"/>
            <w:gridSpan w:val="4"/>
            <w:tcBorders>
              <w:top w:val="nil"/>
              <w:left w:val="nil"/>
              <w:bottom w:val="nil"/>
              <w:right w:val="nil"/>
            </w:tcBorders>
            <w:shd w:val="clear" w:color="auto" w:fill="auto"/>
            <w:hideMark/>
          </w:tcPr>
          <w:p w14:paraId="680466F5" w14:textId="77777777" w:rsidR="00370E2B" w:rsidRPr="00E0701A" w:rsidRDefault="00370E2B" w:rsidP="00C04AA8">
            <w:pPr>
              <w:spacing w:beforeAutospacing="1" w:afterAutospacing="1" w:line="240" w:lineRule="auto"/>
              <w:ind w:left="-90"/>
              <w:jc w:val="center"/>
              <w:textAlignment w:val="baseline"/>
              <w:rPr>
                <w:sz w:val="20"/>
                <w:szCs w:val="20"/>
              </w:rPr>
            </w:pPr>
            <w:r w:rsidRPr="05E9F382">
              <w:t>4</w:t>
            </w:r>
            <w:r w:rsidRPr="05E9F382">
              <w:rPr>
                <w:i/>
                <w:iCs/>
              </w:rPr>
              <w:t>-</w:t>
            </w:r>
            <w:r w:rsidRPr="05E9F382">
              <w:t>Hydroxy benzaldehyde??</w:t>
            </w:r>
          </w:p>
        </w:tc>
        <w:tc>
          <w:tcPr>
            <w:tcW w:w="1507" w:type="dxa"/>
            <w:gridSpan w:val="2"/>
            <w:tcBorders>
              <w:top w:val="nil"/>
              <w:left w:val="nil"/>
              <w:bottom w:val="nil"/>
              <w:right w:val="nil"/>
            </w:tcBorders>
            <w:shd w:val="clear" w:color="auto" w:fill="auto"/>
            <w:hideMark/>
          </w:tcPr>
          <w:p w14:paraId="0BEEA4EA"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hideMark/>
          </w:tcPr>
          <w:p w14:paraId="5D396BAA" w14:textId="77777777" w:rsidR="00370E2B" w:rsidRPr="00A31533" w:rsidRDefault="00370E2B" w:rsidP="00C04AA8">
            <w:pPr>
              <w:spacing w:beforeAutospacing="1" w:afterAutospacing="1" w:line="240" w:lineRule="auto"/>
              <w:jc w:val="center"/>
              <w:textAlignment w:val="baseline"/>
            </w:pPr>
            <w:r w:rsidRPr="05E9F382">
              <w:rPr>
                <w:u w:val="single"/>
              </w:rPr>
              <w:t>179</w:t>
            </w:r>
            <w:r w:rsidRPr="05E9F382">
              <w:t>, 194, 151</w:t>
            </w:r>
          </w:p>
        </w:tc>
      </w:tr>
      <w:tr w:rsidR="00C04AA8" w:rsidRPr="00E0701A" w14:paraId="62407742" w14:textId="77777777" w:rsidTr="00AA4F06">
        <w:trPr>
          <w:trHeight w:val="360"/>
          <w:jc w:val="center"/>
        </w:trPr>
        <w:tc>
          <w:tcPr>
            <w:tcW w:w="1399" w:type="dxa"/>
            <w:tcBorders>
              <w:top w:val="nil"/>
              <w:left w:val="nil"/>
              <w:bottom w:val="nil"/>
              <w:right w:val="nil"/>
            </w:tcBorders>
            <w:shd w:val="clear" w:color="auto" w:fill="auto"/>
            <w:vAlign w:val="center"/>
          </w:tcPr>
          <w:p w14:paraId="151C763F" w14:textId="77777777" w:rsidR="00370E2B" w:rsidRPr="00E0701A" w:rsidRDefault="00370E2B" w:rsidP="00370E2B">
            <w:pPr>
              <w:spacing w:beforeAutospacing="1" w:afterAutospacing="1" w:line="240" w:lineRule="auto"/>
              <w:ind w:left="-90"/>
              <w:jc w:val="right"/>
              <w:textAlignment w:val="baseline"/>
              <w:rPr>
                <w:szCs w:val="22"/>
              </w:rPr>
            </w:pPr>
          </w:p>
        </w:tc>
        <w:tc>
          <w:tcPr>
            <w:tcW w:w="1287" w:type="dxa"/>
            <w:tcBorders>
              <w:top w:val="nil"/>
              <w:left w:val="nil"/>
              <w:bottom w:val="nil"/>
              <w:right w:val="nil"/>
            </w:tcBorders>
            <w:shd w:val="clear" w:color="auto" w:fill="auto"/>
          </w:tcPr>
          <w:p w14:paraId="7FF10A00" w14:textId="77777777" w:rsidR="00370E2B" w:rsidRPr="00191C39" w:rsidRDefault="00370E2B" w:rsidP="00C04AA8">
            <w:pPr>
              <w:spacing w:beforeAutospacing="1" w:afterAutospacing="1" w:line="240" w:lineRule="auto"/>
              <w:ind w:left="-90"/>
              <w:jc w:val="center"/>
              <w:textAlignment w:val="baseline"/>
            </w:pPr>
            <w:r w:rsidRPr="05E9F382">
              <w:t>12</w:t>
            </w:r>
          </w:p>
        </w:tc>
        <w:tc>
          <w:tcPr>
            <w:tcW w:w="2058" w:type="dxa"/>
            <w:gridSpan w:val="4"/>
            <w:tcBorders>
              <w:top w:val="nil"/>
              <w:left w:val="nil"/>
              <w:bottom w:val="nil"/>
              <w:right w:val="nil"/>
            </w:tcBorders>
            <w:shd w:val="clear" w:color="auto" w:fill="auto"/>
          </w:tcPr>
          <w:p w14:paraId="5D19AE44" w14:textId="77777777" w:rsidR="00370E2B" w:rsidRPr="006338FE" w:rsidRDefault="00370E2B" w:rsidP="00C04AA8">
            <w:pPr>
              <w:spacing w:beforeAutospacing="1" w:afterAutospacing="1" w:line="240" w:lineRule="auto"/>
              <w:ind w:left="-90"/>
              <w:jc w:val="center"/>
              <w:textAlignment w:val="baseline"/>
            </w:pPr>
            <w:r w:rsidRPr="05E9F382">
              <w:t xml:space="preserve">3-Hydroxy </w:t>
            </w:r>
            <w:proofErr w:type="spellStart"/>
            <w:r w:rsidRPr="05E9F382">
              <w:t>acetophenone</w:t>
            </w:r>
            <w:proofErr w:type="spellEnd"/>
          </w:p>
        </w:tc>
        <w:tc>
          <w:tcPr>
            <w:tcW w:w="1507" w:type="dxa"/>
            <w:gridSpan w:val="2"/>
            <w:tcBorders>
              <w:top w:val="nil"/>
              <w:left w:val="nil"/>
              <w:bottom w:val="nil"/>
              <w:right w:val="nil"/>
            </w:tcBorders>
            <w:shd w:val="clear" w:color="auto" w:fill="auto"/>
          </w:tcPr>
          <w:p w14:paraId="3D3F41BE"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3EC9E419" w14:textId="77777777" w:rsidR="00370E2B" w:rsidRPr="000809BF" w:rsidRDefault="00370E2B" w:rsidP="00C04AA8">
            <w:pPr>
              <w:spacing w:beforeAutospacing="1" w:afterAutospacing="1" w:line="240" w:lineRule="auto"/>
              <w:jc w:val="center"/>
              <w:textAlignment w:val="baseline"/>
            </w:pPr>
            <w:r w:rsidRPr="05E9F382">
              <w:rPr>
                <w:u w:val="single"/>
              </w:rPr>
              <w:t>193</w:t>
            </w:r>
            <w:r w:rsidRPr="05E9F382">
              <w:t xml:space="preserve">, </w:t>
            </w:r>
            <w:r w:rsidRPr="05E9F382">
              <w:rPr>
                <w:i/>
                <w:iCs/>
              </w:rPr>
              <w:t>208</w:t>
            </w:r>
            <w:r w:rsidRPr="05E9F382">
              <w:t>, 151</w:t>
            </w:r>
          </w:p>
        </w:tc>
      </w:tr>
      <w:tr w:rsidR="00C04AA8" w:rsidRPr="00E0701A" w14:paraId="1C69009C" w14:textId="77777777" w:rsidTr="00AA4F06">
        <w:trPr>
          <w:trHeight w:val="360"/>
          <w:jc w:val="center"/>
        </w:trPr>
        <w:tc>
          <w:tcPr>
            <w:tcW w:w="1399" w:type="dxa"/>
            <w:tcBorders>
              <w:top w:val="nil"/>
              <w:left w:val="nil"/>
              <w:bottom w:val="nil"/>
              <w:right w:val="nil"/>
            </w:tcBorders>
            <w:shd w:val="clear" w:color="auto" w:fill="auto"/>
            <w:vAlign w:val="center"/>
          </w:tcPr>
          <w:p w14:paraId="5E2C198F" w14:textId="77777777" w:rsidR="00370E2B" w:rsidRPr="00E0701A" w:rsidRDefault="00370E2B" w:rsidP="00370E2B">
            <w:pPr>
              <w:spacing w:beforeAutospacing="1" w:afterAutospacing="1" w:line="240" w:lineRule="auto"/>
              <w:ind w:left="-90"/>
              <w:jc w:val="right"/>
              <w:textAlignment w:val="baseline"/>
              <w:rPr>
                <w:sz w:val="20"/>
                <w:szCs w:val="20"/>
              </w:rPr>
            </w:pPr>
          </w:p>
        </w:tc>
        <w:tc>
          <w:tcPr>
            <w:tcW w:w="1287" w:type="dxa"/>
            <w:tcBorders>
              <w:top w:val="nil"/>
              <w:left w:val="nil"/>
              <w:bottom w:val="nil"/>
              <w:right w:val="nil"/>
            </w:tcBorders>
            <w:shd w:val="clear" w:color="auto" w:fill="auto"/>
          </w:tcPr>
          <w:p w14:paraId="5CDD6315" w14:textId="77777777" w:rsidR="00370E2B" w:rsidRPr="00191C39" w:rsidRDefault="00370E2B" w:rsidP="00C04AA8">
            <w:pPr>
              <w:spacing w:beforeAutospacing="1" w:afterAutospacing="1" w:line="240" w:lineRule="auto"/>
              <w:ind w:left="-90"/>
              <w:jc w:val="center"/>
              <w:textAlignment w:val="baseline"/>
            </w:pPr>
            <w:r w:rsidRPr="05E9F382">
              <w:t>14</w:t>
            </w:r>
          </w:p>
        </w:tc>
        <w:tc>
          <w:tcPr>
            <w:tcW w:w="2058" w:type="dxa"/>
            <w:gridSpan w:val="4"/>
            <w:tcBorders>
              <w:top w:val="nil"/>
              <w:left w:val="nil"/>
              <w:bottom w:val="nil"/>
              <w:right w:val="nil"/>
            </w:tcBorders>
            <w:shd w:val="clear" w:color="auto" w:fill="auto"/>
            <w:hideMark/>
          </w:tcPr>
          <w:p w14:paraId="342EF831" w14:textId="77777777" w:rsidR="00370E2B" w:rsidRPr="00E0701A" w:rsidRDefault="00370E2B" w:rsidP="00C04AA8">
            <w:pPr>
              <w:spacing w:beforeAutospacing="1" w:afterAutospacing="1" w:line="240" w:lineRule="auto"/>
              <w:ind w:left="-90"/>
              <w:jc w:val="center"/>
              <w:textAlignment w:val="baseline"/>
              <w:rPr>
                <w:sz w:val="20"/>
                <w:szCs w:val="20"/>
              </w:rPr>
            </w:pPr>
            <w:r w:rsidRPr="05E9F382">
              <w:t xml:space="preserve">4-Hydroxy </w:t>
            </w:r>
            <w:proofErr w:type="spellStart"/>
            <w:r w:rsidRPr="05E9F382">
              <w:t>acetophenone</w:t>
            </w:r>
            <w:proofErr w:type="spellEnd"/>
          </w:p>
        </w:tc>
        <w:tc>
          <w:tcPr>
            <w:tcW w:w="1507" w:type="dxa"/>
            <w:gridSpan w:val="2"/>
            <w:tcBorders>
              <w:top w:val="nil"/>
              <w:left w:val="nil"/>
              <w:bottom w:val="nil"/>
              <w:right w:val="nil"/>
            </w:tcBorders>
            <w:shd w:val="clear" w:color="auto" w:fill="auto"/>
            <w:hideMark/>
          </w:tcPr>
          <w:p w14:paraId="08F4484B"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hideMark/>
          </w:tcPr>
          <w:p w14:paraId="1E862C95" w14:textId="77777777" w:rsidR="00370E2B" w:rsidRPr="00A31533" w:rsidRDefault="00370E2B" w:rsidP="00C04AA8">
            <w:pPr>
              <w:spacing w:beforeAutospacing="1" w:afterAutospacing="1" w:line="240" w:lineRule="auto"/>
              <w:jc w:val="center"/>
              <w:textAlignment w:val="baseline"/>
            </w:pPr>
            <w:r w:rsidRPr="05E9F382">
              <w:rPr>
                <w:u w:val="single"/>
              </w:rPr>
              <w:t>193</w:t>
            </w:r>
            <w:r w:rsidRPr="05E9F382">
              <w:t xml:space="preserve">, </w:t>
            </w:r>
            <w:r w:rsidRPr="05E9F382">
              <w:rPr>
                <w:i/>
                <w:iCs/>
              </w:rPr>
              <w:t>208</w:t>
            </w:r>
            <w:r w:rsidRPr="05E9F382">
              <w:t>, 73</w:t>
            </w:r>
          </w:p>
        </w:tc>
      </w:tr>
      <w:tr w:rsidR="00C04AA8" w:rsidRPr="00E0701A" w14:paraId="2BBC48A4" w14:textId="77777777" w:rsidTr="00AA4F06">
        <w:trPr>
          <w:trHeight w:val="360"/>
          <w:jc w:val="center"/>
        </w:trPr>
        <w:tc>
          <w:tcPr>
            <w:tcW w:w="1399" w:type="dxa"/>
            <w:tcBorders>
              <w:top w:val="nil"/>
              <w:left w:val="nil"/>
              <w:bottom w:val="nil"/>
              <w:right w:val="nil"/>
            </w:tcBorders>
            <w:shd w:val="clear" w:color="auto" w:fill="auto"/>
            <w:vAlign w:val="center"/>
          </w:tcPr>
          <w:p w14:paraId="03492828" w14:textId="77777777" w:rsidR="00370E2B" w:rsidRPr="00E0701A" w:rsidRDefault="00370E2B" w:rsidP="00370E2B">
            <w:pPr>
              <w:spacing w:beforeAutospacing="1" w:afterAutospacing="1" w:line="240" w:lineRule="auto"/>
              <w:ind w:left="-90"/>
              <w:jc w:val="right"/>
              <w:textAlignment w:val="baseline"/>
              <w:rPr>
                <w:sz w:val="20"/>
                <w:szCs w:val="20"/>
              </w:rPr>
            </w:pPr>
          </w:p>
        </w:tc>
        <w:tc>
          <w:tcPr>
            <w:tcW w:w="1287" w:type="dxa"/>
            <w:tcBorders>
              <w:top w:val="nil"/>
              <w:left w:val="nil"/>
              <w:bottom w:val="nil"/>
              <w:right w:val="nil"/>
            </w:tcBorders>
            <w:shd w:val="clear" w:color="auto" w:fill="auto"/>
          </w:tcPr>
          <w:p w14:paraId="289644F3" w14:textId="77777777" w:rsidR="00370E2B" w:rsidRPr="00191C39" w:rsidRDefault="00370E2B" w:rsidP="00C04AA8">
            <w:pPr>
              <w:spacing w:beforeAutospacing="1" w:afterAutospacing="1" w:line="240" w:lineRule="auto"/>
              <w:ind w:left="-90"/>
              <w:jc w:val="center"/>
              <w:textAlignment w:val="baseline"/>
            </w:pPr>
            <w:r w:rsidRPr="05E9F382">
              <w:t>15</w:t>
            </w:r>
          </w:p>
        </w:tc>
        <w:tc>
          <w:tcPr>
            <w:tcW w:w="2058" w:type="dxa"/>
            <w:gridSpan w:val="4"/>
            <w:tcBorders>
              <w:top w:val="nil"/>
              <w:left w:val="nil"/>
              <w:bottom w:val="nil"/>
              <w:right w:val="nil"/>
            </w:tcBorders>
            <w:shd w:val="clear" w:color="auto" w:fill="auto"/>
            <w:hideMark/>
          </w:tcPr>
          <w:p w14:paraId="27DFDD85" w14:textId="77777777" w:rsidR="00370E2B" w:rsidRPr="00E0701A" w:rsidRDefault="00370E2B" w:rsidP="00C04AA8">
            <w:pPr>
              <w:spacing w:beforeAutospacing="1" w:afterAutospacing="1" w:line="240" w:lineRule="auto"/>
              <w:ind w:left="-90"/>
              <w:jc w:val="center"/>
              <w:textAlignment w:val="baseline"/>
              <w:rPr>
                <w:sz w:val="20"/>
                <w:szCs w:val="20"/>
              </w:rPr>
            </w:pPr>
            <w:r w:rsidRPr="05E9F382">
              <w:t>2-Hydroxy benzoic acid</w:t>
            </w:r>
          </w:p>
        </w:tc>
        <w:tc>
          <w:tcPr>
            <w:tcW w:w="1507" w:type="dxa"/>
            <w:gridSpan w:val="2"/>
            <w:tcBorders>
              <w:top w:val="nil"/>
              <w:left w:val="nil"/>
              <w:bottom w:val="nil"/>
              <w:right w:val="nil"/>
            </w:tcBorders>
            <w:shd w:val="clear" w:color="auto" w:fill="auto"/>
            <w:hideMark/>
          </w:tcPr>
          <w:p w14:paraId="52420D7C"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hideMark/>
          </w:tcPr>
          <w:p w14:paraId="4B0C238A" w14:textId="77777777" w:rsidR="00370E2B" w:rsidRPr="000809BF" w:rsidRDefault="00370E2B" w:rsidP="00C04AA8">
            <w:pPr>
              <w:spacing w:beforeAutospacing="1" w:afterAutospacing="1" w:line="240" w:lineRule="auto"/>
              <w:jc w:val="center"/>
              <w:textAlignment w:val="baseline"/>
            </w:pPr>
            <w:r w:rsidRPr="05E9F382">
              <w:rPr>
                <w:u w:val="single"/>
              </w:rPr>
              <w:t>267</w:t>
            </w:r>
            <w:r w:rsidRPr="05E9F382">
              <w:t>, 73, 135</w:t>
            </w:r>
          </w:p>
        </w:tc>
      </w:tr>
      <w:tr w:rsidR="00C04AA8" w:rsidRPr="00E0701A" w14:paraId="13CFB2A3" w14:textId="77777777" w:rsidTr="00AA4F06">
        <w:trPr>
          <w:trHeight w:val="360"/>
          <w:jc w:val="center"/>
        </w:trPr>
        <w:tc>
          <w:tcPr>
            <w:tcW w:w="1399" w:type="dxa"/>
            <w:tcBorders>
              <w:top w:val="nil"/>
              <w:left w:val="nil"/>
              <w:bottom w:val="nil"/>
              <w:right w:val="nil"/>
            </w:tcBorders>
            <w:shd w:val="clear" w:color="auto" w:fill="auto"/>
            <w:vAlign w:val="center"/>
          </w:tcPr>
          <w:p w14:paraId="713B7771" w14:textId="77777777" w:rsidR="00370E2B" w:rsidRPr="00E0701A" w:rsidRDefault="00370E2B" w:rsidP="00370E2B">
            <w:pPr>
              <w:spacing w:beforeAutospacing="1" w:afterAutospacing="1" w:line="240" w:lineRule="auto"/>
              <w:ind w:left="-90"/>
              <w:jc w:val="right"/>
              <w:textAlignment w:val="baseline"/>
              <w:rPr>
                <w:sz w:val="20"/>
                <w:szCs w:val="20"/>
              </w:rPr>
            </w:pPr>
          </w:p>
        </w:tc>
        <w:tc>
          <w:tcPr>
            <w:tcW w:w="1287" w:type="dxa"/>
            <w:tcBorders>
              <w:top w:val="nil"/>
              <w:left w:val="nil"/>
              <w:bottom w:val="nil"/>
              <w:right w:val="nil"/>
            </w:tcBorders>
            <w:shd w:val="clear" w:color="auto" w:fill="auto"/>
          </w:tcPr>
          <w:p w14:paraId="11622F47" w14:textId="77777777" w:rsidR="00370E2B" w:rsidRPr="00191C39" w:rsidRDefault="00370E2B" w:rsidP="00C04AA8">
            <w:pPr>
              <w:spacing w:beforeAutospacing="1" w:afterAutospacing="1" w:line="240" w:lineRule="auto"/>
              <w:ind w:left="-90"/>
              <w:jc w:val="center"/>
              <w:textAlignment w:val="baseline"/>
            </w:pPr>
            <w:r w:rsidRPr="05E9F382">
              <w:t>16</w:t>
            </w:r>
          </w:p>
        </w:tc>
        <w:tc>
          <w:tcPr>
            <w:tcW w:w="2058" w:type="dxa"/>
            <w:gridSpan w:val="4"/>
            <w:tcBorders>
              <w:top w:val="nil"/>
              <w:left w:val="nil"/>
              <w:bottom w:val="nil"/>
              <w:right w:val="nil"/>
            </w:tcBorders>
            <w:shd w:val="clear" w:color="auto" w:fill="auto"/>
            <w:hideMark/>
          </w:tcPr>
          <w:p w14:paraId="7EBC68C4" w14:textId="77777777" w:rsidR="00370E2B" w:rsidRPr="00E0701A" w:rsidRDefault="00370E2B" w:rsidP="00C04AA8">
            <w:pPr>
              <w:spacing w:beforeAutospacing="1" w:afterAutospacing="1" w:line="240" w:lineRule="auto"/>
              <w:ind w:left="-90"/>
              <w:jc w:val="center"/>
              <w:textAlignment w:val="baseline"/>
              <w:rPr>
                <w:sz w:val="20"/>
                <w:szCs w:val="20"/>
              </w:rPr>
            </w:pPr>
            <w:r w:rsidRPr="05E9F382">
              <w:t>4-Hydroxy-3-methoxy benzaldehyde</w:t>
            </w:r>
          </w:p>
        </w:tc>
        <w:tc>
          <w:tcPr>
            <w:tcW w:w="1507" w:type="dxa"/>
            <w:gridSpan w:val="2"/>
            <w:tcBorders>
              <w:top w:val="nil"/>
              <w:left w:val="nil"/>
              <w:bottom w:val="nil"/>
              <w:right w:val="nil"/>
            </w:tcBorders>
            <w:shd w:val="clear" w:color="auto" w:fill="auto"/>
            <w:hideMark/>
          </w:tcPr>
          <w:p w14:paraId="1D0C2D54" w14:textId="77777777" w:rsidR="00370E2B" w:rsidRPr="00E0701A" w:rsidRDefault="00370E2B" w:rsidP="00C04AA8">
            <w:pPr>
              <w:spacing w:beforeAutospacing="1" w:afterAutospacing="1" w:line="240" w:lineRule="auto"/>
              <w:jc w:val="center"/>
              <w:textAlignment w:val="baseline"/>
              <w:rPr>
                <w:sz w:val="20"/>
                <w:szCs w:val="20"/>
              </w:rPr>
            </w:pPr>
            <w:r w:rsidRPr="05E9F382">
              <w:t>Vanillin</w:t>
            </w:r>
          </w:p>
        </w:tc>
        <w:tc>
          <w:tcPr>
            <w:tcW w:w="1339" w:type="dxa"/>
            <w:gridSpan w:val="2"/>
            <w:tcBorders>
              <w:top w:val="nil"/>
              <w:left w:val="nil"/>
              <w:bottom w:val="nil"/>
              <w:right w:val="nil"/>
            </w:tcBorders>
            <w:shd w:val="clear" w:color="auto" w:fill="auto"/>
            <w:hideMark/>
          </w:tcPr>
          <w:p w14:paraId="7733A862" w14:textId="77777777" w:rsidR="00370E2B" w:rsidRPr="00A31533" w:rsidRDefault="00370E2B" w:rsidP="00C04AA8">
            <w:pPr>
              <w:spacing w:beforeAutospacing="1" w:afterAutospacing="1" w:line="240" w:lineRule="auto"/>
              <w:jc w:val="center"/>
              <w:textAlignment w:val="baseline"/>
            </w:pPr>
            <w:r w:rsidRPr="05E9F382">
              <w:rPr>
                <w:u w:val="single"/>
              </w:rPr>
              <w:t>194</w:t>
            </w:r>
            <w:r w:rsidRPr="05E9F382">
              <w:t>, 193, 209</w:t>
            </w:r>
          </w:p>
        </w:tc>
      </w:tr>
      <w:tr w:rsidR="00C04AA8" w:rsidRPr="00E0701A" w14:paraId="6AAE1684" w14:textId="77777777" w:rsidTr="00AA4F06">
        <w:trPr>
          <w:trHeight w:val="360"/>
          <w:jc w:val="center"/>
        </w:trPr>
        <w:tc>
          <w:tcPr>
            <w:tcW w:w="1399" w:type="dxa"/>
            <w:tcBorders>
              <w:top w:val="nil"/>
              <w:left w:val="nil"/>
              <w:bottom w:val="nil"/>
              <w:right w:val="nil"/>
            </w:tcBorders>
            <w:shd w:val="clear" w:color="auto" w:fill="auto"/>
            <w:vAlign w:val="center"/>
          </w:tcPr>
          <w:p w14:paraId="2204D495" w14:textId="77777777" w:rsidR="00370E2B" w:rsidRPr="00E0701A" w:rsidRDefault="00370E2B" w:rsidP="00370E2B">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2E5C28E7" w14:textId="77777777" w:rsidR="00370E2B" w:rsidRPr="00191C39" w:rsidRDefault="00370E2B" w:rsidP="00C04AA8">
            <w:pPr>
              <w:spacing w:beforeAutospacing="1" w:afterAutospacing="1" w:line="240" w:lineRule="auto"/>
              <w:jc w:val="center"/>
              <w:textAlignment w:val="baseline"/>
            </w:pPr>
            <w:r w:rsidRPr="05E9F382">
              <w:t>18</w:t>
            </w:r>
          </w:p>
        </w:tc>
        <w:tc>
          <w:tcPr>
            <w:tcW w:w="2058" w:type="dxa"/>
            <w:gridSpan w:val="4"/>
            <w:tcBorders>
              <w:top w:val="nil"/>
              <w:left w:val="nil"/>
              <w:bottom w:val="nil"/>
              <w:right w:val="nil"/>
            </w:tcBorders>
            <w:shd w:val="clear" w:color="auto" w:fill="auto"/>
            <w:hideMark/>
          </w:tcPr>
          <w:p w14:paraId="2099F86B" w14:textId="77777777" w:rsidR="00370E2B" w:rsidRPr="00E0701A" w:rsidRDefault="00370E2B" w:rsidP="00C04AA8">
            <w:pPr>
              <w:spacing w:beforeAutospacing="1" w:afterAutospacing="1" w:line="240" w:lineRule="auto"/>
              <w:jc w:val="center"/>
              <w:textAlignment w:val="baseline"/>
              <w:rPr>
                <w:sz w:val="20"/>
                <w:szCs w:val="20"/>
              </w:rPr>
            </w:pPr>
            <w:r w:rsidRPr="05E9F382">
              <w:t>3-Hydroxy benzoic acid</w:t>
            </w:r>
          </w:p>
        </w:tc>
        <w:tc>
          <w:tcPr>
            <w:tcW w:w="1507" w:type="dxa"/>
            <w:gridSpan w:val="2"/>
            <w:tcBorders>
              <w:top w:val="nil"/>
              <w:left w:val="nil"/>
              <w:bottom w:val="nil"/>
              <w:right w:val="nil"/>
            </w:tcBorders>
            <w:shd w:val="clear" w:color="auto" w:fill="auto"/>
            <w:hideMark/>
          </w:tcPr>
          <w:p w14:paraId="4DDBD3D2"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hideMark/>
          </w:tcPr>
          <w:p w14:paraId="055A0CEA" w14:textId="77777777" w:rsidR="00370E2B" w:rsidRPr="000809BF" w:rsidRDefault="00370E2B" w:rsidP="00C04AA8">
            <w:pPr>
              <w:spacing w:beforeAutospacing="1" w:afterAutospacing="1" w:line="240" w:lineRule="auto"/>
              <w:jc w:val="center"/>
              <w:textAlignment w:val="baseline"/>
            </w:pPr>
            <w:r w:rsidRPr="05E9F382">
              <w:rPr>
                <w:u w:val="single"/>
              </w:rPr>
              <w:t>267</w:t>
            </w:r>
            <w:r w:rsidRPr="05E9F382">
              <w:t xml:space="preserve">, 223, </w:t>
            </w:r>
            <w:r w:rsidRPr="05E9F382">
              <w:rPr>
                <w:i/>
                <w:iCs/>
              </w:rPr>
              <w:t>282</w:t>
            </w:r>
          </w:p>
        </w:tc>
      </w:tr>
      <w:tr w:rsidR="00C04AA8" w:rsidRPr="00E0701A" w14:paraId="4FDD1FD0" w14:textId="77777777" w:rsidTr="00AA4F06">
        <w:trPr>
          <w:trHeight w:val="360"/>
          <w:jc w:val="center"/>
        </w:trPr>
        <w:tc>
          <w:tcPr>
            <w:tcW w:w="1399" w:type="dxa"/>
            <w:tcBorders>
              <w:top w:val="nil"/>
              <w:left w:val="nil"/>
              <w:bottom w:val="nil"/>
              <w:right w:val="nil"/>
            </w:tcBorders>
            <w:shd w:val="clear" w:color="auto" w:fill="auto"/>
            <w:vAlign w:val="center"/>
          </w:tcPr>
          <w:p w14:paraId="33A2B7EC" w14:textId="77777777" w:rsidR="00370E2B" w:rsidRPr="00E0701A" w:rsidRDefault="00370E2B" w:rsidP="00370E2B">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047696C7" w14:textId="77777777" w:rsidR="00370E2B" w:rsidRPr="00191C39" w:rsidRDefault="00370E2B" w:rsidP="00C04AA8">
            <w:pPr>
              <w:spacing w:beforeAutospacing="1" w:afterAutospacing="1" w:line="240" w:lineRule="auto"/>
              <w:jc w:val="center"/>
              <w:textAlignment w:val="baseline"/>
            </w:pPr>
            <w:r w:rsidRPr="05E9F382">
              <w:t>19</w:t>
            </w:r>
          </w:p>
        </w:tc>
        <w:tc>
          <w:tcPr>
            <w:tcW w:w="2058" w:type="dxa"/>
            <w:gridSpan w:val="4"/>
            <w:tcBorders>
              <w:top w:val="nil"/>
              <w:left w:val="nil"/>
              <w:bottom w:val="nil"/>
              <w:right w:val="nil"/>
            </w:tcBorders>
            <w:shd w:val="clear" w:color="auto" w:fill="auto"/>
          </w:tcPr>
          <w:p w14:paraId="5483130E" w14:textId="77777777" w:rsidR="00370E2B" w:rsidRPr="00E0701A" w:rsidRDefault="00370E2B" w:rsidP="00C04AA8">
            <w:pPr>
              <w:spacing w:beforeAutospacing="1" w:afterAutospacing="1" w:line="240" w:lineRule="auto"/>
              <w:jc w:val="center"/>
              <w:textAlignment w:val="baseline"/>
              <w:rPr>
                <w:sz w:val="20"/>
                <w:szCs w:val="20"/>
              </w:rPr>
            </w:pPr>
            <w:r w:rsidRPr="05E9F382">
              <w:t>Unknown</w:t>
            </w:r>
          </w:p>
        </w:tc>
        <w:tc>
          <w:tcPr>
            <w:tcW w:w="1507" w:type="dxa"/>
            <w:gridSpan w:val="2"/>
            <w:tcBorders>
              <w:top w:val="nil"/>
              <w:left w:val="nil"/>
              <w:bottom w:val="nil"/>
              <w:right w:val="nil"/>
            </w:tcBorders>
            <w:shd w:val="clear" w:color="auto" w:fill="auto"/>
          </w:tcPr>
          <w:p w14:paraId="437ED3DB"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7392553E" w14:textId="77777777" w:rsidR="00370E2B" w:rsidRPr="00A31533" w:rsidRDefault="00370E2B" w:rsidP="00C04AA8">
            <w:pPr>
              <w:spacing w:beforeAutospacing="1" w:afterAutospacing="1" w:line="240" w:lineRule="auto"/>
              <w:jc w:val="center"/>
              <w:textAlignment w:val="baseline"/>
            </w:pPr>
            <w:r w:rsidRPr="05E9F382">
              <w:rPr>
                <w:u w:val="single"/>
              </w:rPr>
              <w:t>241</w:t>
            </w:r>
            <w:r w:rsidRPr="05E9F382">
              <w:t>, 213, 75</w:t>
            </w:r>
          </w:p>
        </w:tc>
      </w:tr>
      <w:tr w:rsidR="00C04AA8" w:rsidRPr="00E0701A" w14:paraId="304AB555" w14:textId="77777777" w:rsidTr="00AA4F06">
        <w:trPr>
          <w:trHeight w:val="360"/>
          <w:jc w:val="center"/>
        </w:trPr>
        <w:tc>
          <w:tcPr>
            <w:tcW w:w="1399" w:type="dxa"/>
            <w:tcBorders>
              <w:top w:val="nil"/>
              <w:left w:val="nil"/>
              <w:bottom w:val="nil"/>
              <w:right w:val="nil"/>
            </w:tcBorders>
            <w:shd w:val="clear" w:color="auto" w:fill="auto"/>
            <w:vAlign w:val="center"/>
          </w:tcPr>
          <w:p w14:paraId="711A44CD" w14:textId="77777777" w:rsidR="00370E2B" w:rsidRPr="00E0701A" w:rsidRDefault="00370E2B" w:rsidP="00370E2B">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17CE6F4D" w14:textId="77777777" w:rsidR="00370E2B" w:rsidRPr="00191C39" w:rsidRDefault="00370E2B" w:rsidP="00C04AA8">
            <w:pPr>
              <w:spacing w:beforeAutospacing="1" w:afterAutospacing="1" w:line="240" w:lineRule="auto"/>
              <w:jc w:val="center"/>
              <w:textAlignment w:val="baseline"/>
            </w:pPr>
            <w:r w:rsidRPr="05E9F382">
              <w:t>21</w:t>
            </w:r>
          </w:p>
        </w:tc>
        <w:tc>
          <w:tcPr>
            <w:tcW w:w="2058" w:type="dxa"/>
            <w:gridSpan w:val="4"/>
            <w:tcBorders>
              <w:top w:val="nil"/>
              <w:left w:val="nil"/>
              <w:bottom w:val="nil"/>
              <w:right w:val="nil"/>
            </w:tcBorders>
            <w:shd w:val="clear" w:color="auto" w:fill="auto"/>
          </w:tcPr>
          <w:p w14:paraId="65909624" w14:textId="77777777" w:rsidR="00370E2B" w:rsidRPr="00E0701A" w:rsidRDefault="00370E2B" w:rsidP="00C04AA8">
            <w:pPr>
              <w:spacing w:beforeAutospacing="1" w:afterAutospacing="1" w:line="240" w:lineRule="auto"/>
              <w:jc w:val="center"/>
              <w:textAlignment w:val="baseline"/>
              <w:rPr>
                <w:sz w:val="20"/>
                <w:szCs w:val="20"/>
              </w:rPr>
            </w:pPr>
            <w:r w:rsidRPr="05E9F382">
              <w:t>2-Hydroxy-4-methyl benzoic acid</w:t>
            </w:r>
          </w:p>
        </w:tc>
        <w:tc>
          <w:tcPr>
            <w:tcW w:w="1507" w:type="dxa"/>
            <w:gridSpan w:val="2"/>
            <w:tcBorders>
              <w:top w:val="nil"/>
              <w:left w:val="nil"/>
              <w:bottom w:val="nil"/>
              <w:right w:val="nil"/>
            </w:tcBorders>
            <w:shd w:val="clear" w:color="auto" w:fill="auto"/>
          </w:tcPr>
          <w:p w14:paraId="76DCD39E" w14:textId="77777777" w:rsidR="00370E2B" w:rsidRPr="00E0701A" w:rsidRDefault="00370E2B"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10AF4DDC" w14:textId="77777777" w:rsidR="00370E2B" w:rsidRPr="000809BF" w:rsidRDefault="00370E2B" w:rsidP="00C04AA8">
            <w:pPr>
              <w:spacing w:beforeAutospacing="1" w:afterAutospacing="1" w:line="240" w:lineRule="auto"/>
              <w:jc w:val="center"/>
              <w:textAlignment w:val="baseline"/>
            </w:pPr>
            <w:r w:rsidRPr="05E9F382">
              <w:rPr>
                <w:u w:val="single"/>
              </w:rPr>
              <w:t>281</w:t>
            </w:r>
            <w:r w:rsidRPr="05E9F382">
              <w:t>, 73</w:t>
            </w:r>
          </w:p>
        </w:tc>
      </w:tr>
      <w:tr w:rsidR="00C04AA8" w:rsidRPr="00E0701A" w14:paraId="61FF991D" w14:textId="77777777" w:rsidTr="00AA4F06">
        <w:trPr>
          <w:trHeight w:val="360"/>
          <w:jc w:val="center"/>
        </w:trPr>
        <w:tc>
          <w:tcPr>
            <w:tcW w:w="1399" w:type="dxa"/>
            <w:tcBorders>
              <w:top w:val="nil"/>
              <w:left w:val="nil"/>
              <w:bottom w:val="nil"/>
              <w:right w:val="nil"/>
            </w:tcBorders>
            <w:shd w:val="clear" w:color="auto" w:fill="auto"/>
            <w:vAlign w:val="center"/>
          </w:tcPr>
          <w:p w14:paraId="3D1B5180" w14:textId="77777777" w:rsidR="00370E2B" w:rsidRPr="00E0701A" w:rsidRDefault="00370E2B" w:rsidP="00370E2B">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5C126A40" w14:textId="77777777" w:rsidR="00370E2B" w:rsidRPr="00191C39" w:rsidRDefault="00370E2B" w:rsidP="00C04AA8">
            <w:pPr>
              <w:spacing w:beforeAutospacing="1" w:afterAutospacing="1" w:line="240" w:lineRule="auto"/>
              <w:jc w:val="center"/>
              <w:textAlignment w:val="baseline"/>
            </w:pPr>
            <w:r w:rsidRPr="05E9F382">
              <w:t>22</w:t>
            </w:r>
          </w:p>
        </w:tc>
        <w:tc>
          <w:tcPr>
            <w:tcW w:w="2058" w:type="dxa"/>
            <w:gridSpan w:val="4"/>
            <w:tcBorders>
              <w:top w:val="nil"/>
              <w:left w:val="nil"/>
              <w:bottom w:val="nil"/>
              <w:right w:val="nil"/>
            </w:tcBorders>
            <w:shd w:val="clear" w:color="auto" w:fill="auto"/>
          </w:tcPr>
          <w:p w14:paraId="4982EF6B" w14:textId="77777777" w:rsidR="00370E2B" w:rsidRPr="000809BF" w:rsidRDefault="00370E2B" w:rsidP="00C04AA8">
            <w:pPr>
              <w:spacing w:beforeAutospacing="1" w:afterAutospacing="1" w:line="240" w:lineRule="auto"/>
              <w:jc w:val="center"/>
              <w:textAlignment w:val="baseline"/>
            </w:pPr>
            <w:r w:rsidRPr="05E9F382">
              <w:t>4-Hydroxy-3-methoxy-acetophenone</w:t>
            </w:r>
          </w:p>
        </w:tc>
        <w:tc>
          <w:tcPr>
            <w:tcW w:w="1507" w:type="dxa"/>
            <w:gridSpan w:val="2"/>
            <w:tcBorders>
              <w:top w:val="nil"/>
              <w:left w:val="nil"/>
              <w:bottom w:val="nil"/>
              <w:right w:val="nil"/>
            </w:tcBorders>
            <w:shd w:val="clear" w:color="auto" w:fill="auto"/>
          </w:tcPr>
          <w:p w14:paraId="3F27B15D" w14:textId="77777777" w:rsidR="00370E2B" w:rsidRPr="00E0701A" w:rsidRDefault="00370E2B" w:rsidP="00C04AA8">
            <w:pPr>
              <w:spacing w:beforeAutospacing="1" w:afterAutospacing="1" w:line="240" w:lineRule="auto"/>
              <w:jc w:val="center"/>
              <w:textAlignment w:val="baseline"/>
              <w:rPr>
                <w:sz w:val="20"/>
                <w:szCs w:val="20"/>
              </w:rPr>
            </w:pPr>
            <w:proofErr w:type="spellStart"/>
            <w:r w:rsidRPr="05E9F382">
              <w:t>Acetovanillone</w:t>
            </w:r>
            <w:proofErr w:type="spellEnd"/>
          </w:p>
        </w:tc>
        <w:tc>
          <w:tcPr>
            <w:tcW w:w="1339" w:type="dxa"/>
            <w:gridSpan w:val="2"/>
            <w:tcBorders>
              <w:top w:val="nil"/>
              <w:left w:val="nil"/>
              <w:bottom w:val="nil"/>
              <w:right w:val="nil"/>
            </w:tcBorders>
            <w:shd w:val="clear" w:color="auto" w:fill="auto"/>
          </w:tcPr>
          <w:p w14:paraId="70CC204A" w14:textId="77777777" w:rsidR="00370E2B" w:rsidRPr="00DD5F0E" w:rsidRDefault="00370E2B" w:rsidP="00C04AA8">
            <w:pPr>
              <w:spacing w:beforeAutospacing="1" w:afterAutospacing="1" w:line="240" w:lineRule="auto"/>
              <w:jc w:val="center"/>
              <w:textAlignment w:val="baseline"/>
            </w:pPr>
            <w:r w:rsidRPr="05E9F382">
              <w:rPr>
                <w:u w:val="single"/>
              </w:rPr>
              <w:t>193</w:t>
            </w:r>
            <w:r w:rsidRPr="05E9F382">
              <w:t>, 208, 223</w:t>
            </w:r>
          </w:p>
        </w:tc>
      </w:tr>
      <w:tr w:rsidR="00C04AA8" w:rsidRPr="00E0701A" w14:paraId="20F5CE85" w14:textId="77777777" w:rsidTr="00AA4F06">
        <w:trPr>
          <w:trHeight w:val="360"/>
          <w:jc w:val="center"/>
        </w:trPr>
        <w:tc>
          <w:tcPr>
            <w:tcW w:w="1399" w:type="dxa"/>
            <w:tcBorders>
              <w:top w:val="nil"/>
              <w:left w:val="nil"/>
              <w:bottom w:val="nil"/>
              <w:right w:val="nil"/>
            </w:tcBorders>
            <w:shd w:val="clear" w:color="auto" w:fill="auto"/>
            <w:vAlign w:val="center"/>
          </w:tcPr>
          <w:p w14:paraId="25A1CC79"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4B2DF6C1" w14:textId="77777777" w:rsidR="00C04AA8" w:rsidRPr="00191C39" w:rsidRDefault="00C04AA8" w:rsidP="00C04AA8">
            <w:pPr>
              <w:spacing w:beforeAutospacing="1" w:afterAutospacing="1" w:line="240" w:lineRule="auto"/>
              <w:jc w:val="center"/>
              <w:textAlignment w:val="baseline"/>
              <w:rPr>
                <w:szCs w:val="22"/>
              </w:rPr>
            </w:pPr>
            <w:r>
              <w:rPr>
                <w:szCs w:val="22"/>
              </w:rPr>
              <w:t>23</w:t>
            </w:r>
          </w:p>
        </w:tc>
        <w:tc>
          <w:tcPr>
            <w:tcW w:w="2058" w:type="dxa"/>
            <w:gridSpan w:val="4"/>
            <w:tcBorders>
              <w:top w:val="nil"/>
              <w:left w:val="nil"/>
              <w:bottom w:val="nil"/>
              <w:right w:val="nil"/>
            </w:tcBorders>
            <w:shd w:val="clear" w:color="auto" w:fill="auto"/>
          </w:tcPr>
          <w:p w14:paraId="3D6017D0" w14:textId="77777777" w:rsidR="00C04AA8" w:rsidRPr="000809BF" w:rsidRDefault="00C04AA8" w:rsidP="00C04AA8">
            <w:pPr>
              <w:spacing w:beforeAutospacing="1" w:afterAutospacing="1" w:line="240" w:lineRule="auto"/>
              <w:jc w:val="center"/>
              <w:textAlignment w:val="baseline"/>
              <w:rPr>
                <w:szCs w:val="22"/>
              </w:rPr>
            </w:pPr>
            <w:r w:rsidRPr="000809BF">
              <w:rPr>
                <w:szCs w:val="22"/>
              </w:rPr>
              <w:t xml:space="preserve">4-Hydroxy </w:t>
            </w:r>
            <w:r>
              <w:rPr>
                <w:szCs w:val="22"/>
              </w:rPr>
              <w:t>b</w:t>
            </w:r>
            <w:r w:rsidRPr="000809BF">
              <w:rPr>
                <w:szCs w:val="22"/>
              </w:rPr>
              <w:t>en</w:t>
            </w:r>
            <w:r>
              <w:rPr>
                <w:szCs w:val="22"/>
              </w:rPr>
              <w:t>z</w:t>
            </w:r>
            <w:r w:rsidRPr="000809BF">
              <w:rPr>
                <w:szCs w:val="22"/>
              </w:rPr>
              <w:t>oic acid</w:t>
            </w:r>
          </w:p>
        </w:tc>
        <w:tc>
          <w:tcPr>
            <w:tcW w:w="1507" w:type="dxa"/>
            <w:gridSpan w:val="2"/>
            <w:tcBorders>
              <w:top w:val="nil"/>
              <w:left w:val="nil"/>
              <w:bottom w:val="nil"/>
              <w:right w:val="nil"/>
            </w:tcBorders>
            <w:shd w:val="clear" w:color="auto" w:fill="auto"/>
          </w:tcPr>
          <w:p w14:paraId="2A7E6E44"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4F58E92A" w14:textId="77777777" w:rsidR="00C04AA8" w:rsidRPr="000809BF" w:rsidRDefault="00C04AA8" w:rsidP="00C04AA8">
            <w:pPr>
              <w:spacing w:beforeAutospacing="1" w:afterAutospacing="1" w:line="240" w:lineRule="auto"/>
              <w:jc w:val="center"/>
              <w:textAlignment w:val="baseline"/>
              <w:rPr>
                <w:szCs w:val="22"/>
              </w:rPr>
            </w:pPr>
            <w:r>
              <w:rPr>
                <w:szCs w:val="22"/>
                <w:u w:val="single"/>
              </w:rPr>
              <w:t>267</w:t>
            </w:r>
            <w:r>
              <w:rPr>
                <w:szCs w:val="22"/>
              </w:rPr>
              <w:t>, 223, 193</w:t>
            </w:r>
          </w:p>
        </w:tc>
      </w:tr>
      <w:tr w:rsidR="00C04AA8" w:rsidRPr="00E0701A" w14:paraId="60CD74CD" w14:textId="77777777" w:rsidTr="00AA4F06">
        <w:trPr>
          <w:trHeight w:val="360"/>
          <w:jc w:val="center"/>
        </w:trPr>
        <w:tc>
          <w:tcPr>
            <w:tcW w:w="1399" w:type="dxa"/>
            <w:tcBorders>
              <w:top w:val="nil"/>
              <w:left w:val="nil"/>
              <w:bottom w:val="nil"/>
              <w:right w:val="nil"/>
            </w:tcBorders>
            <w:shd w:val="clear" w:color="auto" w:fill="auto"/>
            <w:vAlign w:val="center"/>
          </w:tcPr>
          <w:p w14:paraId="11008B20"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5CE6170D" w14:textId="77777777" w:rsidR="00C04AA8" w:rsidRPr="00191C39" w:rsidRDefault="00C04AA8" w:rsidP="00C04AA8">
            <w:pPr>
              <w:spacing w:beforeAutospacing="1" w:afterAutospacing="1" w:line="240" w:lineRule="auto"/>
              <w:jc w:val="center"/>
              <w:textAlignment w:val="baseline"/>
              <w:rPr>
                <w:szCs w:val="22"/>
              </w:rPr>
            </w:pPr>
            <w:r>
              <w:rPr>
                <w:szCs w:val="22"/>
              </w:rPr>
              <w:t>25</w:t>
            </w:r>
          </w:p>
        </w:tc>
        <w:tc>
          <w:tcPr>
            <w:tcW w:w="2058" w:type="dxa"/>
            <w:gridSpan w:val="4"/>
            <w:tcBorders>
              <w:top w:val="nil"/>
              <w:left w:val="nil"/>
              <w:bottom w:val="nil"/>
              <w:right w:val="nil"/>
            </w:tcBorders>
            <w:shd w:val="clear" w:color="auto" w:fill="auto"/>
          </w:tcPr>
          <w:p w14:paraId="020F320E" w14:textId="77777777" w:rsidR="00C04AA8" w:rsidRPr="000809BF" w:rsidRDefault="00C04AA8" w:rsidP="00C04AA8">
            <w:pPr>
              <w:spacing w:beforeAutospacing="1" w:afterAutospacing="1" w:line="240" w:lineRule="auto"/>
              <w:jc w:val="center"/>
              <w:textAlignment w:val="baseline"/>
              <w:rPr>
                <w:szCs w:val="22"/>
              </w:rPr>
            </w:pPr>
            <w:r>
              <w:rPr>
                <w:szCs w:val="22"/>
              </w:rPr>
              <w:t>2-Hydroxy-5-methoxy benzoic acid</w:t>
            </w:r>
          </w:p>
        </w:tc>
        <w:tc>
          <w:tcPr>
            <w:tcW w:w="1507" w:type="dxa"/>
            <w:gridSpan w:val="2"/>
            <w:tcBorders>
              <w:top w:val="nil"/>
              <w:left w:val="nil"/>
              <w:bottom w:val="nil"/>
              <w:right w:val="nil"/>
            </w:tcBorders>
            <w:shd w:val="clear" w:color="auto" w:fill="auto"/>
          </w:tcPr>
          <w:p w14:paraId="1BFFFEE2"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46E1D5A2" w14:textId="77777777" w:rsidR="00C04AA8" w:rsidRPr="00E628CE" w:rsidRDefault="00C04AA8" w:rsidP="00C04AA8">
            <w:pPr>
              <w:spacing w:beforeAutospacing="1" w:afterAutospacing="1" w:line="240" w:lineRule="auto"/>
              <w:jc w:val="center"/>
              <w:textAlignment w:val="baseline"/>
              <w:rPr>
                <w:szCs w:val="22"/>
              </w:rPr>
            </w:pPr>
            <w:r>
              <w:rPr>
                <w:szCs w:val="22"/>
                <w:u w:val="single"/>
              </w:rPr>
              <w:t>297</w:t>
            </w:r>
            <w:r>
              <w:rPr>
                <w:szCs w:val="22"/>
              </w:rPr>
              <w:t xml:space="preserve">, 73, </w:t>
            </w:r>
            <w:r>
              <w:rPr>
                <w:i/>
                <w:szCs w:val="22"/>
              </w:rPr>
              <w:t>312</w:t>
            </w:r>
          </w:p>
        </w:tc>
      </w:tr>
      <w:tr w:rsidR="00C04AA8" w:rsidRPr="00E0701A" w14:paraId="544867F7" w14:textId="77777777" w:rsidTr="00AA4F06">
        <w:trPr>
          <w:trHeight w:val="360"/>
          <w:jc w:val="center"/>
        </w:trPr>
        <w:tc>
          <w:tcPr>
            <w:tcW w:w="1399" w:type="dxa"/>
            <w:tcBorders>
              <w:top w:val="nil"/>
              <w:left w:val="nil"/>
              <w:bottom w:val="nil"/>
              <w:right w:val="nil"/>
            </w:tcBorders>
            <w:shd w:val="clear" w:color="auto" w:fill="auto"/>
            <w:vAlign w:val="center"/>
          </w:tcPr>
          <w:p w14:paraId="4506CB37"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30AEE8A7" w14:textId="77777777" w:rsidR="00C04AA8" w:rsidRPr="00191C39" w:rsidRDefault="00C04AA8" w:rsidP="00C04AA8">
            <w:pPr>
              <w:spacing w:beforeAutospacing="1" w:afterAutospacing="1" w:line="240" w:lineRule="auto"/>
              <w:jc w:val="center"/>
              <w:textAlignment w:val="baseline"/>
              <w:rPr>
                <w:szCs w:val="22"/>
              </w:rPr>
            </w:pPr>
            <w:r>
              <w:rPr>
                <w:szCs w:val="22"/>
              </w:rPr>
              <w:t>27</w:t>
            </w:r>
          </w:p>
        </w:tc>
        <w:tc>
          <w:tcPr>
            <w:tcW w:w="2058" w:type="dxa"/>
            <w:gridSpan w:val="4"/>
            <w:tcBorders>
              <w:top w:val="nil"/>
              <w:left w:val="nil"/>
              <w:bottom w:val="nil"/>
              <w:right w:val="nil"/>
            </w:tcBorders>
            <w:shd w:val="clear" w:color="auto" w:fill="auto"/>
          </w:tcPr>
          <w:p w14:paraId="4120292E" w14:textId="77777777" w:rsidR="00C04AA8" w:rsidRPr="000809BF" w:rsidRDefault="00C04AA8" w:rsidP="00C04AA8">
            <w:pPr>
              <w:spacing w:beforeAutospacing="1" w:afterAutospacing="1" w:line="240" w:lineRule="auto"/>
              <w:jc w:val="center"/>
              <w:textAlignment w:val="baseline"/>
              <w:rPr>
                <w:szCs w:val="22"/>
              </w:rPr>
            </w:pPr>
            <w:r w:rsidRPr="000809BF">
              <w:rPr>
                <w:szCs w:val="22"/>
              </w:rPr>
              <w:t xml:space="preserve">3,5-Dimethoxy -4-hydroxy </w:t>
            </w:r>
            <w:r>
              <w:rPr>
                <w:szCs w:val="22"/>
              </w:rPr>
              <w:t>benzaldehyde</w:t>
            </w:r>
          </w:p>
        </w:tc>
        <w:tc>
          <w:tcPr>
            <w:tcW w:w="1507" w:type="dxa"/>
            <w:gridSpan w:val="2"/>
            <w:tcBorders>
              <w:top w:val="nil"/>
              <w:left w:val="nil"/>
              <w:bottom w:val="nil"/>
              <w:right w:val="nil"/>
            </w:tcBorders>
            <w:shd w:val="clear" w:color="auto" w:fill="auto"/>
          </w:tcPr>
          <w:p w14:paraId="09D8B3BD" w14:textId="77777777" w:rsidR="00C04AA8" w:rsidRPr="00E0701A" w:rsidRDefault="00C04AA8" w:rsidP="00C04AA8">
            <w:pPr>
              <w:spacing w:beforeAutospacing="1" w:afterAutospacing="1" w:line="240" w:lineRule="auto"/>
              <w:jc w:val="center"/>
              <w:textAlignment w:val="baseline"/>
              <w:rPr>
                <w:sz w:val="20"/>
                <w:szCs w:val="20"/>
              </w:rPr>
            </w:pPr>
            <w:proofErr w:type="spellStart"/>
            <w:r w:rsidRPr="00E0701A">
              <w:rPr>
                <w:szCs w:val="22"/>
              </w:rPr>
              <w:t>Syringaldehyde</w:t>
            </w:r>
            <w:proofErr w:type="spellEnd"/>
          </w:p>
        </w:tc>
        <w:tc>
          <w:tcPr>
            <w:tcW w:w="1339" w:type="dxa"/>
            <w:gridSpan w:val="2"/>
            <w:tcBorders>
              <w:top w:val="nil"/>
              <w:left w:val="nil"/>
              <w:bottom w:val="nil"/>
              <w:right w:val="nil"/>
            </w:tcBorders>
            <w:shd w:val="clear" w:color="auto" w:fill="auto"/>
          </w:tcPr>
          <w:p w14:paraId="59740DF5" w14:textId="77777777" w:rsidR="00C04AA8" w:rsidRPr="00A31533" w:rsidRDefault="00C04AA8" w:rsidP="00C04AA8">
            <w:pPr>
              <w:spacing w:beforeAutospacing="1" w:afterAutospacing="1" w:line="240" w:lineRule="auto"/>
              <w:jc w:val="center"/>
              <w:textAlignment w:val="baseline"/>
              <w:rPr>
                <w:szCs w:val="22"/>
              </w:rPr>
            </w:pPr>
            <w:r w:rsidRPr="00A31533">
              <w:rPr>
                <w:szCs w:val="22"/>
                <w:u w:val="single"/>
              </w:rPr>
              <w:t>224</w:t>
            </w:r>
            <w:r w:rsidRPr="00A31533">
              <w:rPr>
                <w:szCs w:val="22"/>
              </w:rPr>
              <w:t>, 239, 254</w:t>
            </w:r>
          </w:p>
        </w:tc>
      </w:tr>
      <w:tr w:rsidR="00C04AA8" w:rsidRPr="00E0701A" w14:paraId="69FBCCA2" w14:textId="77777777" w:rsidTr="00AA4F06">
        <w:trPr>
          <w:trHeight w:val="360"/>
          <w:jc w:val="center"/>
        </w:trPr>
        <w:tc>
          <w:tcPr>
            <w:tcW w:w="1399" w:type="dxa"/>
            <w:tcBorders>
              <w:top w:val="nil"/>
              <w:left w:val="nil"/>
              <w:bottom w:val="nil"/>
              <w:right w:val="nil"/>
            </w:tcBorders>
            <w:shd w:val="clear" w:color="auto" w:fill="auto"/>
            <w:vAlign w:val="center"/>
          </w:tcPr>
          <w:p w14:paraId="78C94126"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5BD54783" w14:textId="77777777" w:rsidR="00C04AA8" w:rsidRPr="00191C39" w:rsidRDefault="00C04AA8" w:rsidP="00C04AA8">
            <w:pPr>
              <w:spacing w:beforeAutospacing="1" w:afterAutospacing="1" w:line="240" w:lineRule="auto"/>
              <w:jc w:val="center"/>
              <w:textAlignment w:val="baseline"/>
              <w:rPr>
                <w:szCs w:val="22"/>
              </w:rPr>
            </w:pPr>
            <w:r>
              <w:rPr>
                <w:szCs w:val="22"/>
              </w:rPr>
              <w:t>28</w:t>
            </w:r>
          </w:p>
        </w:tc>
        <w:tc>
          <w:tcPr>
            <w:tcW w:w="2058" w:type="dxa"/>
            <w:gridSpan w:val="4"/>
            <w:tcBorders>
              <w:top w:val="nil"/>
              <w:left w:val="nil"/>
              <w:bottom w:val="nil"/>
              <w:right w:val="nil"/>
            </w:tcBorders>
            <w:shd w:val="clear" w:color="auto" w:fill="auto"/>
          </w:tcPr>
          <w:p w14:paraId="20255E68" w14:textId="77777777" w:rsidR="00C04AA8" w:rsidRPr="00E0701A" w:rsidRDefault="00C04AA8" w:rsidP="00C04AA8">
            <w:pPr>
              <w:spacing w:beforeAutospacing="1" w:afterAutospacing="1" w:line="240" w:lineRule="auto"/>
              <w:jc w:val="center"/>
              <w:textAlignment w:val="baseline"/>
              <w:rPr>
                <w:sz w:val="20"/>
                <w:szCs w:val="20"/>
              </w:rPr>
            </w:pPr>
            <w:r w:rsidRPr="00E0701A">
              <w:rPr>
                <w:szCs w:val="22"/>
              </w:rPr>
              <w:t>3-Methoxy-4-hydroxy benzoic acid</w:t>
            </w:r>
          </w:p>
        </w:tc>
        <w:tc>
          <w:tcPr>
            <w:tcW w:w="1507" w:type="dxa"/>
            <w:gridSpan w:val="2"/>
            <w:tcBorders>
              <w:top w:val="nil"/>
              <w:left w:val="nil"/>
              <w:bottom w:val="nil"/>
              <w:right w:val="nil"/>
            </w:tcBorders>
            <w:shd w:val="clear" w:color="auto" w:fill="auto"/>
          </w:tcPr>
          <w:p w14:paraId="54A3923F" w14:textId="77777777" w:rsidR="00C04AA8" w:rsidRPr="00E0701A" w:rsidRDefault="00C04AA8" w:rsidP="00C04AA8">
            <w:pPr>
              <w:spacing w:beforeAutospacing="1" w:afterAutospacing="1" w:line="240" w:lineRule="auto"/>
              <w:jc w:val="center"/>
              <w:textAlignment w:val="baseline"/>
              <w:rPr>
                <w:sz w:val="20"/>
                <w:szCs w:val="20"/>
              </w:rPr>
            </w:pPr>
            <w:proofErr w:type="spellStart"/>
            <w:r w:rsidRPr="00E0701A">
              <w:rPr>
                <w:szCs w:val="22"/>
              </w:rPr>
              <w:t>Vanillic</w:t>
            </w:r>
            <w:proofErr w:type="spellEnd"/>
            <w:r w:rsidRPr="00E0701A">
              <w:rPr>
                <w:szCs w:val="22"/>
              </w:rPr>
              <w:t xml:space="preserve"> acid</w:t>
            </w:r>
          </w:p>
        </w:tc>
        <w:tc>
          <w:tcPr>
            <w:tcW w:w="1339" w:type="dxa"/>
            <w:gridSpan w:val="2"/>
            <w:tcBorders>
              <w:top w:val="nil"/>
              <w:left w:val="nil"/>
              <w:bottom w:val="nil"/>
              <w:right w:val="nil"/>
            </w:tcBorders>
            <w:shd w:val="clear" w:color="auto" w:fill="auto"/>
          </w:tcPr>
          <w:p w14:paraId="222E6C41" w14:textId="77777777" w:rsidR="00C04AA8" w:rsidRPr="00A31533" w:rsidRDefault="00C04AA8" w:rsidP="00C04AA8">
            <w:pPr>
              <w:spacing w:beforeAutospacing="1" w:afterAutospacing="1" w:line="240" w:lineRule="auto"/>
              <w:jc w:val="center"/>
              <w:textAlignment w:val="baseline"/>
              <w:rPr>
                <w:szCs w:val="22"/>
              </w:rPr>
            </w:pPr>
            <w:r w:rsidRPr="00A31533">
              <w:rPr>
                <w:szCs w:val="22"/>
                <w:u w:val="single"/>
              </w:rPr>
              <w:t>267</w:t>
            </w:r>
            <w:r w:rsidRPr="00A31533">
              <w:rPr>
                <w:szCs w:val="22"/>
              </w:rPr>
              <w:t xml:space="preserve">, 297, </w:t>
            </w:r>
            <w:r w:rsidRPr="00A31533">
              <w:rPr>
                <w:i/>
                <w:szCs w:val="22"/>
              </w:rPr>
              <w:t>312</w:t>
            </w:r>
          </w:p>
        </w:tc>
      </w:tr>
      <w:tr w:rsidR="00C04AA8" w:rsidRPr="00E0701A" w14:paraId="32B540ED" w14:textId="77777777" w:rsidTr="00AA4F06">
        <w:trPr>
          <w:trHeight w:val="360"/>
          <w:jc w:val="center"/>
        </w:trPr>
        <w:tc>
          <w:tcPr>
            <w:tcW w:w="1399" w:type="dxa"/>
            <w:tcBorders>
              <w:top w:val="nil"/>
              <w:left w:val="nil"/>
              <w:bottom w:val="nil"/>
              <w:right w:val="nil"/>
            </w:tcBorders>
            <w:shd w:val="clear" w:color="auto" w:fill="auto"/>
            <w:vAlign w:val="center"/>
          </w:tcPr>
          <w:p w14:paraId="7BE64694" w14:textId="77777777" w:rsidR="00C04AA8" w:rsidRPr="00E0701A" w:rsidRDefault="00C04AA8" w:rsidP="00C04AA8">
            <w:pPr>
              <w:spacing w:beforeAutospacing="1" w:afterAutospacing="1" w:line="240" w:lineRule="auto"/>
              <w:ind w:left="-90"/>
              <w:jc w:val="right"/>
              <w:textAlignment w:val="baseline"/>
              <w:rPr>
                <w:szCs w:val="22"/>
              </w:rPr>
            </w:pPr>
          </w:p>
        </w:tc>
        <w:tc>
          <w:tcPr>
            <w:tcW w:w="1287" w:type="dxa"/>
            <w:tcBorders>
              <w:top w:val="nil"/>
              <w:left w:val="nil"/>
              <w:bottom w:val="nil"/>
              <w:right w:val="nil"/>
            </w:tcBorders>
            <w:shd w:val="clear" w:color="auto" w:fill="auto"/>
          </w:tcPr>
          <w:p w14:paraId="4C2E92E7" w14:textId="77777777" w:rsidR="00C04AA8" w:rsidRPr="00191C39" w:rsidRDefault="00C04AA8" w:rsidP="00C04AA8">
            <w:pPr>
              <w:spacing w:beforeAutospacing="1" w:afterAutospacing="1" w:line="240" w:lineRule="auto"/>
              <w:ind w:left="-90"/>
              <w:jc w:val="center"/>
              <w:textAlignment w:val="baseline"/>
              <w:rPr>
                <w:szCs w:val="22"/>
              </w:rPr>
            </w:pPr>
            <w:r>
              <w:rPr>
                <w:szCs w:val="22"/>
              </w:rPr>
              <w:t>29</w:t>
            </w:r>
          </w:p>
        </w:tc>
        <w:tc>
          <w:tcPr>
            <w:tcW w:w="2058" w:type="dxa"/>
            <w:gridSpan w:val="4"/>
            <w:tcBorders>
              <w:top w:val="nil"/>
              <w:left w:val="nil"/>
              <w:bottom w:val="nil"/>
              <w:right w:val="nil"/>
            </w:tcBorders>
            <w:shd w:val="clear" w:color="auto" w:fill="auto"/>
          </w:tcPr>
          <w:p w14:paraId="31C67A91" w14:textId="77777777" w:rsidR="00C04AA8" w:rsidRPr="00964FE7" w:rsidRDefault="00C04AA8" w:rsidP="00AA4F06">
            <w:pPr>
              <w:spacing w:beforeAutospacing="1" w:afterAutospacing="1" w:line="240" w:lineRule="auto"/>
              <w:ind w:left="101"/>
              <w:jc w:val="center"/>
              <w:textAlignment w:val="baseline"/>
              <w:rPr>
                <w:iCs/>
                <w:szCs w:val="22"/>
              </w:rPr>
            </w:pPr>
            <w:r w:rsidRPr="00E0701A">
              <w:rPr>
                <w:szCs w:val="22"/>
              </w:rPr>
              <w:t>3-Hydroxy-4-methoxy benzoic acid</w:t>
            </w:r>
          </w:p>
        </w:tc>
        <w:tc>
          <w:tcPr>
            <w:tcW w:w="1507" w:type="dxa"/>
            <w:gridSpan w:val="2"/>
            <w:tcBorders>
              <w:top w:val="nil"/>
              <w:left w:val="nil"/>
              <w:bottom w:val="nil"/>
              <w:right w:val="nil"/>
            </w:tcBorders>
            <w:shd w:val="clear" w:color="auto" w:fill="auto"/>
          </w:tcPr>
          <w:p w14:paraId="2658CD91" w14:textId="77777777" w:rsidR="00C04AA8" w:rsidRPr="00E0701A" w:rsidRDefault="00C04AA8" w:rsidP="00C04AA8">
            <w:pPr>
              <w:spacing w:beforeAutospacing="1" w:afterAutospacing="1" w:line="240" w:lineRule="auto"/>
              <w:jc w:val="center"/>
              <w:textAlignment w:val="baseline"/>
              <w:rPr>
                <w:sz w:val="20"/>
                <w:szCs w:val="20"/>
              </w:rPr>
            </w:pPr>
            <w:proofErr w:type="spellStart"/>
            <w:r w:rsidRPr="00E0701A">
              <w:rPr>
                <w:szCs w:val="22"/>
              </w:rPr>
              <w:t>Isovanillic</w:t>
            </w:r>
            <w:proofErr w:type="spellEnd"/>
            <w:r w:rsidRPr="00E0701A">
              <w:rPr>
                <w:szCs w:val="22"/>
              </w:rPr>
              <w:t xml:space="preserve"> acid</w:t>
            </w:r>
          </w:p>
        </w:tc>
        <w:tc>
          <w:tcPr>
            <w:tcW w:w="1339" w:type="dxa"/>
            <w:gridSpan w:val="2"/>
            <w:tcBorders>
              <w:top w:val="nil"/>
              <w:left w:val="nil"/>
              <w:bottom w:val="nil"/>
              <w:right w:val="nil"/>
            </w:tcBorders>
            <w:shd w:val="clear" w:color="auto" w:fill="auto"/>
          </w:tcPr>
          <w:p w14:paraId="37D2F2B1" w14:textId="77777777" w:rsidR="00C04AA8" w:rsidRPr="00A31533" w:rsidRDefault="00C04AA8" w:rsidP="00C04AA8">
            <w:pPr>
              <w:spacing w:beforeAutospacing="1" w:afterAutospacing="1" w:line="240" w:lineRule="auto"/>
              <w:jc w:val="center"/>
              <w:textAlignment w:val="baseline"/>
              <w:rPr>
                <w:szCs w:val="22"/>
                <w:u w:val="single"/>
              </w:rPr>
            </w:pPr>
            <w:r w:rsidRPr="00A31533">
              <w:rPr>
                <w:szCs w:val="22"/>
                <w:u w:val="single"/>
              </w:rPr>
              <w:t>297</w:t>
            </w:r>
            <w:r w:rsidRPr="00A31533">
              <w:rPr>
                <w:szCs w:val="22"/>
              </w:rPr>
              <w:t>, 267, 225</w:t>
            </w:r>
          </w:p>
        </w:tc>
      </w:tr>
      <w:tr w:rsidR="00C04AA8" w:rsidRPr="00E0701A" w14:paraId="0418D33F" w14:textId="77777777" w:rsidTr="00AA4F06">
        <w:trPr>
          <w:trHeight w:val="360"/>
          <w:jc w:val="center"/>
        </w:trPr>
        <w:tc>
          <w:tcPr>
            <w:tcW w:w="1399" w:type="dxa"/>
            <w:tcBorders>
              <w:top w:val="nil"/>
              <w:left w:val="nil"/>
              <w:bottom w:val="nil"/>
              <w:right w:val="nil"/>
            </w:tcBorders>
            <w:shd w:val="clear" w:color="auto" w:fill="auto"/>
            <w:vAlign w:val="center"/>
          </w:tcPr>
          <w:p w14:paraId="6E8888A8"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06EF7697" w14:textId="77777777" w:rsidR="00C04AA8" w:rsidRPr="00191C39" w:rsidRDefault="00C04AA8" w:rsidP="00C04AA8">
            <w:pPr>
              <w:spacing w:beforeAutospacing="1" w:afterAutospacing="1" w:line="240" w:lineRule="auto"/>
              <w:jc w:val="center"/>
              <w:textAlignment w:val="baseline"/>
              <w:rPr>
                <w:szCs w:val="22"/>
              </w:rPr>
            </w:pPr>
            <w:r>
              <w:rPr>
                <w:szCs w:val="22"/>
              </w:rPr>
              <w:t>30</w:t>
            </w:r>
          </w:p>
        </w:tc>
        <w:tc>
          <w:tcPr>
            <w:tcW w:w="2058" w:type="dxa"/>
            <w:gridSpan w:val="4"/>
            <w:tcBorders>
              <w:top w:val="nil"/>
              <w:left w:val="nil"/>
              <w:bottom w:val="nil"/>
              <w:right w:val="nil"/>
            </w:tcBorders>
            <w:shd w:val="clear" w:color="auto" w:fill="auto"/>
          </w:tcPr>
          <w:p w14:paraId="2BA54584" w14:textId="77777777" w:rsidR="00C04AA8" w:rsidRPr="00E0701A" w:rsidRDefault="00C04AA8" w:rsidP="00C04AA8">
            <w:pPr>
              <w:spacing w:beforeAutospacing="1" w:afterAutospacing="1" w:line="240" w:lineRule="auto"/>
              <w:jc w:val="center"/>
              <w:textAlignment w:val="baseline"/>
              <w:rPr>
                <w:sz w:val="20"/>
                <w:szCs w:val="20"/>
              </w:rPr>
            </w:pPr>
            <w:r>
              <w:rPr>
                <w:szCs w:val="22"/>
              </w:rPr>
              <w:t>1,2-</w:t>
            </w:r>
            <w:r w:rsidRPr="00E0701A">
              <w:rPr>
                <w:szCs w:val="22"/>
              </w:rPr>
              <w:t>Dibenzoic acid</w:t>
            </w:r>
          </w:p>
        </w:tc>
        <w:tc>
          <w:tcPr>
            <w:tcW w:w="1507" w:type="dxa"/>
            <w:gridSpan w:val="2"/>
            <w:tcBorders>
              <w:top w:val="nil"/>
              <w:left w:val="nil"/>
              <w:bottom w:val="nil"/>
              <w:right w:val="nil"/>
            </w:tcBorders>
            <w:shd w:val="clear" w:color="auto" w:fill="auto"/>
          </w:tcPr>
          <w:p w14:paraId="7E689771"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0D86B6A0" w14:textId="77777777" w:rsidR="00C04AA8" w:rsidRPr="00A31533" w:rsidRDefault="00C04AA8" w:rsidP="00C04AA8">
            <w:pPr>
              <w:spacing w:beforeAutospacing="1" w:afterAutospacing="1" w:line="240" w:lineRule="auto"/>
              <w:jc w:val="center"/>
              <w:textAlignment w:val="baseline"/>
              <w:rPr>
                <w:szCs w:val="22"/>
              </w:rPr>
            </w:pPr>
            <w:r w:rsidRPr="00A34360">
              <w:rPr>
                <w:szCs w:val="22"/>
                <w:u w:val="single"/>
              </w:rPr>
              <w:t>295</w:t>
            </w:r>
            <w:r>
              <w:rPr>
                <w:szCs w:val="22"/>
              </w:rPr>
              <w:t>, 73</w:t>
            </w:r>
          </w:p>
        </w:tc>
      </w:tr>
      <w:tr w:rsidR="00C04AA8" w:rsidRPr="00E0701A" w14:paraId="40F29A0A" w14:textId="77777777" w:rsidTr="00AA4F06">
        <w:trPr>
          <w:trHeight w:val="360"/>
          <w:jc w:val="center"/>
        </w:trPr>
        <w:tc>
          <w:tcPr>
            <w:tcW w:w="1399" w:type="dxa"/>
            <w:tcBorders>
              <w:top w:val="nil"/>
              <w:left w:val="nil"/>
              <w:bottom w:val="nil"/>
              <w:right w:val="nil"/>
            </w:tcBorders>
            <w:shd w:val="clear" w:color="auto" w:fill="auto"/>
            <w:vAlign w:val="center"/>
          </w:tcPr>
          <w:p w14:paraId="476CD76D"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35914BA3" w14:textId="77777777" w:rsidR="00C04AA8" w:rsidRPr="00191C39" w:rsidRDefault="00C04AA8" w:rsidP="00C04AA8">
            <w:pPr>
              <w:spacing w:beforeAutospacing="1" w:afterAutospacing="1" w:line="240" w:lineRule="auto"/>
              <w:jc w:val="center"/>
              <w:textAlignment w:val="baseline"/>
              <w:rPr>
                <w:szCs w:val="22"/>
              </w:rPr>
            </w:pPr>
            <w:r>
              <w:rPr>
                <w:szCs w:val="22"/>
              </w:rPr>
              <w:t>31</w:t>
            </w:r>
          </w:p>
        </w:tc>
        <w:tc>
          <w:tcPr>
            <w:tcW w:w="2058" w:type="dxa"/>
            <w:gridSpan w:val="4"/>
            <w:tcBorders>
              <w:top w:val="nil"/>
              <w:left w:val="nil"/>
              <w:bottom w:val="nil"/>
              <w:right w:val="nil"/>
            </w:tcBorders>
            <w:shd w:val="clear" w:color="auto" w:fill="auto"/>
          </w:tcPr>
          <w:p w14:paraId="220F7A4B" w14:textId="77777777" w:rsidR="00C04AA8" w:rsidRPr="00E0701A" w:rsidRDefault="00C04AA8" w:rsidP="00C04AA8">
            <w:pPr>
              <w:spacing w:beforeAutospacing="1" w:afterAutospacing="1" w:line="240" w:lineRule="auto"/>
              <w:jc w:val="center"/>
              <w:textAlignment w:val="baseline"/>
              <w:rPr>
                <w:sz w:val="20"/>
                <w:szCs w:val="20"/>
              </w:rPr>
            </w:pPr>
            <w:r>
              <w:rPr>
                <w:szCs w:val="22"/>
              </w:rPr>
              <w:t>1,3-</w:t>
            </w:r>
            <w:r w:rsidRPr="00E0701A">
              <w:rPr>
                <w:szCs w:val="22"/>
              </w:rPr>
              <w:t>Dibenzoic</w:t>
            </w:r>
            <w:r>
              <w:rPr>
                <w:szCs w:val="22"/>
              </w:rPr>
              <w:t xml:space="preserve"> acid</w:t>
            </w:r>
          </w:p>
        </w:tc>
        <w:tc>
          <w:tcPr>
            <w:tcW w:w="1507" w:type="dxa"/>
            <w:gridSpan w:val="2"/>
            <w:tcBorders>
              <w:top w:val="nil"/>
              <w:left w:val="nil"/>
              <w:bottom w:val="nil"/>
              <w:right w:val="nil"/>
            </w:tcBorders>
            <w:shd w:val="clear" w:color="auto" w:fill="auto"/>
          </w:tcPr>
          <w:p w14:paraId="46D34D10"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33403308" w14:textId="77777777" w:rsidR="00C04AA8" w:rsidRPr="00A31533" w:rsidRDefault="00C04AA8" w:rsidP="00C04AA8">
            <w:pPr>
              <w:spacing w:beforeAutospacing="1" w:afterAutospacing="1" w:line="240" w:lineRule="auto"/>
              <w:jc w:val="center"/>
              <w:textAlignment w:val="baseline"/>
              <w:rPr>
                <w:szCs w:val="22"/>
              </w:rPr>
            </w:pPr>
            <w:r w:rsidRPr="00A34360">
              <w:rPr>
                <w:szCs w:val="22"/>
                <w:u w:val="single"/>
              </w:rPr>
              <w:t>295</w:t>
            </w:r>
            <w:r>
              <w:rPr>
                <w:szCs w:val="22"/>
              </w:rPr>
              <w:t>, 73</w:t>
            </w:r>
          </w:p>
        </w:tc>
      </w:tr>
      <w:tr w:rsidR="00C04AA8" w:rsidRPr="00E0701A" w14:paraId="749B92BD" w14:textId="77777777" w:rsidTr="00AA4F06">
        <w:trPr>
          <w:trHeight w:val="360"/>
          <w:jc w:val="center"/>
        </w:trPr>
        <w:tc>
          <w:tcPr>
            <w:tcW w:w="1399" w:type="dxa"/>
            <w:tcBorders>
              <w:top w:val="nil"/>
              <w:left w:val="nil"/>
              <w:bottom w:val="nil"/>
              <w:right w:val="nil"/>
            </w:tcBorders>
            <w:shd w:val="clear" w:color="auto" w:fill="auto"/>
            <w:vAlign w:val="center"/>
          </w:tcPr>
          <w:p w14:paraId="360C4D32"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10FA4FA8" w14:textId="77777777" w:rsidR="00C04AA8" w:rsidRPr="00191C39" w:rsidRDefault="00C04AA8" w:rsidP="00C04AA8">
            <w:pPr>
              <w:spacing w:beforeAutospacing="1" w:afterAutospacing="1" w:line="240" w:lineRule="auto"/>
              <w:jc w:val="center"/>
              <w:textAlignment w:val="baseline"/>
              <w:rPr>
                <w:szCs w:val="22"/>
              </w:rPr>
            </w:pPr>
            <w:r>
              <w:rPr>
                <w:szCs w:val="22"/>
              </w:rPr>
              <w:t>33</w:t>
            </w:r>
          </w:p>
        </w:tc>
        <w:tc>
          <w:tcPr>
            <w:tcW w:w="2058" w:type="dxa"/>
            <w:gridSpan w:val="4"/>
            <w:tcBorders>
              <w:top w:val="nil"/>
              <w:left w:val="nil"/>
              <w:bottom w:val="nil"/>
              <w:right w:val="nil"/>
            </w:tcBorders>
            <w:shd w:val="clear" w:color="auto" w:fill="auto"/>
          </w:tcPr>
          <w:p w14:paraId="6DCEA75C" w14:textId="77777777" w:rsidR="00C04AA8" w:rsidRPr="00E07C1C" w:rsidRDefault="00C04AA8" w:rsidP="00C04AA8">
            <w:pPr>
              <w:spacing w:beforeAutospacing="1" w:afterAutospacing="1" w:line="240" w:lineRule="auto"/>
              <w:jc w:val="center"/>
              <w:textAlignment w:val="baseline"/>
              <w:rPr>
                <w:b/>
                <w:sz w:val="20"/>
                <w:szCs w:val="20"/>
              </w:rPr>
            </w:pPr>
            <w:proofErr w:type="gramStart"/>
            <w:r>
              <w:rPr>
                <w:szCs w:val="22"/>
              </w:rPr>
              <w:t>?Methyl</w:t>
            </w:r>
            <w:proofErr w:type="gramEnd"/>
            <w:r>
              <w:rPr>
                <w:szCs w:val="22"/>
              </w:rPr>
              <w:t>-</w:t>
            </w:r>
            <w:proofErr w:type="spellStart"/>
            <w:r>
              <w:rPr>
                <w:szCs w:val="22"/>
              </w:rPr>
              <w:t>Dibenzoic</w:t>
            </w:r>
            <w:proofErr w:type="spellEnd"/>
            <w:r>
              <w:rPr>
                <w:szCs w:val="22"/>
              </w:rPr>
              <w:t xml:space="preserve"> acid</w:t>
            </w:r>
          </w:p>
        </w:tc>
        <w:tc>
          <w:tcPr>
            <w:tcW w:w="1507" w:type="dxa"/>
            <w:gridSpan w:val="2"/>
            <w:tcBorders>
              <w:top w:val="nil"/>
              <w:left w:val="nil"/>
              <w:bottom w:val="nil"/>
              <w:right w:val="nil"/>
            </w:tcBorders>
            <w:shd w:val="clear" w:color="auto" w:fill="auto"/>
          </w:tcPr>
          <w:p w14:paraId="2BF771A1"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4ECEF50B" w14:textId="77777777" w:rsidR="00C04AA8" w:rsidRPr="00A31533" w:rsidRDefault="00C04AA8" w:rsidP="00C04AA8">
            <w:pPr>
              <w:spacing w:beforeAutospacing="1" w:afterAutospacing="1" w:line="240" w:lineRule="auto"/>
              <w:jc w:val="center"/>
              <w:textAlignment w:val="baseline"/>
              <w:rPr>
                <w:szCs w:val="22"/>
              </w:rPr>
            </w:pPr>
            <w:r w:rsidRPr="00A31533">
              <w:rPr>
                <w:szCs w:val="22"/>
                <w:u w:val="single"/>
              </w:rPr>
              <w:t>309</w:t>
            </w:r>
            <w:r w:rsidRPr="00A31533">
              <w:rPr>
                <w:szCs w:val="22"/>
              </w:rPr>
              <w:t>, 73</w:t>
            </w:r>
          </w:p>
        </w:tc>
      </w:tr>
      <w:tr w:rsidR="00C04AA8" w:rsidRPr="00E0701A" w14:paraId="4DDEB96D" w14:textId="77777777" w:rsidTr="00AA4F06">
        <w:trPr>
          <w:trHeight w:val="360"/>
          <w:jc w:val="center"/>
        </w:trPr>
        <w:tc>
          <w:tcPr>
            <w:tcW w:w="1399" w:type="dxa"/>
            <w:tcBorders>
              <w:top w:val="nil"/>
              <w:left w:val="nil"/>
              <w:bottom w:val="nil"/>
              <w:right w:val="nil"/>
            </w:tcBorders>
            <w:shd w:val="clear" w:color="auto" w:fill="auto"/>
            <w:vAlign w:val="center"/>
          </w:tcPr>
          <w:p w14:paraId="0F596482"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73718ED6" w14:textId="77777777" w:rsidR="00C04AA8" w:rsidRDefault="00C04AA8" w:rsidP="00C04AA8">
            <w:pPr>
              <w:spacing w:beforeAutospacing="1" w:afterAutospacing="1" w:line="240" w:lineRule="auto"/>
              <w:jc w:val="center"/>
              <w:textAlignment w:val="baseline"/>
              <w:rPr>
                <w:szCs w:val="22"/>
              </w:rPr>
            </w:pPr>
            <w:r w:rsidRPr="05E9F382">
              <w:t>35</w:t>
            </w:r>
          </w:p>
        </w:tc>
        <w:tc>
          <w:tcPr>
            <w:tcW w:w="2058" w:type="dxa"/>
            <w:gridSpan w:val="4"/>
            <w:tcBorders>
              <w:top w:val="nil"/>
              <w:left w:val="nil"/>
              <w:bottom w:val="nil"/>
              <w:right w:val="nil"/>
            </w:tcBorders>
            <w:shd w:val="clear" w:color="auto" w:fill="auto"/>
          </w:tcPr>
          <w:p w14:paraId="6681B01C" w14:textId="77777777" w:rsidR="00C04AA8" w:rsidRDefault="00C04AA8" w:rsidP="00C04AA8">
            <w:pPr>
              <w:spacing w:beforeAutospacing="1" w:afterAutospacing="1" w:line="240" w:lineRule="auto"/>
              <w:jc w:val="center"/>
              <w:textAlignment w:val="baseline"/>
              <w:rPr>
                <w:sz w:val="20"/>
                <w:szCs w:val="20"/>
              </w:rPr>
            </w:pPr>
            <w:proofErr w:type="gramStart"/>
            <w:r>
              <w:rPr>
                <w:szCs w:val="22"/>
              </w:rPr>
              <w:t>?Methyl</w:t>
            </w:r>
            <w:proofErr w:type="gramEnd"/>
            <w:r>
              <w:rPr>
                <w:szCs w:val="22"/>
              </w:rPr>
              <w:t>-</w:t>
            </w:r>
            <w:proofErr w:type="spellStart"/>
            <w:r>
              <w:rPr>
                <w:szCs w:val="22"/>
              </w:rPr>
              <w:t>Dibenzoic</w:t>
            </w:r>
            <w:proofErr w:type="spellEnd"/>
            <w:r>
              <w:rPr>
                <w:szCs w:val="22"/>
              </w:rPr>
              <w:t xml:space="preserve"> acid</w:t>
            </w:r>
          </w:p>
        </w:tc>
        <w:tc>
          <w:tcPr>
            <w:tcW w:w="1507" w:type="dxa"/>
            <w:gridSpan w:val="2"/>
            <w:tcBorders>
              <w:top w:val="nil"/>
              <w:left w:val="nil"/>
              <w:bottom w:val="nil"/>
              <w:right w:val="nil"/>
            </w:tcBorders>
            <w:shd w:val="clear" w:color="auto" w:fill="auto"/>
          </w:tcPr>
          <w:p w14:paraId="184E127E"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062829F8" w14:textId="77777777" w:rsidR="00C04AA8" w:rsidRPr="00A31533" w:rsidRDefault="00C04AA8" w:rsidP="00C04AA8">
            <w:pPr>
              <w:spacing w:beforeAutospacing="1" w:afterAutospacing="1" w:line="240" w:lineRule="auto"/>
              <w:jc w:val="center"/>
              <w:textAlignment w:val="baseline"/>
              <w:rPr>
                <w:szCs w:val="22"/>
                <w:u w:val="single"/>
              </w:rPr>
            </w:pPr>
            <w:r w:rsidRPr="00A31533">
              <w:rPr>
                <w:szCs w:val="22"/>
                <w:u w:val="single"/>
              </w:rPr>
              <w:t>309</w:t>
            </w:r>
            <w:r w:rsidRPr="00A31533">
              <w:rPr>
                <w:szCs w:val="22"/>
              </w:rPr>
              <w:t>, 73</w:t>
            </w:r>
          </w:p>
        </w:tc>
      </w:tr>
      <w:tr w:rsidR="00C04AA8" w:rsidRPr="00E0701A" w14:paraId="0DED65F1" w14:textId="77777777" w:rsidTr="00AA4F06">
        <w:trPr>
          <w:trHeight w:val="360"/>
          <w:jc w:val="center"/>
        </w:trPr>
        <w:tc>
          <w:tcPr>
            <w:tcW w:w="1399" w:type="dxa"/>
            <w:tcBorders>
              <w:top w:val="nil"/>
              <w:left w:val="nil"/>
              <w:bottom w:val="nil"/>
              <w:right w:val="nil"/>
            </w:tcBorders>
            <w:shd w:val="clear" w:color="auto" w:fill="auto"/>
            <w:vAlign w:val="center"/>
          </w:tcPr>
          <w:p w14:paraId="747C7C7C"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66C0A4D8" w14:textId="77777777" w:rsidR="00C04AA8" w:rsidRPr="00191C39" w:rsidRDefault="00C04AA8" w:rsidP="00C04AA8">
            <w:pPr>
              <w:spacing w:beforeAutospacing="1" w:afterAutospacing="1" w:line="240" w:lineRule="auto"/>
              <w:jc w:val="center"/>
              <w:textAlignment w:val="baseline"/>
              <w:rPr>
                <w:szCs w:val="22"/>
              </w:rPr>
            </w:pPr>
            <w:r w:rsidRPr="05E9F382">
              <w:t>36</w:t>
            </w:r>
          </w:p>
        </w:tc>
        <w:tc>
          <w:tcPr>
            <w:tcW w:w="2058" w:type="dxa"/>
            <w:gridSpan w:val="4"/>
            <w:tcBorders>
              <w:top w:val="nil"/>
              <w:left w:val="nil"/>
              <w:bottom w:val="nil"/>
              <w:right w:val="nil"/>
            </w:tcBorders>
            <w:shd w:val="clear" w:color="auto" w:fill="auto"/>
          </w:tcPr>
          <w:p w14:paraId="0780DFCB" w14:textId="77777777" w:rsidR="00C04AA8" w:rsidRPr="00E0701A" w:rsidRDefault="00C04AA8" w:rsidP="00C04AA8">
            <w:pPr>
              <w:spacing w:beforeAutospacing="1" w:afterAutospacing="1" w:line="240" w:lineRule="auto"/>
              <w:jc w:val="center"/>
              <w:textAlignment w:val="baseline"/>
              <w:rPr>
                <w:sz w:val="20"/>
                <w:szCs w:val="20"/>
              </w:rPr>
            </w:pPr>
            <w:r>
              <w:rPr>
                <w:szCs w:val="22"/>
              </w:rPr>
              <w:t>1,4-</w:t>
            </w:r>
            <w:r w:rsidRPr="00E0701A">
              <w:rPr>
                <w:szCs w:val="22"/>
              </w:rPr>
              <w:t>Dibenzoic acid</w:t>
            </w:r>
          </w:p>
        </w:tc>
        <w:tc>
          <w:tcPr>
            <w:tcW w:w="1507" w:type="dxa"/>
            <w:gridSpan w:val="2"/>
            <w:tcBorders>
              <w:top w:val="nil"/>
              <w:left w:val="nil"/>
              <w:bottom w:val="nil"/>
              <w:right w:val="nil"/>
            </w:tcBorders>
            <w:shd w:val="clear" w:color="auto" w:fill="auto"/>
          </w:tcPr>
          <w:p w14:paraId="761622BE"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4A3FD579" w14:textId="77777777" w:rsidR="00C04AA8" w:rsidRPr="00A31533" w:rsidRDefault="00C04AA8" w:rsidP="00C04AA8">
            <w:pPr>
              <w:spacing w:beforeAutospacing="1" w:afterAutospacing="1" w:line="240" w:lineRule="auto"/>
              <w:jc w:val="center"/>
              <w:textAlignment w:val="baseline"/>
              <w:rPr>
                <w:szCs w:val="22"/>
              </w:rPr>
            </w:pPr>
            <w:r w:rsidRPr="00A34360">
              <w:rPr>
                <w:szCs w:val="22"/>
                <w:u w:val="single"/>
              </w:rPr>
              <w:t>295</w:t>
            </w:r>
            <w:r>
              <w:rPr>
                <w:szCs w:val="22"/>
              </w:rPr>
              <w:t>, 73</w:t>
            </w:r>
          </w:p>
        </w:tc>
      </w:tr>
      <w:tr w:rsidR="00C04AA8" w:rsidRPr="00E0701A" w14:paraId="51466B03" w14:textId="77777777" w:rsidTr="00AA4F06">
        <w:trPr>
          <w:trHeight w:val="360"/>
          <w:jc w:val="center"/>
        </w:trPr>
        <w:tc>
          <w:tcPr>
            <w:tcW w:w="1399" w:type="dxa"/>
            <w:tcBorders>
              <w:top w:val="nil"/>
              <w:left w:val="nil"/>
              <w:bottom w:val="nil"/>
              <w:right w:val="nil"/>
            </w:tcBorders>
            <w:shd w:val="clear" w:color="auto" w:fill="auto"/>
            <w:vAlign w:val="center"/>
          </w:tcPr>
          <w:p w14:paraId="676C8000"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48777BB5" w14:textId="77777777" w:rsidR="00C04AA8" w:rsidRPr="00191C39" w:rsidRDefault="00C04AA8" w:rsidP="00C04AA8">
            <w:pPr>
              <w:spacing w:beforeAutospacing="1" w:afterAutospacing="1" w:line="240" w:lineRule="auto"/>
              <w:jc w:val="center"/>
              <w:textAlignment w:val="baseline"/>
              <w:rPr>
                <w:szCs w:val="22"/>
              </w:rPr>
            </w:pPr>
            <w:r w:rsidRPr="05E9F382">
              <w:t>38</w:t>
            </w:r>
          </w:p>
        </w:tc>
        <w:tc>
          <w:tcPr>
            <w:tcW w:w="2058" w:type="dxa"/>
            <w:gridSpan w:val="4"/>
            <w:tcBorders>
              <w:top w:val="nil"/>
              <w:left w:val="nil"/>
              <w:bottom w:val="nil"/>
              <w:right w:val="nil"/>
            </w:tcBorders>
            <w:shd w:val="clear" w:color="auto" w:fill="auto"/>
          </w:tcPr>
          <w:p w14:paraId="2AD1A453" w14:textId="77777777" w:rsidR="00C04AA8" w:rsidRPr="00E0701A" w:rsidRDefault="00C04AA8" w:rsidP="00C04AA8">
            <w:pPr>
              <w:spacing w:beforeAutospacing="1" w:afterAutospacing="1" w:line="240" w:lineRule="auto"/>
              <w:jc w:val="center"/>
              <w:textAlignment w:val="baseline"/>
              <w:rPr>
                <w:sz w:val="20"/>
                <w:szCs w:val="20"/>
              </w:rPr>
            </w:pPr>
            <w:r>
              <w:rPr>
                <w:szCs w:val="22"/>
              </w:rPr>
              <w:t>3,5-Dimethoxy</w:t>
            </w:r>
            <w:r w:rsidRPr="00E0701A">
              <w:rPr>
                <w:szCs w:val="22"/>
              </w:rPr>
              <w:t>-4-</w:t>
            </w:r>
            <w:r>
              <w:rPr>
                <w:szCs w:val="22"/>
              </w:rPr>
              <w:t>hydroxy</w:t>
            </w:r>
            <w:r w:rsidRPr="00E0701A">
              <w:rPr>
                <w:szCs w:val="22"/>
              </w:rPr>
              <w:t xml:space="preserve"> benzoic acid</w:t>
            </w:r>
          </w:p>
        </w:tc>
        <w:tc>
          <w:tcPr>
            <w:tcW w:w="1507" w:type="dxa"/>
            <w:gridSpan w:val="2"/>
            <w:tcBorders>
              <w:top w:val="nil"/>
              <w:left w:val="nil"/>
              <w:bottom w:val="nil"/>
              <w:right w:val="nil"/>
            </w:tcBorders>
            <w:shd w:val="clear" w:color="auto" w:fill="auto"/>
          </w:tcPr>
          <w:p w14:paraId="4799C843" w14:textId="77777777" w:rsidR="00C04AA8" w:rsidRPr="00E0701A" w:rsidRDefault="00C04AA8" w:rsidP="00C04AA8">
            <w:pPr>
              <w:spacing w:beforeAutospacing="1" w:afterAutospacing="1" w:line="240" w:lineRule="auto"/>
              <w:jc w:val="center"/>
              <w:textAlignment w:val="baseline"/>
              <w:rPr>
                <w:sz w:val="20"/>
                <w:szCs w:val="20"/>
              </w:rPr>
            </w:pPr>
            <w:proofErr w:type="spellStart"/>
            <w:r w:rsidRPr="00E0701A">
              <w:rPr>
                <w:szCs w:val="22"/>
              </w:rPr>
              <w:t>Syringic</w:t>
            </w:r>
            <w:proofErr w:type="spellEnd"/>
            <w:r w:rsidRPr="00E0701A">
              <w:rPr>
                <w:szCs w:val="22"/>
              </w:rPr>
              <w:t xml:space="preserve"> acid</w:t>
            </w:r>
          </w:p>
        </w:tc>
        <w:tc>
          <w:tcPr>
            <w:tcW w:w="1339" w:type="dxa"/>
            <w:gridSpan w:val="2"/>
            <w:tcBorders>
              <w:top w:val="nil"/>
              <w:left w:val="nil"/>
              <w:bottom w:val="nil"/>
              <w:right w:val="nil"/>
            </w:tcBorders>
            <w:shd w:val="clear" w:color="auto" w:fill="auto"/>
          </w:tcPr>
          <w:p w14:paraId="71A49072" w14:textId="77777777" w:rsidR="00C04AA8" w:rsidRPr="00A31533" w:rsidRDefault="00C04AA8" w:rsidP="00C04AA8">
            <w:pPr>
              <w:spacing w:beforeAutospacing="1" w:afterAutospacing="1" w:line="240" w:lineRule="auto"/>
              <w:jc w:val="center"/>
              <w:textAlignment w:val="baseline"/>
              <w:rPr>
                <w:szCs w:val="22"/>
              </w:rPr>
            </w:pPr>
            <w:r w:rsidRPr="00A31533">
              <w:rPr>
                <w:szCs w:val="22"/>
                <w:u w:val="single"/>
              </w:rPr>
              <w:t>327</w:t>
            </w:r>
            <w:r w:rsidRPr="00A31533">
              <w:rPr>
                <w:szCs w:val="22"/>
              </w:rPr>
              <w:t>, 312, 297</w:t>
            </w:r>
          </w:p>
        </w:tc>
      </w:tr>
      <w:tr w:rsidR="00C04AA8" w:rsidRPr="00E0701A" w14:paraId="6795A2B4" w14:textId="77777777" w:rsidTr="00AA4F06">
        <w:trPr>
          <w:trHeight w:val="360"/>
          <w:jc w:val="center"/>
        </w:trPr>
        <w:tc>
          <w:tcPr>
            <w:tcW w:w="1399" w:type="dxa"/>
            <w:tcBorders>
              <w:top w:val="nil"/>
              <w:left w:val="nil"/>
              <w:bottom w:val="nil"/>
              <w:right w:val="nil"/>
            </w:tcBorders>
            <w:shd w:val="clear" w:color="auto" w:fill="auto"/>
            <w:vAlign w:val="center"/>
          </w:tcPr>
          <w:p w14:paraId="158426D6"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09D2A3EE" w14:textId="77777777" w:rsidR="00C04AA8" w:rsidRDefault="00C04AA8" w:rsidP="00C04AA8">
            <w:pPr>
              <w:spacing w:beforeAutospacing="1" w:afterAutospacing="1" w:line="240" w:lineRule="auto"/>
              <w:jc w:val="center"/>
              <w:textAlignment w:val="baseline"/>
              <w:rPr>
                <w:szCs w:val="22"/>
              </w:rPr>
            </w:pPr>
            <w:r w:rsidRPr="05E9F382">
              <w:t>39</w:t>
            </w:r>
          </w:p>
        </w:tc>
        <w:tc>
          <w:tcPr>
            <w:tcW w:w="2058" w:type="dxa"/>
            <w:gridSpan w:val="4"/>
            <w:tcBorders>
              <w:top w:val="nil"/>
              <w:left w:val="nil"/>
              <w:bottom w:val="nil"/>
              <w:right w:val="nil"/>
            </w:tcBorders>
            <w:shd w:val="clear" w:color="auto" w:fill="auto"/>
          </w:tcPr>
          <w:p w14:paraId="70E7A02C" w14:textId="77777777" w:rsidR="00C04AA8" w:rsidRPr="00E0701A" w:rsidRDefault="00C04AA8" w:rsidP="00C04AA8">
            <w:pPr>
              <w:spacing w:beforeAutospacing="1" w:afterAutospacing="1" w:line="240" w:lineRule="auto"/>
              <w:jc w:val="center"/>
              <w:textAlignment w:val="baseline"/>
              <w:rPr>
                <w:szCs w:val="22"/>
              </w:rPr>
            </w:pPr>
            <w:proofErr w:type="gramStart"/>
            <w:r>
              <w:rPr>
                <w:szCs w:val="22"/>
              </w:rPr>
              <w:t>?Methyl</w:t>
            </w:r>
            <w:proofErr w:type="gramEnd"/>
            <w:r>
              <w:rPr>
                <w:szCs w:val="22"/>
              </w:rPr>
              <w:t>-</w:t>
            </w:r>
            <w:proofErr w:type="spellStart"/>
            <w:r>
              <w:rPr>
                <w:szCs w:val="22"/>
              </w:rPr>
              <w:t>Dibenzoic</w:t>
            </w:r>
            <w:proofErr w:type="spellEnd"/>
            <w:r>
              <w:rPr>
                <w:szCs w:val="22"/>
              </w:rPr>
              <w:t xml:space="preserve"> acid</w:t>
            </w:r>
          </w:p>
        </w:tc>
        <w:tc>
          <w:tcPr>
            <w:tcW w:w="1507" w:type="dxa"/>
            <w:gridSpan w:val="2"/>
            <w:tcBorders>
              <w:top w:val="nil"/>
              <w:left w:val="nil"/>
              <w:bottom w:val="nil"/>
              <w:right w:val="nil"/>
            </w:tcBorders>
            <w:shd w:val="clear" w:color="auto" w:fill="auto"/>
          </w:tcPr>
          <w:p w14:paraId="00F8B977" w14:textId="77777777" w:rsidR="00C04AA8" w:rsidRPr="00E0701A" w:rsidRDefault="00C04AA8" w:rsidP="00C04AA8">
            <w:pPr>
              <w:spacing w:beforeAutospacing="1" w:afterAutospacing="1" w:line="240" w:lineRule="auto"/>
              <w:jc w:val="center"/>
              <w:textAlignment w:val="baseline"/>
              <w:rPr>
                <w:szCs w:val="22"/>
              </w:rPr>
            </w:pPr>
          </w:p>
        </w:tc>
        <w:tc>
          <w:tcPr>
            <w:tcW w:w="1339" w:type="dxa"/>
            <w:gridSpan w:val="2"/>
            <w:tcBorders>
              <w:top w:val="nil"/>
              <w:left w:val="nil"/>
              <w:bottom w:val="nil"/>
              <w:right w:val="nil"/>
            </w:tcBorders>
            <w:shd w:val="clear" w:color="auto" w:fill="auto"/>
          </w:tcPr>
          <w:p w14:paraId="60EFB8E9" w14:textId="77777777" w:rsidR="00C04AA8" w:rsidRPr="00A31533" w:rsidRDefault="00C04AA8" w:rsidP="00C04AA8">
            <w:pPr>
              <w:spacing w:beforeAutospacing="1" w:afterAutospacing="1" w:line="240" w:lineRule="auto"/>
              <w:jc w:val="center"/>
              <w:textAlignment w:val="baseline"/>
              <w:rPr>
                <w:szCs w:val="22"/>
                <w:u w:val="single"/>
              </w:rPr>
            </w:pPr>
            <w:r w:rsidRPr="00A31533">
              <w:rPr>
                <w:szCs w:val="22"/>
                <w:u w:val="single"/>
              </w:rPr>
              <w:t>309</w:t>
            </w:r>
            <w:r w:rsidRPr="00A31533">
              <w:rPr>
                <w:szCs w:val="22"/>
              </w:rPr>
              <w:t>, 73</w:t>
            </w:r>
          </w:p>
        </w:tc>
      </w:tr>
      <w:tr w:rsidR="00C04AA8" w:rsidRPr="00E0701A" w14:paraId="2524C111" w14:textId="77777777" w:rsidTr="00AA4F06">
        <w:trPr>
          <w:trHeight w:val="360"/>
          <w:jc w:val="center"/>
        </w:trPr>
        <w:tc>
          <w:tcPr>
            <w:tcW w:w="1399" w:type="dxa"/>
            <w:tcBorders>
              <w:top w:val="nil"/>
              <w:left w:val="nil"/>
              <w:bottom w:val="single" w:sz="4" w:space="0" w:color="auto"/>
              <w:right w:val="nil"/>
            </w:tcBorders>
            <w:shd w:val="clear" w:color="auto" w:fill="auto"/>
            <w:vAlign w:val="bottom"/>
          </w:tcPr>
          <w:p w14:paraId="728FB372" w14:textId="77777777" w:rsidR="00C04AA8" w:rsidRPr="00191C39" w:rsidRDefault="00C04AA8" w:rsidP="00C04AA8">
            <w:pPr>
              <w:spacing w:beforeAutospacing="1" w:afterAutospacing="1" w:line="240" w:lineRule="auto"/>
              <w:ind w:left="78"/>
              <w:textAlignment w:val="baseline"/>
              <w:rPr>
                <w:szCs w:val="22"/>
              </w:rPr>
            </w:pPr>
            <w:r>
              <w:rPr>
                <w:i/>
                <w:iCs/>
                <w:szCs w:val="22"/>
              </w:rPr>
              <w:t>Heterocyclic compound</w:t>
            </w:r>
            <w:r w:rsidRPr="00E0701A">
              <w:rPr>
                <w:i/>
                <w:iCs/>
                <w:szCs w:val="22"/>
              </w:rPr>
              <w:t>s</w:t>
            </w:r>
            <w:r w:rsidRPr="00E0701A">
              <w:rPr>
                <w:szCs w:val="22"/>
              </w:rPr>
              <w:t> </w:t>
            </w:r>
          </w:p>
        </w:tc>
        <w:tc>
          <w:tcPr>
            <w:tcW w:w="1287" w:type="dxa"/>
            <w:tcBorders>
              <w:top w:val="nil"/>
              <w:left w:val="nil"/>
              <w:bottom w:val="single" w:sz="4" w:space="0" w:color="auto"/>
              <w:right w:val="nil"/>
            </w:tcBorders>
            <w:shd w:val="clear" w:color="auto" w:fill="auto"/>
          </w:tcPr>
          <w:p w14:paraId="0DE41760" w14:textId="77777777" w:rsidR="00C04AA8" w:rsidRPr="00E0701A" w:rsidRDefault="00C04AA8" w:rsidP="00C04AA8">
            <w:pPr>
              <w:spacing w:beforeAutospacing="1" w:afterAutospacing="1" w:line="240" w:lineRule="auto"/>
              <w:jc w:val="center"/>
              <w:textAlignment w:val="baseline"/>
              <w:rPr>
                <w:sz w:val="20"/>
                <w:szCs w:val="20"/>
              </w:rPr>
            </w:pPr>
          </w:p>
        </w:tc>
        <w:tc>
          <w:tcPr>
            <w:tcW w:w="2058" w:type="dxa"/>
            <w:gridSpan w:val="4"/>
            <w:tcBorders>
              <w:top w:val="nil"/>
              <w:left w:val="nil"/>
              <w:bottom w:val="single" w:sz="4" w:space="0" w:color="auto"/>
              <w:right w:val="nil"/>
            </w:tcBorders>
            <w:shd w:val="clear" w:color="auto" w:fill="auto"/>
          </w:tcPr>
          <w:p w14:paraId="02617434" w14:textId="77777777" w:rsidR="00C04AA8" w:rsidRPr="00E0701A" w:rsidRDefault="00C04AA8" w:rsidP="00C04AA8">
            <w:pPr>
              <w:spacing w:beforeAutospacing="1" w:afterAutospacing="1" w:line="240" w:lineRule="auto"/>
              <w:jc w:val="center"/>
              <w:textAlignment w:val="baseline"/>
              <w:rPr>
                <w:sz w:val="20"/>
                <w:szCs w:val="20"/>
              </w:rPr>
            </w:pPr>
          </w:p>
        </w:tc>
        <w:tc>
          <w:tcPr>
            <w:tcW w:w="1507" w:type="dxa"/>
            <w:gridSpan w:val="2"/>
            <w:tcBorders>
              <w:top w:val="nil"/>
              <w:left w:val="nil"/>
              <w:bottom w:val="single" w:sz="4" w:space="0" w:color="auto"/>
              <w:right w:val="nil"/>
            </w:tcBorders>
            <w:shd w:val="clear" w:color="auto" w:fill="auto"/>
          </w:tcPr>
          <w:p w14:paraId="6FB39673" w14:textId="77777777" w:rsidR="00C04AA8" w:rsidRPr="00A31533" w:rsidRDefault="00C04AA8" w:rsidP="00C04AA8">
            <w:pPr>
              <w:spacing w:beforeAutospacing="1" w:afterAutospacing="1" w:line="240" w:lineRule="auto"/>
              <w:jc w:val="center"/>
              <w:textAlignment w:val="baseline"/>
              <w:rPr>
                <w:szCs w:val="22"/>
              </w:rPr>
            </w:pPr>
          </w:p>
        </w:tc>
        <w:tc>
          <w:tcPr>
            <w:tcW w:w="1339" w:type="dxa"/>
            <w:gridSpan w:val="2"/>
            <w:tcBorders>
              <w:top w:val="nil"/>
              <w:left w:val="nil"/>
              <w:bottom w:val="single" w:sz="4" w:space="0" w:color="auto"/>
              <w:right w:val="nil"/>
            </w:tcBorders>
            <w:shd w:val="clear" w:color="auto" w:fill="auto"/>
          </w:tcPr>
          <w:p w14:paraId="579FB662" w14:textId="77777777" w:rsidR="00C04AA8" w:rsidRPr="05E9F382" w:rsidRDefault="00C04AA8" w:rsidP="00C04AA8">
            <w:pPr>
              <w:spacing w:beforeAutospacing="1" w:afterAutospacing="1" w:line="240" w:lineRule="auto"/>
              <w:jc w:val="center"/>
              <w:textAlignment w:val="baseline"/>
              <w:rPr>
                <w:u w:val="single"/>
              </w:rPr>
            </w:pPr>
          </w:p>
        </w:tc>
      </w:tr>
      <w:tr w:rsidR="00C04AA8" w:rsidRPr="00E0701A" w14:paraId="0BE0E71C" w14:textId="77777777" w:rsidTr="00AA4F06">
        <w:trPr>
          <w:trHeight w:val="360"/>
          <w:jc w:val="center"/>
        </w:trPr>
        <w:tc>
          <w:tcPr>
            <w:tcW w:w="1399" w:type="dxa"/>
            <w:tcBorders>
              <w:top w:val="single" w:sz="4" w:space="0" w:color="auto"/>
              <w:left w:val="nil"/>
              <w:bottom w:val="nil"/>
              <w:right w:val="nil"/>
            </w:tcBorders>
            <w:shd w:val="clear" w:color="auto" w:fill="auto"/>
            <w:vAlign w:val="bottom"/>
          </w:tcPr>
          <w:p w14:paraId="0E0F7F7F" w14:textId="77777777" w:rsidR="00C04AA8" w:rsidRPr="00E0701A" w:rsidRDefault="00C04AA8" w:rsidP="00C04AA8">
            <w:pPr>
              <w:spacing w:beforeAutospacing="1" w:afterAutospacing="1" w:line="240" w:lineRule="auto"/>
              <w:jc w:val="right"/>
              <w:textAlignment w:val="baseline"/>
              <w:rPr>
                <w:szCs w:val="22"/>
              </w:rPr>
            </w:pPr>
          </w:p>
        </w:tc>
        <w:tc>
          <w:tcPr>
            <w:tcW w:w="1287" w:type="dxa"/>
            <w:tcBorders>
              <w:top w:val="single" w:sz="4" w:space="0" w:color="auto"/>
              <w:left w:val="nil"/>
              <w:bottom w:val="nil"/>
              <w:right w:val="nil"/>
            </w:tcBorders>
            <w:shd w:val="clear" w:color="auto" w:fill="auto"/>
          </w:tcPr>
          <w:p w14:paraId="039AE835" w14:textId="77777777" w:rsidR="00C04AA8" w:rsidRPr="00191C39" w:rsidRDefault="00C04AA8" w:rsidP="00C04AA8">
            <w:pPr>
              <w:spacing w:beforeAutospacing="1" w:afterAutospacing="1" w:line="240" w:lineRule="auto"/>
              <w:jc w:val="center"/>
              <w:textAlignment w:val="baseline"/>
              <w:rPr>
                <w:szCs w:val="22"/>
              </w:rPr>
            </w:pPr>
            <w:r w:rsidRPr="00191C39">
              <w:rPr>
                <w:szCs w:val="22"/>
              </w:rPr>
              <w:t>4</w:t>
            </w:r>
          </w:p>
        </w:tc>
        <w:tc>
          <w:tcPr>
            <w:tcW w:w="2058" w:type="dxa"/>
            <w:gridSpan w:val="4"/>
            <w:tcBorders>
              <w:top w:val="single" w:sz="4" w:space="0" w:color="auto"/>
              <w:left w:val="nil"/>
              <w:bottom w:val="nil"/>
              <w:right w:val="nil"/>
            </w:tcBorders>
            <w:shd w:val="clear" w:color="auto" w:fill="auto"/>
          </w:tcPr>
          <w:p w14:paraId="68CAEE27" w14:textId="77777777" w:rsidR="00C04AA8" w:rsidRPr="00E0701A" w:rsidRDefault="00C04AA8" w:rsidP="00C04AA8">
            <w:pPr>
              <w:spacing w:beforeAutospacing="1" w:afterAutospacing="1" w:line="240" w:lineRule="auto"/>
              <w:jc w:val="center"/>
              <w:textAlignment w:val="baseline"/>
              <w:rPr>
                <w:sz w:val="20"/>
                <w:szCs w:val="20"/>
              </w:rPr>
            </w:pPr>
            <w:r>
              <w:rPr>
                <w:szCs w:val="22"/>
              </w:rPr>
              <w:t>2-Thiophene carboxylic acid</w:t>
            </w:r>
          </w:p>
        </w:tc>
        <w:tc>
          <w:tcPr>
            <w:tcW w:w="1507" w:type="dxa"/>
            <w:gridSpan w:val="2"/>
            <w:tcBorders>
              <w:top w:val="single" w:sz="4" w:space="0" w:color="auto"/>
              <w:left w:val="nil"/>
              <w:bottom w:val="nil"/>
              <w:right w:val="nil"/>
            </w:tcBorders>
            <w:shd w:val="clear" w:color="auto" w:fill="auto"/>
          </w:tcPr>
          <w:p w14:paraId="4C1F3126"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single" w:sz="4" w:space="0" w:color="auto"/>
              <w:left w:val="nil"/>
              <w:bottom w:val="nil"/>
              <w:right w:val="nil"/>
            </w:tcBorders>
            <w:shd w:val="clear" w:color="auto" w:fill="auto"/>
          </w:tcPr>
          <w:p w14:paraId="63AD569E" w14:textId="77777777" w:rsidR="00C04AA8" w:rsidRPr="00783837" w:rsidRDefault="00C04AA8" w:rsidP="00C04AA8">
            <w:pPr>
              <w:spacing w:beforeAutospacing="1" w:afterAutospacing="1" w:line="240" w:lineRule="auto"/>
              <w:jc w:val="center"/>
              <w:textAlignment w:val="baseline"/>
              <w:rPr>
                <w:szCs w:val="22"/>
              </w:rPr>
            </w:pPr>
            <w:r w:rsidRPr="00FD3857">
              <w:rPr>
                <w:szCs w:val="22"/>
                <w:u w:val="single"/>
              </w:rPr>
              <w:t>141</w:t>
            </w:r>
            <w:r>
              <w:rPr>
                <w:szCs w:val="22"/>
              </w:rPr>
              <w:t>, 185, 73</w:t>
            </w:r>
          </w:p>
        </w:tc>
      </w:tr>
      <w:tr w:rsidR="00C04AA8" w:rsidRPr="00E0701A" w14:paraId="5A5F00F6" w14:textId="77777777" w:rsidTr="00AA4F06">
        <w:trPr>
          <w:trHeight w:val="360"/>
          <w:jc w:val="center"/>
        </w:trPr>
        <w:tc>
          <w:tcPr>
            <w:tcW w:w="1399" w:type="dxa"/>
            <w:tcBorders>
              <w:top w:val="nil"/>
              <w:left w:val="nil"/>
              <w:bottom w:val="nil"/>
              <w:right w:val="nil"/>
            </w:tcBorders>
            <w:shd w:val="clear" w:color="auto" w:fill="auto"/>
            <w:vAlign w:val="bottom"/>
          </w:tcPr>
          <w:p w14:paraId="4E0ECC60" w14:textId="77777777" w:rsidR="00C04AA8" w:rsidRPr="00E0701A" w:rsidRDefault="00C04AA8" w:rsidP="00C04AA8">
            <w:pPr>
              <w:spacing w:beforeAutospacing="1" w:afterAutospacing="1" w:line="240" w:lineRule="auto"/>
              <w:jc w:val="right"/>
              <w:textAlignment w:val="baseline"/>
              <w:rPr>
                <w:sz w:val="20"/>
                <w:szCs w:val="20"/>
              </w:rPr>
            </w:pPr>
          </w:p>
        </w:tc>
        <w:tc>
          <w:tcPr>
            <w:tcW w:w="1287" w:type="dxa"/>
            <w:tcBorders>
              <w:top w:val="nil"/>
              <w:left w:val="nil"/>
              <w:bottom w:val="nil"/>
              <w:right w:val="nil"/>
            </w:tcBorders>
            <w:shd w:val="clear" w:color="auto" w:fill="auto"/>
          </w:tcPr>
          <w:p w14:paraId="28C3695A" w14:textId="77777777" w:rsidR="00C04AA8" w:rsidRPr="00191C39" w:rsidRDefault="00C04AA8" w:rsidP="00C04AA8">
            <w:pPr>
              <w:spacing w:beforeAutospacing="1" w:afterAutospacing="1" w:line="240" w:lineRule="auto"/>
              <w:jc w:val="center"/>
              <w:textAlignment w:val="baseline"/>
              <w:rPr>
                <w:szCs w:val="22"/>
              </w:rPr>
            </w:pPr>
            <w:r w:rsidRPr="00191C39">
              <w:rPr>
                <w:szCs w:val="22"/>
              </w:rPr>
              <w:t>5</w:t>
            </w:r>
          </w:p>
        </w:tc>
        <w:tc>
          <w:tcPr>
            <w:tcW w:w="2058" w:type="dxa"/>
            <w:gridSpan w:val="4"/>
            <w:tcBorders>
              <w:top w:val="nil"/>
              <w:left w:val="nil"/>
              <w:bottom w:val="nil"/>
              <w:right w:val="nil"/>
            </w:tcBorders>
            <w:shd w:val="clear" w:color="auto" w:fill="auto"/>
          </w:tcPr>
          <w:p w14:paraId="6BAD5971" w14:textId="77777777" w:rsidR="00C04AA8" w:rsidRPr="00E0701A" w:rsidRDefault="00C04AA8" w:rsidP="00C04AA8">
            <w:pPr>
              <w:spacing w:beforeAutospacing="1" w:afterAutospacing="1" w:line="240" w:lineRule="auto"/>
              <w:jc w:val="center"/>
              <w:textAlignment w:val="baseline"/>
              <w:rPr>
                <w:sz w:val="20"/>
                <w:szCs w:val="20"/>
              </w:rPr>
            </w:pPr>
            <w:proofErr w:type="gramStart"/>
            <w:r>
              <w:rPr>
                <w:szCs w:val="22"/>
              </w:rPr>
              <w:t>?-</w:t>
            </w:r>
            <w:proofErr w:type="spellStart"/>
            <w:proofErr w:type="gramEnd"/>
            <w:r>
              <w:rPr>
                <w:szCs w:val="22"/>
              </w:rPr>
              <w:t>Thiophene</w:t>
            </w:r>
            <w:proofErr w:type="spellEnd"/>
            <w:r>
              <w:rPr>
                <w:szCs w:val="22"/>
              </w:rPr>
              <w:t xml:space="preserve"> carboxylic acid</w:t>
            </w:r>
          </w:p>
        </w:tc>
        <w:tc>
          <w:tcPr>
            <w:tcW w:w="1507" w:type="dxa"/>
            <w:gridSpan w:val="2"/>
            <w:tcBorders>
              <w:top w:val="nil"/>
              <w:left w:val="nil"/>
              <w:bottom w:val="nil"/>
              <w:right w:val="nil"/>
            </w:tcBorders>
            <w:shd w:val="clear" w:color="auto" w:fill="auto"/>
          </w:tcPr>
          <w:p w14:paraId="744D2348"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nil"/>
              <w:right w:val="nil"/>
            </w:tcBorders>
            <w:shd w:val="clear" w:color="auto" w:fill="auto"/>
          </w:tcPr>
          <w:p w14:paraId="4E4F7C43" w14:textId="77777777" w:rsidR="00C04AA8" w:rsidRPr="00A31533" w:rsidRDefault="00C04AA8" w:rsidP="00C04AA8">
            <w:pPr>
              <w:spacing w:beforeAutospacing="1" w:afterAutospacing="1" w:line="240" w:lineRule="auto"/>
              <w:jc w:val="center"/>
              <w:textAlignment w:val="baseline"/>
              <w:rPr>
                <w:szCs w:val="22"/>
              </w:rPr>
            </w:pPr>
            <w:r w:rsidRPr="00FD3857">
              <w:rPr>
                <w:szCs w:val="22"/>
                <w:u w:val="single"/>
              </w:rPr>
              <w:t>141</w:t>
            </w:r>
            <w:r>
              <w:rPr>
                <w:szCs w:val="22"/>
              </w:rPr>
              <w:t>, 185, 73</w:t>
            </w:r>
          </w:p>
        </w:tc>
      </w:tr>
      <w:tr w:rsidR="00C04AA8" w:rsidRPr="00E0701A" w14:paraId="444BFF56" w14:textId="77777777" w:rsidTr="00AA4F06">
        <w:trPr>
          <w:trHeight w:val="360"/>
          <w:jc w:val="center"/>
        </w:trPr>
        <w:tc>
          <w:tcPr>
            <w:tcW w:w="1399" w:type="dxa"/>
            <w:tcBorders>
              <w:top w:val="nil"/>
              <w:left w:val="nil"/>
              <w:bottom w:val="single" w:sz="4" w:space="0" w:color="auto"/>
              <w:right w:val="nil"/>
            </w:tcBorders>
            <w:shd w:val="clear" w:color="auto" w:fill="auto"/>
            <w:vAlign w:val="bottom"/>
          </w:tcPr>
          <w:p w14:paraId="09B4C96B" w14:textId="77777777" w:rsidR="00C04AA8" w:rsidRPr="00E0701A" w:rsidRDefault="00C04AA8" w:rsidP="00C04AA8">
            <w:pPr>
              <w:spacing w:beforeAutospacing="1" w:afterAutospacing="1" w:line="240" w:lineRule="auto"/>
              <w:ind w:left="78"/>
              <w:textAlignment w:val="baseline"/>
              <w:rPr>
                <w:i/>
                <w:iCs/>
                <w:szCs w:val="22"/>
              </w:rPr>
            </w:pPr>
            <w:r w:rsidRPr="00E0701A">
              <w:rPr>
                <w:i/>
                <w:iCs/>
                <w:szCs w:val="22"/>
              </w:rPr>
              <w:t>Phthalates</w:t>
            </w:r>
          </w:p>
        </w:tc>
        <w:tc>
          <w:tcPr>
            <w:tcW w:w="1287" w:type="dxa"/>
            <w:tcBorders>
              <w:top w:val="nil"/>
              <w:left w:val="nil"/>
              <w:bottom w:val="single" w:sz="4" w:space="0" w:color="auto"/>
              <w:right w:val="nil"/>
            </w:tcBorders>
            <w:shd w:val="clear" w:color="auto" w:fill="auto"/>
          </w:tcPr>
          <w:p w14:paraId="779FBE7F" w14:textId="77777777" w:rsidR="00C04AA8" w:rsidRPr="00191C39" w:rsidRDefault="00C04AA8" w:rsidP="00C04AA8">
            <w:pPr>
              <w:spacing w:beforeAutospacing="1" w:afterAutospacing="1" w:line="240" w:lineRule="auto"/>
              <w:jc w:val="center"/>
              <w:textAlignment w:val="baseline"/>
              <w:rPr>
                <w:szCs w:val="22"/>
              </w:rPr>
            </w:pPr>
          </w:p>
        </w:tc>
        <w:tc>
          <w:tcPr>
            <w:tcW w:w="2058" w:type="dxa"/>
            <w:gridSpan w:val="4"/>
            <w:tcBorders>
              <w:top w:val="nil"/>
              <w:left w:val="nil"/>
              <w:bottom w:val="single" w:sz="4" w:space="0" w:color="auto"/>
              <w:right w:val="nil"/>
            </w:tcBorders>
            <w:shd w:val="clear" w:color="auto" w:fill="auto"/>
          </w:tcPr>
          <w:p w14:paraId="465C09EB" w14:textId="77777777" w:rsidR="00C04AA8" w:rsidRPr="00E0701A" w:rsidRDefault="00C04AA8" w:rsidP="00C04AA8">
            <w:pPr>
              <w:spacing w:beforeAutospacing="1" w:afterAutospacing="1" w:line="240" w:lineRule="auto"/>
              <w:jc w:val="center"/>
              <w:textAlignment w:val="baseline"/>
              <w:rPr>
                <w:szCs w:val="22"/>
              </w:rPr>
            </w:pPr>
          </w:p>
        </w:tc>
        <w:tc>
          <w:tcPr>
            <w:tcW w:w="1507" w:type="dxa"/>
            <w:gridSpan w:val="2"/>
            <w:tcBorders>
              <w:top w:val="nil"/>
              <w:left w:val="nil"/>
              <w:bottom w:val="single" w:sz="4" w:space="0" w:color="auto"/>
              <w:right w:val="nil"/>
            </w:tcBorders>
            <w:shd w:val="clear" w:color="auto" w:fill="auto"/>
          </w:tcPr>
          <w:p w14:paraId="53F558E8" w14:textId="77777777" w:rsidR="00C04AA8" w:rsidRPr="00E0701A" w:rsidRDefault="00C04AA8" w:rsidP="00C04AA8">
            <w:pPr>
              <w:spacing w:beforeAutospacing="1" w:afterAutospacing="1" w:line="240" w:lineRule="auto"/>
              <w:jc w:val="center"/>
              <w:textAlignment w:val="baseline"/>
              <w:rPr>
                <w:sz w:val="20"/>
                <w:szCs w:val="20"/>
              </w:rPr>
            </w:pPr>
          </w:p>
        </w:tc>
        <w:tc>
          <w:tcPr>
            <w:tcW w:w="1339" w:type="dxa"/>
            <w:gridSpan w:val="2"/>
            <w:tcBorders>
              <w:top w:val="nil"/>
              <w:left w:val="nil"/>
              <w:bottom w:val="single" w:sz="4" w:space="0" w:color="auto"/>
              <w:right w:val="nil"/>
            </w:tcBorders>
            <w:shd w:val="clear" w:color="auto" w:fill="auto"/>
          </w:tcPr>
          <w:p w14:paraId="0660A2A3" w14:textId="77777777" w:rsidR="00C04AA8" w:rsidRPr="00A31533" w:rsidRDefault="00C04AA8" w:rsidP="00C04AA8">
            <w:pPr>
              <w:spacing w:beforeAutospacing="1" w:afterAutospacing="1" w:line="240" w:lineRule="auto"/>
              <w:jc w:val="center"/>
              <w:textAlignment w:val="baseline"/>
              <w:rPr>
                <w:szCs w:val="22"/>
              </w:rPr>
            </w:pPr>
          </w:p>
        </w:tc>
      </w:tr>
      <w:tr w:rsidR="00C04AA8" w:rsidRPr="00E0701A" w14:paraId="2BE9DD1C" w14:textId="77777777" w:rsidTr="00AA4F06">
        <w:trPr>
          <w:trHeight w:val="360"/>
          <w:jc w:val="center"/>
        </w:trPr>
        <w:tc>
          <w:tcPr>
            <w:tcW w:w="1399" w:type="dxa"/>
            <w:tcBorders>
              <w:top w:val="single" w:sz="4" w:space="0" w:color="auto"/>
              <w:left w:val="nil"/>
              <w:bottom w:val="nil"/>
              <w:right w:val="nil"/>
            </w:tcBorders>
            <w:shd w:val="clear" w:color="auto" w:fill="auto"/>
            <w:vAlign w:val="bottom"/>
          </w:tcPr>
          <w:p w14:paraId="328F61F5" w14:textId="77777777" w:rsidR="00C04AA8" w:rsidRPr="00E0701A" w:rsidRDefault="00C04AA8" w:rsidP="00E8604A">
            <w:pPr>
              <w:spacing w:beforeAutospacing="1" w:afterAutospacing="1"/>
              <w:jc w:val="right"/>
              <w:textAlignment w:val="baseline"/>
              <w:rPr>
                <w:i/>
                <w:iCs/>
                <w:szCs w:val="22"/>
              </w:rPr>
            </w:pPr>
          </w:p>
        </w:tc>
        <w:tc>
          <w:tcPr>
            <w:tcW w:w="1287" w:type="dxa"/>
            <w:tcBorders>
              <w:top w:val="single" w:sz="4" w:space="0" w:color="auto"/>
              <w:left w:val="nil"/>
              <w:bottom w:val="nil"/>
              <w:right w:val="nil"/>
            </w:tcBorders>
            <w:shd w:val="clear" w:color="auto" w:fill="auto"/>
          </w:tcPr>
          <w:p w14:paraId="41ADB411" w14:textId="77777777" w:rsidR="00C04AA8" w:rsidRPr="00191C39" w:rsidRDefault="00C04AA8" w:rsidP="00C04AA8">
            <w:pPr>
              <w:spacing w:beforeAutospacing="1" w:afterAutospacing="1"/>
              <w:jc w:val="center"/>
              <w:textAlignment w:val="baseline"/>
              <w:rPr>
                <w:szCs w:val="22"/>
              </w:rPr>
            </w:pPr>
            <w:r w:rsidRPr="00191C39">
              <w:rPr>
                <w:szCs w:val="22"/>
              </w:rPr>
              <w:t>20</w:t>
            </w:r>
          </w:p>
        </w:tc>
        <w:tc>
          <w:tcPr>
            <w:tcW w:w="2058" w:type="dxa"/>
            <w:gridSpan w:val="4"/>
            <w:tcBorders>
              <w:top w:val="single" w:sz="4" w:space="0" w:color="auto"/>
              <w:left w:val="nil"/>
              <w:bottom w:val="nil"/>
              <w:right w:val="nil"/>
            </w:tcBorders>
            <w:shd w:val="clear" w:color="auto" w:fill="auto"/>
          </w:tcPr>
          <w:p w14:paraId="3FE1D5A1" w14:textId="77777777" w:rsidR="00C04AA8" w:rsidRPr="00E0701A" w:rsidRDefault="00C04AA8" w:rsidP="00C04AA8">
            <w:pPr>
              <w:spacing w:beforeAutospacing="1" w:afterAutospacing="1"/>
              <w:jc w:val="center"/>
              <w:textAlignment w:val="baseline"/>
              <w:rPr>
                <w:szCs w:val="22"/>
              </w:rPr>
            </w:pPr>
            <w:r w:rsidRPr="00E0701A">
              <w:rPr>
                <w:szCs w:val="22"/>
              </w:rPr>
              <w:t>Diethyl phthalate</w:t>
            </w:r>
          </w:p>
        </w:tc>
        <w:tc>
          <w:tcPr>
            <w:tcW w:w="1507" w:type="dxa"/>
            <w:gridSpan w:val="2"/>
            <w:tcBorders>
              <w:top w:val="single" w:sz="4" w:space="0" w:color="auto"/>
              <w:left w:val="nil"/>
              <w:bottom w:val="nil"/>
              <w:right w:val="nil"/>
            </w:tcBorders>
            <w:shd w:val="clear" w:color="auto" w:fill="auto"/>
          </w:tcPr>
          <w:p w14:paraId="55CD5914" w14:textId="77777777" w:rsidR="00C04AA8" w:rsidRPr="00E0701A" w:rsidRDefault="00C04AA8" w:rsidP="00C04AA8">
            <w:pPr>
              <w:spacing w:beforeAutospacing="1" w:afterAutospacing="1"/>
              <w:jc w:val="center"/>
              <w:textAlignment w:val="baseline"/>
              <w:rPr>
                <w:sz w:val="20"/>
                <w:szCs w:val="20"/>
              </w:rPr>
            </w:pPr>
          </w:p>
        </w:tc>
        <w:tc>
          <w:tcPr>
            <w:tcW w:w="1339" w:type="dxa"/>
            <w:gridSpan w:val="2"/>
            <w:tcBorders>
              <w:top w:val="single" w:sz="4" w:space="0" w:color="auto"/>
              <w:left w:val="nil"/>
              <w:bottom w:val="nil"/>
              <w:right w:val="nil"/>
            </w:tcBorders>
            <w:shd w:val="clear" w:color="auto" w:fill="auto"/>
          </w:tcPr>
          <w:p w14:paraId="41DF3B11" w14:textId="77777777" w:rsidR="00C04AA8" w:rsidRPr="00A31533" w:rsidRDefault="00C04AA8" w:rsidP="00C04AA8">
            <w:pPr>
              <w:spacing w:beforeAutospacing="1" w:afterAutospacing="1"/>
              <w:jc w:val="center"/>
              <w:textAlignment w:val="baseline"/>
              <w:rPr>
                <w:szCs w:val="22"/>
              </w:rPr>
            </w:pPr>
            <w:r w:rsidRPr="00A31533">
              <w:rPr>
                <w:szCs w:val="22"/>
                <w:u w:val="single"/>
              </w:rPr>
              <w:t>149</w:t>
            </w:r>
            <w:r w:rsidRPr="00BC795B">
              <w:rPr>
                <w:szCs w:val="22"/>
              </w:rPr>
              <w:t xml:space="preserve">, 178, </w:t>
            </w:r>
            <w:r w:rsidRPr="00233E4C">
              <w:rPr>
                <w:i/>
                <w:szCs w:val="22"/>
              </w:rPr>
              <w:t>222</w:t>
            </w:r>
          </w:p>
        </w:tc>
      </w:tr>
    </w:tbl>
    <w:p w14:paraId="45D43E28" w14:textId="77777777" w:rsidR="00370E2B" w:rsidRPr="004A3F85" w:rsidRDefault="00370E2B" w:rsidP="00D62845"/>
    <w:p w14:paraId="7A616D34" w14:textId="77777777" w:rsidR="00247966" w:rsidRDefault="00247966" w:rsidP="00D62845">
      <w:pPr>
        <w:ind w:firstLine="720"/>
        <w:sectPr w:rsidR="00247966" w:rsidSect="00360F60">
          <w:pgSz w:w="12240" w:h="15840" w:code="1"/>
          <w:pgMar w:top="1440" w:right="1440" w:bottom="1440" w:left="2304" w:header="720" w:footer="720" w:gutter="0"/>
          <w:cols w:space="720"/>
          <w:docGrid w:linePitch="360"/>
        </w:sectPr>
      </w:pPr>
    </w:p>
    <w:p w14:paraId="724C3623" w14:textId="77777777" w:rsidR="00456F32" w:rsidRPr="002638F9" w:rsidRDefault="00456F32" w:rsidP="00456F32">
      <w:pPr>
        <w:pStyle w:val="Caption"/>
        <w:framePr w:w="8496" w:h="994" w:hSpace="187" w:wrap="around" w:hAnchor="margin" w:yAlign="top"/>
        <w:rPr>
          <w:noProof/>
        </w:rPr>
      </w:pPr>
      <w:bookmarkStart w:id="41" w:name="_Toc374200017"/>
      <w:proofErr w:type="gramStart"/>
      <w:r>
        <w:lastRenderedPageBreak/>
        <w:t xml:space="preserve">Figure </w:t>
      </w:r>
      <w:fldSimple w:instr=" SEQ Figure \* ARABIC ">
        <w:r w:rsidR="001339BA">
          <w:rPr>
            <w:noProof/>
          </w:rPr>
          <w:t>9</w:t>
        </w:r>
      </w:fldSimple>
      <w:r>
        <w:t>.</w:t>
      </w:r>
      <w:proofErr w:type="gramEnd"/>
      <w:r>
        <w:t xml:space="preserve"> Total ion chromatogram of Gulf Coast lignite extracts. Compound numbers correlate to those in Table 4. Colors represent different compound classes: aliphatic acids (orange), diacids (red), phenols and benzoic acids (blue), </w:t>
      </w:r>
      <w:proofErr w:type="spellStart"/>
      <w:r>
        <w:t>thiophenes</w:t>
      </w:r>
      <w:proofErr w:type="spellEnd"/>
      <w:r>
        <w:t xml:space="preserve"> (pink).</w:t>
      </w:r>
      <w:bookmarkEnd w:id="41"/>
    </w:p>
    <w:p w14:paraId="5316861B" w14:textId="4B9D72DC" w:rsidR="00456F32" w:rsidRPr="008C40D4" w:rsidRDefault="00456F32" w:rsidP="00456F32">
      <w:pPr>
        <w:pStyle w:val="Caption"/>
        <w:framePr w:w="8496" w:h="994" w:hSpace="187" w:wrap="around" w:hAnchor="margin" w:yAlign="top"/>
        <w:rPr>
          <w:noProof/>
        </w:rPr>
      </w:pPr>
    </w:p>
    <w:p w14:paraId="22239B4B" w14:textId="77777777" w:rsidR="00456F32" w:rsidRDefault="00456F32" w:rsidP="00456F32">
      <w:pPr>
        <w:pStyle w:val="Caption"/>
        <w:framePr w:w="8496" w:h="994" w:hSpace="187" w:wrap="around" w:hAnchor="margin" w:yAlign="top"/>
        <w:rPr>
          <w:szCs w:val="22"/>
        </w:rPr>
      </w:pPr>
    </w:p>
    <w:p w14:paraId="06A75A95" w14:textId="31B8CCB2" w:rsidR="009C3F82" w:rsidRDefault="00192CE6" w:rsidP="00D62845">
      <w:pPr>
        <w:ind w:firstLine="720"/>
      </w:pPr>
      <w:r>
        <w:rPr>
          <w:noProof/>
          <w:lang w:bidi="ar-SA"/>
        </w:rPr>
        <w:drawing>
          <wp:anchor distT="0" distB="0" distL="114300" distR="114300" simplePos="0" relativeHeight="251675648" behindDoc="1" locked="0" layoutInCell="1" allowOverlap="1" wp14:anchorId="0A4022FA" wp14:editId="258A4FF9">
            <wp:simplePos x="0" y="0"/>
            <wp:positionH relativeFrom="margin">
              <wp:align>center</wp:align>
            </wp:positionH>
            <wp:positionV relativeFrom="margin">
              <wp:align>center</wp:align>
            </wp:positionV>
            <wp:extent cx="6905244" cy="5336236"/>
            <wp:effectExtent l="0" t="0" r="953" b="0"/>
            <wp:wrapTopAndBottom/>
            <wp:docPr id="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6905244" cy="5336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8DE">
        <w:br w:type="page"/>
      </w:r>
      <w:r>
        <w:rPr>
          <w:noProof/>
          <w:lang w:bidi="ar-SA"/>
        </w:rPr>
        <w:lastRenderedPageBreak/>
        <w:drawing>
          <wp:anchor distT="0" distB="0" distL="114300" distR="114300" simplePos="0" relativeHeight="251650048" behindDoc="0" locked="0" layoutInCell="1" allowOverlap="1" wp14:anchorId="6F7A4586" wp14:editId="19919C83">
            <wp:simplePos x="0" y="0"/>
            <wp:positionH relativeFrom="column">
              <wp:posOffset>-51435</wp:posOffset>
            </wp:positionH>
            <wp:positionV relativeFrom="paragraph">
              <wp:posOffset>30480</wp:posOffset>
            </wp:positionV>
            <wp:extent cx="5480050" cy="3035935"/>
            <wp:effectExtent l="0" t="0" r="6350" b="12065"/>
            <wp:wrapTopAndBottom/>
            <wp:docPr id="45" name="Picture 1" descr="Description: Macintosh HD:Users:asojeda:Desktop:Data:GC-MS:Integration sumar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asojeda:Desktop:Data:GC-MS:Integration sumary.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0050" cy="3035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24602" w14:textId="094B2920" w:rsidR="00E819CB" w:rsidRPr="008C40D4" w:rsidRDefault="00E819CB" w:rsidP="00E819CB">
      <w:pPr>
        <w:pStyle w:val="Caption"/>
        <w:framePr w:w="8496" w:h="860" w:hSpace="187" w:wrap="around" w:vAnchor="page" w:hAnchor="page" w:x="2264" w:y="6663"/>
        <w:rPr>
          <w:noProof/>
        </w:rPr>
      </w:pPr>
      <w:bookmarkStart w:id="42" w:name="_Toc374200018"/>
      <w:proofErr w:type="gramStart"/>
      <w:r>
        <w:t xml:space="preserve">Figure </w:t>
      </w:r>
      <w:fldSimple w:instr=" SEQ Figure \* ARABIC ">
        <w:r w:rsidR="001339BA">
          <w:rPr>
            <w:noProof/>
          </w:rPr>
          <w:t>10</w:t>
        </w:r>
      </w:fldSimple>
      <w:r>
        <w:t>.</w:t>
      </w:r>
      <w:proofErr w:type="gramEnd"/>
      <w:r>
        <w:t xml:space="preserve"> Percentage of organic compound classes in water-soluble extracts identified from GC/MS chromatograms.</w:t>
      </w:r>
      <w:bookmarkEnd w:id="42"/>
      <w:r w:rsidRPr="008C40D4">
        <w:rPr>
          <w:noProof/>
        </w:rPr>
        <w:t xml:space="preserve"> </w:t>
      </w:r>
    </w:p>
    <w:p w14:paraId="55F4A98B" w14:textId="77777777" w:rsidR="00E819CB" w:rsidRDefault="00E819CB" w:rsidP="00E819CB">
      <w:pPr>
        <w:pStyle w:val="Caption"/>
        <w:framePr w:w="8496" w:h="860" w:hSpace="187" w:wrap="around" w:vAnchor="page" w:hAnchor="page" w:x="2264" w:y="6663"/>
        <w:rPr>
          <w:szCs w:val="22"/>
        </w:rPr>
      </w:pPr>
    </w:p>
    <w:p w14:paraId="5D4AAED0" w14:textId="08CE5819" w:rsidR="00D62845" w:rsidRDefault="00C86135" w:rsidP="00E819CB">
      <w:pPr>
        <w:ind w:firstLine="720"/>
      </w:pPr>
      <w:r>
        <w:t xml:space="preserve">The percentage of each compound class in the GC/MS chromatogram was calculated based on integration of all of the peaks in the total ion chromatogram. </w:t>
      </w:r>
      <w:r w:rsidR="00D62845">
        <w:t xml:space="preserve">The suite of lignin products including vanillyl-, syringyl-, and </w:t>
      </w:r>
      <w:r w:rsidR="00D62845">
        <w:rPr>
          <w:i/>
        </w:rPr>
        <w:t>p</w:t>
      </w:r>
      <w:r w:rsidR="00D62845">
        <w:t>-</w:t>
      </w:r>
      <w:proofErr w:type="spellStart"/>
      <w:r w:rsidR="00D62845">
        <w:t>hydroxy</w:t>
      </w:r>
      <w:proofErr w:type="spellEnd"/>
      <w:r w:rsidR="00D62845">
        <w:t xml:space="preserve"> phenols, lignin product isomers, and fatty acids account for up to 70% of the identified compounds in the</w:t>
      </w:r>
      <w:r w:rsidR="00D3697E">
        <w:t xml:space="preserve"> water-soluble extract (Figure 10</w:t>
      </w:r>
      <w:r w:rsidR="00D62845">
        <w:t>).</w:t>
      </w:r>
      <w:r w:rsidR="00CA46E4">
        <w:t xml:space="preserve"> </w:t>
      </w:r>
      <w:r w:rsidR="002547A4">
        <w:t>Outcrops of organic-</w:t>
      </w:r>
      <w:r w:rsidR="00D62845">
        <w:t xml:space="preserve">rich rocks typically </w:t>
      </w:r>
      <w:r w:rsidR="009D514F">
        <w:t>exhibit</w:t>
      </w:r>
      <w:r w:rsidR="007D39E9">
        <w:t xml:space="preserve"> a high portion of</w:t>
      </w:r>
      <w:r w:rsidR="00D62845">
        <w:t xml:space="preserve"> humic material as an effect of biodegradation</w:t>
      </w:r>
      <w:r w:rsidR="0014537E">
        <w:t xml:space="preserve"> o</w:t>
      </w:r>
      <w:r w:rsidR="002547A4">
        <w:t>f</w:t>
      </w:r>
      <w:r w:rsidR="0014537E">
        <w:t xml:space="preserve"> </w:t>
      </w:r>
      <w:r w:rsidR="002547A4">
        <w:t xml:space="preserve">the </w:t>
      </w:r>
      <w:r w:rsidR="0014537E">
        <w:t>organic material</w:t>
      </w:r>
      <w:r w:rsidR="00D62845">
        <w:t xml:space="preserve"> </w:t>
      </w:r>
      <w:r w:rsidR="00D62845">
        <w:fldChar w:fldCharType="begin" w:fldLock="1"/>
      </w:r>
      <w:r w:rsidR="00D62845">
        <w:instrText>ADDIN CSL_CITATION { "citationItems" : [ { "id" : "ITEM-1", "itemData" : { "DOI" : "10.1016/j.orggeochem.2015.01.006", "ISSN" : "01466380", "abstract" : "The effect of oxidative weathering on the composition of sedimentary organic matter (SOM) of lignite, subbituminous coal, quartzose arenite, siliceous mudstone, siliceous shale and diatomaceous shale was investigated in Hokkaido, Japan, in a subarctic humid climate. For 15 samples in total, a humic substance extraction method was applied to divide SOM into lipid-C, humin-C and alkali soluble-C. The alkali soluble-C was further divided into fulvic acid (FA)-C, humic acid (HA)-C and a smaller molecular size fraction (SMSF)-C, which comprised organic molecules able to pass through a dialysis membrane (&lt;1000Da) during the HA and FA purification processes. The alkali soluble-C (8\u2013750g/kg) increased with the degree of sample weathering in compensation for lowering of humin-C. For the alkali soluble-C, HA-C (undetectable to 698g/kg) became dominant with sample weathering, in contrast to FA-C and SMSF-C. These observations imply that oxidative weathering converts humin-C into alkali soluble-C (mainly HA-C). The 13C nuclear magnetic resonance (NMR) analysis (precision \u00b12.4%) revealed higher aromatic-C content of HA (average 40%) as compared to bulk humin (average 33%), suggesting that the re-generated HA was derived from condensed products (aromatic-C rich) in the humin, rather than from recalcitrant biomolecules (alkyl-C rich) in that fraction. The longer emission wavelength of the HA and FA from weathered samples in the excitation\u2013emission matrix (EEM) spectra (precision \u00b11.0%) is ascribed to the abundance of oxidized aromatic moieties, with the higher O/C atomic ratio of HA and FA from the weathered samples.", "author" : [ { "dropping-particle" : "", "family" : "Tamamura", "given" : "Shuji", "non-dropping-particle" : "", "parse-names" : false, "suffix" : "" }, { "dropping-particle" : "", "family" : "Ueno", "given" : "Akio", "non-dropping-particle" : "", "parse-names" : false, "suffix" : "" }, { "dropping-particle" : "", "family" : "Aramaki", "given" : "Noritaka", "non-dropping-particle" : "", "parse-names" : false, "suffix" : "" }, { "dropping-particle" : "", "family" : "Matsumoto", "given" : "Hiroyuki", "non-dropping-particle" : "", "parse-names" : false, "suffix" : "" }, { "dropping-particle" : "", "family" : "Uchida", "given" : "Kagemi", "non-dropping-particle" : "", "parse-names" : false, "suffix" : "" }, { "dropping-particle" : "", "family" : "Igarashi", "given" : "Toshifumi", "non-dropping-particle" : "", "parse-names" : false, "suffix" : "" }, { "dropping-particle" : "", "family" : "Kaneko", "given" : "Katsuhiko", "non-dropping-particle" : "", "parse-names" : false, "suffix" : "" } ], "container-title" : "Organic Geochemistry", "id" : "ITEM-1", "issued" : { "date-parts" : [ [ "2015", "4" ] ] }, "page" : "8-19", "title" : "Effects of oxidative weathering on the composition of organic matter in coal and sedimentary rock", "type" : "article-journal", "volume" : "81" }, "uris" : [ "http://www.mendeley.com/documents/?uuid=afbf1948-7779-4ce4-b6c4-a8d1ada3410d" ] } ], "mendeley" : { "formattedCitation" : "(Tamamura et al., 2015)", "plainTextFormattedCitation" : "(Tamamura et al., 2015)" }, "properties" : { "noteIndex" : 0 }, "schema" : "https://github.com/citation-style-language/schema/raw/master/csl-citation.json" }</w:instrText>
      </w:r>
      <w:r w:rsidR="00D62845">
        <w:fldChar w:fldCharType="separate"/>
      </w:r>
      <w:r w:rsidR="00D62845" w:rsidRPr="00004C49">
        <w:rPr>
          <w:noProof/>
        </w:rPr>
        <w:t>(Tamamura et al., 2015)</w:t>
      </w:r>
      <w:r w:rsidR="00D62845">
        <w:fldChar w:fldCharType="end"/>
      </w:r>
      <w:r w:rsidR="00D62845">
        <w:t xml:space="preserve">, so it would be expected that outcrop samples exhibit higher proportions of biological products like aliphatic acids compared to mine samples. Hot Springs County does show a high proportion of aliphatic acids and a high abundance of the diacid isomer series. However aliphatic acids do not dominate the Pulaski County sample, also an outcrop. The mine samples, Dolet Hills, Monticello, Oak Hill, and San </w:t>
      </w:r>
      <w:r w:rsidR="00D62845">
        <w:lastRenderedPageBreak/>
        <w:t xml:space="preserve">Miguel, experience less weathering than outcrop samples but vary in composition as well and do not follow a discernable trend. Biodegradation </w:t>
      </w:r>
      <w:r w:rsidR="00D62845" w:rsidRPr="000C498A">
        <w:rPr>
          <w:i/>
        </w:rPr>
        <w:t>in situ</w:t>
      </w:r>
      <w:r w:rsidR="00D62845">
        <w:t xml:space="preserve"> likely contributes to the high proportions of aliphatic acids in these samples, and in some areas the Wilcox formation in Texas and Louisiana are targets for biogenic coal bed methane </w:t>
      </w:r>
      <w:r w:rsidR="00D62845">
        <w:fldChar w:fldCharType="begin" w:fldLock="1"/>
      </w:r>
      <w:r w:rsidR="00D62845">
        <w:instrText>ADDIN CSL_CITATION { "citationItems" : [ { "id" : "ITEM-1", "itemData" : { "author" : [ { "dropping-particle" : "", "family" : "Warwick", "given" : "Peter D", "non-dropping-particle" : "", "parse-names" : false, "suffix" : "" }, { "dropping-particle" : "", "family" : "Barker", "given" : "Charles E", "non-dropping-particle" : "", "parse-names" : false, "suffix" : "" }, { "dropping-particle" : "", "family" : "Sanfilipo", "given" : "John R", "non-dropping-particle" : "", "parse-names" : false, "suffix" : "" } ], "id" : "ITEM-1", "issued" : { "date-parts" : [ [ "2000" ] ] }, "page" : "99-107", "title" : "Preliminary Evaluation of the Coalbed Methane Potential of the Gulf Coastal Plain , USA and Mexico", "type" : "article-journal" }, "uris" : [ "http://www.mendeley.com/documents/?uuid=9df24f6c-e79e-4e1a-8cd3-49d898f80e0a" ] }, { "id" : "ITEM-2", "itemData" : { "DOI" : "10.1016/j.coal.2008.05.009", "ISSN" : "01665162", "abstract" : "New coal-gas exploration and production in northern Louisiana and south-central Mississippi, Gulf of Mexico Basin, is focused on the Wilcox Group (Paleocene\u2013Eocene), where the depth to targeted subbituminous C to high volatile C bituminous coal beds ranges from 300 to 1680\u00a0m, and individual coal beds have a maximum thickness of about 6\u00a0m. Total gas content (generally excluding residual gas) of the coal beds ranges from less than 0.37\u00a0cm3/g (as-analyzed or raw basis; 1.2\u00a0cm3/g, dry, ash free basis, daf) at depths less than 400\u00a0m, to greater than 7.3\u00a0cm3/g (as-analyzed basis; 8.76\u00a0cm3/g, daf) in deeper (&gt;1,500\u00a0m) parts of the basin. About 20 Wilcox coal-gas wells in northern Louisiana produce from 200 to 6485\u00a0m3 of gas/day and cumulative gas production from these wells is approximately 25\u00a0million m3 (as of December, 2006). U.S. Geological Survey assessment of undiscovered, technically recoverable gas resources in the Gulf of Mexico Coastal Plain, including northern and south-central Mississippi, indicates that coal beds of the Wilcox Group contain an estimated mean total 109.3\u00a0million m3 (3.86\u00a0trillion ft3) of producible natural gas. To determine the origin of the Wilcox Group coal gases in northern Louisiana, samples of gas, water, and oil were collected from Wilcox coal and sandstone reservoirs and from under- and overlying Late Cretaceous and Eocene carbonate and sandstone reservoirs. Isotopic data from Wilcox coal-gas samples have an average \u03b413CCH4 value of \u221262.6\u2030 VPDB (relative to Vienna Peedee Belemnite) and an average \u03b4DCH4 value of \u2212199.9\u2030 VSMOW (relative to Vienna Standard Mean Ocean Water). Values of \u03b413CCO2 range from \u221225.4 to 3.42\u2030 VPDB. Produced Wilcox saline water collected from oil, conventional gas, and coalbed gas wells have \u03b4DH2O values that range from \u221227.3 to \u221218.0\u2030 VSMOW. These data suggest that the coal gases primarily are generated in saline formation water by bacterial reduction of CO2. Shallow (&lt;150\u00a0m) Wilcox coal beds containing freshwater have little or no biogenic gas. Molecular and isotopic analyses of gas samples collected from conventional gas and oil wells suggests that both biogenic and thermogenic gases are present in and adjacent to the Wilcox intervals that contain biogenic coal gases. Oil, probably sourced from thermally mature, down-structural-dip parts of the Wilcox Group, is produced from sandstones within the coal-bearing interval. Gas chromatograms of C10+ saturated hydrocarbons from Wilcox oils show a depletion \u2026", "author" : [ { "dropping-particle" : "", "family" : "Warwick", "given" : "Peter D.", "non-dropping-particle" : "", "parse-names" : false, "suffix" : "" }, { "dropping-particle" : "", "family" : "Breland", "given" : "F. Clayton", "non-dropping-particle" : "", "parse-names" : false, "suffix" : "" }, { "dropping-particle" : "", "family" : "Hackley", "given" : "Paul C.", "non-dropping-particle" : "", "parse-names" : false, "suffix" : "" } ], "container-title" : "International Journal of Coal Geology", "id" : "ITEM-2", "issue" : "1-2", "issued" : { "date-parts" : [ [ "2008", "10" ] ] }, "page" : "119-137", "title" : "Biogenic origin of coalbed gas in the northern Gulf of Mexico Coastal Plain, U.S.A.", "type" : "article-journal", "volume" : "76" }, "uris" : [ "http://www.mendeley.com/documents/?uuid=e27e059a-1a87-48d8-8d69-def02cdc00de" ] } ], "mendeley" : { "formattedCitation" : "(Warwick et al., 2008, 2000)", "plainTextFormattedCitation" : "(Warwick et al., 2008, 2000)", "previouslyFormattedCitation" : "(Warwick et al., 2000)" }, "properties" : { "noteIndex" : 0 }, "schema" : "https://github.com/citation-style-language/schema/raw/master/csl-citation.json" }</w:instrText>
      </w:r>
      <w:r w:rsidR="00D62845">
        <w:fldChar w:fldCharType="separate"/>
      </w:r>
      <w:r w:rsidR="00D62845">
        <w:rPr>
          <w:noProof/>
        </w:rPr>
        <w:t>(Warwick et al., 2002, 2008</w:t>
      </w:r>
      <w:r w:rsidR="00D62845" w:rsidRPr="00004C49">
        <w:rPr>
          <w:noProof/>
        </w:rPr>
        <w:t>)</w:t>
      </w:r>
      <w:r w:rsidR="00D62845">
        <w:fldChar w:fldCharType="end"/>
      </w:r>
      <w:r w:rsidR="00D62845">
        <w:t>. Additionally, the proportion of each compound class does not correlate to other geochemical parameters such as SUVA</w:t>
      </w:r>
      <w:r w:rsidR="00D62845" w:rsidRPr="00C6467D">
        <w:rPr>
          <w:vertAlign w:val="subscript"/>
        </w:rPr>
        <w:t>254</w:t>
      </w:r>
      <w:r w:rsidR="00D62845">
        <w:t xml:space="preserve"> and aromaticity, O/C or H/C ratios. It could be that the percentage of unidentified products in each sample weakens any correlation that could exist. </w:t>
      </w:r>
    </w:p>
    <w:p w14:paraId="1521539B" w14:textId="77777777" w:rsidR="00D62845" w:rsidRDefault="00D62845" w:rsidP="00D62845"/>
    <w:p w14:paraId="3A912651" w14:textId="77777777" w:rsidR="00D62845" w:rsidRDefault="00D62845" w:rsidP="007A4BF1">
      <w:pPr>
        <w:pStyle w:val="Heading2"/>
      </w:pPr>
      <w:bookmarkStart w:id="43" w:name="_Toc374207540"/>
      <w:r>
        <w:t>Discussion</w:t>
      </w:r>
      <w:bookmarkEnd w:id="43"/>
    </w:p>
    <w:p w14:paraId="5F01927A" w14:textId="77777777" w:rsidR="00806163" w:rsidRPr="00806163" w:rsidRDefault="00806163" w:rsidP="00441A0E"/>
    <w:p w14:paraId="6D77D66D" w14:textId="26FF111D" w:rsidR="00D62845" w:rsidRDefault="00D62845" w:rsidP="00D62845">
      <w:pPr>
        <w:ind w:firstLine="720"/>
      </w:pPr>
      <w:r>
        <w:t xml:space="preserve">The fraction of Gulf Coast </w:t>
      </w:r>
      <w:r w:rsidR="00FE0D74">
        <w:t>lignite</w:t>
      </w:r>
      <w:r>
        <w:t xml:space="preserve"> most likely to enter the groundwater </w:t>
      </w:r>
      <w:r w:rsidR="00B24267">
        <w:t>consists of</w:t>
      </w:r>
      <w:r>
        <w:t xml:space="preserve"> relatively small hydrophilic lignin degradation products and microbial artifacts from biodegradation within the coal seam. Although the coal samples are from the Gulf Coast region</w:t>
      </w:r>
      <w:r w:rsidR="0077643A">
        <w:t>,</w:t>
      </w:r>
      <w:r>
        <w:t xml:space="preserve"> and many from the Wilcox formation in particular, the composition of the leached material is </w:t>
      </w:r>
      <w:r w:rsidR="0077643A">
        <w:t>variable</w:t>
      </w:r>
      <w:r>
        <w:t xml:space="preserve">. Different proportions of phenolic lignin derivatives as well as a variety of aliphatic acids, as </w:t>
      </w:r>
      <w:r w:rsidR="00777E70">
        <w:t>identified by</w:t>
      </w:r>
      <w:r>
        <w:t xml:space="preserve"> GC/MS, are leached and present in the coal extracts. Characterization of organic material extracted from groundwater in lignite-</w:t>
      </w:r>
      <w:r w:rsidR="00057E21">
        <w:t>containing</w:t>
      </w:r>
      <w:r>
        <w:t xml:space="preserve"> regions has relied </w:t>
      </w:r>
      <w:r w:rsidR="00B24267">
        <w:t xml:space="preserve">heavily </w:t>
      </w:r>
      <w:r>
        <w:t>on GC/MS compound identification. However, as seen in this study</w:t>
      </w:r>
      <w:r w:rsidR="00B24267">
        <w:t>,</w:t>
      </w:r>
      <w:r>
        <w:t xml:space="preserve"> a high percentage of compounds can go unidentified, resulting in only a partial characterization of the organic matter.</w:t>
      </w:r>
      <w:r w:rsidR="00D3488C">
        <w:t xml:space="preserve"> Additionally, GC/MS is bia</w:t>
      </w:r>
      <w:r w:rsidR="00463553">
        <w:t>sed</w:t>
      </w:r>
      <w:r w:rsidR="00D3488C">
        <w:t xml:space="preserve"> toward</w:t>
      </w:r>
      <w:r w:rsidR="00463553">
        <w:t>s</w:t>
      </w:r>
      <w:r w:rsidR="00D3488C">
        <w:t xml:space="preserve"> analyzing small, relatively </w:t>
      </w:r>
      <w:r w:rsidR="00B24267">
        <w:t>hydrophobic compounds that can elute from</w:t>
      </w:r>
      <w:r w:rsidR="00D3488C">
        <w:t xml:space="preserve"> the </w:t>
      </w:r>
      <w:r w:rsidR="00B24267">
        <w:t xml:space="preserve">GC </w:t>
      </w:r>
      <w:r w:rsidR="00D3488C">
        <w:t>column.</w:t>
      </w:r>
      <w:r>
        <w:t xml:space="preserve"> Other techniques outlined here, such as thermal degradation profiles and UV-Vis absorbance measurements, can </w:t>
      </w:r>
      <w:r w:rsidR="00D41689">
        <w:t xml:space="preserve">help to rectify the bias and should </w:t>
      </w:r>
      <w:r>
        <w:t xml:space="preserve">be used </w:t>
      </w:r>
      <w:r>
        <w:lastRenderedPageBreak/>
        <w:t xml:space="preserve">in the future to constrain portions of organic matter leached from lignite in </w:t>
      </w:r>
      <w:r w:rsidR="006D4CDE">
        <w:t>environmental samples</w:t>
      </w:r>
      <w:r>
        <w:t xml:space="preserve">. </w:t>
      </w:r>
    </w:p>
    <w:p w14:paraId="296A0E1B" w14:textId="708B9014" w:rsidR="00D62845" w:rsidRDefault="00D62845" w:rsidP="00D62845">
      <w:pPr>
        <w:ind w:firstLine="720"/>
      </w:pPr>
      <w:r>
        <w:t xml:space="preserve">The high abundance of phenolic compounds in the extracts leads to a more significant discussion on the health effects of organic material derived from coal. Historically, polyaromatic hydrocarbons (PAHs) have been the target for environmental concern in coal contaminated systems </w:t>
      </w:r>
      <w:r>
        <w:fldChar w:fldCharType="begin" w:fldLock="1"/>
      </w:r>
      <w:r>
        <w:instrText>ADDIN CSL_CITATION { "citationItems" : [ { "id" : "ITEM-1", "itemData" : { "DOI" : "10.1093/CARCIN/22.7.1077", "ISSN" : "0143-3334", "PMID" : "11408352", "abstract" : "Human exposure to polycyclic aromatic hydrocarbons (PAH) occurs through complex mixtures such as coal tar. The effect of complex PAH mixtures on the activation of carcinogenic PAH to DNA-binding derivatives and carcinogenesis were investigated in mice treated topically with NIST (National Institute of Standards and Technology) Standard Reference Material 1597 (SRM), a complex mixture of PAH extracted from coal tar, and either additional benzo[a]pyrene (B[a]P) or dibenzo[a,l]pyrene (DB[a,l]P). In an initiation-promotion study using 12-O-tetradecanoylphorbol-13-acetate as the promoter for 25 weeks, the SRM and B[a]P co-treated mice had a similar incidence of papillomas per mouse compared with the group exposed to B[a]P alone as the initiator. PAH-DNA adduct analysis of epidermal DNA by 33P-post-labeling and reversed-phase high-performance liquid chromatography found the SRM co-treatment led to a significant decrease in the total level of DNA adducts and B[a]P-DNA adducts to less than that observed in mice treated with B[a]P alone at 6, 12 and 72 h exposure. After 24 and 48 h exposure, there was no significant difference in the levels of adducts between these groups. In the DB[a,l]P initiation-promotion study, the co-treated group had significantly fewer papillomas per mouse than mice treated with DB[a,l]P alone as initiator. Averaging over the times of exposure gave strong evidence that mice co-treated with SRM and DB[a,l]P had a significantly lower level of PAH-DNA adducts than mice treated with DB[a,l]P alone. Western immunoblots showed that both cytochrome P450 (CYP) 1A1 and 1B1 were induced by the SRM. These results are consistent with the hypothesis that two major factors determining the carcinogenic activity of PAH within a complex mixture are (i) the persistence of certain PAH-DNA adducts as well as total adduct levels, and (ii) the ability of the components present in the mixture to inhibit the activation of carcinogenic PAH by the induced CYP enzymes.", "author" : [ { "dropping-particle" : "", "family" : "Marston", "given" : "C P", "non-dropping-particle" : "", "parse-names" : false, "suffix" : "" }, { "dropping-particle" : "", "family" : "Pereira", "given" : "C", "non-dropping-particle" : "", "parse-names" : false, "suffix" : "" }, { "dropping-particle" : "", "family" : "Ferguson", "given" : "J", "non-dropping-particle" : "", "parse-names" : false, "suffix" : "" }, { "dropping-particle" : "", "family" : "Fischer", "given" : "K", "non-dropping-particle" : "", "parse-names" : false, "suffix" : "" }, { "dropping-particle" : "", "family" : "Hedstrom", "given" : "O", "non-dropping-particle" : "", "parse-names" : false, "suffix" : "" }, { "dropping-particle" : "", "family" : "Dashwood", "given" : "W M", "non-dropping-particle" : "", "parse-names" : false, "suffix" : "" }, { "dropping-particle" : "", "family" : "Baird", "given" : "W M", "non-dropping-particle" : "", "parse-names" : false, "suffix" : "" } ], "container-title" : "Carcinogenesis", "id" : "ITEM-1", "issue" : "7", "issued" : { "date-parts" : [ [ "2001" ] ] }, "page" : "1077-86", "title" : "Effect of a complex environmental mixture from coal tar containing polycyclic aromatic hydrocarbons (PAH) on the tumor initiation, PAH-DNA binding and metabolic activation of carcinogenic PAH in mouse epidermis.", "type" : "article-journal", "volume" : "22" }, "uris" : [ "http://www.mendeley.com/documents/?uuid=6b9c8185-34aa-40b8-b450-203325c48fe1" ] } ], "mendeley" : { "formattedCitation" : "(Marston et al., 2001)", "plainTextFormattedCitation" : "(Marston et al., 2001)", "previouslyFormattedCitation" : "(Marston et al., 2001)" }, "properties" : { "noteIndex" : 0 }, "schema" : "https://github.com/citation-style-language/schema/raw/master/csl-citation.json" }</w:instrText>
      </w:r>
      <w:r>
        <w:fldChar w:fldCharType="separate"/>
      </w:r>
      <w:r w:rsidRPr="009C36BF">
        <w:rPr>
          <w:noProof/>
        </w:rPr>
        <w:t>(Marston et al., 2001)</w:t>
      </w:r>
      <w:r>
        <w:fldChar w:fldCharType="end"/>
      </w:r>
      <w:r>
        <w:t xml:space="preserve">. </w:t>
      </w:r>
      <w:r w:rsidR="0054693F">
        <w:t xml:space="preserve">A number of </w:t>
      </w:r>
      <w:r>
        <w:t xml:space="preserve">PAHs have been detected in produced waters from </w:t>
      </w:r>
      <w:r w:rsidR="00AA4D36">
        <w:t>coal-</w:t>
      </w:r>
      <w:r>
        <w:t xml:space="preserve">bed methane operations within higher rank, subbituminous and bituminous coals (Orem et al., 2014). However, low rank coals like those in the </w:t>
      </w:r>
      <w:r w:rsidR="00FE0D74">
        <w:t>Gulf Coast region</w:t>
      </w:r>
      <w:r>
        <w:t xml:space="preserve"> are immature and extensive aromatization of lignin has not yet occurred to produce PAH products. Therefore as seen in this study, it is unlikely that a significant amount of PAHs leach from the </w:t>
      </w:r>
      <w:r w:rsidR="005A2FD4">
        <w:t>lignites</w:t>
      </w:r>
      <w:r>
        <w:t xml:space="preserve"> in the Gulf Coast. Phenolic compounds, however, do readily leach and have been implicated in a number of adverse health effects including kidney disease </w:t>
      </w:r>
      <w:r>
        <w:fldChar w:fldCharType="begin" w:fldLock="1"/>
      </w:r>
      <w:r>
        <w:instrText>ADDIN CSL_CITATION { "citationItems" : [ { "id" : "ITEM-1", "itemData" : { "author" : [ { "dropping-particle" : "", "family" : "Bruce", "given" : "Robert M.", "non-dropping-particle" : "", "parse-names" : false, "suffix" : "" }, { "dropping-particle" : "", "family" : "Santodonato", "given" : "Joseph", "non-dropping-particle" : "", "parse-names" : false, "suffix" : "" }, { "dropping-particle" : "", "family" : "Neal", "given" : "Michael W", "non-dropping-particle" : "", "parse-names" : false, "suffix" : "" } ], "container-title" : "Toxicology and Industrial Health", "id" : "ITEM-1", "issue" : "4", "issued" : { "date-parts" : [ [ "1987" ] ] }, "page" : "535-568", "title" : "Summary Review of the Health Effects Associated With Phenol", "type" : "article-journal", "volume" : "3" }, "uris" : [ "http://www.mendeley.com/documents/?uuid=30502cf0-e6c4-46d6-a278-362bf480df76" ] } ], "mendeley" : { "formattedCitation" : "(Bruce et al., 1987)", "plainTextFormattedCitation" : "(Bruce et al., 1987)", "previouslyFormattedCitation" : "(Bruce et al., 1987)" }, "properties" : { "noteIndex" : 0 }, "schema" : "https://github.com/citation-style-language/schema/raw/master/csl-citation.json" }</w:instrText>
      </w:r>
      <w:r>
        <w:fldChar w:fldCharType="separate"/>
      </w:r>
      <w:r w:rsidRPr="00295575">
        <w:rPr>
          <w:noProof/>
        </w:rPr>
        <w:t>(Bruce et al., 1987)</w:t>
      </w:r>
      <w:r>
        <w:fldChar w:fldCharType="end"/>
      </w:r>
      <w:r>
        <w:t xml:space="preserve">. These compounds </w:t>
      </w:r>
      <w:r w:rsidR="00A66BD6">
        <w:t>are present</w:t>
      </w:r>
      <w:r>
        <w:t xml:space="preserve"> in concentrations below the toxic thresholds </w:t>
      </w:r>
      <w:r>
        <w:fldChar w:fldCharType="begin" w:fldLock="1"/>
      </w:r>
      <w:r>
        <w:instrText>ADDIN CSL_CITATION { "citationItems" : [ { "id" : "ITEM-1", "itemData" : { "ISBN" : "1890977195", "author" : [ { "dropping-particle" : "", "family" : "Qi", "given" : "Ying", "non-dropping-particle" : "", "parse-names" : false, "suffix" : "" } ], "id" : "ITEM-1", "issued" : { "date-parts" : [ [ "2004" ] ] }, "publisher" : "Monash University", "title" : "Characterisation of organic and inorganic components in process water from a novel lignite dewatering process", "type" : "thesis" }, "uris" : [ "http://www.mendeley.com/documents/?uuid=d05cb655-23d3-4f9d-bfba-f399240a7d14" ] } ], "mendeley" : { "formattedCitation" : "(Qi, 2004)", "plainTextFormattedCitation" : "(Qi, 2004)", "previouslyFormattedCitation" : "(Qi, 2004)" }, "properties" : { "noteIndex" : 0 }, "schema" : "https://github.com/citation-style-language/schema/raw/master/csl-citation.json" }</w:instrText>
      </w:r>
      <w:r>
        <w:fldChar w:fldCharType="separate"/>
      </w:r>
      <w:r w:rsidRPr="00045AF7">
        <w:rPr>
          <w:noProof/>
        </w:rPr>
        <w:t>(Qi, 2004)</w:t>
      </w:r>
      <w:r>
        <w:fldChar w:fldCharType="end"/>
      </w:r>
      <w:r>
        <w:t xml:space="preserve">, however low-level, chronic exposure to a variety of these compounds is currently unknown. </w:t>
      </w:r>
    </w:p>
    <w:p w14:paraId="64ABFB0C" w14:textId="2EB97663" w:rsidR="003C675A" w:rsidRDefault="00D62845" w:rsidP="00A2691F">
      <w:pPr>
        <w:ind w:firstLine="720"/>
      </w:pPr>
      <w:r>
        <w:t xml:space="preserve">Several factors should be considered when applying the results of this study to an environmental system. </w:t>
      </w:r>
      <w:r w:rsidR="000C5F4F">
        <w:t xml:space="preserve">The </w:t>
      </w:r>
      <w:r>
        <w:t xml:space="preserve">DOC released from lignite is a function of temperature </w:t>
      </w:r>
      <w:r>
        <w:fldChar w:fldCharType="begin" w:fldLock="1"/>
      </w:r>
      <w:r>
        <w:instrText>ADDIN CSL_CITATION { "citationItems" : [ { "id" : "ITEM-1", "itemData" : { "DOI" : "10.1016/j.fuel.2004.11.017", "ISSN" : "00162361", "abstract" : "Powdered coal samples were extracted by a hot water extraction (HWE) process, and the determination of total organic carbon (TOC) in the HWE eluent was performed by a TOC analyzer. The degree of TOC in the eluent greatly varied with kind of coals, and it tended to increase as the O/C value of coal increased. By use of heat-treated coals, which had somewhat smaller specific surface areas compared to the raw coals, it was shown that the degree of TOC in the eluent was also affected by specific surface area of coal. Almost no leaching was observed for hazardous heavy metals. The environmental impacts of the extract from the HWE eluent were evaluated by the Ames Salmonella mutagenicity assay and the estrogen receptor binding assay. The extracts from the HWE eluent did not show any notable mutagenicity. However, the extract from the HWE eluent for a lignite provided an appreciable affinity to estrogen receptor. \u00a9 2004 Elsevier Ltd. All rights reserved.", "author" : [ { "dropping-particle" : "", "family" : "Nakajima", "given" : "Tsunenori", "non-dropping-particle" : "", "parse-names" : false, "suffix" : "" }, { "dropping-particle" : "", "family" : "Kanda", "given" : "Tomohide", "non-dropping-particle" : "", "parse-names" : false, "suffix" : "" }, { "dropping-particle" : "", "family" : "Fukuda", "given" : "Takashi", "non-dropping-particle" : "", "parse-names" : false, "suffix" : "" }, { "dropping-particle" : "", "family" : "Takanashi", "given" : "Hirokazu", "non-dropping-particle" : "", "parse-names" : false, "suffix" : "" }, { "dropping-particle" : "", "family" : "Ohki", "given" : "Akira", "non-dropping-particle" : "", "parse-names" : false, "suffix" : "" } ], "container-title" : "Fuel", "id" : "ITEM-1", "issue" : "7-8", "issued" : { "date-parts" : [ [ "2005" ] ] }, "page" : "783-789", "title" : "Characterization of eluent by hot water extraction of coals in terms of total organic carbon and environmental impacts", "type" : "article-journal", "volume" : "84" }, "uris" : [ "http://www.mendeley.com/documents/?uuid=095775e9-c9c0-491b-9164-6f7d8d416616" ] } ], "mendeley" : { "formattedCitation" : "(Nakajima et al., 2005)", "plainTextFormattedCitation" : "(Nakajima et al., 2005)", "previouslyFormattedCitation" : "(Nakajima et al., 2005)" }, "properties" : { "noteIndex" : 0 }, "schema" : "https://github.com/citation-style-language/schema/raw/master/csl-citation.json" }</w:instrText>
      </w:r>
      <w:r>
        <w:fldChar w:fldCharType="separate"/>
      </w:r>
      <w:r w:rsidRPr="00AC23C1">
        <w:rPr>
          <w:noProof/>
        </w:rPr>
        <w:t>(Nakajima et al., 2005)</w:t>
      </w:r>
      <w:r>
        <w:fldChar w:fldCharType="end"/>
      </w:r>
      <w:r>
        <w:t xml:space="preserve">, and in the subsurface this could correlate to much less organic material leached from coals than seen </w:t>
      </w:r>
      <w:r w:rsidR="00A2691F">
        <w:t>here</w:t>
      </w:r>
      <w:r>
        <w:t xml:space="preserve">. However, even at relatively low temperatures (25ºC) organic matter leached from coals shows significant aromatic character </w:t>
      </w:r>
      <w:r>
        <w:fldChar w:fldCharType="begin" w:fldLock="1"/>
      </w:r>
      <w:r>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"plainTextFormattedCitation" : "(Doskocil et al., 2015)", "previouslyFormattedCitation" : "(Doskocil et al., 2015)" }, "properties" : { "noteIndex" : 0 }, "schema" : "https://github.com/citation-style-language/schema/raw/master/csl-citation.json" }</w:instrText>
      </w:r>
      <w:r>
        <w:fldChar w:fldCharType="separate"/>
      </w:r>
      <w:r w:rsidRPr="00061CAB">
        <w:rPr>
          <w:noProof/>
        </w:rPr>
        <w:t>(Doskocil et al., 2015)</w:t>
      </w:r>
      <w:r>
        <w:fldChar w:fldCharType="end"/>
      </w:r>
      <w:r>
        <w:t xml:space="preserve">, and water extracts from Balkan lignites </w:t>
      </w:r>
      <w:r w:rsidR="00A2691F">
        <w:fldChar w:fldCharType="begin" w:fldLock="1"/>
      </w:r>
      <w:r w:rsidR="00A2691F">
        <w:instrText>ADDIN CSL_CITATION { "citationItems" : [ { "id" : "ITEM-1", "itemData" : { "DOI" : "10.1007/s10653-013-9515-1", "ISSN" : "1573-2983", "PMID" : "23515665", "abstract" : "The Pliocene lignite hypothesis is an environmental hypothesis that has been proposed to explain the etiology of Balkan endemic nephropathy (BEN). Aqueous leaching experiments were conducted on a variety of coal samples in order to simulate groundwater leaching of organic compounds, and to further test the role of the Pliocene lignite hypothesis in the etiology of BEN. Experiments were performed on lignite coal samples from endemic BEN areas in Romania and Serbia, and lignite and bituminous coals from nonendemic regions in Romania and the USA. Room temperature, hot water bath, and Soxhlet aqueous extraction experiments were conducted between 25 and 80\u00a0\u00b0C, and from 5 to 128\u00a0days in duration. A greater number of organic compounds and in higher concentrations were present in all three types of leaching experiments involving endemic area Pliocene lignite samples compared to all other coals examined. A BEN causing molecule or molecules may be among phenols, PAHs, benzenes, and/or lignin degradation compounds. The proposed transport pathway of the Pliocene lignite hypothesis for organic compound exposure from endemic area Pliocene lignite coals to well and spring drinking water, is likely. Aromatic compounds leached by groundwater from Pliocene lignite deposits in the vicinity of endemic BEN areas may play a role in the etiology of the disease. A better understanding of organic compounds leached by groundwater from Pliocene lignite deposits may potentially lead to the identification and implementation of effective strategies for the prevention of exposure to the causative agent(s) for BEN, and in turn, prevention of the disease.", "author" : [ { "dropping-particle" : "", "family" : "Maharaj", "given" : "S V M", "non-dropping-particle" : "", "parse-names" : false, "suffix" : "" }, { "dropping-particle" : "", "family" : "Orem", "given" : "W H", "non-dropping-particle" : "", "parse-names" : false, "suffix" : "" }, { "dropping-particle" : "", "family" : "Tatu", "given" : "C a", "non-dropping-particle" : "", "parse-names" : false, "suffix" : "" }, { "dropping-particle" : "", "family" : "Lerch", "given" : "H E", "non-dropping-particle" : "", "parse-names" : false, "suffix" : "" }, { "dropping-particle" : "", "family" : "Szilagyi", "given" : "D N", "non-dropping-particle" : "", "parse-names" : false, "suffix" : "" } ], "container-title" : "Environmental geochemistry and health", "id" : "ITEM-1", "issue" : "1", "issued" : { "date-parts" : [ [ "2014", "2" ] ] }, "page" : "1-17", "title" : "Organic compounds in water extracts of coal: links to Balkan endemic nephropathy.", "type" : "article-journal", "volume" : "36" }, "uris" : [ "http://www.mendeley.com/documents/?uuid=7117c6a3-3ea3-49b8-83bd-239217b1f2ad" ] } ], "mendeley" : { "formattedCitation" : "(Maharaj et al., 2014)", "plainTextFormattedCitation" : "(Maharaj et al., 2014)", "previouslyFormattedCitation" : "(Maharaj et al., 2014)" }, "properties" : { "noteIndex" : 0 }, "schema" : "https://github.com/citation-style-language/schema/raw/master/csl-citation.json" }</w:instrText>
      </w:r>
      <w:r w:rsidR="00A2691F">
        <w:fldChar w:fldCharType="separate"/>
      </w:r>
      <w:r w:rsidR="00A2691F" w:rsidRPr="00061CAB">
        <w:rPr>
          <w:noProof/>
        </w:rPr>
        <w:t>(Maharaj et al., 2014)</w:t>
      </w:r>
      <w:r w:rsidR="00A2691F">
        <w:fldChar w:fldCharType="end"/>
      </w:r>
      <w:r w:rsidR="00A2691F">
        <w:t xml:space="preserve"> and Bulgarian lignites </w:t>
      </w:r>
      <w:r w:rsidR="00A2691F" w:rsidRPr="00A2691F">
        <w:fldChar w:fldCharType="begin" w:fldLock="1"/>
      </w:r>
      <w:r w:rsidR="00A2691F" w:rsidRPr="00A2691F">
        <w:instrText>ADDIN CSL_CITATION { "citationItems" : [ { "id" : "ITEM-1", "itemData" : { "DOI" : "10.1016/j.coal.2017.10.005", "ISSN" : "01665162", "abstract" : "A B S T R A C T Lignites from Thrace-and Sofia-coal basins, i.e. \" Maritsa-East \" and \" Stanjanci \" mines, were subjected to aqu-eous sequential extraction at 25 \u00b0C during 10 weeks. Each 7 days leachates were separated and pH and con-ductivity were measured. According to the extraction curves \u03bcS vs. time two portions were prepared, enriched in salts, extracts from the first two weeks (\" front \" of the elution) and in organic matter, extracts from the rest of time (\" tail \" of the elution curve). Combined freeze-dried extracts were characterized by yields, technical and elemental analyses. They were studied by X-ray photoelectron spectroscopy (XPS) and Infrared spectroscopy (IR). According to XPS spectra the main species on the leachate surfaces were carbon atoms in aromatic and aliphatic structures, 48\u201353 at. % from the total C1s signal. The intensive N1s signal at 400 eV was assigned to pyrroles and amines (1\u20133 at. %). The most abundant sulphur form was inorganic sulphates while intensities for the other ones were &lt; 1%. Respectively, the sulphatic sulphur content (13.6%) determined for Maritsa leachate was almost seven times higher than the same sulphur for Stanjanci leachate. FTIR spectra gave evidences for oxygen-containing functional groups, i.e. COOH groups in benzene carboxylic acids and their derivatives, in short-chain aliphatic fatty acids and for polyols. The appearance of mineral matter, mainly gypsum and kaoli-nite, made equivocal the IR spectra interpretation. Acetone soluble portions of \" tail \" leachates have represented relatively small parts of the organic matter (340 mg/kg Maritsa East and 80 mg/kg Stanjianci lignite) but have assigned reliable evidences for the polar constituents of leachates. Linear fatty acids, nC 12 \u2013nC 32 , nC 16 max , n-alcohols, benzoic acids, i.e. hydroxy-, methoxy-, phthalic acids, were highly abundant. Sterols, stanols, ketosterols were present in both extracts. Phthalates were recognizable as well. AP-TPR-TD-GC/MS technique has proved the presence of phenols, PAHs and heteroatom containing com-ponents in leachates flue gases. From an environmental viewpoint it seems that the identified compounds do not represent an acute toxic risk. However, N-containing compounds could raise concerns and further attention is needed to be focused on them.", "author" : [ { "dropping-particle" : "", "family" : "Kosateva", "given" : "Angelina", "non-dropping-particle" : "", "parse-names" : false, "suffix" : "" }, { "dropping-particle" : "", "family" : "Stefanova", "given" : "Maya", "non-dropping-particle" : "", "parse-names" : false, "suffix" : "" }, { "dropping-particle" : "", "family" : "Marinov", "given" : "Stefan", "non-dropping-particle" : "", "parse-names" : false, "suffix" : "" }, { "dropping-particle" : "", "family" : "Czech", "given" : "Jan", "non-dropping-particle" : "", "parse-names" : false, "suffix" : "" }, { "dropping-particle" : "", "family" : "Carleer", "given" : "Robert", "non-dropping-particle" : "", "parse-names" : false, "suffix" : "" }, { "dropping-particle" : "", "family" : "Yperman", "given" : "Jan", "non-dropping-particle" : "", "parse-names" : false, "suffix" : "" } ], "container-title" : "International Journal of Coal Geology", "id" : "ITEM-1", "issue" : "June", "issued" : { "date-parts" : [ [ "2017" ] ] }, "page" : "100-109", "publisher" : "Elsevier", "title" : "Characterization of organic components in leachables from Bulgarian lignites by spectroscopy, chromatography and reductive pyrolysis", "type" : "article-journal", "volume" : "183" }, "uris" : [ "http://www.mendeley.com/documents/?uuid=acc4b2dc-70e7-48dd-84a8-be23470f4961" ] } ], "mendeley" : { "formattedCitation" : "(Kosateva et al., 2017)", "plainTextFormattedCitation" : "(Kosateva et al., 2017)", "previouslyFormattedCitation" : "(Kosateva et al., 2017)" }, "properties" : { "noteIndex" : 0 }, "schema" : "https://github.com/citation-style-language/schema/raw/master/csl-citation.json" }</w:instrText>
      </w:r>
      <w:r w:rsidR="00A2691F" w:rsidRPr="00A2691F">
        <w:fldChar w:fldCharType="separate"/>
      </w:r>
      <w:r w:rsidR="00A2691F" w:rsidRPr="00A2691F">
        <w:rPr>
          <w:noProof/>
        </w:rPr>
        <w:t>(Kosateva et al., 2017)</w:t>
      </w:r>
      <w:r w:rsidR="00A2691F" w:rsidRPr="00A2691F">
        <w:fldChar w:fldCharType="end"/>
      </w:r>
      <w:r w:rsidR="00A2691F">
        <w:t xml:space="preserve"> </w:t>
      </w:r>
      <w:r>
        <w:t>show the presence of phenolic compounds</w:t>
      </w:r>
      <w:r w:rsidR="00A2691F">
        <w:t>.</w:t>
      </w:r>
      <w:r>
        <w:t xml:space="preserve"> </w:t>
      </w:r>
    </w:p>
    <w:p w14:paraId="34CAE203" w14:textId="1B737E46" w:rsidR="00D62845" w:rsidRDefault="00D62845" w:rsidP="00A2691F">
      <w:pPr>
        <w:ind w:firstLine="720"/>
      </w:pPr>
      <w:r>
        <w:lastRenderedPageBreak/>
        <w:t xml:space="preserve">It should also be noted that these products might have a limited lifetime in the environment. Low-molecular weight acids from coals have been identified as a feedstock for microbial growth in the subsurface </w:t>
      </w:r>
      <w:r>
        <w:fldChar w:fldCharType="begin" w:fldLock="1"/>
      </w:r>
      <w:r>
        <w:instrText>ADDIN CSL_CITATION { "citationItems" : [ { "id" : "ITEM-1", "itemData" : { "DOI" : "10.1016/j.orggeochem.2008.02.012", "ISSN" : "01466380", "abstract" : "With the recent increasing interest in the deep biosphere, the question arises as to where the carbon sources that support deep microbial communities are derived from. Our research was focussed on the water-soluble, low molecular weight (LMW) organic acids that are potentially available from different sedimentary lithologies to serve as a carbon source to feed the deep biosphere. A series of Eocene\u2013Pleistocene coals, mudstones and sandstones of varying rank (maturity) and total organic carbon (TOC) content from the Waikato Basin, New Zealand, has been Soxhlet-extracted using water. The combined concentration of recovered formate, acetate and oxalate range from 366 to 2499\u03bcg/g sediment and appear to be dependent on rank, organofacies and TOC. The yields indicate the potential of carbonaceous sediments to feed the local deep terrestrial biosphere over geological periods of time. The existence of living microbial organisms in the mudstones and sandstones was proved by the identification of intact phospholipids (PLs).", "author" : [ { "dropping-particle" : "", "family" : "Vieth", "given" : "Andrea", "non-dropping-particle" : "", "parse-names" : false, "suffix" : "" }, { "dropping-particle" : "", "family" : "Mangelsdorf", "given" : "Kai", "non-dropping-particle" : "", "parse-names" : false, "suffix" : "" }, { "dropping-particle" : "", "family" : "Sykes", "given" : "Richard", "non-dropping-particle" : "", "parse-names" : false, "suffix" : "" }, { "dropping-particle" : "", "family" : "Horsfield", "given" : "Brian", "non-dropping-particle" : "", "parse-names" : false, "suffix" : "" } ], "container-title" : "Organic Geochemistry", "id" : "ITEM-1", "issue" : "8", "issued" : { "date-parts" : [ [ "2008", "8" ] ] }, "page" : "985-991", "title" : "Water extraction of coals \u2013 potential for estimating low molecular weight organic acids as carbon feedstock for the deep terrestrial biosphere", "type" : "article-journal", "volume" : "39" }, "uris" : [ "http://www.mendeley.com/documents/?uuid=a8a0d533-ffa0-46a6-88d3-dd19be15b686" ] } ], "mendeley" : { "formattedCitation" : "(Vieth et al., 2008)", "plainTextFormattedCitation" : "(Vieth et al., 2008)", "previouslyFormattedCitation" : "(Vieth et al., 2008)" }, "properties" : { "noteIndex" : 0 }, "schema" : "https://github.com/citation-style-language/schema/raw/master/csl-citation.json" }</w:instrText>
      </w:r>
      <w:r>
        <w:fldChar w:fldCharType="separate"/>
      </w:r>
      <w:r w:rsidRPr="00F960E3">
        <w:rPr>
          <w:noProof/>
        </w:rPr>
        <w:t>(Vieth et al., 2008)</w:t>
      </w:r>
      <w:r>
        <w:fldChar w:fldCharType="end"/>
      </w:r>
      <w:r>
        <w:t xml:space="preserve">, and lignin products are consumed by a variety of microbes in both aerobic and anaerobic environments </w:t>
      </w:r>
      <w:r>
        <w:fldChar w:fldCharType="begin" w:fldLock="1"/>
      </w:r>
      <w:r>
        <w:instrText>ADDIN CSL_CITATION { "citationItems" : [ { "id" : "ITEM-1", "itemData" : { "DOI" : "10.1080/01490458709385973", "ISBN" : "0149-0451", "ISSN" : "0149-0451", "abstract" : "AbstractDownload full textRelated var addthis_config = { ui_cobrand: \"Taylor &amp;amp; Francis Online\", services_compact: \"citeulike,netvibes,twitter,technorati,delicious,linkedin,facebook,stumbleupon,digg,google,more\", pubid: \"ra-4dff56cd6bb1830b\" }; Add to shortlist Link Permalink http://dx.doi.org/10.1080/01490458709385973 Download Citation Recommend to: A friend", "author" : [ { "dropping-particle" : "", "family" : "Young", "given" : "L. Y.", "non-dropping-particle" : "", "parse-names" : false, "suffix" : "" }, { "dropping-particle" : "", "family" : "Frazer", "given" : "a. C.", "non-dropping-particle" : "", "parse-names" : false, "suffix" : "" } ], "container-title" : "Geomicrobiology Journal", "id" : "ITEM-1", "issue" : "3-4", "issued" : { "date-parts" : [ [ "1987" ] ] }, "number-of-pages" : "261-293", "title" : "The fate of lignin and lignin\u2010derived compounds in anaerobic environments", "type" : "book", "volume" : "5" }, "uris" : [ "http://www.mendeley.com/documents/?uuid=694fea3e-6995-4ac7-b4d8-b33372369492" ] } ], "mendeley" : { "formattedCitation" : "(Young and Frazer, 1987)", "plainTextFormattedCitation" : "(Young and Frazer, 1987)", "previouslyFormattedCitation" : "(Young and Frazer, 1987)" }, "properties" : { "noteIndex" : 0 }, "schema" : "https://github.com/citation-style-language/schema/raw/master/csl-citation.json" }</w:instrText>
      </w:r>
      <w:r>
        <w:fldChar w:fldCharType="separate"/>
      </w:r>
      <w:r w:rsidRPr="00F960E3">
        <w:rPr>
          <w:noProof/>
        </w:rPr>
        <w:t>(Young and Frazer, 1987)</w:t>
      </w:r>
      <w:r>
        <w:fldChar w:fldCharType="end"/>
      </w:r>
      <w:r>
        <w:t xml:space="preserve">. The lifetime of these compounds could be days to weeks depending on environmental factors </w:t>
      </w:r>
      <w:r>
        <w:fldChar w:fldCharType="begin" w:fldLock="1"/>
      </w:r>
      <w:r>
        <w:instrText>ADDIN CSL_CITATION { "citationItems" : [ { "id" : "ITEM-1", "itemData" : { "DOI" : "10.1016/j.fuel.2009.03.014", "ISSN" : "00162361", "abstract" : "Mechanical thermal expression (MTE) is a developing process for the non-evaporative removal of water from low-rank coals prior to combustion. The water removed in this process contains both organic and inorganic components that would prevent its direct disposal to the environment. This study investigated the use of anaerobic digestion, in combination with ozonation and/or coagulation, to remediate MTE water. Under appropriate conditions the concentration of organic impurities, as determined by BOD, was reduced to be below guideline limits for release to surface waters. However, the electrical conductivity was increased to levels that would only permit its use for irrigation of salt tolerant plants with adequate drainage. Evidence of the effectiveness of remediation for organic carbon removal was also demonstrated by FTIR and pyrolysis-gas chromatography-mass spectrometry (Py-GC-MS). The latter revealed that the volatilizable organic components (aliphatic and aromatic hydrocarbons) were reduced by \u223c95% by anaerobic treatment. \u00a9 2009 Elsevier Ltd. All rights reserved.", "author" : [ { "dropping-particle" : "", "family" : "Artanto", "given" : "Yuli", "non-dropping-particle" : "", "parse-names" : false, "suffix" : "" }, { "dropping-particle" : "", "family" : "McDonnell", "given" : "Emily", "non-dropping-particle" : "", "parse-names" : false, "suffix" : "" }, { "dropping-particle" : "", "family" : "Verheyen", "given" : "T. Vincent", "non-dropping-particle" : "", "parse-names" : false, "suffix" : "" }, { "dropping-particle" : "", "family" : "Adeloju", "given" : "Sam", "non-dropping-particle" : "", "parse-names" : false, "suffix" : "" }, { "dropping-particle" : "", "family" : "Chaffee", "given" : "Alan L.", "non-dropping-particle" : "", "parse-names" : false, "suffix" : "" } ], "container-title" : "Fuel", "id" : "ITEM-1", "issue" : "9", "issued" : { "date-parts" : [ [ "2009" ] ] }, "page" : "1786-1792", "publisher" : "Elsevier Ltd", "title" : "The remediation of MTE water by combined anaerobic digestion and chemical treatment", "type" : "article-journal", "volume" : "88" }, "uris" : [ "http://www.mendeley.com/documents/?uuid=517f43a9-b965-4a62-9e00-98872dea10f3" ] }, { "id" : "ITEM-2", "itemData" : { "DOI" : "10.1080/01490458709385973", "ISBN" : "0149-0451", "ISSN" : "0149-0451", "abstract" : "AbstractDownload full textRelated var addthis_config = { ui_cobrand: \"Taylor &amp;amp; Francis Online\", services_compact: \"citeulike,netvibes,twitter,technorati,delicious,linkedin,facebook,stumbleupon,digg,google,more\", pubid: \"ra-4dff56cd6bb1830b\" }; Add to shortlist Link Permalink http://dx.doi.org/10.1080/01490458709385973 Download Citation Recommend to: A friend", "author" : [ { "dropping-particle" : "", "family" : "Young", "given" : "L. Y.", "non-dropping-particle" : "", "parse-names" : false, "suffix" : "" }, { "dropping-particle" : "", "family" : "Frazer", "given" : "a. C.", "non-dropping-particle" : "", "parse-names" : false, "suffix" : "" } ], "container-title" : "Geomicrobiology Journal", "id" : "ITEM-2", "issue" : "3-4", "issued" : { "date-parts" : [ [ "1987" ] ] }, "number-of-pages" : "261-293", "title" : "The fate of lignin and lignin\u2010derived compounds in anaerobic environments", "type" : "book", "volume" : "5" }, "uris" : [ "http://www.mendeley.com/documents/?uuid=694fea3e-6995-4ac7-b4d8-b33372369492" ] } ], "mendeley" : { "formattedCitation" : "(Artanto et al., 2009; Young and Frazer, 1987)", "plainTextFormattedCitation" : "(Artanto et al., 2009; Young and Frazer, 1987)", "previouslyFormattedCitation" : "(Artanto et al., 2009; Young and Frazer, 1987)" }, "properties" : { "noteIndex" : 0 }, "schema" : "https://github.com/citation-style-language/schema/raw/master/csl-citation.json" }</w:instrText>
      </w:r>
      <w:r>
        <w:fldChar w:fldCharType="separate"/>
      </w:r>
      <w:r w:rsidRPr="00BB40F3">
        <w:rPr>
          <w:noProof/>
        </w:rPr>
        <w:t>(Young and Frazer, 1987</w:t>
      </w:r>
      <w:r>
        <w:rPr>
          <w:noProof/>
        </w:rPr>
        <w:t>; Artanto et al., 2009</w:t>
      </w:r>
      <w:r w:rsidRPr="00BB40F3">
        <w:rPr>
          <w:noProof/>
        </w:rPr>
        <w:t>)</w:t>
      </w:r>
      <w:r>
        <w:fldChar w:fldCharType="end"/>
      </w:r>
      <w:r>
        <w:t xml:space="preserve">. Phenolic compounds also often have high adsorption coefficients to organic matter as well as inorganic sediments </w:t>
      </w:r>
      <w:r>
        <w:fldChar w:fldCharType="begin" w:fldLock="1"/>
      </w:r>
      <w:r>
        <w:instrText>ADDIN CSL_CITATION { "citationItems" : [ { "id" : "ITEM-1", "itemData" : { "ISBN" : "0471743992", "author" : [ { "dropping-particle" : "", "family" : "Schwarzenbach", "given" : "Ren\u00e9 P", "non-dropping-particle" : "", "parse-names" : false, "suffix" : "" }, { "dropping-particle" : "", "family" : "Gschwend", "given" : "Philip M", "non-dropping-particle" : "", "parse-names" : false, "suffix" : "" }, { "dropping-particle" : "", "family" : "Imboden", "given" : "Dieter M", "non-dropping-particle" : "", "parse-names" : false, "suffix" : "" } ], "id" : "ITEM-1", "issued" : { "date-parts" : [ [ "2005" ] ] }, "number-of-pages" : "1208", "publisher" : "John Wiley &amp; Sons", "title" : "Environmental Organic Chemistry", "type" : "book" }, "uris" : [ "http://www.mendeley.com/documents/?uuid=301831fc-349a-4987-bcab-b28af38f5356" ] } ], "mendeley" : { "formattedCitation" : "(Schwarzenbach et al., 2005)", "plainTextFormattedCitation" : "(Schwarzenbach et al., 2005)", "previouslyFormattedCitation" : "(Schwarzenbach et al., 2005)" }, "properties" : { "noteIndex" : 0 }, "schema" : "https://github.com/citation-style-language/schema/raw/master/csl-citation.json" }</w:instrText>
      </w:r>
      <w:r>
        <w:fldChar w:fldCharType="separate"/>
      </w:r>
      <w:r w:rsidRPr="00FF7083">
        <w:rPr>
          <w:noProof/>
        </w:rPr>
        <w:t>(Schwarzenbach et al., 2005)</w:t>
      </w:r>
      <w:r>
        <w:fldChar w:fldCharType="end"/>
      </w:r>
      <w:r>
        <w:t xml:space="preserve">. Even so, organic material associated with coal has been identified in </w:t>
      </w:r>
      <w:r w:rsidR="00D303DC">
        <w:t>well water</w:t>
      </w:r>
      <w:r>
        <w:t xml:space="preserve"> that is in contact with coal seams in Texas </w:t>
      </w:r>
      <w:r>
        <w:fldChar w:fldCharType="begin" w:fldLock="1"/>
      </w:r>
      <w:r>
        <w:instrText>ADDIN CSL_CITATION { "citationItems" : [ { "id" : "ITEM-1", "itemData" : { "DOI" : "10.1007/s10040-016-1508-6", "ISSN" : "1431-2174", "author" : [ { "dropping-particle" : "", "family" : "Chakraborty", "given" : "Jayeeta", "non-dropping-particle" : "", "parse-names" : false, "suffix" : "" }, { "dropping-particle" : "", "family" : "Varonka", "given" : "Matthew", "non-dropping-particle" : "", "parse-names" : false, "suffix" : "" }, { "dropping-particle" : "", "family" : "Orem", "given" : "William", "non-dropping-particle" : "", "parse-names" : false, "suffix" : "" }, { "dropping-particle" : "", "family" : "Finkelman", "given" : "Robert B.", "non-dropping-particle" : "", "parse-names" : false, "suffix" : "" }, { "dropping-particle" : "", "family" : "Manton", "given" : "William", "non-dropping-particle" : "", "parse-names" : false, "suffix" : "" } ], "container-title" : "Hydrogeology Journal", "id" : "ITEM-1", "issue" : "4", "issued" : { "date-parts" : [ [ "2017" ] ] }, "page" : "1219-1228", "title" : "Geogenic organic contaminants in the low-rank coal-bearing Carrizo-Wilcox aquifer of East Texas, USA", "type" : "article-journal", "volume" : "25" }, "uris" : [ "http://www.mendeley.com/documents/?uuid=61b7048f-b4a3-4359-9f61-93f43517d288" ] } ], "mendeley" : { "formattedCitation" : "(Chakraborty et al., 2017)", "plainTextFormattedCitation" : "(Chakraborty et al., 2017)", "previouslyFormattedCitation" : "(Chakraborty et al., 2017)" }, "properties" : { "noteIndex" : 0 }, "schema" : "https://github.com/citation-style-language/schema/raw/master/csl-citation.json" }</w:instrText>
      </w:r>
      <w:r>
        <w:fldChar w:fldCharType="separate"/>
      </w:r>
      <w:r w:rsidRPr="00F960E3">
        <w:rPr>
          <w:noProof/>
        </w:rPr>
        <w:t>(Chakraborty et al., 2017)</w:t>
      </w:r>
      <w:r>
        <w:fldChar w:fldCharType="end"/>
      </w:r>
      <w:r>
        <w:t xml:space="preserve"> and Louisiana </w:t>
      </w:r>
      <w:r>
        <w:fldChar w:fldCharType="begin" w:fldLock="1"/>
      </w:r>
      <w:r>
        <w:instrText>ADDIN CSL_CITATION { "citationItems" : [ { "id" : "ITEM-1", "itemData" : { "author" : [ { "dropping-particle" : "", "family" : "Bunnell", "given" : "Joseph E",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"Gifford", "given" : "Amie M", "non-dropping-particle" : "", "parse-names" : false, "suffix" : "" }, { "dropping-particle" : "", "family" : "Beck", "given" : "Marisa", "non-dropping-particle" : "", "parse-names" : false, "suffix" : "" }, { "dropping-particle" : "", "family" : "Lerch", "given" : "Harry E", "non-dropping-particle" : "", "parse-names" : false, "suffix" : "" }, { "dropping-particle" : "", "family" : "Shi", "given" : "Runhua",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"Kolak", "given" : "Jonathan", "non-dropping-particle" : "", "parse-names" : false, "suffix" : "" }, { "dropping-particle" : "", "family" : "Warwick", "given" : "Peter D", "non-dropping-particle" : "", "parse-names" : false, "suffix" : "" }, { "dropping-particle" : "", "family" : "Blank", "given" : "Field", "non-dropping-particle" : "", "parse-names" : false, "suffix" : "" } ], "id" : "ITEM-1", "issued" : { "date-parts" : [ [ "2003" ] ] }, "title" : "Preliminary Geochemical, Microbiological, and Epidemiological Investigations into Possible Linkages between Lignite Aquifers, Pathogenic Microbes, and Kidney Disease in Northwestern Louisiana", "type" : "report" }, "uris" : [ "http://www.mendeley.com/documents/?uuid=42759e43-ec9f-4e89-82f9-2a3a3521c574" ] } ], "mendeley" : { "formattedCitation" : "(Bunnell et al., 2003)", "plainTextFormattedCitation" : "(Bunnell et al., 2003)", "previouslyFormattedCitation" : "(Bunnell et al., 2003)" }, "properties" : { "noteIndex" : 0 }, "schema" : "https://github.com/citation-style-language/schema/raw/master/csl-citation.json" }</w:instrText>
      </w:r>
      <w:r>
        <w:fldChar w:fldCharType="separate"/>
      </w:r>
      <w:r w:rsidRPr="00F960E3">
        <w:rPr>
          <w:noProof/>
        </w:rPr>
        <w:t>(Bunnell et al., 2003)</w:t>
      </w:r>
      <w:r>
        <w:fldChar w:fldCharType="end"/>
      </w:r>
      <w:r>
        <w:t xml:space="preserve"> as well as in well water samples from BEN villages </w:t>
      </w:r>
      <w:r>
        <w:fldChar w:fldCharType="begin" w:fldLock="1"/>
      </w:r>
      <w:r>
        <w:instrText>ADDIN CSL_CITATION { "citationItems" : [ { "id" : "ITEM-1", "itemData" : { "author" : [ { "dropping-particle" : "", "family" : "Orem", "given" : "William H.", "non-dropping-particle" : "", "parse-names" : false, "suffix" : "" }, { "dropping-particle" : "", "family" : "Tatu", "given" : "Calin A", "non-dropping-particle" : "", "parse-names" : false, "suffix" : "" }, { "dropping-particle" : "", "family" : "Lerch", "given" : "Harry E", "non-dropping-particle" : "", "parse-names" : false, "suffix" : "" }, { "dropping-particle" : "", "family" : "Maharaj", "given" : "Susan V M", "non-dropping-particle" : "", "parse-names" : false, "suffix" : "" }, { "dropping-particle" : "", "family" : "Pavlovi\u0107", "given" : "Nikola M.", "non-dropping-particle" : "", "parse-names" : false, "suffix" : "" }, { "dropping-particle" : "", "family" : "Paunescu", "given" : "Virgil", "non-dropping-particle" : "", "parse-names" : false, "suffix" : "" }, { "dropping-particle" : "", "family" : "Dumitrascu", "given" : "Victor", "non-dropping-particle" : "", "parse-names" : false, "suffix" : "" } ], "container-title" : "Journal of Environmental Health Research", "id" : "ITEM-1", "issue" : "2", "issued" : { "date-parts" : [ [ "2004" ] ] }, "title" : "Identification and Environmental Significance of the Organic Compounds in Water Supplies associated with a Balkan Endemic Nephropathy Region in Romania", "type" : "article-journal", "volume" : "3" }, "uris" : [ "http://www.mendeley.com/documents/?uuid=cc62fc00-590f-4a26-b040-02277eb2cbac" ] } ], "mendeley" : { "formattedCitation" : "(Orem et al., 2004)", "plainTextFormattedCitation" : "(Orem et al., 2004)", "previouslyFormattedCitation" : "(Orem et al., 2004)" }, "properties" : { "noteIndex" : 0 }, "schema" : "https://github.com/citation-style-language/schema/raw/master/csl-citation.json" }</w:instrText>
      </w:r>
      <w:r>
        <w:fldChar w:fldCharType="separate"/>
      </w:r>
      <w:r w:rsidRPr="008D459D">
        <w:rPr>
          <w:noProof/>
        </w:rPr>
        <w:t>(Orem et al., 2004)</w:t>
      </w:r>
      <w:r>
        <w:fldChar w:fldCharType="end"/>
      </w:r>
      <w:r>
        <w:t xml:space="preserve">. It is worth further exploring the effect of local water chemistry and biogeochemistry on the fate and persistence of these compounds in the subsurface. </w:t>
      </w:r>
    </w:p>
    <w:p w14:paraId="664D6115" w14:textId="77777777" w:rsidR="004A10E5" w:rsidRDefault="004A10E5" w:rsidP="00D62845">
      <w:pPr>
        <w:ind w:firstLine="720"/>
      </w:pPr>
    </w:p>
    <w:p w14:paraId="41925438" w14:textId="77777777" w:rsidR="00D62845" w:rsidRDefault="00D62845" w:rsidP="007A4BF1">
      <w:pPr>
        <w:pStyle w:val="Heading2"/>
      </w:pPr>
      <w:bookmarkStart w:id="44" w:name="_Toc374207541"/>
      <w:r>
        <w:t>Conclusions</w:t>
      </w:r>
      <w:bookmarkEnd w:id="44"/>
    </w:p>
    <w:p w14:paraId="5A5D33A7" w14:textId="77777777" w:rsidR="00806163" w:rsidRPr="00806163" w:rsidRDefault="00806163" w:rsidP="00806163"/>
    <w:p w14:paraId="25B5D045" w14:textId="6ED22175" w:rsidR="00D62845" w:rsidRDefault="00D62845" w:rsidP="00D62845">
      <w:r>
        <w:tab/>
        <w:t xml:space="preserve">The Gulf Coast lignite contains up to 1% water-soluble organic matter, and </w:t>
      </w:r>
      <w:r w:rsidR="005020AC">
        <w:t xml:space="preserve">water </w:t>
      </w:r>
      <w:r>
        <w:t>leaches between 75</w:t>
      </w:r>
      <w:r w:rsidR="00372642">
        <w:t>–</w:t>
      </w:r>
      <w:r>
        <w:t xml:space="preserve">256 mg/L DOC. Small hydrophilic compounds are the most abundant compounds released, which are mostly aliphatic acids and phenolic compounds. The thermal degradation and UV-Vis absorbances of the extracts are useful tools for studying water-soluble organic mater. The profiles of each presented in this study can be used as an end-member for studying the contribution of organic matter from lignite in natural water systems. Finally, our results suggests that the health impacts from lignite in contact with groundwater should focus on the fate, transport, </w:t>
      </w:r>
      <w:r>
        <w:lastRenderedPageBreak/>
        <w:t>and toxicity of phenolic compounds derived from lignite as opposed to PAHs, since condensed aromatic structures were not readily identified in the Gulf Coal leachates.</w:t>
      </w:r>
    </w:p>
    <w:p w14:paraId="4B03BE6F" w14:textId="77777777" w:rsidR="003C675A" w:rsidRDefault="003C675A" w:rsidP="00D62845"/>
    <w:p w14:paraId="69AD7A38" w14:textId="77777777" w:rsidR="003C675A" w:rsidRDefault="003C675A" w:rsidP="007A4BF1">
      <w:pPr>
        <w:pStyle w:val="Heading2"/>
      </w:pPr>
      <w:bookmarkStart w:id="45" w:name="_Toc374207542"/>
      <w:r>
        <w:t>Acknowledgements</w:t>
      </w:r>
      <w:bookmarkEnd w:id="45"/>
    </w:p>
    <w:p w14:paraId="449365A2" w14:textId="77777777" w:rsidR="00806163" w:rsidRPr="00806163" w:rsidRDefault="00806163" w:rsidP="00441A0E"/>
    <w:p w14:paraId="3F36A4A3" w14:textId="77777777" w:rsidR="003C675A" w:rsidRDefault="003C675A" w:rsidP="00B446BD">
      <w:pPr>
        <w:ind w:firstLine="720"/>
      </w:pPr>
      <w:r>
        <w:t xml:space="preserve">This work was funded partially by the Graduate Student Grant from the University of Oklahoma and the Graduate Student Fellowship from the Geological Society of America. </w:t>
      </w:r>
      <w:r w:rsidR="005B4E7E">
        <w:t xml:space="preserve">Sample collection was done with the assistance of the Arkansas Geological Survey. </w:t>
      </w:r>
      <w:r>
        <w:t xml:space="preserve">Dr. Steven </w:t>
      </w:r>
      <w:proofErr w:type="spellStart"/>
      <w:r>
        <w:t>Crossley</w:t>
      </w:r>
      <w:proofErr w:type="spellEnd"/>
      <w:r>
        <w:t xml:space="preserve">, Lawrence Barrett and the University of Oklahoma Department of Chemical Engineering graciously provided elemental analysis and thermogravimetric analysis. UV-Vis </w:t>
      </w:r>
      <w:r w:rsidR="00F60349">
        <w:t>analysis</w:t>
      </w:r>
      <w:r>
        <w:t xml:space="preserve"> was done with the assistance of </w:t>
      </w:r>
      <w:proofErr w:type="spellStart"/>
      <w:r>
        <w:t>Kellye</w:t>
      </w:r>
      <w:proofErr w:type="spellEnd"/>
      <w:r>
        <w:t xml:space="preserve"> Sutton in the Department of Chemistry and Biochemistry at the University of </w:t>
      </w:r>
      <w:r w:rsidR="00F60349">
        <w:t>Oklahoma</w:t>
      </w:r>
      <w:r>
        <w:t xml:space="preserve">. </w:t>
      </w:r>
    </w:p>
    <w:p w14:paraId="2E56E971" w14:textId="77777777" w:rsidR="008B3301" w:rsidRDefault="008B3301" w:rsidP="007A4BF1">
      <w:pPr>
        <w:pStyle w:val="Heading2"/>
      </w:pPr>
    </w:p>
    <w:p w14:paraId="65AEDB21" w14:textId="001974AF" w:rsidR="00806163" w:rsidRDefault="004B5E9B" w:rsidP="007A4BF1">
      <w:pPr>
        <w:pStyle w:val="Heading2"/>
      </w:pPr>
      <w:r>
        <w:br w:type="page"/>
      </w:r>
      <w:bookmarkStart w:id="46" w:name="_Toc374207543"/>
      <w:r w:rsidR="00D62845" w:rsidRPr="00FB188D">
        <w:lastRenderedPageBreak/>
        <w:t>R</w:t>
      </w:r>
      <w:r w:rsidR="00D62845">
        <w:t>eferences</w:t>
      </w:r>
      <w:bookmarkEnd w:id="46"/>
    </w:p>
    <w:p w14:paraId="11ED59CB" w14:textId="77777777" w:rsidR="00DD1BAA" w:rsidRPr="00DD1BAA" w:rsidRDefault="00DD1BAA" w:rsidP="00DD1BAA"/>
    <w:p w14:paraId="42014BE0" w14:textId="20E07FC8" w:rsidR="00D62845" w:rsidRDefault="00D62845" w:rsidP="000F47F2">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Pr="0060720B">
        <w:rPr>
          <w:noProof/>
        </w:rPr>
        <w:t xml:space="preserve">Artanto, Y., McDonnell, E., Verheyen, T.V., Adeloju, S., Chaffee, A.L., 2009. The remediation of MTE water by combined anaerobic digestion and chemical treatment. Fuel 88, 1786–1792. </w:t>
      </w:r>
    </w:p>
    <w:p w14:paraId="0E76321B" w14:textId="77777777" w:rsidR="004B5E9B" w:rsidRPr="0060720B" w:rsidRDefault="004B5E9B" w:rsidP="000F47F2">
      <w:pPr>
        <w:widowControl w:val="0"/>
        <w:autoSpaceDE w:val="0"/>
        <w:autoSpaceDN w:val="0"/>
        <w:adjustRightInd w:val="0"/>
        <w:spacing w:line="240" w:lineRule="auto"/>
        <w:ind w:left="480" w:hanging="480"/>
        <w:rPr>
          <w:noProof/>
        </w:rPr>
      </w:pPr>
    </w:p>
    <w:p w14:paraId="46C899CE"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Berwick, L.J., Greenwood, P.F., Meredith, W., Snape, C.E., Talbot, H.M., 2010. Comparison of microscale sealed vessel pyrolysis (MSSVpy) and hydropyrolysis (Hypy) for the characterisation of extant and sedimentary organic matter. J. Anal. Appl. Pyrolysis 87, 108–116. </w:t>
      </w:r>
    </w:p>
    <w:p w14:paraId="3ED1E13D" w14:textId="77777777" w:rsidR="004B5E9B" w:rsidRPr="0060720B" w:rsidRDefault="004B5E9B" w:rsidP="000F47F2">
      <w:pPr>
        <w:widowControl w:val="0"/>
        <w:autoSpaceDE w:val="0"/>
        <w:autoSpaceDN w:val="0"/>
        <w:adjustRightInd w:val="0"/>
        <w:spacing w:line="240" w:lineRule="auto"/>
        <w:ind w:left="480" w:hanging="480"/>
        <w:rPr>
          <w:noProof/>
        </w:rPr>
      </w:pPr>
    </w:p>
    <w:p w14:paraId="18C14DFA" w14:textId="77777777" w:rsidR="00D62845" w:rsidRDefault="00D62845" w:rsidP="000F47F2">
      <w:pPr>
        <w:widowControl w:val="0"/>
        <w:autoSpaceDE w:val="0"/>
        <w:autoSpaceDN w:val="0"/>
        <w:adjustRightInd w:val="0"/>
        <w:spacing w:line="240" w:lineRule="auto"/>
        <w:ind w:left="480" w:hanging="480"/>
        <w:rPr>
          <w:noProof/>
        </w:rPr>
      </w:pPr>
      <w:r w:rsidRPr="0060720B">
        <w:rPr>
          <w:noProof/>
        </w:rPr>
        <w:t>Bruce, R.M., Santodonato, J., Neal, M.W., 1987. Summary Review of the Health Effects Associated With Phenol. Toxicol. Ind. Health 3, 535–568.</w:t>
      </w:r>
    </w:p>
    <w:p w14:paraId="11FF11CC" w14:textId="77777777" w:rsidR="000C7CD0" w:rsidRPr="0060720B" w:rsidRDefault="000C7CD0" w:rsidP="000F47F2">
      <w:pPr>
        <w:widowControl w:val="0"/>
        <w:autoSpaceDE w:val="0"/>
        <w:autoSpaceDN w:val="0"/>
        <w:adjustRightInd w:val="0"/>
        <w:spacing w:line="240" w:lineRule="auto"/>
        <w:ind w:left="480" w:hanging="480"/>
        <w:rPr>
          <w:noProof/>
        </w:rPr>
      </w:pPr>
    </w:p>
    <w:p w14:paraId="14BAA99F" w14:textId="1299884D" w:rsidR="004B5E9B" w:rsidRDefault="00D62845" w:rsidP="000F47F2">
      <w:pPr>
        <w:widowControl w:val="0"/>
        <w:autoSpaceDE w:val="0"/>
        <w:autoSpaceDN w:val="0"/>
        <w:adjustRightInd w:val="0"/>
        <w:spacing w:line="240" w:lineRule="auto"/>
        <w:ind w:left="480" w:hanging="480"/>
        <w:rPr>
          <w:noProof/>
        </w:rPr>
      </w:pPr>
      <w:r w:rsidRPr="0060720B">
        <w:rPr>
          <w:noProof/>
        </w:rPr>
        <w:t>Bui-Klimke, T., Wu, F., 2014. Evaluating weight of evidence in the mystery of Balkan endemic nephropathy. Risk Anal. 34, 1688–</w:t>
      </w:r>
      <w:r w:rsidR="00F52F70">
        <w:rPr>
          <w:noProof/>
        </w:rPr>
        <w:t>1</w:t>
      </w:r>
      <w:r w:rsidRPr="0060720B">
        <w:rPr>
          <w:noProof/>
        </w:rPr>
        <w:t>705.</w:t>
      </w:r>
    </w:p>
    <w:p w14:paraId="4AD93700" w14:textId="5809EA23" w:rsidR="00D62845" w:rsidRPr="0060720B" w:rsidRDefault="00D62845" w:rsidP="000F47F2">
      <w:pPr>
        <w:widowControl w:val="0"/>
        <w:autoSpaceDE w:val="0"/>
        <w:autoSpaceDN w:val="0"/>
        <w:adjustRightInd w:val="0"/>
        <w:spacing w:line="240" w:lineRule="auto"/>
        <w:ind w:left="480" w:hanging="480"/>
        <w:rPr>
          <w:noProof/>
        </w:rPr>
      </w:pPr>
      <w:r w:rsidRPr="0060720B">
        <w:rPr>
          <w:noProof/>
        </w:rPr>
        <w:t xml:space="preserve"> </w:t>
      </w:r>
    </w:p>
    <w:p w14:paraId="0A1FEA46" w14:textId="77777777" w:rsidR="00D62845" w:rsidRDefault="00D62845" w:rsidP="000F47F2">
      <w:pPr>
        <w:widowControl w:val="0"/>
        <w:autoSpaceDE w:val="0"/>
        <w:autoSpaceDN w:val="0"/>
        <w:adjustRightInd w:val="0"/>
        <w:spacing w:line="240" w:lineRule="auto"/>
        <w:ind w:left="480" w:hanging="480"/>
        <w:rPr>
          <w:noProof/>
        </w:rPr>
      </w:pPr>
      <w:r w:rsidRPr="0060720B">
        <w:rPr>
          <w:noProof/>
        </w:rPr>
        <w:t>Bunnell, J.E., Bushon, R.N., Stoeckel, D.M., Gifford, A.M., Beck, M., Lerch, H.E., Shi, R., Mcgee, B., Hanson, B.C., Kolak, J., Warwick, P.D., Blank, F., 2003. Preliminary Geochemical, Microbiological, and Epidemiological Investigations into Possible Linkages between Lignite Aquifers, Pathogenic Microbes, and Kidney Disease in Northwestern Louisiana.</w:t>
      </w:r>
      <w:r>
        <w:rPr>
          <w:noProof/>
        </w:rPr>
        <w:t xml:space="preserve"> </w:t>
      </w:r>
      <w:r w:rsidRPr="002E1D08">
        <w:rPr>
          <w:noProof/>
        </w:rPr>
        <w:t>U.S. Geologica</w:t>
      </w:r>
      <w:r>
        <w:rPr>
          <w:noProof/>
        </w:rPr>
        <w:t>l Survey, Open-File Report 03-</w:t>
      </w:r>
      <w:r w:rsidRPr="002E1D08">
        <w:rPr>
          <w:noProof/>
        </w:rPr>
        <w:t>374</w:t>
      </w:r>
      <w:r>
        <w:rPr>
          <w:noProof/>
        </w:rPr>
        <w:t>.</w:t>
      </w:r>
    </w:p>
    <w:p w14:paraId="0F683575" w14:textId="77777777" w:rsidR="004B5E9B" w:rsidRPr="0060720B" w:rsidRDefault="004B5E9B" w:rsidP="000F47F2">
      <w:pPr>
        <w:widowControl w:val="0"/>
        <w:autoSpaceDE w:val="0"/>
        <w:autoSpaceDN w:val="0"/>
        <w:adjustRightInd w:val="0"/>
        <w:spacing w:line="240" w:lineRule="auto"/>
        <w:ind w:left="480" w:hanging="480"/>
        <w:rPr>
          <w:noProof/>
        </w:rPr>
      </w:pPr>
    </w:p>
    <w:p w14:paraId="056B28CB" w14:textId="270EA53A" w:rsidR="00D62845" w:rsidRDefault="00D62845" w:rsidP="000F47F2">
      <w:pPr>
        <w:widowControl w:val="0"/>
        <w:autoSpaceDE w:val="0"/>
        <w:autoSpaceDN w:val="0"/>
        <w:adjustRightInd w:val="0"/>
        <w:spacing w:line="240" w:lineRule="auto"/>
        <w:ind w:left="480" w:hanging="480"/>
        <w:rPr>
          <w:noProof/>
        </w:rPr>
      </w:pPr>
      <w:r>
        <w:rPr>
          <w:noProof/>
        </w:rPr>
        <w:t>Bunnell, J.E., Tatu, C. A</w:t>
      </w:r>
      <w:r w:rsidRPr="0060720B">
        <w:rPr>
          <w:noProof/>
        </w:rPr>
        <w:t>, Bushon, R.N., Stoeckel, D.M., Brady, A.M.G., Beck, M., Lerch, H.E., McGee, B., Hanson, B.C., Shi, R., Orem, W.H., 2006. Possible linkages between lignite aquifers, pathogenic microbes, and renal pelvic cancer in northwestern Louisiana, USA. Environ. Geochem. Health 28, 577–</w:t>
      </w:r>
      <w:r w:rsidR="00F52F70">
        <w:rPr>
          <w:noProof/>
        </w:rPr>
        <w:t>5</w:t>
      </w:r>
      <w:r w:rsidRPr="0060720B">
        <w:rPr>
          <w:noProof/>
        </w:rPr>
        <w:t>87.</w:t>
      </w:r>
    </w:p>
    <w:p w14:paraId="2BD77CD5" w14:textId="77777777" w:rsidR="004B5E9B" w:rsidRPr="0060720B" w:rsidRDefault="004B5E9B" w:rsidP="000F47F2">
      <w:pPr>
        <w:widowControl w:val="0"/>
        <w:autoSpaceDE w:val="0"/>
        <w:autoSpaceDN w:val="0"/>
        <w:adjustRightInd w:val="0"/>
        <w:spacing w:line="240" w:lineRule="auto"/>
        <w:ind w:left="480" w:hanging="480"/>
        <w:rPr>
          <w:noProof/>
        </w:rPr>
      </w:pPr>
    </w:p>
    <w:p w14:paraId="7B08B169" w14:textId="77777777" w:rsidR="00D62845" w:rsidRDefault="00D62845" w:rsidP="000F47F2">
      <w:pPr>
        <w:widowControl w:val="0"/>
        <w:autoSpaceDE w:val="0"/>
        <w:autoSpaceDN w:val="0"/>
        <w:adjustRightInd w:val="0"/>
        <w:spacing w:line="240" w:lineRule="auto"/>
        <w:ind w:left="480" w:hanging="480"/>
        <w:rPr>
          <w:noProof/>
        </w:rPr>
      </w:pPr>
      <w:r w:rsidRPr="0060720B">
        <w:rPr>
          <w:noProof/>
        </w:rPr>
        <w:t>Carlson, D., Biersel, T. Van, 2008. Distribution of Possible Disease-Causing Inorganic Tracers from Lignite in the Wilcox Aquifer in Caddo Parish, Louisiana. Gulf Coast Assoc. Geol. Soc. Trans. 58, 149–159.</w:t>
      </w:r>
    </w:p>
    <w:p w14:paraId="04DCBB1E" w14:textId="77777777" w:rsidR="004B5E9B" w:rsidRPr="0060720B" w:rsidRDefault="004B5E9B" w:rsidP="000F47F2">
      <w:pPr>
        <w:widowControl w:val="0"/>
        <w:autoSpaceDE w:val="0"/>
        <w:autoSpaceDN w:val="0"/>
        <w:adjustRightInd w:val="0"/>
        <w:spacing w:line="240" w:lineRule="auto"/>
        <w:ind w:left="480" w:hanging="480"/>
        <w:rPr>
          <w:noProof/>
        </w:rPr>
      </w:pPr>
    </w:p>
    <w:p w14:paraId="178AF5CB" w14:textId="77777777" w:rsidR="00D62845" w:rsidRDefault="00D62845" w:rsidP="000F47F2">
      <w:pPr>
        <w:widowControl w:val="0"/>
        <w:autoSpaceDE w:val="0"/>
        <w:autoSpaceDN w:val="0"/>
        <w:adjustRightInd w:val="0"/>
        <w:spacing w:line="240" w:lineRule="auto"/>
        <w:ind w:left="480" w:hanging="480"/>
        <w:rPr>
          <w:noProof/>
        </w:rPr>
      </w:pPr>
      <w:r w:rsidRPr="0060720B">
        <w:rPr>
          <w:noProof/>
        </w:rPr>
        <w:t>Carlson, D., Biersel, T. Van, 2009. Dependence of the Wilcox Aquifer Water Chemistry on Stratigraphy, Spatial Distribution, and Proximity to Lignite in Southern Caddo Parish, Louisiana. Gulf Coast Assoc. Geol. Soc. Trans. 59, 145–157.</w:t>
      </w:r>
    </w:p>
    <w:p w14:paraId="2303292B" w14:textId="77777777" w:rsidR="004B5E9B" w:rsidRPr="0060720B" w:rsidRDefault="004B5E9B" w:rsidP="000F47F2">
      <w:pPr>
        <w:widowControl w:val="0"/>
        <w:autoSpaceDE w:val="0"/>
        <w:autoSpaceDN w:val="0"/>
        <w:adjustRightInd w:val="0"/>
        <w:spacing w:line="240" w:lineRule="auto"/>
        <w:ind w:left="480" w:hanging="480"/>
        <w:rPr>
          <w:noProof/>
        </w:rPr>
      </w:pPr>
    </w:p>
    <w:p w14:paraId="49042EE8"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Chakraborty, J., Varonka, M., Orem, W., Finkelman, R.B., Manton, W., 2017. Geogenic organic contaminants in the low-rank coal-bearing Carrizo-Wilcox aquifer of East Texas, USA. Hydrogeol. J. 25, 1219–1228. </w:t>
      </w:r>
    </w:p>
    <w:p w14:paraId="4B4F2419" w14:textId="77777777" w:rsidR="004B5E9B" w:rsidRPr="0060720B" w:rsidRDefault="004B5E9B" w:rsidP="000F47F2">
      <w:pPr>
        <w:widowControl w:val="0"/>
        <w:autoSpaceDE w:val="0"/>
        <w:autoSpaceDN w:val="0"/>
        <w:adjustRightInd w:val="0"/>
        <w:spacing w:line="240" w:lineRule="auto"/>
        <w:ind w:left="480" w:hanging="480"/>
        <w:rPr>
          <w:noProof/>
        </w:rPr>
      </w:pPr>
    </w:p>
    <w:p w14:paraId="40886308"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Doskočil, L., Grasset, L., Enev, V., Kalina, L., Pekař,, M., 2015. Study of water-extractable fractions from South Moravian lignite. Environ. Earth Sci. 73, 3873–3885. </w:t>
      </w:r>
    </w:p>
    <w:p w14:paraId="3628A5E1" w14:textId="77777777" w:rsidR="004B5E9B" w:rsidRPr="0060720B" w:rsidRDefault="004B5E9B" w:rsidP="000F47F2">
      <w:pPr>
        <w:widowControl w:val="0"/>
        <w:autoSpaceDE w:val="0"/>
        <w:autoSpaceDN w:val="0"/>
        <w:adjustRightInd w:val="0"/>
        <w:spacing w:line="240" w:lineRule="auto"/>
        <w:ind w:left="480" w:hanging="480"/>
        <w:rPr>
          <w:noProof/>
        </w:rPr>
      </w:pPr>
    </w:p>
    <w:p w14:paraId="4B4C0133" w14:textId="77777777" w:rsidR="00D62845" w:rsidRDefault="00D62845" w:rsidP="000F47F2">
      <w:pPr>
        <w:widowControl w:val="0"/>
        <w:autoSpaceDE w:val="0"/>
        <w:autoSpaceDN w:val="0"/>
        <w:adjustRightInd w:val="0"/>
        <w:spacing w:line="240" w:lineRule="auto"/>
        <w:ind w:left="480" w:hanging="480"/>
        <w:rPr>
          <w:noProof/>
        </w:rPr>
      </w:pPr>
      <w:r w:rsidRPr="0060720B">
        <w:rPr>
          <w:noProof/>
        </w:rPr>
        <w:lastRenderedPageBreak/>
        <w:t xml:space="preserve">Doskočil, L., Grasset, L., Válková, D., Pekař, M., 2014. Hydrogen peroxide oxidation of humic acids and lignite. Fuel 134, 406–413. </w:t>
      </w:r>
    </w:p>
    <w:p w14:paraId="599A8335" w14:textId="77777777" w:rsidR="00DD1BAA" w:rsidRPr="0060720B" w:rsidRDefault="00DD1BAA" w:rsidP="000F47F2">
      <w:pPr>
        <w:widowControl w:val="0"/>
        <w:autoSpaceDE w:val="0"/>
        <w:autoSpaceDN w:val="0"/>
        <w:adjustRightInd w:val="0"/>
        <w:spacing w:line="240" w:lineRule="auto"/>
        <w:ind w:left="480" w:hanging="480"/>
        <w:rPr>
          <w:noProof/>
        </w:rPr>
      </w:pPr>
    </w:p>
    <w:p w14:paraId="3DD6CC75" w14:textId="77777777" w:rsidR="00D62845" w:rsidRDefault="00D62845" w:rsidP="000F47F2">
      <w:pPr>
        <w:widowControl w:val="0"/>
        <w:autoSpaceDE w:val="0"/>
        <w:autoSpaceDN w:val="0"/>
        <w:adjustRightInd w:val="0"/>
        <w:spacing w:line="240" w:lineRule="auto"/>
        <w:ind w:left="480" w:hanging="480"/>
        <w:rPr>
          <w:noProof/>
        </w:rPr>
      </w:pPr>
      <w:r w:rsidRPr="0060720B">
        <w:rPr>
          <w:noProof/>
        </w:rPr>
        <w:t>Energy Information Administration, 2016. Annual Coal Report 2015. U.S. Dep. Energy Rep. No. DOE/EIA 0584 69.</w:t>
      </w:r>
    </w:p>
    <w:p w14:paraId="50707790" w14:textId="77777777" w:rsidR="004B5E9B" w:rsidRPr="0060720B" w:rsidRDefault="004B5E9B" w:rsidP="000F47F2">
      <w:pPr>
        <w:widowControl w:val="0"/>
        <w:autoSpaceDE w:val="0"/>
        <w:autoSpaceDN w:val="0"/>
        <w:adjustRightInd w:val="0"/>
        <w:spacing w:line="240" w:lineRule="auto"/>
        <w:ind w:left="480" w:hanging="480"/>
        <w:rPr>
          <w:noProof/>
        </w:rPr>
      </w:pPr>
    </w:p>
    <w:p w14:paraId="746E708E" w14:textId="77E55ED6" w:rsidR="00D62845" w:rsidRDefault="00D62845" w:rsidP="000F47F2">
      <w:pPr>
        <w:widowControl w:val="0"/>
        <w:autoSpaceDE w:val="0"/>
        <w:autoSpaceDN w:val="0"/>
        <w:adjustRightInd w:val="0"/>
        <w:spacing w:line="240" w:lineRule="auto"/>
        <w:ind w:left="480" w:hanging="480"/>
        <w:rPr>
          <w:noProof/>
        </w:rPr>
      </w:pPr>
      <w:r w:rsidRPr="0060720B">
        <w:rPr>
          <w:noProof/>
        </w:rPr>
        <w:t>Feder, G.L., Radovanoic, Z., Finkelman, R.B., 1991. Relationship between weathered coal deposits and the etiology of Balkan endemic nephropathy. Kidney Int. Suppl. 40, S9-</w:t>
      </w:r>
      <w:r w:rsidR="00F52F70">
        <w:rPr>
          <w:noProof/>
        </w:rPr>
        <w:t>S</w:t>
      </w:r>
      <w:r w:rsidRPr="0060720B">
        <w:rPr>
          <w:noProof/>
        </w:rPr>
        <w:t>11.</w:t>
      </w:r>
    </w:p>
    <w:p w14:paraId="05A7AC74" w14:textId="77777777" w:rsidR="004B5E9B" w:rsidRPr="0060720B" w:rsidRDefault="004B5E9B" w:rsidP="000F47F2">
      <w:pPr>
        <w:widowControl w:val="0"/>
        <w:autoSpaceDE w:val="0"/>
        <w:autoSpaceDN w:val="0"/>
        <w:adjustRightInd w:val="0"/>
        <w:spacing w:line="240" w:lineRule="auto"/>
        <w:ind w:left="480" w:hanging="480"/>
        <w:rPr>
          <w:noProof/>
        </w:rPr>
      </w:pPr>
    </w:p>
    <w:p w14:paraId="4BE0DF70" w14:textId="77777777" w:rsidR="00D62845" w:rsidRDefault="00D62845" w:rsidP="000F47F2">
      <w:pPr>
        <w:widowControl w:val="0"/>
        <w:autoSpaceDE w:val="0"/>
        <w:autoSpaceDN w:val="0"/>
        <w:adjustRightInd w:val="0"/>
        <w:spacing w:line="240" w:lineRule="auto"/>
        <w:ind w:left="480" w:hanging="480"/>
        <w:rPr>
          <w:noProof/>
        </w:rPr>
      </w:pPr>
      <w:r w:rsidRPr="0060720B">
        <w:rPr>
          <w:noProof/>
        </w:rPr>
        <w:t>Fendlnger, N.J., Radway, J.C., Tuttle, J.H., Means, J.C., 1989. Characterization of Organic Material Leached from Coal by Simulated Rainfa</w:t>
      </w:r>
      <w:r>
        <w:rPr>
          <w:noProof/>
        </w:rPr>
        <w:t>ll</w:t>
      </w:r>
      <w:r w:rsidRPr="0060720B">
        <w:rPr>
          <w:noProof/>
        </w:rPr>
        <w:t>. Environ. Sci. Technol. 23, 170–177.</w:t>
      </w:r>
    </w:p>
    <w:p w14:paraId="0C8F8927" w14:textId="77777777" w:rsidR="004B5E9B" w:rsidRPr="0060720B" w:rsidRDefault="004B5E9B" w:rsidP="000F47F2">
      <w:pPr>
        <w:widowControl w:val="0"/>
        <w:autoSpaceDE w:val="0"/>
        <w:autoSpaceDN w:val="0"/>
        <w:adjustRightInd w:val="0"/>
        <w:spacing w:line="240" w:lineRule="auto"/>
        <w:ind w:left="480" w:hanging="480"/>
        <w:rPr>
          <w:noProof/>
        </w:rPr>
      </w:pPr>
    </w:p>
    <w:p w14:paraId="0CE89C3D" w14:textId="1ED15C2F" w:rsidR="00D62845" w:rsidRDefault="00D62845" w:rsidP="000F47F2">
      <w:pPr>
        <w:widowControl w:val="0"/>
        <w:autoSpaceDE w:val="0"/>
        <w:autoSpaceDN w:val="0"/>
        <w:adjustRightInd w:val="0"/>
        <w:spacing w:line="240" w:lineRule="auto"/>
        <w:ind w:left="480" w:hanging="480"/>
        <w:rPr>
          <w:noProof/>
        </w:rPr>
      </w:pPr>
      <w:r w:rsidRPr="0060720B">
        <w:rPr>
          <w:noProof/>
        </w:rPr>
        <w:t>Finkelman, R.B., Casagrande, D.J., Benson, S.A. (Eds.), 1987. Gulf Coast Lignite Geology. Environmental and Coal Associates, Reston, VA.</w:t>
      </w:r>
      <w:r w:rsidR="00F502AF">
        <w:rPr>
          <w:noProof/>
        </w:rPr>
        <w:t xml:space="preserve"> p. 283.</w:t>
      </w:r>
    </w:p>
    <w:p w14:paraId="798D5AAE" w14:textId="77777777" w:rsidR="004B5E9B" w:rsidRPr="0060720B" w:rsidRDefault="004B5E9B" w:rsidP="000F47F2">
      <w:pPr>
        <w:widowControl w:val="0"/>
        <w:autoSpaceDE w:val="0"/>
        <w:autoSpaceDN w:val="0"/>
        <w:adjustRightInd w:val="0"/>
        <w:spacing w:line="240" w:lineRule="auto"/>
        <w:ind w:left="480" w:hanging="480"/>
        <w:rPr>
          <w:noProof/>
        </w:rPr>
      </w:pPr>
    </w:p>
    <w:p w14:paraId="52BE8DC0"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Finkelman, R.B., Orem, W., Castranova, V., Tatu, C.A., Belkin, H.E., Zheng, B., Lerch, H.E., Maharaj, S. V, Bates, A.L., 2002. Health impacts of coal and coal use: possible solutions. Int. J. Coal Geol. 50, 425–443. </w:t>
      </w:r>
    </w:p>
    <w:p w14:paraId="3EDCCA49" w14:textId="77777777" w:rsidR="004B5E9B" w:rsidRPr="0060720B" w:rsidRDefault="004B5E9B" w:rsidP="000F47F2">
      <w:pPr>
        <w:widowControl w:val="0"/>
        <w:autoSpaceDE w:val="0"/>
        <w:autoSpaceDN w:val="0"/>
        <w:adjustRightInd w:val="0"/>
        <w:spacing w:line="240" w:lineRule="auto"/>
        <w:ind w:left="480" w:hanging="480"/>
        <w:rPr>
          <w:noProof/>
        </w:rPr>
      </w:pPr>
    </w:p>
    <w:p w14:paraId="7350E46D"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Francioso, O., Montecchio, D., Gioacchini, P., Ciavatta, C., 2005. Thermal analysis (TG-DTA) </w:t>
      </w:r>
      <w:r>
        <w:rPr>
          <w:noProof/>
        </w:rPr>
        <w:t>and isotopic characterization (</w:t>
      </w:r>
      <w:r w:rsidRPr="000575BA">
        <w:rPr>
          <w:noProof/>
          <w:vertAlign w:val="superscript"/>
        </w:rPr>
        <w:t>13</w:t>
      </w:r>
      <w:r w:rsidRPr="0060720B">
        <w:rPr>
          <w:noProof/>
        </w:rPr>
        <w:t>C-</w:t>
      </w:r>
      <w:r w:rsidRPr="000575BA">
        <w:rPr>
          <w:noProof/>
          <w:vertAlign w:val="superscript"/>
        </w:rPr>
        <w:t>15</w:t>
      </w:r>
      <w:r w:rsidRPr="0060720B">
        <w:rPr>
          <w:noProof/>
        </w:rPr>
        <w:t>N) of humic acids from different origins. Appl. Geochemistry 20, 537–544.</w:t>
      </w:r>
    </w:p>
    <w:p w14:paraId="37491CC6" w14:textId="77777777" w:rsidR="004B5E9B" w:rsidRPr="0060720B" w:rsidRDefault="004B5E9B" w:rsidP="000F47F2">
      <w:pPr>
        <w:widowControl w:val="0"/>
        <w:autoSpaceDE w:val="0"/>
        <w:autoSpaceDN w:val="0"/>
        <w:adjustRightInd w:val="0"/>
        <w:spacing w:line="240" w:lineRule="auto"/>
        <w:ind w:left="480" w:hanging="480"/>
        <w:rPr>
          <w:noProof/>
        </w:rPr>
      </w:pPr>
    </w:p>
    <w:p w14:paraId="01581619" w14:textId="77777777" w:rsidR="00D62845" w:rsidRDefault="00D62845" w:rsidP="000F47F2">
      <w:pPr>
        <w:widowControl w:val="0"/>
        <w:autoSpaceDE w:val="0"/>
        <w:autoSpaceDN w:val="0"/>
        <w:adjustRightInd w:val="0"/>
        <w:spacing w:line="240" w:lineRule="auto"/>
        <w:ind w:left="480" w:hanging="480"/>
        <w:rPr>
          <w:noProof/>
        </w:rPr>
      </w:pPr>
      <w:r w:rsidRPr="0060720B">
        <w:rPr>
          <w:noProof/>
        </w:rPr>
        <w:t>Gangwal, S.K., 1977. Gas Chromatographic Investigation of Raw Wastewater from Coal Gasification 136, 63–72.</w:t>
      </w:r>
    </w:p>
    <w:p w14:paraId="0AE1B1FF" w14:textId="77777777" w:rsidR="004B5E9B" w:rsidRPr="0060720B" w:rsidRDefault="004B5E9B" w:rsidP="000F47F2">
      <w:pPr>
        <w:widowControl w:val="0"/>
        <w:autoSpaceDE w:val="0"/>
        <w:autoSpaceDN w:val="0"/>
        <w:adjustRightInd w:val="0"/>
        <w:spacing w:line="240" w:lineRule="auto"/>
        <w:ind w:left="480" w:hanging="480"/>
        <w:rPr>
          <w:noProof/>
        </w:rPr>
      </w:pPr>
    </w:p>
    <w:p w14:paraId="2B547129"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Hackley, P.C., Warwick, P.D., Hook, R.W., Alimi, H., Mastalerz, M., Swanson, S.M., 2012. Organic geochemistry and petrology of subsurface Paleocene–Eocene Wilcox and Claiborne Group coal beds, Zavala County, Maverick Basin, Texas, USA. Org. Geochem. 46, 137–153. </w:t>
      </w:r>
    </w:p>
    <w:p w14:paraId="0F7643DB" w14:textId="77777777" w:rsidR="004B5E9B" w:rsidRPr="0060720B" w:rsidRDefault="004B5E9B" w:rsidP="000F47F2">
      <w:pPr>
        <w:widowControl w:val="0"/>
        <w:autoSpaceDE w:val="0"/>
        <w:autoSpaceDN w:val="0"/>
        <w:adjustRightInd w:val="0"/>
        <w:spacing w:line="240" w:lineRule="auto"/>
        <w:ind w:left="480" w:hanging="480"/>
        <w:rPr>
          <w:noProof/>
        </w:rPr>
      </w:pPr>
    </w:p>
    <w:p w14:paraId="6185EE96"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Hackley, P.C., Willett, J.C., Warwick, P.D., Law, S.J., Nichols, D.J., 2011. A Review of the Lignite Resources of Arkansas, in: Geologic Assessment of Coal in the Gulf of Mexico Coastal Plain, U.S.A. pp. 313–325. </w:t>
      </w:r>
    </w:p>
    <w:p w14:paraId="4715CF39" w14:textId="77777777" w:rsidR="004B5E9B" w:rsidRPr="0060720B" w:rsidRDefault="004B5E9B" w:rsidP="000F47F2">
      <w:pPr>
        <w:widowControl w:val="0"/>
        <w:autoSpaceDE w:val="0"/>
        <w:autoSpaceDN w:val="0"/>
        <w:adjustRightInd w:val="0"/>
        <w:spacing w:line="240" w:lineRule="auto"/>
        <w:ind w:left="480" w:hanging="480"/>
        <w:rPr>
          <w:noProof/>
        </w:rPr>
      </w:pPr>
    </w:p>
    <w:p w14:paraId="6A1EDAC7"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Hedges, J.I., Parker, P.L., 1976. Land-derived organic matter in surface sediments from the Gulf of Mexico. Geochim. Cosmochim. Acta 40, 1019–1029. </w:t>
      </w:r>
    </w:p>
    <w:p w14:paraId="2ABB8D0F" w14:textId="77777777" w:rsidR="004B5E9B" w:rsidRPr="0060720B" w:rsidRDefault="004B5E9B" w:rsidP="000F47F2">
      <w:pPr>
        <w:widowControl w:val="0"/>
        <w:autoSpaceDE w:val="0"/>
        <w:autoSpaceDN w:val="0"/>
        <w:adjustRightInd w:val="0"/>
        <w:spacing w:line="240" w:lineRule="auto"/>
        <w:ind w:left="480" w:hanging="480"/>
        <w:rPr>
          <w:noProof/>
        </w:rPr>
      </w:pPr>
    </w:p>
    <w:p w14:paraId="3CBBE434" w14:textId="77777777" w:rsidR="00D62845" w:rsidRDefault="00D62845" w:rsidP="000F47F2">
      <w:pPr>
        <w:widowControl w:val="0"/>
        <w:autoSpaceDE w:val="0"/>
        <w:autoSpaceDN w:val="0"/>
        <w:adjustRightInd w:val="0"/>
        <w:spacing w:line="240" w:lineRule="auto"/>
        <w:ind w:left="480" w:hanging="480"/>
        <w:rPr>
          <w:noProof/>
        </w:rPr>
      </w:pPr>
      <w:r w:rsidRPr="0060720B">
        <w:rPr>
          <w:noProof/>
        </w:rPr>
        <w:t>Hosman, R.L., Weiss, J.S., 1991. Geohydrologic units of the Mississippi embayment and Texas coastal uplands aquifer systems, south-central United States.</w:t>
      </w:r>
      <w:r w:rsidR="00482AAD">
        <w:rPr>
          <w:noProof/>
        </w:rPr>
        <w:t xml:space="preserve"> </w:t>
      </w:r>
      <w:r w:rsidR="00482AAD" w:rsidRPr="00482AAD">
        <w:rPr>
          <w:noProof/>
        </w:rPr>
        <w:t>United States Geological Survey, Professional Paper 1416-B</w:t>
      </w:r>
      <w:r w:rsidR="00482AAD">
        <w:rPr>
          <w:noProof/>
        </w:rPr>
        <w:t>.</w:t>
      </w:r>
    </w:p>
    <w:p w14:paraId="781F39A2" w14:textId="77777777" w:rsidR="004B5E9B" w:rsidRPr="0060720B" w:rsidRDefault="004B5E9B" w:rsidP="000F47F2">
      <w:pPr>
        <w:widowControl w:val="0"/>
        <w:autoSpaceDE w:val="0"/>
        <w:autoSpaceDN w:val="0"/>
        <w:adjustRightInd w:val="0"/>
        <w:spacing w:line="240" w:lineRule="auto"/>
        <w:ind w:left="480" w:hanging="480"/>
        <w:rPr>
          <w:noProof/>
        </w:rPr>
      </w:pPr>
    </w:p>
    <w:p w14:paraId="60F2FD1A" w14:textId="17A86684" w:rsidR="004B5E9B" w:rsidRDefault="00D62845" w:rsidP="00DD1BAA">
      <w:pPr>
        <w:widowControl w:val="0"/>
        <w:autoSpaceDE w:val="0"/>
        <w:autoSpaceDN w:val="0"/>
        <w:adjustRightInd w:val="0"/>
        <w:spacing w:line="240" w:lineRule="auto"/>
        <w:ind w:left="480" w:hanging="480"/>
        <w:rPr>
          <w:noProof/>
        </w:rPr>
      </w:pPr>
      <w:r w:rsidRPr="0060720B">
        <w:rPr>
          <w:noProof/>
        </w:rPr>
        <w:t xml:space="preserve">Iordanidis, A., Georgakopoulos, A., Markova, K., Filippidis, A., Kassoli-Fournaraki, A., 2001. Application of TG-DTA to the study of Amynteon lignites, northern </w:t>
      </w:r>
      <w:r w:rsidRPr="0060720B">
        <w:rPr>
          <w:noProof/>
        </w:rPr>
        <w:lastRenderedPageBreak/>
        <w:t xml:space="preserve">Greece. Thermochim. Acta 371, 137–141. </w:t>
      </w:r>
    </w:p>
    <w:p w14:paraId="015A7E47" w14:textId="77777777" w:rsidR="000C7CD0" w:rsidRPr="0060720B" w:rsidRDefault="000C7CD0" w:rsidP="00DD1BAA">
      <w:pPr>
        <w:widowControl w:val="0"/>
        <w:autoSpaceDE w:val="0"/>
        <w:autoSpaceDN w:val="0"/>
        <w:adjustRightInd w:val="0"/>
        <w:spacing w:line="240" w:lineRule="auto"/>
        <w:ind w:left="480" w:hanging="480"/>
        <w:rPr>
          <w:noProof/>
        </w:rPr>
      </w:pPr>
    </w:p>
    <w:p w14:paraId="64E4B505" w14:textId="4C20324D" w:rsidR="004B5E9B" w:rsidRDefault="00D62845" w:rsidP="00441A0E">
      <w:pPr>
        <w:widowControl w:val="0"/>
        <w:autoSpaceDE w:val="0"/>
        <w:autoSpaceDN w:val="0"/>
        <w:adjustRightInd w:val="0"/>
        <w:spacing w:line="240" w:lineRule="auto"/>
        <w:ind w:left="480" w:hanging="480"/>
        <w:rPr>
          <w:noProof/>
        </w:rPr>
      </w:pPr>
      <w:r w:rsidRPr="0060720B">
        <w:rPr>
          <w:noProof/>
        </w:rPr>
        <w:t>Korshin, G. V, Li, C., Benjamin, M.M., 1997. Organic Matter Through U</w:t>
      </w:r>
      <w:r>
        <w:rPr>
          <w:noProof/>
        </w:rPr>
        <w:t>V</w:t>
      </w:r>
      <w:r w:rsidRPr="0060720B">
        <w:rPr>
          <w:noProof/>
        </w:rPr>
        <w:t xml:space="preserve"> Spectroscopy : Water Res. 31, 1787–1795.</w:t>
      </w:r>
    </w:p>
    <w:p w14:paraId="07AB21FE" w14:textId="77777777" w:rsidR="000C7CD0" w:rsidRDefault="000C7CD0" w:rsidP="00441A0E">
      <w:pPr>
        <w:widowControl w:val="0"/>
        <w:autoSpaceDE w:val="0"/>
        <w:autoSpaceDN w:val="0"/>
        <w:adjustRightInd w:val="0"/>
        <w:spacing w:line="240" w:lineRule="auto"/>
        <w:ind w:left="480" w:hanging="480"/>
        <w:rPr>
          <w:noProof/>
        </w:rPr>
      </w:pPr>
    </w:p>
    <w:p w14:paraId="048E82B1" w14:textId="77777777" w:rsidR="00A2691F" w:rsidRDefault="00A2691F" w:rsidP="000F47F2">
      <w:pPr>
        <w:widowControl w:val="0"/>
        <w:autoSpaceDE w:val="0"/>
        <w:autoSpaceDN w:val="0"/>
        <w:adjustRightInd w:val="0"/>
        <w:spacing w:line="240" w:lineRule="auto"/>
        <w:ind w:left="480" w:hanging="480"/>
        <w:rPr>
          <w:noProof/>
        </w:rPr>
      </w:pPr>
      <w:r w:rsidRPr="00A2691F">
        <w:rPr>
          <w:noProof/>
        </w:rPr>
        <w:t>Kosateva, A., Stefanova, M., Marinov, S., Czech, J., Carleer, R., Yperman, J., 2017. Characterization of organic components in leachables from Bulgarian lignites by spectroscopy, chromatography and reductive pyrolysis. Int. J. Coal Geol. 183, 100–109.</w:t>
      </w:r>
    </w:p>
    <w:p w14:paraId="35017435" w14:textId="77777777" w:rsidR="004B5E9B" w:rsidRPr="0060720B" w:rsidRDefault="004B5E9B" w:rsidP="000F47F2">
      <w:pPr>
        <w:widowControl w:val="0"/>
        <w:autoSpaceDE w:val="0"/>
        <w:autoSpaceDN w:val="0"/>
        <w:adjustRightInd w:val="0"/>
        <w:spacing w:line="240" w:lineRule="auto"/>
        <w:ind w:left="480" w:hanging="480"/>
        <w:rPr>
          <w:noProof/>
        </w:rPr>
      </w:pPr>
    </w:p>
    <w:p w14:paraId="6A387B58" w14:textId="77777777" w:rsidR="00D62845" w:rsidRDefault="00D62845" w:rsidP="000F47F2">
      <w:pPr>
        <w:widowControl w:val="0"/>
        <w:autoSpaceDE w:val="0"/>
        <w:autoSpaceDN w:val="0"/>
        <w:adjustRightInd w:val="0"/>
        <w:spacing w:line="240" w:lineRule="auto"/>
        <w:ind w:left="480" w:hanging="480"/>
        <w:rPr>
          <w:noProof/>
        </w:rPr>
      </w:pPr>
      <w:r w:rsidRPr="0060720B">
        <w:rPr>
          <w:noProof/>
        </w:rPr>
        <w:t>Kučerík, J., Kovář, J., Pekař, M., 2004. Thermoanalytical investigation of lignite humic acids fractions. J. Therm. Anal. Calorim. 76, 55–65.</w:t>
      </w:r>
    </w:p>
    <w:p w14:paraId="13D3E49B" w14:textId="77777777" w:rsidR="004B5E9B" w:rsidRPr="0060720B" w:rsidRDefault="004B5E9B" w:rsidP="000F47F2">
      <w:pPr>
        <w:widowControl w:val="0"/>
        <w:autoSpaceDE w:val="0"/>
        <w:autoSpaceDN w:val="0"/>
        <w:adjustRightInd w:val="0"/>
        <w:spacing w:line="240" w:lineRule="auto"/>
        <w:ind w:left="480" w:hanging="480"/>
        <w:rPr>
          <w:noProof/>
        </w:rPr>
      </w:pPr>
    </w:p>
    <w:p w14:paraId="13E0D4E6" w14:textId="77777777" w:rsidR="00D62845" w:rsidRDefault="00D62845" w:rsidP="000F47F2">
      <w:pPr>
        <w:widowControl w:val="0"/>
        <w:autoSpaceDE w:val="0"/>
        <w:autoSpaceDN w:val="0"/>
        <w:adjustRightInd w:val="0"/>
        <w:spacing w:line="240" w:lineRule="auto"/>
        <w:ind w:left="480" w:hanging="480"/>
        <w:rPr>
          <w:noProof/>
        </w:rPr>
      </w:pPr>
      <w:r w:rsidRPr="00EB5F88">
        <w:rPr>
          <w:noProof/>
        </w:rPr>
        <w:t>Liu, P., Zhang, D., Wang, L., Zhou, Y., Pan, T., Lu, X., 2016. The structure and pyrolysis product distribution of lignite from different sedimentary environment. Appl. Energy 163, 254–262.</w:t>
      </w:r>
    </w:p>
    <w:p w14:paraId="42F5CF7F" w14:textId="77777777" w:rsidR="004B5E9B" w:rsidRDefault="004B5E9B" w:rsidP="000F47F2">
      <w:pPr>
        <w:widowControl w:val="0"/>
        <w:autoSpaceDE w:val="0"/>
        <w:autoSpaceDN w:val="0"/>
        <w:adjustRightInd w:val="0"/>
        <w:spacing w:line="240" w:lineRule="auto"/>
        <w:ind w:left="480" w:hanging="480"/>
        <w:rPr>
          <w:noProof/>
        </w:rPr>
      </w:pPr>
    </w:p>
    <w:p w14:paraId="3354425D" w14:textId="77777777" w:rsidR="00D62845" w:rsidRDefault="00D62845" w:rsidP="000F47F2">
      <w:pPr>
        <w:widowControl w:val="0"/>
        <w:autoSpaceDE w:val="0"/>
        <w:autoSpaceDN w:val="0"/>
        <w:adjustRightInd w:val="0"/>
        <w:spacing w:line="240" w:lineRule="auto"/>
        <w:ind w:left="480" w:hanging="480"/>
        <w:rPr>
          <w:noProof/>
        </w:rPr>
      </w:pPr>
      <w:r w:rsidRPr="0060720B">
        <w:rPr>
          <w:noProof/>
        </w:rPr>
        <w:t>Maharaj</w:t>
      </w:r>
      <w:r>
        <w:rPr>
          <w:noProof/>
        </w:rPr>
        <w:t>, S.V.M., Orem, W.H., Tatu, C. A</w:t>
      </w:r>
      <w:r w:rsidRPr="0060720B">
        <w:rPr>
          <w:noProof/>
        </w:rPr>
        <w:t xml:space="preserve">, Lerch, H.E., Szilagyi, D.N., 2014. Organic compounds in water extracts of coal: links to Balkan endemic nephropathy. Environ. Geochem. Health 36, 1–17. </w:t>
      </w:r>
    </w:p>
    <w:p w14:paraId="6B261606" w14:textId="77777777" w:rsidR="004B5E9B" w:rsidRPr="0060720B" w:rsidRDefault="004B5E9B" w:rsidP="000F47F2">
      <w:pPr>
        <w:widowControl w:val="0"/>
        <w:autoSpaceDE w:val="0"/>
        <w:autoSpaceDN w:val="0"/>
        <w:adjustRightInd w:val="0"/>
        <w:spacing w:line="240" w:lineRule="auto"/>
        <w:ind w:left="480" w:hanging="480"/>
        <w:rPr>
          <w:noProof/>
        </w:rPr>
      </w:pPr>
    </w:p>
    <w:p w14:paraId="4282B636" w14:textId="35741D7F" w:rsidR="00D62845" w:rsidRDefault="00D62845" w:rsidP="000F47F2">
      <w:pPr>
        <w:widowControl w:val="0"/>
        <w:autoSpaceDE w:val="0"/>
        <w:autoSpaceDN w:val="0"/>
        <w:adjustRightInd w:val="0"/>
        <w:spacing w:line="240" w:lineRule="auto"/>
        <w:ind w:left="480" w:hanging="480"/>
        <w:rPr>
          <w:noProof/>
        </w:rPr>
      </w:pPr>
      <w:r w:rsidRPr="0060720B">
        <w:rPr>
          <w:noProof/>
        </w:rPr>
        <w:t>Marston, C.P., Pereira, C., Ferguson, J., Fischer, K., Hedstrom, O., Dashwood, W.M., Baird, W.M., 2001. Effect of a complex environmental mixture from coal tar containing polycyclic aromatic hydrocarbons (PAH) on the tumor initiation, PAH-DNA binding and metabolic activation of carcinogenic PAH in mouse epidermis. Carcinogenesis 22, 1077–</w:t>
      </w:r>
      <w:r w:rsidR="00F52F70">
        <w:rPr>
          <w:noProof/>
        </w:rPr>
        <w:t>10</w:t>
      </w:r>
      <w:r w:rsidRPr="0060720B">
        <w:rPr>
          <w:noProof/>
        </w:rPr>
        <w:t xml:space="preserve">86. </w:t>
      </w:r>
    </w:p>
    <w:p w14:paraId="2F27CAAF" w14:textId="77777777" w:rsidR="004B5E9B" w:rsidRPr="0060720B" w:rsidRDefault="004B5E9B" w:rsidP="000F47F2">
      <w:pPr>
        <w:widowControl w:val="0"/>
        <w:autoSpaceDE w:val="0"/>
        <w:autoSpaceDN w:val="0"/>
        <w:adjustRightInd w:val="0"/>
        <w:spacing w:line="240" w:lineRule="auto"/>
        <w:ind w:left="480" w:hanging="480"/>
        <w:rPr>
          <w:noProof/>
        </w:rPr>
      </w:pPr>
    </w:p>
    <w:p w14:paraId="2B9519F3"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Mursito, A.T., Hirajima, T., Sasaki, K., Kumagai, S., 2010. The effect of hydrothermal dewatering of Pontianak tropical peat on organics in wastewater and gaseous products. Fuel 89, 3934–3942. </w:t>
      </w:r>
    </w:p>
    <w:p w14:paraId="249761A2" w14:textId="77777777" w:rsidR="004B5E9B" w:rsidRPr="0060720B" w:rsidRDefault="004B5E9B" w:rsidP="000F47F2">
      <w:pPr>
        <w:widowControl w:val="0"/>
        <w:autoSpaceDE w:val="0"/>
        <w:autoSpaceDN w:val="0"/>
        <w:adjustRightInd w:val="0"/>
        <w:spacing w:line="240" w:lineRule="auto"/>
        <w:ind w:left="480" w:hanging="480"/>
        <w:rPr>
          <w:noProof/>
        </w:rPr>
      </w:pPr>
    </w:p>
    <w:p w14:paraId="5E895752" w14:textId="77777777" w:rsidR="004B5E9B" w:rsidRDefault="00D62845" w:rsidP="000F47F2">
      <w:pPr>
        <w:widowControl w:val="0"/>
        <w:autoSpaceDE w:val="0"/>
        <w:autoSpaceDN w:val="0"/>
        <w:adjustRightInd w:val="0"/>
        <w:spacing w:line="240" w:lineRule="auto"/>
        <w:ind w:left="480" w:hanging="480"/>
        <w:rPr>
          <w:noProof/>
        </w:rPr>
      </w:pPr>
      <w:r w:rsidRPr="0060720B">
        <w:rPr>
          <w:noProof/>
        </w:rPr>
        <w:t>Nakajima, T., Hasegawa, H., Nakamata, S., Takanashi, H., Ohki, A., 2008. Mutagenicity of eluent by hot water extraction of various coals: Effect of chlorination. Fuel 87, 3132–3136.</w:t>
      </w:r>
    </w:p>
    <w:p w14:paraId="12113B13" w14:textId="55E7CBF7" w:rsidR="00D62845" w:rsidRPr="0060720B" w:rsidRDefault="00D62845" w:rsidP="000F47F2">
      <w:pPr>
        <w:widowControl w:val="0"/>
        <w:autoSpaceDE w:val="0"/>
        <w:autoSpaceDN w:val="0"/>
        <w:adjustRightInd w:val="0"/>
        <w:spacing w:line="240" w:lineRule="auto"/>
        <w:ind w:left="480" w:hanging="480"/>
        <w:rPr>
          <w:noProof/>
        </w:rPr>
      </w:pPr>
      <w:r w:rsidRPr="0060720B">
        <w:rPr>
          <w:noProof/>
        </w:rPr>
        <w:t xml:space="preserve"> </w:t>
      </w:r>
    </w:p>
    <w:p w14:paraId="3A13F96E" w14:textId="77777777" w:rsidR="00D62845" w:rsidRDefault="00D62845" w:rsidP="000F47F2">
      <w:pPr>
        <w:widowControl w:val="0"/>
        <w:autoSpaceDE w:val="0"/>
        <w:autoSpaceDN w:val="0"/>
        <w:adjustRightInd w:val="0"/>
        <w:spacing w:line="240" w:lineRule="auto"/>
        <w:ind w:left="480" w:hanging="480"/>
        <w:rPr>
          <w:noProof/>
        </w:rPr>
      </w:pPr>
      <w:r w:rsidRPr="0060720B">
        <w:rPr>
          <w:noProof/>
        </w:rPr>
        <w:t>Nakajima, T., Kanda, T., Fukuda, T., Takanashi, H., Ohki, A., 2005. Characterization of eluent by hot water extraction of coals in terms of total organic carbon and environmental impacts. Fuel 84, 783–</w:t>
      </w:r>
      <w:r>
        <w:rPr>
          <w:noProof/>
        </w:rPr>
        <w:t>789.</w:t>
      </w:r>
    </w:p>
    <w:p w14:paraId="3888A124" w14:textId="77777777" w:rsidR="004B5E9B" w:rsidRPr="0060720B" w:rsidRDefault="004B5E9B" w:rsidP="000F47F2">
      <w:pPr>
        <w:widowControl w:val="0"/>
        <w:autoSpaceDE w:val="0"/>
        <w:autoSpaceDN w:val="0"/>
        <w:adjustRightInd w:val="0"/>
        <w:spacing w:line="240" w:lineRule="auto"/>
        <w:ind w:left="480" w:hanging="480"/>
        <w:rPr>
          <w:noProof/>
        </w:rPr>
      </w:pPr>
    </w:p>
    <w:p w14:paraId="2B54CD46" w14:textId="77777777" w:rsidR="00D62845" w:rsidRDefault="00D62845" w:rsidP="000F47F2">
      <w:pPr>
        <w:widowControl w:val="0"/>
        <w:autoSpaceDE w:val="0"/>
        <w:autoSpaceDN w:val="0"/>
        <w:adjustRightInd w:val="0"/>
        <w:spacing w:line="240" w:lineRule="auto"/>
        <w:ind w:left="480" w:hanging="480"/>
        <w:rPr>
          <w:noProof/>
        </w:rPr>
      </w:pPr>
      <w:r w:rsidRPr="00260115">
        <w:rPr>
          <w:noProof/>
        </w:rPr>
        <w:t>Nasir, S., Sarfaraz, T.B., Verheyen, T.V., Chaffee, A.L., 2011. Structural elucidation of humic acids extracted from Pakistani lignite using spectroscopic and thermal degradative techniques. Fuel Process. Technol. 92, 983–991.</w:t>
      </w:r>
    </w:p>
    <w:p w14:paraId="6C9AB6D2" w14:textId="77777777" w:rsidR="004B5E9B" w:rsidRDefault="004B5E9B" w:rsidP="000F47F2">
      <w:pPr>
        <w:widowControl w:val="0"/>
        <w:autoSpaceDE w:val="0"/>
        <w:autoSpaceDN w:val="0"/>
        <w:adjustRightInd w:val="0"/>
        <w:spacing w:line="240" w:lineRule="auto"/>
        <w:ind w:left="480" w:hanging="480"/>
        <w:rPr>
          <w:noProof/>
        </w:rPr>
      </w:pPr>
    </w:p>
    <w:p w14:paraId="066480D7" w14:textId="4B43C997" w:rsidR="004B5E9B" w:rsidRPr="0060720B" w:rsidRDefault="00D62845" w:rsidP="000C7CD0">
      <w:pPr>
        <w:widowControl w:val="0"/>
        <w:autoSpaceDE w:val="0"/>
        <w:autoSpaceDN w:val="0"/>
        <w:adjustRightInd w:val="0"/>
        <w:spacing w:line="240" w:lineRule="auto"/>
        <w:ind w:left="480" w:hanging="480"/>
        <w:rPr>
          <w:noProof/>
        </w:rPr>
      </w:pPr>
      <w:r w:rsidRPr="0060720B">
        <w:rPr>
          <w:noProof/>
        </w:rPr>
        <w:t>Nichols, P.D., Glen A, S., Antworth, C.P., Hanson, R.S., White, D.C., 1985. Phospholipid and lipopolysaccharide normal and hydroxy fatty acids as potential signatures for methane-oxidizing bacteria. FEMS Microbiol. Lett. 31, 327–335.</w:t>
      </w:r>
    </w:p>
    <w:p w14:paraId="58AF76F8" w14:textId="0A369828" w:rsidR="004B5E9B" w:rsidRDefault="00D62845" w:rsidP="00441A0E">
      <w:pPr>
        <w:widowControl w:val="0"/>
        <w:autoSpaceDE w:val="0"/>
        <w:autoSpaceDN w:val="0"/>
        <w:adjustRightInd w:val="0"/>
        <w:spacing w:line="240" w:lineRule="auto"/>
        <w:ind w:left="480" w:hanging="480"/>
        <w:rPr>
          <w:noProof/>
        </w:rPr>
      </w:pPr>
      <w:r w:rsidRPr="0060720B">
        <w:rPr>
          <w:noProof/>
        </w:rPr>
        <w:lastRenderedPageBreak/>
        <w:t xml:space="preserve">Orem, W., Tatu, C., Varonka, M., Lerch, H., Bates, A., Engle, M., Crosby, L., McIntosh, J., 2014. Organic substances in produced and formation water from unconventional natural gas extraction in coal and shale. Int. J. Coal Geol. 126, 20–31. </w:t>
      </w:r>
    </w:p>
    <w:p w14:paraId="32719CC3" w14:textId="77777777" w:rsidR="00DD1BAA" w:rsidRPr="0060720B" w:rsidRDefault="00DD1BAA" w:rsidP="00441A0E">
      <w:pPr>
        <w:widowControl w:val="0"/>
        <w:autoSpaceDE w:val="0"/>
        <w:autoSpaceDN w:val="0"/>
        <w:adjustRightInd w:val="0"/>
        <w:spacing w:line="240" w:lineRule="auto"/>
        <w:ind w:left="480" w:hanging="480"/>
        <w:rPr>
          <w:noProof/>
        </w:rPr>
      </w:pPr>
    </w:p>
    <w:p w14:paraId="5E73F124" w14:textId="77777777" w:rsidR="004B5E9B" w:rsidRDefault="00D62845" w:rsidP="000F47F2">
      <w:pPr>
        <w:widowControl w:val="0"/>
        <w:autoSpaceDE w:val="0"/>
        <w:autoSpaceDN w:val="0"/>
        <w:adjustRightInd w:val="0"/>
        <w:spacing w:line="240" w:lineRule="auto"/>
        <w:ind w:left="480" w:hanging="480"/>
        <w:rPr>
          <w:noProof/>
        </w:rPr>
      </w:pPr>
      <w:r w:rsidRPr="0060720B">
        <w:rPr>
          <w:noProof/>
        </w:rPr>
        <w:t>Orem, W.H., Feder, G.L., Finkelman, R.B., 1999. A possible link between Balkan endemic nephropathy and the leaching of toxic organic compounds from Pliocene lignite by groundwater: preliminary investigation. Int. J. Coal Geol. 40, 237–252.</w:t>
      </w:r>
    </w:p>
    <w:p w14:paraId="1D12B073" w14:textId="20F6E53F" w:rsidR="00D62845" w:rsidRPr="0060720B" w:rsidRDefault="00D62845" w:rsidP="000F47F2">
      <w:pPr>
        <w:widowControl w:val="0"/>
        <w:autoSpaceDE w:val="0"/>
        <w:autoSpaceDN w:val="0"/>
        <w:adjustRightInd w:val="0"/>
        <w:spacing w:line="240" w:lineRule="auto"/>
        <w:ind w:left="480" w:hanging="480"/>
        <w:rPr>
          <w:noProof/>
        </w:rPr>
      </w:pPr>
      <w:r w:rsidRPr="0060720B">
        <w:rPr>
          <w:noProof/>
        </w:rPr>
        <w:t xml:space="preserve"> </w:t>
      </w:r>
    </w:p>
    <w:p w14:paraId="7107DE0D" w14:textId="10F37309" w:rsidR="00D62845" w:rsidRDefault="00D62845" w:rsidP="000F47F2">
      <w:pPr>
        <w:widowControl w:val="0"/>
        <w:autoSpaceDE w:val="0"/>
        <w:autoSpaceDN w:val="0"/>
        <w:adjustRightInd w:val="0"/>
        <w:spacing w:line="240" w:lineRule="auto"/>
        <w:ind w:left="480" w:hanging="480"/>
        <w:rPr>
          <w:noProof/>
        </w:rPr>
      </w:pPr>
      <w:r w:rsidRPr="0060720B">
        <w:rPr>
          <w:noProof/>
        </w:rPr>
        <w:t xml:space="preserve">Orem, W.H., Tatu, C.A., Lerch, H.E., Maharaj, S.V.M., Pavlović, N.M., Paunescu, V., Dumitrascu, V., 2004. </w:t>
      </w:r>
      <w:r w:rsidR="00E865D7" w:rsidRPr="0060720B">
        <w:rPr>
          <w:noProof/>
        </w:rPr>
        <w:t>Identification and Environmental</w:t>
      </w:r>
      <w:r w:rsidR="00E865D7" w:rsidRPr="00E865D7">
        <w:rPr>
          <w:noProof/>
        </w:rPr>
        <w:t xml:space="preserve"> </w:t>
      </w:r>
      <w:r w:rsidR="00E865D7" w:rsidRPr="0060720B">
        <w:rPr>
          <w:noProof/>
        </w:rPr>
        <w:t>Identification and Environmental</w:t>
      </w:r>
      <w:r w:rsidRPr="0060720B">
        <w:rPr>
          <w:noProof/>
        </w:rPr>
        <w:t xml:space="preserve"> Significance of the Organic Compounds in Water Supplies associated with a Balkan Endemic Nephropathy Region in Romania. J. Environ. Heal. Res. 3.</w:t>
      </w:r>
      <w:r w:rsidR="00F52F70">
        <w:rPr>
          <w:noProof/>
        </w:rPr>
        <w:t>2, 53-61.</w:t>
      </w:r>
    </w:p>
    <w:p w14:paraId="3AC55C55" w14:textId="77777777" w:rsidR="004B5E9B" w:rsidRPr="0060720B" w:rsidRDefault="004B5E9B" w:rsidP="000F47F2">
      <w:pPr>
        <w:widowControl w:val="0"/>
        <w:autoSpaceDE w:val="0"/>
        <w:autoSpaceDN w:val="0"/>
        <w:adjustRightInd w:val="0"/>
        <w:spacing w:line="240" w:lineRule="auto"/>
        <w:ind w:left="480" w:hanging="480"/>
        <w:rPr>
          <w:noProof/>
        </w:rPr>
      </w:pPr>
    </w:p>
    <w:p w14:paraId="55DE945A"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Peuravuori, J., Žbánková, P., Pihlaja, K., 2006. Aspects of structural features in lignite and lignite humic acids. Fuel Process. Technol. 87, 829–839. </w:t>
      </w:r>
    </w:p>
    <w:p w14:paraId="4073F66E" w14:textId="77777777" w:rsidR="004B5E9B" w:rsidRPr="0060720B" w:rsidRDefault="004B5E9B" w:rsidP="000F47F2">
      <w:pPr>
        <w:widowControl w:val="0"/>
        <w:autoSpaceDE w:val="0"/>
        <w:autoSpaceDN w:val="0"/>
        <w:adjustRightInd w:val="0"/>
        <w:spacing w:line="240" w:lineRule="auto"/>
        <w:ind w:left="480" w:hanging="480"/>
        <w:rPr>
          <w:noProof/>
        </w:rPr>
      </w:pPr>
    </w:p>
    <w:p w14:paraId="56EE35CF" w14:textId="77777777" w:rsidR="00D62845" w:rsidRDefault="00D62845" w:rsidP="000F47F2">
      <w:pPr>
        <w:widowControl w:val="0"/>
        <w:autoSpaceDE w:val="0"/>
        <w:autoSpaceDN w:val="0"/>
        <w:adjustRightInd w:val="0"/>
        <w:spacing w:line="240" w:lineRule="auto"/>
        <w:ind w:left="480" w:hanging="480"/>
        <w:rPr>
          <w:noProof/>
        </w:rPr>
      </w:pPr>
      <w:r w:rsidRPr="0060720B">
        <w:rPr>
          <w:noProof/>
        </w:rPr>
        <w:t>Pissolatto, T.M., Schossler, P., Geller, A.M., Caramao, E.B., Martins, A.F., 1996. Identification of phenolic compounds in waste water from coal gasification by SPE and GC/MS. Hrc-Journal High Resolut. Chromatogr. 19, 577–580.</w:t>
      </w:r>
    </w:p>
    <w:p w14:paraId="3BC1B3BA" w14:textId="77777777" w:rsidR="004B5E9B" w:rsidRPr="0060720B" w:rsidRDefault="004B5E9B" w:rsidP="000F47F2">
      <w:pPr>
        <w:widowControl w:val="0"/>
        <w:autoSpaceDE w:val="0"/>
        <w:autoSpaceDN w:val="0"/>
        <w:adjustRightInd w:val="0"/>
        <w:spacing w:line="240" w:lineRule="auto"/>
        <w:ind w:left="480" w:hanging="480"/>
        <w:rPr>
          <w:noProof/>
        </w:rPr>
      </w:pPr>
    </w:p>
    <w:p w14:paraId="0B931C5F" w14:textId="4DDC2B6B" w:rsidR="00D62845" w:rsidRDefault="00D62845" w:rsidP="000F47F2">
      <w:pPr>
        <w:widowControl w:val="0"/>
        <w:autoSpaceDE w:val="0"/>
        <w:autoSpaceDN w:val="0"/>
        <w:adjustRightInd w:val="0"/>
        <w:spacing w:line="240" w:lineRule="auto"/>
        <w:ind w:left="480" w:hanging="480"/>
        <w:rPr>
          <w:noProof/>
        </w:rPr>
      </w:pPr>
      <w:r w:rsidRPr="0060720B">
        <w:rPr>
          <w:noProof/>
        </w:rPr>
        <w:t xml:space="preserve">Qi, Y., 2004. Characterisation of organic and inorganic components in process water from a novel lignite dewatering process. </w:t>
      </w:r>
      <w:r>
        <w:rPr>
          <w:noProof/>
        </w:rPr>
        <w:t xml:space="preserve">Ph.D. Thesis, </w:t>
      </w:r>
      <w:r w:rsidR="00E865D7">
        <w:rPr>
          <w:noProof/>
        </w:rPr>
        <w:t>Monash University, 117-119.</w:t>
      </w:r>
    </w:p>
    <w:p w14:paraId="1118B147" w14:textId="77777777" w:rsidR="004B5E9B" w:rsidRPr="0060720B" w:rsidRDefault="004B5E9B" w:rsidP="000F47F2">
      <w:pPr>
        <w:widowControl w:val="0"/>
        <w:autoSpaceDE w:val="0"/>
        <w:autoSpaceDN w:val="0"/>
        <w:adjustRightInd w:val="0"/>
        <w:spacing w:line="240" w:lineRule="auto"/>
        <w:ind w:left="480" w:hanging="480"/>
        <w:rPr>
          <w:noProof/>
        </w:rPr>
      </w:pPr>
    </w:p>
    <w:p w14:paraId="25B417A5"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Racovalis, L., Hobday, M.D., Hodges, S., 2002. Effect of processing conditions on organics in wastewater from hydrothermal dewatering of low-rank coal. Fuel 81, 1369–1378. </w:t>
      </w:r>
    </w:p>
    <w:p w14:paraId="7B55A7F0" w14:textId="77777777" w:rsidR="004B5E9B" w:rsidRPr="0060720B" w:rsidRDefault="004B5E9B" w:rsidP="000F47F2">
      <w:pPr>
        <w:widowControl w:val="0"/>
        <w:autoSpaceDE w:val="0"/>
        <w:autoSpaceDN w:val="0"/>
        <w:adjustRightInd w:val="0"/>
        <w:spacing w:line="240" w:lineRule="auto"/>
        <w:ind w:left="480" w:hanging="480"/>
        <w:rPr>
          <w:noProof/>
        </w:rPr>
      </w:pPr>
    </w:p>
    <w:p w14:paraId="08FBD216" w14:textId="77777777" w:rsidR="00D62845" w:rsidRDefault="00D62845" w:rsidP="000F47F2">
      <w:pPr>
        <w:widowControl w:val="0"/>
        <w:autoSpaceDE w:val="0"/>
        <w:autoSpaceDN w:val="0"/>
        <w:adjustRightInd w:val="0"/>
        <w:spacing w:line="240" w:lineRule="auto"/>
        <w:ind w:left="480" w:hanging="480"/>
        <w:rPr>
          <w:noProof/>
        </w:rPr>
      </w:pPr>
      <w:r w:rsidRPr="0060720B">
        <w:rPr>
          <w:noProof/>
        </w:rPr>
        <w:t>Robert, W., Warwick, P.D., Sanfilipo, J.R., Group, W., Survey, U.S.G., 2011. Wilcox Group (Paleocene to Eocene) Coals of the Sabine Uplift Area, Texas and Louisiana, in: Geologic Assessment of Coal in the Gulf of Mexico Coastal Plain, U.S.A. pp. 95–108.</w:t>
      </w:r>
    </w:p>
    <w:p w14:paraId="20189667" w14:textId="77777777" w:rsidR="004B5E9B" w:rsidRPr="0060720B" w:rsidRDefault="004B5E9B" w:rsidP="000F47F2">
      <w:pPr>
        <w:widowControl w:val="0"/>
        <w:autoSpaceDE w:val="0"/>
        <w:autoSpaceDN w:val="0"/>
        <w:adjustRightInd w:val="0"/>
        <w:spacing w:line="240" w:lineRule="auto"/>
        <w:ind w:left="480" w:hanging="480"/>
        <w:rPr>
          <w:noProof/>
        </w:rPr>
      </w:pPr>
    </w:p>
    <w:p w14:paraId="3FB751DC" w14:textId="77777777" w:rsidR="00D62845" w:rsidRDefault="00D62845" w:rsidP="000F47F2">
      <w:pPr>
        <w:widowControl w:val="0"/>
        <w:autoSpaceDE w:val="0"/>
        <w:autoSpaceDN w:val="0"/>
        <w:adjustRightInd w:val="0"/>
        <w:spacing w:line="240" w:lineRule="auto"/>
        <w:ind w:left="480" w:hanging="480"/>
        <w:rPr>
          <w:noProof/>
        </w:rPr>
      </w:pPr>
      <w:r w:rsidRPr="0060720B">
        <w:rPr>
          <w:noProof/>
        </w:rPr>
        <w:t>Sanchez-Silva, L., L</w:t>
      </w:r>
      <w:r>
        <w:rPr>
          <w:noProof/>
        </w:rPr>
        <w:t>o</w:t>
      </w:r>
      <w:r w:rsidRPr="0060720B">
        <w:rPr>
          <w:noProof/>
        </w:rPr>
        <w:t>pez-Gonz</w:t>
      </w:r>
      <w:r>
        <w:rPr>
          <w:noProof/>
        </w:rPr>
        <w:t>a</w:t>
      </w:r>
      <w:r w:rsidRPr="0060720B">
        <w:rPr>
          <w:noProof/>
        </w:rPr>
        <w:t>lez, D., Villase</w:t>
      </w:r>
      <w:r>
        <w:rPr>
          <w:noProof/>
        </w:rPr>
        <w:t>nor, J., Sa</w:t>
      </w:r>
      <w:r w:rsidRPr="0060720B">
        <w:rPr>
          <w:noProof/>
        </w:rPr>
        <w:t>nchez, P., Valverde, J.L., 2012. Thermogravimetric-mass spectrometric analysis of lignocellulosic and marine biomass pyrolysis. Bioresour. Technol. 109, 163–172.</w:t>
      </w:r>
    </w:p>
    <w:p w14:paraId="6A4EBCC4" w14:textId="77777777" w:rsidR="004B5E9B" w:rsidRPr="0060720B" w:rsidRDefault="004B5E9B" w:rsidP="000F47F2">
      <w:pPr>
        <w:widowControl w:val="0"/>
        <w:autoSpaceDE w:val="0"/>
        <w:autoSpaceDN w:val="0"/>
        <w:adjustRightInd w:val="0"/>
        <w:spacing w:line="240" w:lineRule="auto"/>
        <w:ind w:left="480" w:hanging="480"/>
        <w:rPr>
          <w:noProof/>
        </w:rPr>
      </w:pPr>
    </w:p>
    <w:p w14:paraId="69AC92C0" w14:textId="77777777" w:rsidR="004B5E9B" w:rsidRDefault="00D62845" w:rsidP="000F47F2">
      <w:pPr>
        <w:widowControl w:val="0"/>
        <w:autoSpaceDE w:val="0"/>
        <w:autoSpaceDN w:val="0"/>
        <w:adjustRightInd w:val="0"/>
        <w:spacing w:line="240" w:lineRule="auto"/>
        <w:ind w:left="480" w:hanging="480"/>
        <w:rPr>
          <w:noProof/>
        </w:rPr>
      </w:pPr>
      <w:r w:rsidRPr="0060720B">
        <w:rPr>
          <w:noProof/>
        </w:rPr>
        <w:t>Schobert, H.H., 1995. The Principle Lignite Deposits of North America, in: Lignites of North America, Coal Science and Technology. Elsevier, pp. 1–50.</w:t>
      </w:r>
    </w:p>
    <w:p w14:paraId="76CC43C7" w14:textId="1C86D101" w:rsidR="00D62845" w:rsidRPr="0060720B" w:rsidRDefault="00D62845" w:rsidP="000F47F2">
      <w:pPr>
        <w:widowControl w:val="0"/>
        <w:autoSpaceDE w:val="0"/>
        <w:autoSpaceDN w:val="0"/>
        <w:adjustRightInd w:val="0"/>
        <w:spacing w:line="240" w:lineRule="auto"/>
        <w:ind w:left="480" w:hanging="480"/>
        <w:rPr>
          <w:noProof/>
        </w:rPr>
      </w:pPr>
      <w:r w:rsidRPr="0060720B">
        <w:rPr>
          <w:noProof/>
        </w:rPr>
        <w:t xml:space="preserve"> </w:t>
      </w:r>
    </w:p>
    <w:p w14:paraId="155127DA" w14:textId="77777777" w:rsidR="00D62845" w:rsidRDefault="00D62845" w:rsidP="000F47F2">
      <w:pPr>
        <w:widowControl w:val="0"/>
        <w:autoSpaceDE w:val="0"/>
        <w:autoSpaceDN w:val="0"/>
        <w:adjustRightInd w:val="0"/>
        <w:spacing w:line="240" w:lineRule="auto"/>
        <w:ind w:left="480" w:hanging="480"/>
        <w:rPr>
          <w:noProof/>
        </w:rPr>
      </w:pPr>
      <w:r w:rsidRPr="0060720B">
        <w:rPr>
          <w:noProof/>
        </w:rPr>
        <w:t>Schwarzenbach, R.P., Gschwend, P.M., Imboden, D.M., 2005. Environmental Organic Chemistry. John Wiley &amp; Sons.</w:t>
      </w:r>
    </w:p>
    <w:p w14:paraId="7B0CD380" w14:textId="77777777" w:rsidR="004B5E9B" w:rsidRPr="0060720B" w:rsidRDefault="004B5E9B" w:rsidP="000F47F2">
      <w:pPr>
        <w:widowControl w:val="0"/>
        <w:autoSpaceDE w:val="0"/>
        <w:autoSpaceDN w:val="0"/>
        <w:adjustRightInd w:val="0"/>
        <w:spacing w:line="240" w:lineRule="auto"/>
        <w:ind w:left="480" w:hanging="480"/>
        <w:rPr>
          <w:noProof/>
        </w:rPr>
      </w:pPr>
    </w:p>
    <w:p w14:paraId="361AC1EC" w14:textId="15CF1C1D" w:rsidR="004B5E9B" w:rsidRDefault="00D62845" w:rsidP="000C7CD0">
      <w:pPr>
        <w:widowControl w:val="0"/>
        <w:autoSpaceDE w:val="0"/>
        <w:autoSpaceDN w:val="0"/>
        <w:adjustRightInd w:val="0"/>
        <w:spacing w:line="240" w:lineRule="auto"/>
        <w:ind w:left="480" w:hanging="480"/>
        <w:rPr>
          <w:noProof/>
        </w:rPr>
      </w:pPr>
      <w:r w:rsidRPr="0060720B">
        <w:rPr>
          <w:noProof/>
        </w:rPr>
        <w:t xml:space="preserve">Seo, D.K., Park, S.S., Kim, Y.T., Hwang, J., Yu, T.U., 2011. Study of coal pyrolysis by </w:t>
      </w:r>
      <w:r w:rsidRPr="0060720B">
        <w:rPr>
          <w:noProof/>
        </w:rPr>
        <w:lastRenderedPageBreak/>
        <w:t>thermo-gravimetric analysis (TGA) and concentration measurements of the evolved species. J. Anal. Appl. Pyrolysis 92, 209–216.</w:t>
      </w:r>
    </w:p>
    <w:p w14:paraId="721A5583" w14:textId="77777777" w:rsidR="00EC3EC2" w:rsidRPr="0060720B" w:rsidRDefault="00EC3EC2" w:rsidP="000C7CD0">
      <w:pPr>
        <w:widowControl w:val="0"/>
        <w:autoSpaceDE w:val="0"/>
        <w:autoSpaceDN w:val="0"/>
        <w:adjustRightInd w:val="0"/>
        <w:spacing w:line="240" w:lineRule="auto"/>
        <w:ind w:left="480" w:hanging="480"/>
        <w:rPr>
          <w:noProof/>
        </w:rPr>
      </w:pPr>
    </w:p>
    <w:p w14:paraId="74E7AADD"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Serio, M.A., Hamblen, D.G., Markham, J.R., Solomon, P.R., 1987. Kinetics of Volatile Product Evolution in Coal Pyrolysis: Experiment and Theory. Energy and Fuels 1, 138–152. </w:t>
      </w:r>
    </w:p>
    <w:p w14:paraId="3B8E4E48" w14:textId="77777777" w:rsidR="004B5E9B" w:rsidRPr="0060720B" w:rsidRDefault="004B5E9B" w:rsidP="000F47F2">
      <w:pPr>
        <w:widowControl w:val="0"/>
        <w:autoSpaceDE w:val="0"/>
        <w:autoSpaceDN w:val="0"/>
        <w:adjustRightInd w:val="0"/>
        <w:spacing w:line="240" w:lineRule="auto"/>
        <w:ind w:left="480" w:hanging="480"/>
        <w:rPr>
          <w:noProof/>
        </w:rPr>
      </w:pPr>
    </w:p>
    <w:p w14:paraId="7692C882"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Shi, L., Liu, Q., Guo, X., Wu, W., Liu, Z., 2012. Pyrolysis behavior and bonding information of coal - A TGA study. Fuel </w:t>
      </w:r>
      <w:r>
        <w:rPr>
          <w:noProof/>
        </w:rPr>
        <w:t>Process. Technol. 108, 125–132.</w:t>
      </w:r>
    </w:p>
    <w:p w14:paraId="5D5DE7F0" w14:textId="77777777" w:rsidR="004B5E9B" w:rsidRPr="0060720B" w:rsidRDefault="004B5E9B" w:rsidP="000F47F2">
      <w:pPr>
        <w:widowControl w:val="0"/>
        <w:autoSpaceDE w:val="0"/>
        <w:autoSpaceDN w:val="0"/>
        <w:adjustRightInd w:val="0"/>
        <w:spacing w:line="240" w:lineRule="auto"/>
        <w:ind w:left="480" w:hanging="480"/>
        <w:rPr>
          <w:noProof/>
        </w:rPr>
      </w:pPr>
    </w:p>
    <w:p w14:paraId="7823168A" w14:textId="1E81B488" w:rsidR="00D62845" w:rsidRDefault="00D62845" w:rsidP="000F47F2">
      <w:pPr>
        <w:widowControl w:val="0"/>
        <w:autoSpaceDE w:val="0"/>
        <w:autoSpaceDN w:val="0"/>
        <w:adjustRightInd w:val="0"/>
        <w:spacing w:line="240" w:lineRule="auto"/>
        <w:ind w:left="480" w:hanging="480"/>
        <w:rPr>
          <w:noProof/>
        </w:rPr>
      </w:pPr>
      <w:r w:rsidRPr="00544C5E">
        <w:rPr>
          <w:noProof/>
        </w:rPr>
        <w:fldChar w:fldCharType="begin" w:fldLock="1"/>
      </w:r>
      <w:r w:rsidRPr="00544C5E">
        <w:rPr>
          <w:noProof/>
        </w:rPr>
        <w:instrText xml:space="preserve">ADDIN Mendeley Bibliography CSL_BIBLIOGRAPHY </w:instrText>
      </w:r>
      <w:r w:rsidRPr="00544C5E">
        <w:rPr>
          <w:noProof/>
        </w:rPr>
        <w:fldChar w:fldCharType="separate"/>
      </w:r>
      <w:r w:rsidRPr="00544C5E">
        <w:rPr>
          <w:noProof/>
        </w:rPr>
        <w:t>Skinner, H.C.W., Berger, A.R., 2003. Geology and health: closing the gap. Oxford University Press.</w:t>
      </w:r>
      <w:r w:rsidR="006948A5">
        <w:rPr>
          <w:noProof/>
        </w:rPr>
        <w:t xml:space="preserve"> p. 179.</w:t>
      </w:r>
    </w:p>
    <w:p w14:paraId="7697BC79" w14:textId="77777777" w:rsidR="004B5E9B" w:rsidRPr="00544C5E" w:rsidRDefault="004B5E9B" w:rsidP="000F47F2">
      <w:pPr>
        <w:widowControl w:val="0"/>
        <w:autoSpaceDE w:val="0"/>
        <w:autoSpaceDN w:val="0"/>
        <w:adjustRightInd w:val="0"/>
        <w:spacing w:line="240" w:lineRule="auto"/>
        <w:ind w:left="480" w:hanging="480"/>
        <w:rPr>
          <w:noProof/>
        </w:rPr>
      </w:pPr>
    </w:p>
    <w:p w14:paraId="75249AF3" w14:textId="77777777" w:rsidR="00D62845" w:rsidRDefault="00D62845" w:rsidP="000F47F2">
      <w:pPr>
        <w:widowControl w:val="0"/>
        <w:autoSpaceDE w:val="0"/>
        <w:autoSpaceDN w:val="0"/>
        <w:adjustRightInd w:val="0"/>
        <w:spacing w:line="240" w:lineRule="auto"/>
        <w:ind w:left="480" w:hanging="480"/>
        <w:rPr>
          <w:noProof/>
        </w:rPr>
      </w:pPr>
      <w:r w:rsidRPr="00544C5E">
        <w:rPr>
          <w:noProof/>
        </w:rPr>
        <w:fldChar w:fldCharType="end"/>
      </w:r>
      <w:r w:rsidRPr="0060720B">
        <w:rPr>
          <w:noProof/>
        </w:rPr>
        <w:t>Stiborová, M., Arlt, V.M., Schmeiser, H.H., 2016. Balkan endemic nephropathy: an update on its aetiology</w:t>
      </w:r>
      <w:r>
        <w:rPr>
          <w:noProof/>
        </w:rPr>
        <w:t>. Arch. Toxicol. 90, 2595–2615.</w:t>
      </w:r>
    </w:p>
    <w:p w14:paraId="5300ADC7" w14:textId="77777777" w:rsidR="004B5E9B" w:rsidRPr="0060720B" w:rsidRDefault="004B5E9B" w:rsidP="000F47F2">
      <w:pPr>
        <w:widowControl w:val="0"/>
        <w:autoSpaceDE w:val="0"/>
        <w:autoSpaceDN w:val="0"/>
        <w:adjustRightInd w:val="0"/>
        <w:spacing w:line="240" w:lineRule="auto"/>
        <w:ind w:left="480" w:hanging="480"/>
        <w:rPr>
          <w:noProof/>
        </w:rPr>
      </w:pPr>
    </w:p>
    <w:p w14:paraId="18594EFF" w14:textId="77777777" w:rsidR="00D62845" w:rsidRDefault="00D62845" w:rsidP="000F47F2">
      <w:pPr>
        <w:widowControl w:val="0"/>
        <w:autoSpaceDE w:val="0"/>
        <w:autoSpaceDN w:val="0"/>
        <w:adjustRightInd w:val="0"/>
        <w:spacing w:line="240" w:lineRule="auto"/>
        <w:ind w:left="480" w:hanging="480"/>
        <w:rPr>
          <w:noProof/>
        </w:rPr>
      </w:pPr>
      <w:r w:rsidRPr="0060720B">
        <w:rPr>
          <w:noProof/>
        </w:rPr>
        <w:t>Swanson, S.M., Mastalerz, M.D., Engle, M.A., Valentine, B.J., Warwick, P.D., Hackley, P.C., Belkin, H.E., 2015. Pore characteristics of Wilcox Group Coal, U.S. Gulf Coast Region: Implications for the occurrence of coalbed gas. Int. J. Coal G</w:t>
      </w:r>
      <w:r>
        <w:rPr>
          <w:noProof/>
        </w:rPr>
        <w:t>eol. 139, 80–94.</w:t>
      </w:r>
    </w:p>
    <w:p w14:paraId="5C177CAA" w14:textId="77777777" w:rsidR="004B5E9B" w:rsidRPr="0060720B" w:rsidRDefault="004B5E9B" w:rsidP="000F47F2">
      <w:pPr>
        <w:widowControl w:val="0"/>
        <w:autoSpaceDE w:val="0"/>
        <w:autoSpaceDN w:val="0"/>
        <w:adjustRightInd w:val="0"/>
        <w:spacing w:line="240" w:lineRule="auto"/>
        <w:ind w:left="480" w:hanging="480"/>
        <w:rPr>
          <w:noProof/>
        </w:rPr>
      </w:pPr>
    </w:p>
    <w:p w14:paraId="353843B6" w14:textId="77777777" w:rsidR="00D62845" w:rsidRDefault="00D62845" w:rsidP="000F47F2">
      <w:pPr>
        <w:widowControl w:val="0"/>
        <w:autoSpaceDE w:val="0"/>
        <w:autoSpaceDN w:val="0"/>
        <w:adjustRightInd w:val="0"/>
        <w:spacing w:line="240" w:lineRule="auto"/>
        <w:ind w:left="480" w:hanging="480"/>
        <w:rPr>
          <w:noProof/>
        </w:rPr>
      </w:pPr>
      <w:r w:rsidRPr="00004C49">
        <w:rPr>
          <w:noProof/>
        </w:rPr>
        <w:t>Tamamura, S., Ueno, A., Aramaki, N., Matsumoto, H., Uchida, K., Igarashi, T., Kaneko, K., 2015. Effects of oxidative weathering on the composition of organic matter in coal and sedimentary rock. Org. Geochem. 81, 8–19.</w:t>
      </w:r>
    </w:p>
    <w:p w14:paraId="0C1669A4" w14:textId="77777777" w:rsidR="004B5E9B" w:rsidRDefault="004B5E9B" w:rsidP="000F47F2">
      <w:pPr>
        <w:widowControl w:val="0"/>
        <w:autoSpaceDE w:val="0"/>
        <w:autoSpaceDN w:val="0"/>
        <w:adjustRightInd w:val="0"/>
        <w:spacing w:line="240" w:lineRule="auto"/>
        <w:ind w:left="480" w:hanging="480"/>
        <w:rPr>
          <w:noProof/>
        </w:rPr>
      </w:pPr>
    </w:p>
    <w:p w14:paraId="4A8A6400" w14:textId="77777777" w:rsidR="00D62845" w:rsidRDefault="00D62845" w:rsidP="000F47F2">
      <w:pPr>
        <w:widowControl w:val="0"/>
        <w:autoSpaceDE w:val="0"/>
        <w:autoSpaceDN w:val="0"/>
        <w:adjustRightInd w:val="0"/>
        <w:spacing w:line="240" w:lineRule="auto"/>
        <w:ind w:left="480" w:hanging="480"/>
        <w:rPr>
          <w:noProof/>
        </w:rPr>
      </w:pPr>
      <w:r w:rsidRPr="0060720B">
        <w:rPr>
          <w:noProof/>
        </w:rPr>
        <w:t>Templier, J., Derenne, S., Croué, J.P., Largeau, C., 2005. Comparative study of two fractions of riverine dissolved organic matter using various analytical pyrolytic methods and a 13C CP/MAS NMR approach. Org</w:t>
      </w:r>
      <w:r>
        <w:rPr>
          <w:noProof/>
        </w:rPr>
        <w:t>. Geochem. 36, 1418–1442.</w:t>
      </w:r>
    </w:p>
    <w:p w14:paraId="52DF70EC" w14:textId="77777777" w:rsidR="004B5E9B" w:rsidRPr="0060720B" w:rsidRDefault="004B5E9B" w:rsidP="000F47F2">
      <w:pPr>
        <w:widowControl w:val="0"/>
        <w:autoSpaceDE w:val="0"/>
        <w:autoSpaceDN w:val="0"/>
        <w:adjustRightInd w:val="0"/>
        <w:spacing w:line="240" w:lineRule="auto"/>
        <w:ind w:left="480" w:hanging="480"/>
        <w:rPr>
          <w:noProof/>
        </w:rPr>
      </w:pPr>
    </w:p>
    <w:p w14:paraId="3A2B2765" w14:textId="77777777" w:rsidR="00D62845" w:rsidRDefault="00D62845" w:rsidP="000F47F2">
      <w:pPr>
        <w:widowControl w:val="0"/>
        <w:autoSpaceDE w:val="0"/>
        <w:autoSpaceDN w:val="0"/>
        <w:adjustRightInd w:val="0"/>
        <w:spacing w:line="240" w:lineRule="auto"/>
        <w:ind w:left="480" w:hanging="480"/>
        <w:rPr>
          <w:noProof/>
        </w:rPr>
      </w:pPr>
      <w:r w:rsidRPr="0060720B">
        <w:rPr>
          <w:noProof/>
        </w:rPr>
        <w:t>Tully, J., 1996. Coal fields of the conterminous United States.</w:t>
      </w:r>
      <w:r>
        <w:rPr>
          <w:noProof/>
        </w:rPr>
        <w:t xml:space="preserve"> </w:t>
      </w:r>
      <w:r w:rsidRPr="0095758A">
        <w:rPr>
          <w:noProof/>
        </w:rPr>
        <w:t>United States Geological Survey, Open file report 96-92.</w:t>
      </w:r>
    </w:p>
    <w:p w14:paraId="60FBFE5A" w14:textId="77777777" w:rsidR="004B5E9B" w:rsidRPr="0060720B" w:rsidRDefault="004B5E9B" w:rsidP="000F47F2">
      <w:pPr>
        <w:widowControl w:val="0"/>
        <w:autoSpaceDE w:val="0"/>
        <w:autoSpaceDN w:val="0"/>
        <w:adjustRightInd w:val="0"/>
        <w:spacing w:line="240" w:lineRule="auto"/>
        <w:ind w:left="480" w:hanging="480"/>
        <w:rPr>
          <w:noProof/>
        </w:rPr>
      </w:pPr>
    </w:p>
    <w:p w14:paraId="24932DE7" w14:textId="77777777" w:rsidR="00D62845" w:rsidRDefault="00D62845" w:rsidP="000F47F2">
      <w:pPr>
        <w:widowControl w:val="0"/>
        <w:autoSpaceDE w:val="0"/>
        <w:autoSpaceDN w:val="0"/>
        <w:adjustRightInd w:val="0"/>
        <w:spacing w:line="240" w:lineRule="auto"/>
        <w:ind w:left="480" w:hanging="480"/>
        <w:rPr>
          <w:noProof/>
        </w:rPr>
      </w:pPr>
      <w:r w:rsidRPr="0060720B">
        <w:rPr>
          <w:noProof/>
        </w:rPr>
        <w:t>Vieth, A., Mangelsdorf, K., Sykes, R., Horsfield, B., 2008. Water extraction of coals – potential for estimating low molecular weight organic acids as carbon feedstock for the deep terrestrial biosph</w:t>
      </w:r>
      <w:r>
        <w:rPr>
          <w:noProof/>
        </w:rPr>
        <w:t>ere. Org. Geochem. 39, 985–991.</w:t>
      </w:r>
    </w:p>
    <w:p w14:paraId="3E599CC2" w14:textId="77777777" w:rsidR="004B5E9B" w:rsidRPr="0060720B" w:rsidRDefault="004B5E9B" w:rsidP="000F47F2">
      <w:pPr>
        <w:widowControl w:val="0"/>
        <w:autoSpaceDE w:val="0"/>
        <w:autoSpaceDN w:val="0"/>
        <w:adjustRightInd w:val="0"/>
        <w:spacing w:line="240" w:lineRule="auto"/>
        <w:ind w:left="480" w:hanging="480"/>
        <w:rPr>
          <w:noProof/>
        </w:rPr>
      </w:pPr>
    </w:p>
    <w:p w14:paraId="3D54B316" w14:textId="77777777" w:rsidR="00D62845" w:rsidRDefault="00D62845" w:rsidP="000F47F2">
      <w:pPr>
        <w:widowControl w:val="0"/>
        <w:autoSpaceDE w:val="0"/>
        <w:autoSpaceDN w:val="0"/>
        <w:adjustRightInd w:val="0"/>
        <w:spacing w:line="240" w:lineRule="auto"/>
        <w:ind w:left="480" w:hanging="480"/>
        <w:rPr>
          <w:noProof/>
        </w:rPr>
      </w:pPr>
      <w:r w:rsidRPr="00A05C4B">
        <w:rPr>
          <w:noProof/>
        </w:rPr>
        <w:t>Warwick, P.D., Barker, C.E., Sanfilipo, J.R., 2002. Preliminary evaluation of the coalbed methane potential of the Gulf Coastal Plain, USA and Mexico. Rocky Mountain Association of Geologists, pp. 99–107.</w:t>
      </w:r>
    </w:p>
    <w:p w14:paraId="0EDFA50F" w14:textId="77777777" w:rsidR="004B5E9B" w:rsidRPr="00A05C4B" w:rsidRDefault="004B5E9B" w:rsidP="000F47F2">
      <w:pPr>
        <w:widowControl w:val="0"/>
        <w:autoSpaceDE w:val="0"/>
        <w:autoSpaceDN w:val="0"/>
        <w:adjustRightInd w:val="0"/>
        <w:spacing w:line="240" w:lineRule="auto"/>
        <w:ind w:left="480" w:hanging="480"/>
        <w:rPr>
          <w:noProof/>
        </w:rPr>
      </w:pPr>
    </w:p>
    <w:p w14:paraId="7567275C" w14:textId="77777777" w:rsidR="00D62845" w:rsidRDefault="00D62845" w:rsidP="000F47F2">
      <w:pPr>
        <w:widowControl w:val="0"/>
        <w:autoSpaceDE w:val="0"/>
        <w:autoSpaceDN w:val="0"/>
        <w:adjustRightInd w:val="0"/>
        <w:spacing w:line="240" w:lineRule="auto"/>
        <w:ind w:left="480" w:hanging="480"/>
        <w:rPr>
          <w:noProof/>
        </w:rPr>
      </w:pPr>
      <w:r w:rsidRPr="00012D72">
        <w:rPr>
          <w:noProof/>
        </w:rPr>
        <w:t xml:space="preserve">Warwick, P.D., Breland, F.C., Hackley, P.C., 2008. Biogenic origin of coalbed gas in the northern Gulf of Mexico Coastal Plain, U.S.A. Int. J. Coal Geol. 76, 119–137. </w:t>
      </w:r>
    </w:p>
    <w:p w14:paraId="6B77E463" w14:textId="77777777" w:rsidR="00441A0E" w:rsidRPr="00012D72" w:rsidRDefault="00441A0E" w:rsidP="000F47F2">
      <w:pPr>
        <w:widowControl w:val="0"/>
        <w:autoSpaceDE w:val="0"/>
        <w:autoSpaceDN w:val="0"/>
        <w:adjustRightInd w:val="0"/>
        <w:spacing w:line="240" w:lineRule="auto"/>
        <w:ind w:left="480" w:hanging="480"/>
        <w:rPr>
          <w:noProof/>
        </w:rPr>
      </w:pPr>
    </w:p>
    <w:p w14:paraId="115DE27F"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Warwick, P.D., Crowley, S.S., Ruppert, L.F., Pontolillo, J., 1997. Petrography and geochemistry of selected lignite beds in the Gibbons Creek mine (Manning Formation, Jackson Group, Paleocene) of east-central Texas. Int. J. Coal Geol. 34, </w:t>
      </w:r>
      <w:r w:rsidRPr="0060720B">
        <w:rPr>
          <w:noProof/>
        </w:rPr>
        <w:lastRenderedPageBreak/>
        <w:t>307–326.</w:t>
      </w:r>
    </w:p>
    <w:p w14:paraId="34CBD71D" w14:textId="77777777" w:rsidR="004B5E9B" w:rsidRPr="0060720B" w:rsidRDefault="004B5E9B" w:rsidP="000F47F2">
      <w:pPr>
        <w:widowControl w:val="0"/>
        <w:autoSpaceDE w:val="0"/>
        <w:autoSpaceDN w:val="0"/>
        <w:adjustRightInd w:val="0"/>
        <w:spacing w:line="240" w:lineRule="auto"/>
        <w:ind w:left="480" w:hanging="480"/>
        <w:rPr>
          <w:noProof/>
        </w:rPr>
      </w:pPr>
    </w:p>
    <w:p w14:paraId="59C6CF2B" w14:textId="77777777" w:rsidR="00D62845" w:rsidRDefault="00D62845" w:rsidP="000F47F2">
      <w:pPr>
        <w:widowControl w:val="0"/>
        <w:autoSpaceDE w:val="0"/>
        <w:autoSpaceDN w:val="0"/>
        <w:adjustRightInd w:val="0"/>
        <w:spacing w:line="240" w:lineRule="auto"/>
        <w:ind w:left="480" w:hanging="480"/>
        <w:rPr>
          <w:noProof/>
        </w:rPr>
      </w:pPr>
      <w:r w:rsidRPr="0060720B">
        <w:rPr>
          <w:noProof/>
        </w:rPr>
        <w:t xml:space="preserve">Warwick, P.D., Crowley, S.S., Ruppert, L.F., Pontolillo, J., 1996. Petrography and geochemistry of the San Miguel lignite, Jackson Group (Eocene), south Texas. Org. Geochem. 24, 197–217. </w:t>
      </w:r>
    </w:p>
    <w:p w14:paraId="4B97B144" w14:textId="77777777" w:rsidR="00DD1BAA" w:rsidRPr="0060720B" w:rsidRDefault="00DD1BAA" w:rsidP="000F47F2">
      <w:pPr>
        <w:widowControl w:val="0"/>
        <w:autoSpaceDE w:val="0"/>
        <w:autoSpaceDN w:val="0"/>
        <w:adjustRightInd w:val="0"/>
        <w:spacing w:line="240" w:lineRule="auto"/>
        <w:ind w:left="480" w:hanging="480"/>
        <w:rPr>
          <w:noProof/>
        </w:rPr>
      </w:pPr>
    </w:p>
    <w:p w14:paraId="3B0684D4" w14:textId="77777777" w:rsidR="00D62845" w:rsidRDefault="00D62845" w:rsidP="000F47F2">
      <w:pPr>
        <w:tabs>
          <w:tab w:val="left" w:pos="180"/>
          <w:tab w:val="left" w:pos="270"/>
          <w:tab w:val="left" w:pos="540"/>
        </w:tabs>
        <w:spacing w:line="240" w:lineRule="auto"/>
        <w:ind w:left="540" w:hanging="540"/>
        <w:rPr>
          <w:noProof/>
        </w:rPr>
      </w:pPr>
      <w:r w:rsidRPr="0060720B">
        <w:rPr>
          <w:noProof/>
        </w:rPr>
        <w:t>Weishaar, J.L., Aiken, G.R., Bergamaschi, B.A., Fram, M.S., Fujii, R., Mopper, K., 2003. Evaluation of specific ultraviolet absorbance as an indicator of the chemical composition and reactivity of dissolved organic carbon. Environ. Sci. Technol. 37, 4702–4708.</w:t>
      </w:r>
    </w:p>
    <w:p w14:paraId="0B0842E3" w14:textId="77777777" w:rsidR="004B5E9B" w:rsidRPr="0060720B" w:rsidRDefault="004B5E9B" w:rsidP="000F47F2">
      <w:pPr>
        <w:tabs>
          <w:tab w:val="left" w:pos="180"/>
          <w:tab w:val="left" w:pos="270"/>
          <w:tab w:val="left" w:pos="540"/>
        </w:tabs>
        <w:spacing w:line="240" w:lineRule="auto"/>
        <w:ind w:left="540" w:hanging="540"/>
        <w:rPr>
          <w:noProof/>
        </w:rPr>
      </w:pPr>
    </w:p>
    <w:p w14:paraId="04229B8D" w14:textId="77777777" w:rsidR="00D105EF" w:rsidRDefault="00D62845" w:rsidP="000F47F2">
      <w:pPr>
        <w:tabs>
          <w:tab w:val="left" w:pos="90"/>
        </w:tabs>
        <w:spacing w:line="240" w:lineRule="auto"/>
        <w:ind w:left="540" w:hanging="540"/>
        <w:rPr>
          <w:noProof/>
        </w:rPr>
      </w:pPr>
      <w:r>
        <w:rPr>
          <w:noProof/>
        </w:rPr>
        <w:t>Young, L.Y., Frazer, A</w:t>
      </w:r>
      <w:r w:rsidRPr="0060720B">
        <w:rPr>
          <w:noProof/>
        </w:rPr>
        <w:t>. C., 1987. The fate of lignin and lignin</w:t>
      </w:r>
      <w:r>
        <w:rPr>
          <w:rFonts w:ascii="American Typewriter" w:hAnsi="American Typewriter" w:cs="American Typewriter"/>
          <w:noProof/>
        </w:rPr>
        <w:t>-</w:t>
      </w:r>
      <w:r w:rsidRPr="0060720B">
        <w:rPr>
          <w:noProof/>
        </w:rPr>
        <w:t>derived compounds in anaerobic environments, Geomicrobiol</w:t>
      </w:r>
      <w:r>
        <w:rPr>
          <w:noProof/>
        </w:rPr>
        <w:t>.</w:t>
      </w:r>
      <w:r w:rsidRPr="0060720B">
        <w:rPr>
          <w:noProof/>
        </w:rPr>
        <w:t xml:space="preserve"> J. </w:t>
      </w:r>
      <w:r>
        <w:rPr>
          <w:noProof/>
        </w:rPr>
        <w:t>5, 261-293.</w:t>
      </w:r>
      <w:r w:rsidR="00D105EF" w:rsidRPr="00D105EF">
        <w:rPr>
          <w:noProof/>
        </w:rPr>
        <w:t xml:space="preserve"> </w:t>
      </w:r>
    </w:p>
    <w:p w14:paraId="3EB61E3B" w14:textId="77777777" w:rsidR="005D362A" w:rsidRDefault="00D105EF" w:rsidP="000F47F2">
      <w:pPr>
        <w:pStyle w:val="Heading1"/>
        <w:rPr>
          <w:noProof/>
        </w:rPr>
      </w:pPr>
      <w:r>
        <w:rPr>
          <w:noProof/>
        </w:rPr>
        <w:br w:type="page"/>
      </w:r>
      <w:bookmarkStart w:id="47" w:name="_Toc374207544"/>
      <w:r w:rsidR="005D362A" w:rsidRPr="000F56FF">
        <w:rPr>
          <w:noProof/>
        </w:rPr>
        <w:lastRenderedPageBreak/>
        <w:t xml:space="preserve">Chapter </w:t>
      </w:r>
      <w:r w:rsidR="005D362A">
        <w:rPr>
          <w:noProof/>
        </w:rPr>
        <w:t>3</w:t>
      </w:r>
      <w:r w:rsidR="005D362A" w:rsidRPr="000F56FF">
        <w:rPr>
          <w:noProof/>
        </w:rPr>
        <w:t>:</w:t>
      </w:r>
      <w:r w:rsidR="005D362A" w:rsidRPr="005C2DF1">
        <w:rPr>
          <w:noProof/>
        </w:rPr>
        <w:t xml:space="preserve"> Renal cell toxicity of water-soluble extracts from Gulf Coast lignite</w:t>
      </w:r>
      <w:bookmarkEnd w:id="47"/>
    </w:p>
    <w:p w14:paraId="6BB28523" w14:textId="77777777" w:rsidR="00575274" w:rsidRPr="00575274" w:rsidRDefault="00575274" w:rsidP="000F47F2">
      <w:pPr>
        <w:spacing w:line="240" w:lineRule="auto"/>
        <w:rPr>
          <w:noProof/>
        </w:rPr>
      </w:pPr>
    </w:p>
    <w:p w14:paraId="3AAA8966" w14:textId="77777777" w:rsidR="005D362A" w:rsidRDefault="005D362A" w:rsidP="007A4BF1">
      <w:pPr>
        <w:pStyle w:val="Heading2"/>
        <w:rPr>
          <w:noProof/>
        </w:rPr>
      </w:pPr>
      <w:bookmarkStart w:id="48" w:name="_Toc374207545"/>
      <w:r w:rsidRPr="00F33506">
        <w:rPr>
          <w:noProof/>
        </w:rPr>
        <w:t>Abstract</w:t>
      </w:r>
      <w:bookmarkEnd w:id="48"/>
    </w:p>
    <w:p w14:paraId="1343909E" w14:textId="77777777" w:rsidR="00364A7A" w:rsidRPr="00364A7A" w:rsidRDefault="00364A7A" w:rsidP="00364A7A">
      <w:pPr>
        <w:rPr>
          <w:noProof/>
        </w:rPr>
      </w:pPr>
    </w:p>
    <w:p w14:paraId="3B65E74B" w14:textId="3F430305" w:rsidR="005D362A" w:rsidRDefault="00C757E7" w:rsidP="003761F7">
      <w:pPr>
        <w:ind w:firstLine="720"/>
        <w:rPr>
          <w:noProof/>
        </w:rPr>
      </w:pPr>
      <w:r>
        <w:rPr>
          <w:noProof/>
        </w:rPr>
        <w:t>M</w:t>
      </w:r>
      <w:r w:rsidR="005D362A" w:rsidRPr="002D7A12">
        <w:rPr>
          <w:noProof/>
        </w:rPr>
        <w:t xml:space="preserve">any rural residents </w:t>
      </w:r>
      <w:r w:rsidRPr="002D7A12">
        <w:rPr>
          <w:noProof/>
        </w:rPr>
        <w:t xml:space="preserve">In the </w:t>
      </w:r>
      <w:r>
        <w:rPr>
          <w:noProof/>
        </w:rPr>
        <w:t>United States</w:t>
      </w:r>
      <w:r w:rsidRPr="002D7A12">
        <w:rPr>
          <w:noProof/>
        </w:rPr>
        <w:t xml:space="preserve"> Gulf Coast</w:t>
      </w:r>
      <w:r>
        <w:rPr>
          <w:noProof/>
        </w:rPr>
        <w:t xml:space="preserve"> region</w:t>
      </w:r>
      <w:r w:rsidRPr="002D7A12">
        <w:rPr>
          <w:noProof/>
        </w:rPr>
        <w:t xml:space="preserve"> </w:t>
      </w:r>
      <w:r w:rsidR="005D362A" w:rsidRPr="002D7A12">
        <w:rPr>
          <w:noProof/>
        </w:rPr>
        <w:t xml:space="preserve">rely on private well water for drinking, cooking, and other domestic needs. A large portion of this region contains lignite deposits </w:t>
      </w:r>
      <w:r w:rsidR="00E059E0">
        <w:rPr>
          <w:noProof/>
        </w:rPr>
        <w:t xml:space="preserve">that are </w:t>
      </w:r>
      <w:r w:rsidR="006D369A">
        <w:rPr>
          <w:noProof/>
        </w:rPr>
        <w:t>in communication with</w:t>
      </w:r>
      <w:r w:rsidR="005D362A" w:rsidRPr="002D7A12">
        <w:rPr>
          <w:noProof/>
        </w:rPr>
        <w:t xml:space="preserve"> shallow aquifers</w:t>
      </w:r>
      <w:r w:rsidR="00E059E0">
        <w:rPr>
          <w:noProof/>
        </w:rPr>
        <w:t>. The groundwater can</w:t>
      </w:r>
      <w:r w:rsidR="005D362A" w:rsidRPr="002D7A12">
        <w:rPr>
          <w:noProof/>
        </w:rPr>
        <w:t xml:space="preserve"> potentially leach organ</w:t>
      </w:r>
      <w:r w:rsidR="00016A1E">
        <w:rPr>
          <w:noProof/>
        </w:rPr>
        <w:t>ic matter into the water supply, and i</w:t>
      </w:r>
      <w:r w:rsidR="005D362A" w:rsidRPr="002D7A12">
        <w:rPr>
          <w:noProof/>
        </w:rPr>
        <w:t xml:space="preserve">t is proposed that the organic matter leached from </w:t>
      </w:r>
      <w:r w:rsidR="005A2FD4">
        <w:rPr>
          <w:noProof/>
        </w:rPr>
        <w:t>lignite</w:t>
      </w:r>
      <w:r w:rsidR="005D362A" w:rsidRPr="002D7A12">
        <w:rPr>
          <w:noProof/>
        </w:rPr>
        <w:t xml:space="preserve"> deposits contributes to the development of kidney disease</w:t>
      </w:r>
      <w:r w:rsidR="006B089B">
        <w:rPr>
          <w:noProof/>
        </w:rPr>
        <w:t xml:space="preserve"> in this area. H</w:t>
      </w:r>
      <w:r w:rsidR="005D362A" w:rsidRPr="002D7A12">
        <w:rPr>
          <w:noProof/>
        </w:rPr>
        <w:t>owever, little work has been done to investigate the toxicity of coal extracts</w:t>
      </w:r>
      <w:r w:rsidR="006B089B">
        <w:rPr>
          <w:noProof/>
        </w:rPr>
        <w:t xml:space="preserve"> in the US</w:t>
      </w:r>
      <w:r w:rsidR="005D362A" w:rsidRPr="002D7A12">
        <w:rPr>
          <w:noProof/>
        </w:rPr>
        <w:t xml:space="preserve">. In this study, </w:t>
      </w:r>
      <w:r w:rsidR="00C53461" w:rsidRPr="002D7A12">
        <w:rPr>
          <w:noProof/>
        </w:rPr>
        <w:t>toxicity</w:t>
      </w:r>
      <w:r w:rsidR="00C53461">
        <w:rPr>
          <w:noProof/>
        </w:rPr>
        <w:t xml:space="preserve"> was assessed by exposing</w:t>
      </w:r>
      <w:r w:rsidR="00C53461" w:rsidRPr="002D7A12">
        <w:rPr>
          <w:noProof/>
        </w:rPr>
        <w:t xml:space="preserve"> </w:t>
      </w:r>
      <w:r w:rsidR="005D362A" w:rsidRPr="002D7A12">
        <w:rPr>
          <w:noProof/>
        </w:rPr>
        <w:t xml:space="preserve">human kidney cells (HK-2) to water-soluble extracts of Gulf Coast </w:t>
      </w:r>
      <w:r w:rsidR="00DA13AE">
        <w:rPr>
          <w:noProof/>
        </w:rPr>
        <w:t>lignite</w:t>
      </w:r>
      <w:r w:rsidR="005D362A" w:rsidRPr="002D7A12">
        <w:rPr>
          <w:noProof/>
        </w:rPr>
        <w:t>. Cell viabilit</w:t>
      </w:r>
      <w:r w:rsidR="005D362A">
        <w:rPr>
          <w:noProof/>
        </w:rPr>
        <w:t xml:space="preserve">y was measured </w:t>
      </w:r>
      <w:r w:rsidR="006B089B">
        <w:rPr>
          <w:noProof/>
        </w:rPr>
        <w:t>using an</w:t>
      </w:r>
      <w:r w:rsidR="005D362A">
        <w:rPr>
          <w:noProof/>
        </w:rPr>
        <w:t xml:space="preserve"> </w:t>
      </w:r>
      <w:r w:rsidR="006B089B">
        <w:rPr>
          <w:noProof/>
        </w:rPr>
        <w:t>Operetta imaging system</w:t>
      </w:r>
      <w:r w:rsidR="005D362A">
        <w:rPr>
          <w:noProof/>
        </w:rPr>
        <w:t>, and a</w:t>
      </w:r>
      <w:r w:rsidR="005D362A" w:rsidRPr="002D7A12">
        <w:rPr>
          <w:noProof/>
        </w:rPr>
        <w:t xml:space="preserve"> dose-response curve was used to generate IC</w:t>
      </w:r>
      <w:r w:rsidR="005D362A" w:rsidRPr="002D7A12">
        <w:rPr>
          <w:noProof/>
          <w:vertAlign w:val="subscript"/>
        </w:rPr>
        <w:t>50</w:t>
      </w:r>
      <w:r w:rsidR="005D362A" w:rsidRPr="002D7A12">
        <w:rPr>
          <w:noProof/>
        </w:rPr>
        <w:t xml:space="preserve"> values</w:t>
      </w:r>
      <w:r w:rsidR="00951AEE">
        <w:rPr>
          <w:noProof/>
        </w:rPr>
        <w:t>, wherein the concentration of the water-soluble extract induced 50% cell death</w:t>
      </w:r>
      <w:r w:rsidR="005D362A">
        <w:rPr>
          <w:noProof/>
        </w:rPr>
        <w:t>. T</w:t>
      </w:r>
      <w:r w:rsidR="005D362A" w:rsidRPr="002D7A12">
        <w:rPr>
          <w:noProof/>
        </w:rPr>
        <w:t>he extracts showed significant toxicity that ranged from 0.</w:t>
      </w:r>
      <w:r w:rsidR="005D362A">
        <w:rPr>
          <w:noProof/>
        </w:rPr>
        <w:t>49</w:t>
      </w:r>
      <w:r w:rsidR="005D362A" w:rsidRPr="002D7A12">
        <w:rPr>
          <w:noProof/>
        </w:rPr>
        <w:t>% w/v to 3% w/v. The most toxic extract</w:t>
      </w:r>
      <w:r w:rsidR="006B089B">
        <w:rPr>
          <w:noProof/>
        </w:rPr>
        <w:t xml:space="preserve"> (Dolet Hills, 0.49% w/v)</w:t>
      </w:r>
      <w:r w:rsidR="005D362A" w:rsidRPr="002D7A12">
        <w:rPr>
          <w:noProof/>
        </w:rPr>
        <w:t xml:space="preserve"> was from Louisiana where </w:t>
      </w:r>
      <w:r w:rsidR="00AA4D36">
        <w:rPr>
          <w:noProof/>
        </w:rPr>
        <w:t>lignite-</w:t>
      </w:r>
      <w:r w:rsidR="005D362A" w:rsidRPr="002D7A12">
        <w:rPr>
          <w:noProof/>
        </w:rPr>
        <w:t xml:space="preserve">derived organic material has been previously linked to high incidents of renal pelvic cancer (RPC). </w:t>
      </w:r>
      <w:r w:rsidR="006B089B">
        <w:rPr>
          <w:noProof/>
        </w:rPr>
        <w:t>C</w:t>
      </w:r>
      <w:r w:rsidR="005D362A">
        <w:rPr>
          <w:noProof/>
        </w:rPr>
        <w:t xml:space="preserve">oncentrations </w:t>
      </w:r>
      <w:r w:rsidR="006B089B">
        <w:rPr>
          <w:noProof/>
        </w:rPr>
        <w:t xml:space="preserve">of </w:t>
      </w:r>
      <w:r w:rsidR="005D362A">
        <w:rPr>
          <w:noProof/>
        </w:rPr>
        <w:t xml:space="preserve">nephrotoxic metals (As, Cd, Co, Cu, Hg, Pb, V, Zn) leached from the </w:t>
      </w:r>
      <w:r w:rsidR="00854BDB">
        <w:rPr>
          <w:noProof/>
        </w:rPr>
        <w:t>lignite</w:t>
      </w:r>
      <w:r w:rsidR="005D362A">
        <w:rPr>
          <w:noProof/>
        </w:rPr>
        <w:t xml:space="preserve"> at concentrations</w:t>
      </w:r>
      <w:r w:rsidR="00854BDB">
        <w:rPr>
          <w:noProof/>
        </w:rPr>
        <w:t xml:space="preserve"> that were</w:t>
      </w:r>
      <w:r w:rsidR="005D362A">
        <w:rPr>
          <w:noProof/>
        </w:rPr>
        <w:t xml:space="preserve"> below toxic thresholds. </w:t>
      </w:r>
      <w:r w:rsidR="0084530A">
        <w:rPr>
          <w:noProof/>
        </w:rPr>
        <w:t xml:space="preserve">This study shows that leachate from lignite deposits do indeed </w:t>
      </w:r>
      <w:r w:rsidR="00854BDB">
        <w:rPr>
          <w:noProof/>
        </w:rPr>
        <w:t>have</w:t>
      </w:r>
      <w:r w:rsidR="0084530A">
        <w:rPr>
          <w:noProof/>
        </w:rPr>
        <w:t xml:space="preserve"> toxic affects on cultured human renal cells. </w:t>
      </w:r>
      <w:r w:rsidR="005D362A" w:rsidRPr="002D7A12">
        <w:rPr>
          <w:noProof/>
        </w:rPr>
        <w:t xml:space="preserve">Although the </w:t>
      </w:r>
      <w:r w:rsidR="005D362A">
        <w:rPr>
          <w:noProof/>
        </w:rPr>
        <w:t>IC</w:t>
      </w:r>
      <w:r w:rsidR="005D362A" w:rsidRPr="004C6722">
        <w:rPr>
          <w:noProof/>
          <w:vertAlign w:val="subscript"/>
        </w:rPr>
        <w:t>50</w:t>
      </w:r>
      <w:r w:rsidR="005D362A" w:rsidRPr="002D7A12">
        <w:rPr>
          <w:noProof/>
        </w:rPr>
        <w:t xml:space="preserve"> </w:t>
      </w:r>
      <w:r w:rsidR="005D362A">
        <w:rPr>
          <w:noProof/>
        </w:rPr>
        <w:t xml:space="preserve">values </w:t>
      </w:r>
      <w:r w:rsidR="005D362A" w:rsidRPr="002D7A12">
        <w:rPr>
          <w:noProof/>
        </w:rPr>
        <w:t xml:space="preserve">measured in this study </w:t>
      </w:r>
      <w:r w:rsidR="005D362A">
        <w:rPr>
          <w:noProof/>
        </w:rPr>
        <w:t>are</w:t>
      </w:r>
      <w:r w:rsidR="005D362A" w:rsidRPr="002D7A12">
        <w:rPr>
          <w:noProof/>
        </w:rPr>
        <w:t xml:space="preserve"> </w:t>
      </w:r>
      <w:r w:rsidR="00854BDB">
        <w:rPr>
          <w:noProof/>
        </w:rPr>
        <w:t>substantially</w:t>
      </w:r>
      <w:r w:rsidR="005D362A" w:rsidRPr="002D7A12">
        <w:rPr>
          <w:noProof/>
        </w:rPr>
        <w:t xml:space="preserve"> higher than the concentration of organic matter in the groundwater, </w:t>
      </w:r>
      <w:r w:rsidR="005D362A" w:rsidRPr="002D7A12">
        <w:rPr>
          <w:noProof/>
        </w:rPr>
        <w:lastRenderedPageBreak/>
        <w:t xml:space="preserve">typically &lt;5 mg/L (0.005% w/v), </w:t>
      </w:r>
      <w:r w:rsidR="004D18D6">
        <w:rPr>
          <w:noProof/>
        </w:rPr>
        <w:t>the effects of long term low level exposure is not known an</w:t>
      </w:r>
      <w:r w:rsidR="00375C8D">
        <w:rPr>
          <w:noProof/>
        </w:rPr>
        <w:t>d may entail increased risk for</w:t>
      </w:r>
      <w:r w:rsidR="004D18D6">
        <w:rPr>
          <w:noProof/>
        </w:rPr>
        <w:t xml:space="preserve"> renal disease.</w:t>
      </w:r>
      <w:r w:rsidR="00EA34DC">
        <w:rPr>
          <w:noProof/>
        </w:rPr>
        <w:t xml:space="preserve"> </w:t>
      </w:r>
    </w:p>
    <w:p w14:paraId="285BFB04" w14:textId="77777777" w:rsidR="00101155" w:rsidRPr="00575274" w:rsidRDefault="00101155" w:rsidP="00364A7A">
      <w:pPr>
        <w:rPr>
          <w:noProof/>
        </w:rPr>
      </w:pPr>
    </w:p>
    <w:p w14:paraId="4F670EE6" w14:textId="77777777" w:rsidR="005D362A" w:rsidRDefault="005D362A" w:rsidP="007A4BF1">
      <w:pPr>
        <w:pStyle w:val="Heading2"/>
        <w:rPr>
          <w:noProof/>
        </w:rPr>
      </w:pPr>
      <w:bookmarkStart w:id="49" w:name="_Toc374207546"/>
      <w:r w:rsidRPr="00F33506">
        <w:rPr>
          <w:noProof/>
        </w:rPr>
        <w:t>Introduction</w:t>
      </w:r>
      <w:bookmarkEnd w:id="49"/>
    </w:p>
    <w:p w14:paraId="51DFD6E3" w14:textId="77777777" w:rsidR="00364A7A" w:rsidRPr="00364A7A" w:rsidRDefault="00364A7A" w:rsidP="00364A7A">
      <w:pPr>
        <w:rPr>
          <w:noProof/>
        </w:rPr>
      </w:pPr>
    </w:p>
    <w:p w14:paraId="3FB3618D" w14:textId="77777777" w:rsidR="005C4B45" w:rsidRPr="005C4B45" w:rsidRDefault="005C4B45" w:rsidP="000F47F2">
      <w:pPr>
        <w:spacing w:line="240" w:lineRule="auto"/>
        <w:rPr>
          <w:noProof/>
        </w:rPr>
      </w:pPr>
    </w:p>
    <w:p w14:paraId="5FB22973" w14:textId="382DAB6B" w:rsidR="005D362A" w:rsidRDefault="005D362A" w:rsidP="00AC4664">
      <w:pPr>
        <w:ind w:firstLine="720"/>
        <w:rPr>
          <w:noProof/>
        </w:rPr>
      </w:pPr>
      <w:r w:rsidRPr="00BF75C5">
        <w:rPr>
          <w:noProof/>
        </w:rPr>
        <w:t xml:space="preserve">The lignite-water hypothesis suggests that consumption of drinking water contaminated from organic material leached from </w:t>
      </w:r>
      <w:r w:rsidR="004C052F">
        <w:rPr>
          <w:noProof/>
        </w:rPr>
        <w:t>lignite deposits</w:t>
      </w:r>
      <w:r w:rsidRPr="00BF75C5">
        <w:rPr>
          <w:noProof/>
        </w:rPr>
        <w:t xml:space="preserve"> is a significant risk to develop </w:t>
      </w:r>
      <w:r>
        <w:rPr>
          <w:noProof/>
        </w:rPr>
        <w:t>kidney disease</w:t>
      </w:r>
      <w:r w:rsidRPr="00BF75C5">
        <w:rPr>
          <w:noProof/>
        </w:rPr>
        <w:t xml:space="preserve"> </w:t>
      </w:r>
      <w:r w:rsidRPr="00BF75C5">
        <w:rPr>
          <w:noProof/>
        </w:rPr>
        <w:fldChar w:fldCharType="begin" w:fldLock="1"/>
      </w:r>
      <w:r>
        <w:rPr>
          <w:noProof/>
        </w:rPr>
        <w:instrText>ADDIN CSL_CITATION { "citationItems" : [ { "id" : "ITEM-1", "itemData" : { "author" : [ { "dropping-particle" : "", "family" : "Feder", "given" : "Gerald L", "non-dropping-particle" : "", "parse-names" : false, "suffix" : "" }, { "dropping-particle" : "", "family" : "Radovanoic", "given" : "Zoran", "non-dropping-particle" : "", "parse-names" : false, "suffix" : "" }, { "dropping-particle" : "", "family" : "Finkelman", "given" : "Robert B", "non-dropping-particle" : "", "parse-names" : false, "suffix" : "" } ], "container-title" : "Kidney International Supplement", "id" : "ITEM-1", "issued" : { "date-parts" : [ [ "1991" ] ] }, "page" : "S9-11", "title" : "Relationship between weathered coal deposits and the etiology of Balkan endemic nephropathy", "type" : "article-journal", "volume" : "40" }, "uris" : [ "http://www.mendeley.com/documents/?uuid=2158d134-4c10-4951-8ade-4348a4e201e0" ] }, { "id" : "ITEM-2", "itemData" : { "DOI" : "10.1016/S0166-5162(98)00071-8", "ISSN" : "01665162", "author" : [ { "dropping-particle" : "", "family" : "Orem", "given" : "William H", "non-dropping-particle" : "", "parse-names" : false, "suffix" : "" }, { "dropping-particle" : "", "family" : "Feder", "given" : "Gerald L", "non-dropping-particle" : "", "parse-names" : false, "suffix" : "" }, { "dropping-particle" : "", "family" : "Finkelman", "given" : "Robert B", "non-dropping-particle" : "", "parse-names" : false, "suffix" : "" } ], "container-title" : "International Journal of Coal Geology", "id" : "ITEM-2", "issue" : "2-3", "issued" : { "date-parts" : [ [ "1999", "6" ] ] }, "page" : "237-252", "title" : "A possible link between Balkan endemic nephropathy and the leaching of toxic organic compounds from Pliocene lignite by groundwater: preliminary investigation", "type" : "article-journal", "volume" : "40" }, "uris" : [ "http://www.mendeley.com/documents/?uuid=10bba8df-67b9-4d76-8cc5-fa35beb7dfd0" ] }, { "id" : "ITEM-3", "itemData" : { "ISSN" : "0195162048", "author" : [ { "dropping-particle" : "", "family" : "Orem", "given" : "William H.", "non-dropping-particle" : "", "parse-names" : false, "suffix" : "" }, { "dropping-particle" : "", "family" : "Maharaj", "given" : "Susan V M", "non-dropping-particle" : "", "parse-names" : false, "suffix" : "" }, { "dropping-particle" : "", "family" : "Finkelman", "given" : "Robert B.", "non-dropping-particle" : "", "parse-names" : false, "suffix" : "" }, { "dropping-particle" : "", "family" : "Szilagyi", "given" : "Diana N", "non-dropping-particle" : "", "parse-names" : false, "suffix" : "" }, { "dropping-particle" : "", "family" : "Dumitrascu", "given" : "Victor", "non-dropping-particle" : "", "parse-names" : false, "suffix" : "" }, { "dropping-particle" : "", "family" : "Bronswijk", "given" : "W.", "non-dropping-particle" : "van", "parse-names" : false, "suffix" : "" } ], "container-title" : "Geology and health: Closing the gap", "id" : "ITEM-3", "issued" : { "date-parts" : [ [ "2003" ] ] }, "page" : "159", "publisher" : "New York: Oxford University Press", "title" : "Organic compounds derived from Pliocene lignite and the etiology of Balkan endemic nephropathy", "type" : "article-journal" }, "uris" : [ "http://www.mendeley.com/documents/?uuid=ef377acd-8c8b-4dc8-a69a-83d18364a60c" ] } ], "mendeley" : { "formattedCitation" : "(Feder et al., 1991; Orem et al., 2003, 1999)", "manualFormatting" : "(Feder et al., 1991; Orem et al., 1999, 2003)", "plainTextFormattedCitation" : "(Feder et al., 1991; Orem et al., 2003, 1999)", "previouslyFormattedCitation" : "(Feder et al., 1991; Orem et al., 2003, 1999)" }, "properties" : { "noteIndex" : 0 }, "schema" : "https://github.com/citation-style-language/schema/raw/master/csl-citation.json" }</w:instrText>
      </w:r>
      <w:r w:rsidRPr="00BF75C5">
        <w:rPr>
          <w:noProof/>
        </w:rPr>
        <w:fldChar w:fldCharType="separate"/>
      </w:r>
      <w:r w:rsidRPr="00A464D4">
        <w:rPr>
          <w:noProof/>
        </w:rPr>
        <w:t>(Feder et al., 1991; Orem et al., 1999</w:t>
      </w:r>
      <w:r>
        <w:rPr>
          <w:noProof/>
        </w:rPr>
        <w:t>, 2003</w:t>
      </w:r>
      <w:r w:rsidRPr="00A464D4">
        <w:rPr>
          <w:noProof/>
        </w:rPr>
        <w:t>)</w:t>
      </w:r>
      <w:r w:rsidRPr="00BF75C5">
        <w:rPr>
          <w:noProof/>
        </w:rPr>
        <w:fldChar w:fldCharType="end"/>
      </w:r>
      <w:r>
        <w:rPr>
          <w:noProof/>
        </w:rPr>
        <w:t xml:space="preserve">. Geographic consistencies were noted between endemic villages and Pliocene age lignite deposits in areas of the Balkans including regions of the former </w:t>
      </w:r>
      <w:r w:rsidR="00C40A7C">
        <w:rPr>
          <w:noProof/>
        </w:rPr>
        <w:t>Yugoslavia</w:t>
      </w:r>
      <w:r>
        <w:rPr>
          <w:noProof/>
        </w:rPr>
        <w:t xml:space="preserve"> and Romania </w:t>
      </w:r>
      <w:r>
        <w:rPr>
          <w:noProof/>
        </w:rPr>
        <w:fldChar w:fldCharType="begin" w:fldLock="1"/>
      </w:r>
      <w:r>
        <w:rPr>
          <w:noProof/>
        </w:rPr>
        <w:instrText>ADDIN CSL_CITATION { "citationItems" : [ { "id" : "ITEM-1", "itemData" : { "author" : [ { "dropping-particle" : "", "family" : "Feder", "given" : "Gerald L", "non-dropping-particle" : "", "parse-names" : false, "suffix" : "" }, { "dropping-particle" : "", "family" : "Radovanoic", "given" : "Zoran", "non-dropping-particle" : "", "parse-names" : false, "suffix" : "" }, { "dropping-particle" : "", "family" : "Finkelman", "given" : "Robert B", "non-dropping-particle" : "", "parse-names" : false, "suffix" : "" } ], "container-title" : "Kidney International Supplement", "id" : "ITEM-1", "issued" : { "date-parts" : [ [ "1991" ] ] }, "page" : "S9-11", "title" : "Relationship between weathered coal deposits and the etiology of Balkan endemic nephropathy", "type" : "article-journal", "volume" : "40" }, "uris" : [ "http://www.mendeley.com/documents/?uuid=2158d134-4c10-4951-8ade-4348a4e201e0" ] } ], "mendeley" : { "formattedCitation" : "(Feder et al., 1991)", "plainTextFormattedCitation" : "(Feder et al., 1991)", "previouslyFormattedCitation" : "(Feder et al., 1991)" }, "properties" : { "noteIndex" : 0 }, "schema" : "https://github.com/citation-style-language/schema/raw/master/csl-citation.json" }</w:instrText>
      </w:r>
      <w:r>
        <w:rPr>
          <w:noProof/>
        </w:rPr>
        <w:fldChar w:fldCharType="separate"/>
      </w:r>
      <w:r w:rsidRPr="00554FB4">
        <w:rPr>
          <w:noProof/>
        </w:rPr>
        <w:t>(Feder et al., 1991)</w:t>
      </w:r>
      <w:r>
        <w:rPr>
          <w:noProof/>
        </w:rPr>
        <w:fldChar w:fldCharType="end"/>
      </w:r>
      <w:r>
        <w:rPr>
          <w:noProof/>
        </w:rPr>
        <w:t xml:space="preserve">. Further analysis of the </w:t>
      </w:r>
      <w:r w:rsidR="00E52CF4">
        <w:rPr>
          <w:noProof/>
        </w:rPr>
        <w:t>well water</w:t>
      </w:r>
      <w:r>
        <w:rPr>
          <w:noProof/>
        </w:rPr>
        <w:t xml:space="preserve"> showed many more organic contaminants </w:t>
      </w:r>
      <w:r w:rsidR="00A75705">
        <w:rPr>
          <w:noProof/>
        </w:rPr>
        <w:t xml:space="preserve">in </w:t>
      </w:r>
      <w:r>
        <w:rPr>
          <w:noProof/>
        </w:rPr>
        <w:t xml:space="preserve">endemic well water than </w:t>
      </w:r>
      <w:r w:rsidR="00D303DC">
        <w:rPr>
          <w:noProof/>
        </w:rPr>
        <w:t>well water</w:t>
      </w:r>
      <w:r>
        <w:rPr>
          <w:noProof/>
        </w:rPr>
        <w:t xml:space="preserve"> from non-endemic areas </w:t>
      </w:r>
      <w:r>
        <w:rPr>
          <w:noProof/>
        </w:rPr>
        <w:fldChar w:fldCharType="begin" w:fldLock="1"/>
      </w:r>
      <w:r>
        <w:rPr>
          <w:noProof/>
        </w:rPr>
        <w:instrText>ADDIN CSL_CITATION { "citationItems" : [ { "id" : "ITEM-1", "itemData" : { "author" : [ { "dropping-particle" : "", "family" : "Orem", "given" : "William H.", "non-dropping-particle" : "", "parse-names" : false, "suffix" : "" }, { "dropping-particle" : "", "family" : "Tatu", "given" : "Calin A", "non-dropping-particle" : "", "parse-names" : false, "suffix" : "" }, { "dropping-particle" : "", "family" : "Lerch", "given" : "Harry E", "non-dropping-particle" : "", "parse-names" : false, "suffix" : "" }, { "dropping-particle" : "", "family" : "Maharaj", "given" : "Susan V M", "non-dropping-particle" : "", "parse-names" : false, "suffix" : "" }, { "dropping-particle" : "", "family" : "Pavlovi\u0107", "given" : "Nikola M.", "non-dropping-particle" : "", "parse-names" : false, "suffix" : "" }, { "dropping-particle" : "", "family" : "Paunescu", "given" : "Virgil", "non-dropping-particle" : "", "parse-names" : false, "suffix" : "" }, { "dropping-particle" : "", "family" : "Dumitrascu", "given" : "Victor", "non-dropping-particle" : "", "parse-names" : false, "suffix" : "" } ], "container-title" : "Journal of Environmental Health Research", "id" : "ITEM-1", "issue" : "2", "issued" : { "date-parts" : [ [ "2004" ] ] }, "title" : "Identification and Environmental Significance of the Organic Compounds in Water Supplies associated with a Balkan Endemic Nephropathy Region in Romania", "type" : "article-journal", "volume" : "3" }, "uris" : [ "http://www.mendeley.com/documents/?uuid=cc62fc00-590f-4a26-b040-02277eb2cbac" ] } ], "mendeley" : { "formattedCitation" : "(Orem et al., 2004)", "plainTextFormattedCitation" : "(Orem et al., 2004)", "previouslyFormattedCitation" : "(Orem et al., 2004)" }, "properties" : { "noteIndex" : 0 }, "schema" : "https://github.com/citation-style-language/schema/raw/master/csl-citation.json" }</w:instrText>
      </w:r>
      <w:r>
        <w:rPr>
          <w:noProof/>
        </w:rPr>
        <w:fldChar w:fldCharType="separate"/>
      </w:r>
      <w:r w:rsidRPr="00A464D4">
        <w:rPr>
          <w:noProof/>
        </w:rPr>
        <w:t>(Orem et al., 2004)</w:t>
      </w:r>
      <w:r>
        <w:rPr>
          <w:noProof/>
        </w:rPr>
        <w:fldChar w:fldCharType="end"/>
      </w:r>
      <w:r>
        <w:rPr>
          <w:noProof/>
        </w:rPr>
        <w:t xml:space="preserve">. Lignite samples from endemic areas also produced many more water-soluble compounds </w:t>
      </w:r>
      <w:r w:rsidR="00B545F2">
        <w:rPr>
          <w:noProof/>
        </w:rPr>
        <w:t>during</w:t>
      </w:r>
      <w:r>
        <w:rPr>
          <w:noProof/>
        </w:rPr>
        <w:t xml:space="preserve"> leaching experiments as compared to more mature bituminous coals </w:t>
      </w:r>
      <w:r>
        <w:rPr>
          <w:noProof/>
        </w:rPr>
        <w:fldChar w:fldCharType="begin" w:fldLock="1"/>
      </w:r>
      <w:r>
        <w:rPr>
          <w:noProof/>
        </w:rPr>
        <w:instrText>ADDIN CSL_CITATION { "citationItems" : [ { "id" : "ITEM-1", "itemData" : { "DOI" : "10.1007/s10653-013-9515-1", "ISSN" : "1573-2983", "PMID" : "23515665", "abstract" : "The Pliocene lignite hypothesis is an environmental hypothesis that has been proposed to explain the etiology of Balkan endemic nephropathy (BEN). Aqueous leaching experiments were conducted on a variety of coal samples in order to simulate groundwater leaching of organic compounds, and to further test the role of the Pliocene lignite hypothesis in the etiology of BEN. Experiments were performed on lignite coal samples from endemic BEN areas in Romania and Serbia, and lignite and bituminous coals from nonendemic regions in Romania and the USA. Room temperature, hot water bath, and Soxhlet aqueous extraction experiments were conducted between 25 and 80\u00a0\u00b0C, and from 5 to 128\u00a0days in duration. A greater number of organic compounds and in higher concentrations were present in all three types of leaching experiments involving endemic area Pliocene lignite samples compared to all other coals examined. A BEN causing molecule or molecules may be among phenols, PAHs, benzenes, and/or lignin degradation compounds. The proposed transport pathway of the Pliocene lignite hypothesis for organic compound exposure from endemic area Pliocene lignite coals to well and spring drinking water, is likely. Aromatic compounds leached by groundwater from Pliocene lignite deposits in the vicinity of endemic BEN areas may play a role in the etiology of the disease. A better understanding of organic compounds leached by groundwater from Pliocene lignite deposits may potentially lead to the identification and implementation of effective strategies for the prevention of exposure to the causative agent(s) for BEN, and in turn, prevention of the disease.", "author" : [ { "dropping-particle" : "", "family" : "Maharaj", "given" : "S V M", "non-dropping-particle" : "", "parse-names" : false, "suffix" : "" }, { "dropping-particle" : "", "family" : "Orem", "given" : "W H", "non-dropping-particle" : "", "parse-names" : false, "suffix" : "" }, { "dropping-particle" : "", "family" : "Tatu", "given" : "C a", "non-dropping-particle" : "", "parse-names" : false, "suffix" : "" }, { "dropping-particle" : "", "family" : "Lerch", "given" : "H E", "non-dropping-particle" : "", "parse-names" : false, "suffix" : "" }, { "dropping-particle" : "", "family" : "Szilagyi", "given" : "D N", "non-dropping-particle" : "", "parse-names" : false, "suffix" : "" } ], "container-title" : "Environmental geochemistry and health", "id" : "ITEM-1", "issue" : "1", "issued" : { "date-parts" : [ [ "2014", "2" ] ] }, "page" : "1-17", "title" : "Organic compounds in water extracts of coal: links to Balkan endemic nephropathy.", "type" : "article-journal", "volume" : "36" }, "uris" : [ "http://www.mendeley.com/documents/?uuid=7117c6a3-3ea3-49b8-83bd-239217b1f2ad" ] } ], "mendeley" : { "formattedCitation" : "(Maharaj et al., 2014)", "plainTextFormattedCitation" : "(Maharaj et al., 2014)", "previouslyFormattedCitation" : "(Maharaj et al., 2014)" }, "properties" : { "noteIndex" : 0 }, "schema" : "https://github.com/citation-style-language/schema/raw/master/csl-citation.json" }</w:instrText>
      </w:r>
      <w:r>
        <w:rPr>
          <w:noProof/>
        </w:rPr>
        <w:fldChar w:fldCharType="separate"/>
      </w:r>
      <w:r w:rsidRPr="00A464D4">
        <w:rPr>
          <w:noProof/>
        </w:rPr>
        <w:t>(Maharaj et al., 2014)</w:t>
      </w:r>
      <w:r>
        <w:rPr>
          <w:noProof/>
        </w:rPr>
        <w:fldChar w:fldCharType="end"/>
      </w:r>
      <w:r>
        <w:rPr>
          <w:noProof/>
        </w:rPr>
        <w:t xml:space="preserve">. Recent </w:t>
      </w:r>
      <w:r w:rsidR="00B545F2">
        <w:rPr>
          <w:noProof/>
        </w:rPr>
        <w:t xml:space="preserve">research has investigated the lignite-water </w:t>
      </w:r>
      <w:r>
        <w:rPr>
          <w:noProof/>
        </w:rPr>
        <w:t xml:space="preserve">hypothesis </w:t>
      </w:r>
      <w:r w:rsidR="00B545F2">
        <w:rPr>
          <w:noProof/>
        </w:rPr>
        <w:t xml:space="preserve">and how it </w:t>
      </w:r>
      <w:r>
        <w:rPr>
          <w:noProof/>
        </w:rPr>
        <w:t>might apply to the</w:t>
      </w:r>
      <w:r w:rsidRPr="002A0361">
        <w:rPr>
          <w:noProof/>
        </w:rPr>
        <w:t xml:space="preserve"> United States</w:t>
      </w:r>
      <w:r>
        <w:rPr>
          <w:noProof/>
        </w:rPr>
        <w:t xml:space="preserve"> </w:t>
      </w:r>
      <w:r w:rsidRPr="002A0361">
        <w:rPr>
          <w:noProof/>
        </w:rPr>
        <w:t>Gulf Coast region</w:t>
      </w:r>
      <w:r>
        <w:rPr>
          <w:noProof/>
        </w:rPr>
        <w:t xml:space="preserve"> where a similar </w:t>
      </w:r>
      <w:r w:rsidRPr="002A0361">
        <w:rPr>
          <w:noProof/>
        </w:rPr>
        <w:t xml:space="preserve">geologic </w:t>
      </w:r>
      <w:r>
        <w:rPr>
          <w:noProof/>
        </w:rPr>
        <w:t xml:space="preserve">setting exists to that of the Balkans. </w:t>
      </w:r>
      <w:r w:rsidR="006765FF">
        <w:rPr>
          <w:noProof/>
        </w:rPr>
        <w:t>L</w:t>
      </w:r>
      <w:r>
        <w:rPr>
          <w:noProof/>
        </w:rPr>
        <w:t xml:space="preserve">ignite deposits are frequent occurrences in shallow aquifers </w:t>
      </w:r>
      <w:r w:rsidR="006765FF">
        <w:rPr>
          <w:noProof/>
        </w:rPr>
        <w:t xml:space="preserve">in Texas, Arkansas, Louisiana, Mississippi, and Alabama </w:t>
      </w:r>
      <w:r>
        <w:rPr>
          <w:noProof/>
        </w:rPr>
        <w:fldChar w:fldCharType="begin" w:fldLock="1"/>
      </w:r>
      <w:r>
        <w:rPr>
          <w:noProof/>
        </w:rPr>
        <w:instrText>ADDIN CSL_CITATION { "citationItems" : [ { "id" : "ITEM-1", "itemData" : { "ISBN" : "2330-7102", "author" : [ { "dropping-particle" : "", "family" : "Hosman", "given" : "R L", "non-dropping-particle" : "", "parse-names" : false, "suffix" : "" }, { "dropping-particle" : "", "family" : "Weiss", "given" : "Jonathan S", "non-dropping-particle" : "", "parse-names" : false, "suffix" : "" } ], "id" : "ITEM-1", "issued" : { "date-parts" : [ [ "1991" ] ] }, "title" : "Geohydrologic units of the Mississippi embayment and Texas coastal uplands aquifer systems, south-central United States", "type" : "report" }, "uris" : [ "http://www.mendeley.com/documents/?uuid=deb97179-2817-4ddb-8d93-2da6dddee54d" ] } ], "mendeley" : { "formattedCitation" : "(Hosman and Weiss, 1991)", "plainTextFormattedCitation" : "(Hosman and Weiss, 1991)", "previouslyFormattedCitation" : "(Hosman and Weiss, 1991)" }, "properties" : { "noteIndex" : 0 }, "schema" : "https://github.com/citation-style-language/schema/raw/master/csl-citation.json" }</w:instrText>
      </w:r>
      <w:r>
        <w:rPr>
          <w:noProof/>
        </w:rPr>
        <w:fldChar w:fldCharType="separate"/>
      </w:r>
      <w:r w:rsidRPr="0069603D">
        <w:rPr>
          <w:noProof/>
        </w:rPr>
        <w:t>(Hosman and Weiss, 1991)</w:t>
      </w:r>
      <w:r>
        <w:rPr>
          <w:noProof/>
        </w:rPr>
        <w:fldChar w:fldCharType="end"/>
      </w:r>
      <w:r>
        <w:rPr>
          <w:noProof/>
        </w:rPr>
        <w:t>.</w:t>
      </w:r>
      <w:r w:rsidRPr="002A0361">
        <w:rPr>
          <w:noProof/>
        </w:rPr>
        <w:t xml:space="preserve"> </w:t>
      </w:r>
      <w:r w:rsidR="006765FF">
        <w:rPr>
          <w:noProof/>
        </w:rPr>
        <w:t>Well water</w:t>
      </w:r>
      <w:r w:rsidRPr="002A0361">
        <w:rPr>
          <w:noProof/>
        </w:rPr>
        <w:t xml:space="preserve"> </w:t>
      </w:r>
      <w:r>
        <w:rPr>
          <w:noProof/>
        </w:rPr>
        <w:t xml:space="preserve">extracts from </w:t>
      </w:r>
      <w:r w:rsidR="00AA4D36">
        <w:rPr>
          <w:noProof/>
        </w:rPr>
        <w:t>lignite-</w:t>
      </w:r>
      <w:r>
        <w:rPr>
          <w:noProof/>
        </w:rPr>
        <w:t xml:space="preserve">being aquifers in Texas showed a number of potentially </w:t>
      </w:r>
      <w:r w:rsidR="00AA4D36">
        <w:rPr>
          <w:noProof/>
        </w:rPr>
        <w:t>lignite-</w:t>
      </w:r>
      <w:r>
        <w:rPr>
          <w:noProof/>
        </w:rPr>
        <w:t>derived compounds like PAHs and alkylated and hydroxyl-phenols</w:t>
      </w:r>
      <w:r w:rsidRPr="002A0361">
        <w:rPr>
          <w:noProof/>
        </w:rPr>
        <w:t xml:space="preserve"> </w:t>
      </w:r>
      <w:r>
        <w:rPr>
          <w:noProof/>
        </w:rPr>
        <w:fldChar w:fldCharType="begin" w:fldLock="1"/>
      </w:r>
      <w:r>
        <w:rPr>
          <w:noProof/>
        </w:rPr>
        <w:instrText>ADDIN CSL_CITATION { "citationItems" : [ { "id" : "ITEM-1", "itemData" : { "DOI" : "10.1007/s10040-016-1508-6", "ISSN" : "1431-2174", "author" : [ { "dropping-particle" : "", "family" : "Chakraborty", "given" : "Jayeeta", "non-dropping-particle" : "", "parse-names" : false, "suffix" : "" }, { "dropping-particle" : "", "family" : "Varonka", "given" : "Matthew", "non-dropping-particle" : "", "parse-names" : false, "suffix" : "" }, { "dropping-particle" : "", "family" : "Orem", "given" : "William", "non-dropping-particle" : "", "parse-names" : false, "suffix" : "" }, { "dropping-particle" : "", "family" : "Finkelman", "given" : "Robert B.", "non-dropping-particle" : "", "parse-names" : false, "suffix" : "" }, { "dropping-particle" : "", "family" : "Manton", "given" : "William", "non-dropping-particle" : "", "parse-names" : false, "suffix" : "" } ], "container-title" : "Hydrogeology Journal", "id" : "ITEM-1", "issue" : "4", "issued" : { "date-parts" : [ [ "2017" ] ] }, "page" : "1219-1228", "title" : "Geogenic organic contaminants in the low-rank coal-bearing Carrizo-Wilcox aquifer of East Texas, USA", "type" : "article-journal", "volume" : "25" }, "uris" : [ "http://www.mendeley.com/documents/?uuid=61b7048f-b4a3-4359-9f61-93f43517d288" ] } ], "mendeley" : { "formattedCitation" : "(Chakraborty et al., 2017)", "plainTextFormattedCitation" : "(Chakraborty et al., 2017)", "previouslyFormattedCitation" : "(Chakraborty et al., 2017)" }, "properties" : { "noteIndex" : 0 }, "schema" : "https://github.com/citation-style-language/schema/raw/master/csl-citation.json" }</w:instrText>
      </w:r>
      <w:r>
        <w:rPr>
          <w:noProof/>
        </w:rPr>
        <w:fldChar w:fldCharType="separate"/>
      </w:r>
      <w:r w:rsidRPr="00554FB4">
        <w:rPr>
          <w:noProof/>
        </w:rPr>
        <w:t>(Chakraborty et al., 2017)</w:t>
      </w:r>
      <w:r>
        <w:rPr>
          <w:noProof/>
        </w:rPr>
        <w:fldChar w:fldCharType="end"/>
      </w:r>
      <w:r>
        <w:rPr>
          <w:noProof/>
        </w:rPr>
        <w:t>.</w:t>
      </w:r>
      <w:r w:rsidRPr="002A0361">
        <w:rPr>
          <w:noProof/>
        </w:rPr>
        <w:t xml:space="preserve"> </w:t>
      </w:r>
      <w:r w:rsidR="007B01C4">
        <w:rPr>
          <w:noProof/>
        </w:rPr>
        <w:t>Further,</w:t>
      </w:r>
      <w:r>
        <w:rPr>
          <w:noProof/>
        </w:rPr>
        <w:t xml:space="preserve"> increased incidence of renal pelvic cancers have been linked to organic and inorganic parameters related to lignite leaching within local aquifers </w:t>
      </w:r>
      <w:r w:rsidR="00D2367A">
        <w:rPr>
          <w:noProof/>
        </w:rPr>
        <w:t xml:space="preserve">in Louisiana </w:t>
      </w:r>
      <w:r>
        <w:rPr>
          <w:noProof/>
        </w:rPr>
        <w:fldChar w:fldCharType="begin" w:fldLock="1"/>
      </w:r>
      <w:r>
        <w:rPr>
          <w:noProof/>
        </w:rPr>
        <w:instrText>ADDIN CSL_CITATION { "citationItems" : [ { "id" : "ITEM-1", "itemData" : { "DOI" : "10.1007/s10653-006-9056-y", "ISSN" : "0269-4042", "PMID" : "17120101", "abstract" : "In May and September, 2002, 14 private residential drinking water wells, one dewatering well at a lignite mine, eight surface water sites, and lignite from an active coal mine were sampled in five Parishes of northwestern Louisiana, USA. Using a geographic information system (GIS), wells were selected that were likely to draw water that had been in contact with lignite; control wells were located in areas devoid of lignite deposits. Well water samples were analyzed for pH, conductivity, organic compounds, and nutrient and anion concentrations. All samples were further tested for presence of fungi (cultures maintained for up to 28 days and colonies counted and identified microscopically) and for metal and trace element concentration by inductively-coupled plasma mass spectrometry and atomic emission spectrometry. Surface water samples were tested for dissolved oxygen and presence of pathogenic leptospiral bacteria. The Spearman correlation method was used to assess the association between the endpoints for these field/laboratory analyses and incidence of cancer of the renal pelvis (RPC) based on data obtained from the Louisiana Tumor Registry for the five Parishes included in the study. Significant associations were revealed between the cancer rate and the presence in drinking water of organic compounds, the fungi Zygomycetes, the nutrients PO(4) and NH(3), and 13 chemical elements. Presence of human pathogenic leptospires was detected in four out of eight (50%) of the surface water sites sampled. The present study of a stable rural population examined possible linkages between aquifers containing chemically reactive lignite deposits, hydrologic conditions favorable to the leaching and transport of toxic organic compounds from the lignite into the groundwater, possible microbial contamination, and RPC risk.", "author" : [ { "dropping-particle" : "", "family" : "Bunnell", "given" : "Joseph E", "non-dropping-particle" : "", "parse-names" : false, "suffix" : "" }, { "dropping-particle" : "", "family" : "Tatu", "given" : "Calin a",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"Brady", "given" : "Amie M G", "non-dropping-particle" : "", "parse-names" : false, "suffix" : "" }, { "dropping-particle" : "", "family" : "Beck", "given" : "Marisa", "non-dropping-particle" : "", "parse-names" : false, "suffix" : "" }, { "dropping-particle" : "", "family" : "Lerch", "given" : "Harry E",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"Shi", "given" : "Runhua", "non-dropping-particle" : "", "parse-names" : false, "suffix" : "" }, { "dropping-particle" : "", "family" : "Orem", "given" : "William H", "non-dropping-particle" : "", "parse-names" : false, "suffix" : "" } ], "container-title" : "Environmental geochemistry and health", "id" : "ITEM-1", "issue" : "6", "issued" : { "date-parts" : [ [ "2006", "12" ] ] }, "page" : "577-87", "title" : "Possible linkages between lignite aquifers, pathogenic microbes, and renal pelvic cancer in northwestern Louisiana, USA.", "type" : "article-journal", "volume" : "28" }, "uris" : [ "http://www.mendeley.com/documents/?uuid=4145139b-6134-4ac2-9765-b35439c78a0a" ] }, { "id" : "ITEM-2", "itemData" : { "author" : [ { "dropping-particle" : "", "family" : "Carlson", "given" : "Douglas", "non-dropping-particle" : "", "parse-names" : false, "suffix" : "" }, { "dropping-particle" : "Van", "family" : "Biersel", "given" : "Thomas", "non-dropping-particle" : "", "parse-names" : false, "suffix" : "" } ], "container-title" : "Gulf Coast Association of Geological Societies Transactions", "id" : "ITEM-2", "issued" : { "date-parts" : [ [ "2008" ] ] }, "page" : "149-159", "title" : "Distribution of Possible Disease-Causing Inorganic Tracers from Lignite in the Wilcox Aquifer in Caddo Parish, Louisiana", "type" : "article-journal", "volume" : "58" }, "uris" : [ "http://www.mendeley.com/documents/?uuid=cc17f88b-228f-4ad3-8ce8-49b118a731aa" ] }, { "id" : "ITEM-3", "itemData" : { "author" : [ { "dropping-particle" : "", "family" : "Carlson", "given" : "Douglas", "non-dropping-particle" : "", "parse-names" : false, "suffix" : "" }, { "dropping-particle" : "Van", "family" : "Biersel", "given" : "Thomas", "non-dropping-particle" : "", "parse-names" : false, "suffix" : "" } ], "container-title" : "Gulf Coast Association of Geological Societies Transactions", "id" : "ITEM-3", "issued" : { "date-parts" : [ [ "2009" ] ] }, "page" : "145-157", "title" : "Dependence of the Wilcox Aquifer Water Chemistry on Stratigraphy, Spatial Distribution, and Proximity to Lignite in Southern Caddo Parish, Louisiana", "type" : "article-journal", "volume" : "59" }, "uris" : [ "http://www.mendeley.com/documents/?uuid=d440eb1b-a55f-4e2d-801b-c0f599e59541" ] } ], "mendeley" : { "formattedCitation" : "(Bunnell et al., 2006; Carlson and Biersel, 2009, 2008)", "plainTextFormattedCitation" : "(Bunnell et al., 2006; Carlson and Biersel, 2009, 2008)", "previouslyFormattedCitation" : "(Bunnell et al., 2006; Carlson and Biersel, 2009, 2008)" }, "properties" : { "noteIndex" : 0 }, "schema" : "https://github.com/citation-style-language/schema/raw/master/csl-citation.json" }</w:instrText>
      </w:r>
      <w:r>
        <w:rPr>
          <w:noProof/>
        </w:rPr>
        <w:fldChar w:fldCharType="separate"/>
      </w:r>
      <w:r w:rsidRPr="00A464D4">
        <w:rPr>
          <w:noProof/>
        </w:rPr>
        <w:t>(Bunnell et al., 2006; Carlson and Biersel, 2009, 2008)</w:t>
      </w:r>
      <w:r>
        <w:rPr>
          <w:noProof/>
        </w:rPr>
        <w:fldChar w:fldCharType="end"/>
      </w:r>
      <w:r>
        <w:rPr>
          <w:noProof/>
        </w:rPr>
        <w:t xml:space="preserve">. </w:t>
      </w:r>
    </w:p>
    <w:p w14:paraId="50ED08B4" w14:textId="4DB40AFD" w:rsidR="005D362A" w:rsidRDefault="005D362A" w:rsidP="00101155">
      <w:pPr>
        <w:ind w:firstLine="720"/>
        <w:rPr>
          <w:noProof/>
        </w:rPr>
      </w:pPr>
      <w:r>
        <w:rPr>
          <w:noProof/>
        </w:rPr>
        <w:lastRenderedPageBreak/>
        <w:t xml:space="preserve">It is possible that </w:t>
      </w:r>
      <w:r w:rsidRPr="002A0361">
        <w:rPr>
          <w:noProof/>
        </w:rPr>
        <w:t>residents that consume untreated private well</w:t>
      </w:r>
      <w:r>
        <w:rPr>
          <w:noProof/>
        </w:rPr>
        <w:t xml:space="preserve"> water from </w:t>
      </w:r>
      <w:r w:rsidR="00AA4D36">
        <w:rPr>
          <w:noProof/>
        </w:rPr>
        <w:t>lignite-</w:t>
      </w:r>
      <w:r w:rsidR="00057E21">
        <w:rPr>
          <w:noProof/>
        </w:rPr>
        <w:t>containing</w:t>
      </w:r>
      <w:r>
        <w:rPr>
          <w:noProof/>
        </w:rPr>
        <w:t xml:space="preserve"> strata </w:t>
      </w:r>
      <w:r w:rsidRPr="002A0361">
        <w:rPr>
          <w:noProof/>
        </w:rPr>
        <w:t xml:space="preserve">in rural regions of the Gulf Coast </w:t>
      </w:r>
      <w:r>
        <w:rPr>
          <w:noProof/>
        </w:rPr>
        <w:t xml:space="preserve">could be a higher risk for kidney disease, but the toxicity of organic material derived from </w:t>
      </w:r>
      <w:r w:rsidR="005F5814">
        <w:rPr>
          <w:noProof/>
        </w:rPr>
        <w:t>lignite</w:t>
      </w:r>
      <w:r>
        <w:rPr>
          <w:noProof/>
        </w:rPr>
        <w:t xml:space="preserve"> is poorly understood. W</w:t>
      </w:r>
      <w:r w:rsidR="00A40103">
        <w:rPr>
          <w:noProof/>
        </w:rPr>
        <w:t>ater-extracts from lignite</w:t>
      </w:r>
      <w:r>
        <w:rPr>
          <w:noProof/>
        </w:rPr>
        <w:t xml:space="preserve"> have been shown to have high affinity for estrogen receptors, leading to endocrine-disrupting effects </w:t>
      </w:r>
      <w:r>
        <w:rPr>
          <w:noProof/>
        </w:rPr>
        <w:fldChar w:fldCharType="begin" w:fldLock="1"/>
      </w:r>
      <w:r>
        <w:rPr>
          <w:noProof/>
        </w:rPr>
        <w:instrText>ADDIN CSL_CITATION { "citationItems" : [ { "id" : "ITEM-1", "itemData" : { "DOI" : "10.1016/j.fuel.2004.11.017", "ISSN" : "00162361", "abstract" : "Powdered coal samples were extracted by a hot water extraction (HWE) process, and the determination of total organic carbon (TOC) in the HWE eluent was performed by a TOC analyzer. The degree of TOC in the eluent greatly varied with kind of coals, and it tended to increase as the O/C value of coal increased. By use of heat-treated coals, which had somewhat smaller specific surface areas compared to the raw coals, it was shown that the degree of TOC in the eluent was also affected by specific surface area of coal. Almost no leaching was observed for hazardous heavy metals. The environmental impacts of the extract from the HWE eluent were evaluated by the Ames Salmonella mutagenicity assay and the estrogen receptor binding assay. The extracts from the HWE eluent did not show any notable mutagenicity. However, the extract from the HWE eluent for a lignite provided an appreciable affinity to estrogen receptor. \u00a9 2004 Elsevier Ltd. All rights reserved.", "author" : [ { "dropping-particle" : "", "family" : "Nakajima", "given" : "Tsunenori", "non-dropping-particle" : "", "parse-names" : false, "suffix" : "" }, { "dropping-particle" : "", "family" : "Kanda", "given" : "Tomohide", "non-dropping-particle" : "", "parse-names" : false, "suffix" : "" }, { "dropping-particle" : "", "family" : "Fukuda", "given" : "Takashi", "non-dropping-particle" : "", "parse-names" : false, "suffix" : "" }, { "dropping-particle" : "", "family" : "Takanashi", "given" : "Hirokazu", "non-dropping-particle" : "", "parse-names" : false, "suffix" : "" }, { "dropping-particle" : "", "family" : "Ohki", "given" : "Akira", "non-dropping-particle" : "", "parse-names" : false, "suffix" : "" } ], "container-title" : "Fuel", "id" : "ITEM-1", "issue" : "7-8", "issued" : { "date-parts" : [ [ "2005" ] ] }, "page" : "783-789", "title" : "Characterization of eluent by hot water extraction of coals in terms of total organic carbon and environmental impacts", "type" : "article-journal", "volume" : "84" }, "uris" : [ "http://www.mendeley.com/documents/?uuid=095775e9-c9c0-491b-9164-6f7d8d416616" ] } ], "mendeley" : { "formattedCitation" : "(Nakajima et al., 2005)", "plainTextFormattedCitation" : "(Nakajima et al., 2005)", "previouslyFormattedCitation" : "(Nakajima et al., 2005)" }, "properties" : { "noteIndex" : 0 }, "schema" : "https://github.com/citation-style-language/schema/raw/master/csl-citation.json" }</w:instrText>
      </w:r>
      <w:r>
        <w:rPr>
          <w:noProof/>
        </w:rPr>
        <w:fldChar w:fldCharType="separate"/>
      </w:r>
      <w:r w:rsidRPr="00554FB4">
        <w:rPr>
          <w:noProof/>
        </w:rPr>
        <w:t>(Nakajima et al., 2005)</w:t>
      </w:r>
      <w:r>
        <w:rPr>
          <w:noProof/>
        </w:rPr>
        <w:fldChar w:fldCharType="end"/>
      </w:r>
      <w:r>
        <w:rPr>
          <w:noProof/>
        </w:rPr>
        <w:t xml:space="preserve">. However, there is little evidence that the water-soluble fraction from </w:t>
      </w:r>
      <w:r w:rsidR="005A2FD4">
        <w:rPr>
          <w:noProof/>
        </w:rPr>
        <w:t>lignite</w:t>
      </w:r>
      <w:r>
        <w:rPr>
          <w:noProof/>
        </w:rPr>
        <w:t xml:space="preserve"> is linked to kidney disease, as postulated in the lignite-water hypothesis. Orem et al. </w:t>
      </w:r>
      <w:r>
        <w:rPr>
          <w:noProof/>
        </w:rPr>
        <w:fldChar w:fldCharType="begin" w:fldLock="1"/>
      </w:r>
      <w:r>
        <w:rPr>
          <w:noProof/>
        </w:rPr>
        <w:instrText>ADDIN CSL_CITATION { "citationItems" : [ { "id" : "ITEM-1", "itemData" : { "DOI" : "10.1016/S0166-5162(02)00125-8", "ISSN" : "01665162", "abstract" : "Coal will be a dominant energy source in both developed and developing countries for at least the first half of the 21st century. Environmental problems associated with coal, before mining, during mining, in storage, during combustion, and postcombustion waste products are well known and are being addressed by ongoing research. The connection between potential environmental problems with human health is a fairly new field and requires the cooperation of both the geoscience and medical disciplines. Three research programs that illustrate this collaboration are described and used to present a range of human health problems that are potentially caused by coal. Domestic combustion of coal in China has, in some cases, severely affected human health. Both on a local and regional scale, human health has been adversely affected by coals containing arsenic, fluorine, selenium, and possibly, mercury. Balkan endemic nephropathy (BEN), an irreversible kidney disease of unknown origin, has been related to the proximity of Pliocene lignite deposits. The working hypothesis is that groundwater is leaching toxic organic compounds as it passes through the lignites and that these organics are then ingested by the local population contributing to this health problem. Human disease associated with coal mining mainly results from inhalation of particulate matter during the mining process. The disease is Coal Worker's Pneumoconiosis characterized by coal dust-induced lesions in the gas exchange regions of the lung; the coal worker's \u201cblack lung disease\u201d.", "author" : [ { "dropping-particle" : "", "family" : "Finkelman", "given" : "Robert B", "non-dropping-particle" : "", "parse-names" : false, "suffix" : "" }, { "dropping-particle" : "", "family" : "Orem", "given" : "William", "non-dropping-particle" : "", "parse-names" : false, "suffix" : "" }, { "dropping-particle" : "", "family" : "Castranova", "given" : "Vincent", "non-dropping-particle" : "", "parse-names" : false, "suffix" : "" }, { "dropping-particle" : "", "family" : "Tatu", "given" : "Calin A", "non-dropping-particle" : "", "parse-names" : false, "suffix" : "" }, { "dropping-particle" : "", "family" : "Belkin", "given" : "Harvey E", "non-dropping-particle" : "", "parse-names" : false, "suffix" : "" }, { "dropping-particle" : "", "family" : "Zheng", "given" : "Baoshan", "non-dropping-particle" : "", "parse-names" : false, "suffix" : "" }, { "dropping-particle" : "", "family" : "Lerch", "given" : "Harry E", "non-dropping-particle" : "", "parse-names" : false, "suffix" : "" }, { "dropping-particle" : "V", "family" : "Maharaj", "given" : "Susan", "non-dropping-particle" : "", "parse-names" : false, "suffix" : "" }, { "dropping-particle" : "", "family" : "Bates", "given" : "Anne L", "non-dropping-particle" : "", "parse-names" : false, "suffix" : "" } ], "container-title" : "International Journal of Coal Geology", "id" : "ITEM-1", "issue" : "1-4", "issued" : { "date-parts" : [ [ "2002", "5" ] ] }, "page" : "425-443", "title" : "Health impacts of coal and coal use: possible solutions", "type" : "article-journal", "volume" : "50" }, "suppress-author" : 1, "uris" : [ "http://www.mendeley.com/documents/?uuid=747f953b-7980-4352-9ead-50f0c0a2ba7a" ] } ], "mendeley" : { "formattedCitation" : "(2002)", "plainTextFormattedCitation" : "(2002)", "previouslyFormattedCitation" : "(2002)" }, "properties" : { "noteIndex" : 0 }, "schema" : "https://github.com/citation-style-language/schema/raw/master/csl-citation.json" }</w:instrText>
      </w:r>
      <w:r>
        <w:rPr>
          <w:noProof/>
        </w:rPr>
        <w:fldChar w:fldCharType="separate"/>
      </w:r>
      <w:r w:rsidRPr="0069603D">
        <w:rPr>
          <w:noProof/>
        </w:rPr>
        <w:t>(200</w:t>
      </w:r>
      <w:r w:rsidR="009F4F31">
        <w:rPr>
          <w:noProof/>
        </w:rPr>
        <w:t>7</w:t>
      </w:r>
      <w:r w:rsidRPr="0069603D">
        <w:rPr>
          <w:noProof/>
        </w:rPr>
        <w:t>)</w:t>
      </w:r>
      <w:r>
        <w:rPr>
          <w:noProof/>
        </w:rPr>
        <w:fldChar w:fldCharType="end"/>
      </w:r>
      <w:r>
        <w:rPr>
          <w:noProof/>
        </w:rPr>
        <w:t xml:space="preserve"> showed </w:t>
      </w:r>
      <w:r w:rsidR="000C5F4F">
        <w:rPr>
          <w:noProof/>
        </w:rPr>
        <w:t xml:space="preserve">that </w:t>
      </w:r>
      <w:r w:rsidR="007B01C4">
        <w:rPr>
          <w:noProof/>
        </w:rPr>
        <w:t>renal cells exposed to</w:t>
      </w:r>
      <w:r>
        <w:rPr>
          <w:noProof/>
        </w:rPr>
        <w:t xml:space="preserve"> both organic concentrates from coal and </w:t>
      </w:r>
      <w:r w:rsidR="00D303DC">
        <w:rPr>
          <w:noProof/>
        </w:rPr>
        <w:t>well water</w:t>
      </w:r>
      <w:r>
        <w:rPr>
          <w:noProof/>
        </w:rPr>
        <w:t xml:space="preserve"> </w:t>
      </w:r>
      <w:r w:rsidR="00D303DC">
        <w:rPr>
          <w:noProof/>
        </w:rPr>
        <w:t>from</w:t>
      </w:r>
      <w:r>
        <w:rPr>
          <w:noProof/>
        </w:rPr>
        <w:t xml:space="preserve"> </w:t>
      </w:r>
      <w:r w:rsidR="007B01C4">
        <w:rPr>
          <w:noProof/>
        </w:rPr>
        <w:t>endemic regions of the Balkans</w:t>
      </w:r>
      <w:r>
        <w:rPr>
          <w:noProof/>
        </w:rPr>
        <w:t xml:space="preserve"> induced changes in cell morphology while higher doses induced cell death with large vacuoles in the cells. </w:t>
      </w:r>
      <w:r w:rsidR="007B01C4">
        <w:rPr>
          <w:noProof/>
        </w:rPr>
        <w:t>H</w:t>
      </w:r>
      <w:r w:rsidR="007B01C4" w:rsidRPr="00746B7F">
        <w:rPr>
          <w:noProof/>
        </w:rPr>
        <w:t>uman stem cells</w:t>
      </w:r>
      <w:r w:rsidR="007B01C4">
        <w:rPr>
          <w:noProof/>
        </w:rPr>
        <w:t xml:space="preserve"> exposed to </w:t>
      </w:r>
      <w:r w:rsidR="00D303DC">
        <w:rPr>
          <w:noProof/>
        </w:rPr>
        <w:t>well water</w:t>
      </w:r>
      <w:r>
        <w:rPr>
          <w:noProof/>
        </w:rPr>
        <w:t xml:space="preserve"> extracts fro</w:t>
      </w:r>
      <w:r w:rsidR="007B01C4">
        <w:rPr>
          <w:noProof/>
        </w:rPr>
        <w:t>m endemic areas in the Balkans also</w:t>
      </w:r>
      <w:r>
        <w:rPr>
          <w:noProof/>
        </w:rPr>
        <w:t xml:space="preserve"> </w:t>
      </w:r>
      <w:r w:rsidRPr="00746B7F">
        <w:rPr>
          <w:noProof/>
        </w:rPr>
        <w:t xml:space="preserve">showed increased cellular proliferation and differentiation as compared to controls </w:t>
      </w:r>
      <w:r w:rsidRPr="00746B7F">
        <w:rPr>
          <w:noProof/>
        </w:rPr>
        <w:fldChar w:fldCharType="begin" w:fldLock="1"/>
      </w:r>
      <w:r>
        <w:rPr>
          <w:noProof/>
        </w:rPr>
        <w:instrText>ADDIN CSL_CITATION { "citationItems" : [ { "id" : "ITEM-1", "itemData" : { "author" : [ { "dropping-particle" : "", "family" : "Suciu", "given" : "Erika I", "non-dropping-particle" : "", "parse-names" : false, "suffix" : "" }, { "dropping-particle" : "", "family" : "Ordodi", "given" : "Valentin", "non-dropping-particle" : "", "parse-names" : false, "suffix" : "" }, { "dropping-particle" : "", "family" : "Szilagyi", "given" : "Diana N", "non-dropping-particle" : "", "parse-names" : false, "suffix" : "" }, { "dropping-particle" : "", "family" : "Tatu", "given" : "Calin a", "non-dropping-particle" : "", "parse-names" : false, "suffix" : "" }, { "dropping-particle" : "", "family" : "Orem", "given" : "William H", "non-dropping-particle" : "", "parse-names" : false, "suffix" : "" }, { "dropping-particle" : "", "family" : "Lerch", "given" : "Harry E", "non-dropping-particle" : "", "parse-names" : false, "suffix" : "" }, { "dropping-particle" : "", "family" : "Bunnell", "given" : "Joseph", "non-dropping-particle" : "", "parse-names" : false, "suffix" : "" }, { "dropping-particle" : "", "family" : "Paunescu", "given" : "Virgil", "non-dropping-particle" : "", "parse-names" : false, "suffix" : "" } ], "container-title" : "Timisoara Medical Journal", "id" : "ITEM-1", "issue" : "3", "issued" : { "date-parts" : [ [ "2005" ] ] }, "page" : "228-234", "title" : "Balkan Endemic Nephropathy Etiology: a Link Between Geochemistry and Medicine", "type" : "article-journal", "volume" : "55" }, "uris" : [ "http://www.mendeley.com/documents/?uuid=e3e1c075-a2c7-4024-806d-e78bb971fbc4" ] } ], "mendeley" : { "formattedCitation" : "(Suciu et al., 2005)", "plainTextFormattedCitation" : "(Suciu et al., 2005)", "previouslyFormattedCitation" : "(Suciu et al., 2005)" }, "properties" : { "noteIndex" : 0 }, "schema" : "https://github.com/citation-style-language/schema/raw/master/csl-citation.json" }</w:instrText>
      </w:r>
      <w:r w:rsidRPr="00746B7F">
        <w:rPr>
          <w:noProof/>
        </w:rPr>
        <w:fldChar w:fldCharType="separate"/>
      </w:r>
      <w:r w:rsidRPr="00746B7F">
        <w:rPr>
          <w:noProof/>
        </w:rPr>
        <w:t>(Suciu et al., 2005)</w:t>
      </w:r>
      <w:r w:rsidRPr="00746B7F">
        <w:rPr>
          <w:noProof/>
        </w:rPr>
        <w:fldChar w:fldCharType="end"/>
      </w:r>
      <w:r w:rsidRPr="00746B7F">
        <w:rPr>
          <w:noProof/>
        </w:rPr>
        <w:t xml:space="preserve">. </w:t>
      </w:r>
      <w:r>
        <w:rPr>
          <w:noProof/>
        </w:rPr>
        <w:t xml:space="preserve">Additionally, high-molecular weight organic </w:t>
      </w:r>
      <w:r w:rsidRPr="00746B7F">
        <w:rPr>
          <w:noProof/>
        </w:rPr>
        <w:t xml:space="preserve">material isolated from an endemic village water </w:t>
      </w:r>
      <w:r w:rsidR="00301ABC">
        <w:rPr>
          <w:noProof/>
        </w:rPr>
        <w:t>well</w:t>
      </w:r>
      <w:r w:rsidRPr="00746B7F">
        <w:rPr>
          <w:noProof/>
        </w:rPr>
        <w:t xml:space="preserve"> caused </w:t>
      </w:r>
      <w:r w:rsidR="007B01C4">
        <w:rPr>
          <w:noProof/>
        </w:rPr>
        <w:t>increased</w:t>
      </w:r>
      <w:r w:rsidRPr="00746B7F">
        <w:rPr>
          <w:noProof/>
        </w:rPr>
        <w:t xml:space="preserve"> cell death </w:t>
      </w:r>
      <w:r w:rsidR="00301ABC">
        <w:rPr>
          <w:noProof/>
        </w:rPr>
        <w:t>and</w:t>
      </w:r>
      <w:r w:rsidRPr="00746B7F">
        <w:rPr>
          <w:noProof/>
        </w:rPr>
        <w:t xml:space="preserve"> proliferation in human kidney cells when compared to the controls</w:t>
      </w:r>
      <w:r>
        <w:rPr>
          <w:noProof/>
        </w:rPr>
        <w:t>, although a dose-response relationship was unclear</w:t>
      </w:r>
      <w:r w:rsidRPr="00746B7F">
        <w:rPr>
          <w:noProof/>
        </w:rPr>
        <w:t xml:space="preserve"> </w:t>
      </w:r>
      <w:r w:rsidRPr="00746B7F">
        <w:rPr>
          <w:noProof/>
        </w:rPr>
        <w:fldChar w:fldCharType="begin" w:fldLock="1"/>
      </w:r>
      <w:r>
        <w:rPr>
          <w:noProof/>
        </w:rPr>
        <w:instrText>ADDIN CSL_CITATION { "citationItems" : [ { "id" : "ITEM-1", "itemData" : { "DOI" : "787622059 [pii]\\r10.1080/15287390701551274", "ISBN" : "1528-7394 (Print)\\r0098-4108 (Linking)", "ISSN" : "15287394", "PMID" : "18049998", "abstract" : "High-molecular-weight organic compounds such as humic acids and/or fulvic acids that are naturally mobilized from lignite beds into untreated drinking-water supplies were suggested as one possible cause of Balkan endemic nephropathy (BEN) and cancer of the renal pelvis. A lab investigation was undertaken in order to assess the nephrotoxic potential of such organic compounds using an in vitro tissue culture model. Because of the infeasibility of exposing kidney tissue to low concentrations of organics for years in the lab, tangential flow ultrafiltration was employed to hyperconcentrate samples suitable for discerning effects in the short time frames necessitated by tissue culture systems. Effects on HK-2 kidney cells were measured using two different cell proliferation assays (MTT and alamarBlue). Results demonstrated that exposure of kidney tissue to high-molecular-weight organics produced excess cell death or proliferation depending on concentration and duration of exposure.", "author" : [ { "dropping-particle" : "", "family" : "Bunnell", "given" : "J E", "non-dropping-particle" : "", "parse-names" : false, "suffix" : "" }, { "dropping-particle" : "", "family" : "Tatu", "given" : "C A", "non-dropping-particle" : "", "parse-names" : false, "suffix" : "" }, { "dropping-particle" : "", "family" : "Lerch", "given" : "H E", "non-dropping-particle" : "", "parse-names" : false, "suffix" : "" }, { "dropping-particle" : "", "family" : "Orem", "given" : "W H", "non-dropping-particle" : "", "parse-names" : false, "suffix" : "" }, { "dropping-particle" : "", "family" : "Pavlovic", "given" : "N", "non-dropping-particle" : "", "parse-names" : false, "suffix" : "" } ], "container-title" : "J Toxicol Environ Health A", "id" : "ITEM-1", "issue" : "24", "issued" : { "date-parts" : [ [ "2007" ] ] }, "page" : "2089-2091", "title" : "Evaluating nephrotoxicity of high-molecular-weight organic compounds in drinking water from lignite aquifers", "type" : "article-journal", "volume" : "70" }, "uris" : [ "http://www.mendeley.com/documents/?uuid=dc653183-b708-4bb6-9124-971b207985fb" ] } ], "mendeley" : { "formattedCitation" : "(Bunnell et al., 2007)", "plainTextFormattedCitation" : "(Bunnell et al., 2007)", "previouslyFormattedCitation" : "(Bunnell et al., 2007)" }, "properties" : { "noteIndex" : 0 }, "schema" : "https://github.com/citation-style-language/schema/raw/master/csl-citation.json" }</w:instrText>
      </w:r>
      <w:r w:rsidRPr="00746B7F">
        <w:rPr>
          <w:noProof/>
        </w:rPr>
        <w:fldChar w:fldCharType="separate"/>
      </w:r>
      <w:r w:rsidRPr="00746B7F">
        <w:rPr>
          <w:noProof/>
        </w:rPr>
        <w:t>(Bunnell et al., 2007)</w:t>
      </w:r>
      <w:r w:rsidRPr="00746B7F">
        <w:rPr>
          <w:noProof/>
        </w:rPr>
        <w:fldChar w:fldCharType="end"/>
      </w:r>
      <w:r w:rsidRPr="00746B7F">
        <w:rPr>
          <w:noProof/>
        </w:rPr>
        <w:t>.</w:t>
      </w:r>
      <w:r>
        <w:rPr>
          <w:noProof/>
        </w:rPr>
        <w:t xml:space="preserve"> One limitation of these studies is that they associate coal leachates and groundwater contamination with increased risk for </w:t>
      </w:r>
      <w:r w:rsidR="00DA21C1">
        <w:rPr>
          <w:noProof/>
        </w:rPr>
        <w:t xml:space="preserve">renal </w:t>
      </w:r>
      <w:r>
        <w:rPr>
          <w:noProof/>
        </w:rPr>
        <w:t xml:space="preserve">disease, but do not clearly demonstrate the degree and variability of renal cell toxicity. In this study, the renal cell toxicity of a series of water-soluble extracts from Gulf Coast </w:t>
      </w:r>
      <w:r w:rsidR="00FE0D74">
        <w:rPr>
          <w:noProof/>
        </w:rPr>
        <w:t>lignite</w:t>
      </w:r>
      <w:r>
        <w:rPr>
          <w:noProof/>
        </w:rPr>
        <w:t xml:space="preserve"> is investigated and related to geochemical characteristics of the extracts. </w:t>
      </w:r>
    </w:p>
    <w:p w14:paraId="183075B9" w14:textId="77777777" w:rsidR="00301ABC" w:rsidRDefault="00301ABC" w:rsidP="004412CD">
      <w:pPr>
        <w:pStyle w:val="Heading2"/>
        <w:jc w:val="both"/>
        <w:rPr>
          <w:noProof/>
        </w:rPr>
      </w:pPr>
    </w:p>
    <w:p w14:paraId="16210763" w14:textId="77777777" w:rsidR="00301ABC" w:rsidRDefault="00301ABC" w:rsidP="007A4BF1">
      <w:pPr>
        <w:pStyle w:val="Heading2"/>
        <w:rPr>
          <w:noProof/>
        </w:rPr>
      </w:pPr>
    </w:p>
    <w:p w14:paraId="0C2517E4" w14:textId="77777777" w:rsidR="00301ABC" w:rsidRDefault="00301ABC" w:rsidP="007A4BF1">
      <w:pPr>
        <w:pStyle w:val="Heading2"/>
        <w:rPr>
          <w:noProof/>
        </w:rPr>
      </w:pPr>
    </w:p>
    <w:p w14:paraId="6283BC5F" w14:textId="427518EC" w:rsidR="005D362A" w:rsidRDefault="004412CD" w:rsidP="007A4BF1">
      <w:pPr>
        <w:pStyle w:val="Heading2"/>
        <w:rPr>
          <w:noProof/>
        </w:rPr>
      </w:pPr>
      <w:r>
        <w:rPr>
          <w:noProof/>
        </w:rPr>
        <w:br w:type="page"/>
      </w:r>
      <w:bookmarkStart w:id="50" w:name="_Toc374207547"/>
      <w:r w:rsidR="005D362A" w:rsidRPr="00F33506">
        <w:rPr>
          <w:noProof/>
        </w:rPr>
        <w:lastRenderedPageBreak/>
        <w:t>Materials and methods</w:t>
      </w:r>
      <w:bookmarkEnd w:id="50"/>
    </w:p>
    <w:p w14:paraId="164C811F" w14:textId="77777777" w:rsidR="00987047" w:rsidRPr="00987047" w:rsidRDefault="00987047" w:rsidP="00987047">
      <w:pPr>
        <w:rPr>
          <w:noProof/>
        </w:rPr>
      </w:pPr>
    </w:p>
    <w:p w14:paraId="01D2A87E" w14:textId="77777777" w:rsidR="006522ED" w:rsidRDefault="006522ED" w:rsidP="00C03387">
      <w:pPr>
        <w:pStyle w:val="Heading3"/>
        <w:rPr>
          <w:noProof/>
        </w:rPr>
      </w:pPr>
    </w:p>
    <w:p w14:paraId="72DE76CE" w14:textId="0402B1AD" w:rsidR="005D362A" w:rsidRPr="00F33506" w:rsidRDefault="005D362A" w:rsidP="00C03387">
      <w:pPr>
        <w:pStyle w:val="Heading3"/>
        <w:rPr>
          <w:noProof/>
        </w:rPr>
      </w:pPr>
      <w:bookmarkStart w:id="51" w:name="_Toc374207548"/>
      <w:r w:rsidRPr="00F33506">
        <w:rPr>
          <w:noProof/>
        </w:rPr>
        <w:t xml:space="preserve">Water-soluble </w:t>
      </w:r>
      <w:r w:rsidR="00854272">
        <w:rPr>
          <w:noProof/>
        </w:rPr>
        <w:t>lignite</w:t>
      </w:r>
      <w:r w:rsidRPr="00F33506">
        <w:rPr>
          <w:noProof/>
        </w:rPr>
        <w:t xml:space="preserve"> extracts</w:t>
      </w:r>
      <w:bookmarkEnd w:id="51"/>
    </w:p>
    <w:p w14:paraId="55D6239F" w14:textId="77777777" w:rsidR="006522ED" w:rsidRDefault="005D362A" w:rsidP="006522ED">
      <w:pPr>
        <w:rPr>
          <w:noProof/>
        </w:rPr>
      </w:pPr>
      <w:r>
        <w:rPr>
          <w:noProof/>
        </w:rPr>
        <w:tab/>
      </w:r>
    </w:p>
    <w:p w14:paraId="5B80A50F" w14:textId="3F725D67" w:rsidR="005D362A" w:rsidRDefault="005D362A" w:rsidP="006522ED">
      <w:pPr>
        <w:ind w:firstLine="720"/>
        <w:rPr>
          <w:noProof/>
        </w:rPr>
      </w:pPr>
      <w:r>
        <w:rPr>
          <w:noProof/>
        </w:rPr>
        <w:t xml:space="preserve">Coal samples (8g) were extracted in ultrapure water (18Ω) at 80°C for 5 days, then filtered hot through a 0.45 µm glass fiber filter (Whattman), acidified with HCl, and stored at 4°C. An aliquot of the water-soluble extract (50 mL) was lyophilized (0.133m bar, </w:t>
      </w:r>
      <w:r w:rsidR="00372642">
        <w:rPr>
          <w:noProof/>
        </w:rPr>
        <w:t>–</w:t>
      </w:r>
      <w:r>
        <w:rPr>
          <w:noProof/>
        </w:rPr>
        <w:t xml:space="preserve">85°C), producing a solid residue. </w:t>
      </w:r>
    </w:p>
    <w:p w14:paraId="714923C3" w14:textId="77777777" w:rsidR="005D362A" w:rsidRDefault="005D362A" w:rsidP="00364A7A">
      <w:pPr>
        <w:rPr>
          <w:noProof/>
        </w:rPr>
      </w:pPr>
      <w:r>
        <w:rPr>
          <w:noProof/>
        </w:rPr>
        <w:t xml:space="preserve"> </w:t>
      </w:r>
    </w:p>
    <w:p w14:paraId="1DEDDE96" w14:textId="77777777" w:rsidR="005D362A" w:rsidRPr="00130FFB" w:rsidRDefault="005D362A" w:rsidP="00C03387">
      <w:pPr>
        <w:pStyle w:val="Heading3"/>
        <w:rPr>
          <w:noProof/>
        </w:rPr>
      </w:pPr>
      <w:bookmarkStart w:id="52" w:name="_Toc374207549"/>
      <w:r w:rsidRPr="00130FFB">
        <w:rPr>
          <w:noProof/>
        </w:rPr>
        <w:t>Geochemical analysis</w:t>
      </w:r>
      <w:bookmarkEnd w:id="52"/>
    </w:p>
    <w:p w14:paraId="6C827DD1" w14:textId="77777777" w:rsidR="006522ED" w:rsidRDefault="005D362A" w:rsidP="00364A7A">
      <w:pPr>
        <w:rPr>
          <w:noProof/>
        </w:rPr>
      </w:pPr>
      <w:r>
        <w:rPr>
          <w:noProof/>
        </w:rPr>
        <w:tab/>
      </w:r>
    </w:p>
    <w:p w14:paraId="4980E5F3" w14:textId="65219ECE" w:rsidR="005D362A" w:rsidRDefault="005D362A" w:rsidP="006522ED">
      <w:pPr>
        <w:ind w:firstLine="720"/>
        <w:rPr>
          <w:noProof/>
        </w:rPr>
      </w:pPr>
      <w:r>
        <w:rPr>
          <w:noProof/>
        </w:rPr>
        <w:t xml:space="preserve">Dissolved organic carbon analysis was performed by the Oklahoma Department of Environmental Quality (ODEQ) following the EPA Method 5310C. Metals analysis was performed by the ODEQ following EPA Method 200.7 for iron, EPA method 200.8 for arsenic, cadmium, chromium, cobalt, copper, lead, vanadium, and zinc, and EPA method 245.1 for mercury. All analyses were done in duplicate when possible and reporting limits follow the EPA method for each analysis. </w:t>
      </w:r>
      <w:r>
        <w:rPr>
          <w:noProof/>
        </w:rPr>
        <w:tab/>
      </w:r>
    </w:p>
    <w:p w14:paraId="710283BA" w14:textId="77777777" w:rsidR="005D362A" w:rsidRDefault="005D362A" w:rsidP="00364A7A">
      <w:pPr>
        <w:rPr>
          <w:noProof/>
        </w:rPr>
      </w:pPr>
    </w:p>
    <w:p w14:paraId="0884585B" w14:textId="77777777" w:rsidR="005D362A" w:rsidRPr="00F33506" w:rsidRDefault="005D362A" w:rsidP="00C03387">
      <w:pPr>
        <w:pStyle w:val="Heading3"/>
        <w:rPr>
          <w:noProof/>
        </w:rPr>
      </w:pPr>
      <w:bookmarkStart w:id="53" w:name="_Toc374207550"/>
      <w:r w:rsidRPr="00F33506">
        <w:rPr>
          <w:noProof/>
        </w:rPr>
        <w:t>Kidney cell cultures</w:t>
      </w:r>
      <w:bookmarkEnd w:id="53"/>
    </w:p>
    <w:p w14:paraId="6A31C063" w14:textId="77777777" w:rsidR="006522ED" w:rsidRDefault="005D362A" w:rsidP="00364A7A">
      <w:pPr>
        <w:rPr>
          <w:noProof/>
        </w:rPr>
      </w:pPr>
      <w:r>
        <w:rPr>
          <w:noProof/>
        </w:rPr>
        <w:tab/>
      </w:r>
    </w:p>
    <w:p w14:paraId="583E502E" w14:textId="11AE731B" w:rsidR="005D362A" w:rsidRDefault="005D362A" w:rsidP="006522ED">
      <w:pPr>
        <w:ind w:firstLine="720"/>
        <w:rPr>
          <w:noProof/>
        </w:rPr>
      </w:pPr>
      <w:r>
        <w:rPr>
          <w:noProof/>
        </w:rPr>
        <w:t>Human kidney HK-2 (American Type Culture Collection) cells were cultured in Keratinocyte Serum-Free (KCSF) media supplemented with bovine pituitary extract and epidermal growth factor. Cells were grown according to AT</w:t>
      </w:r>
      <w:r w:rsidR="00440792">
        <w:rPr>
          <w:noProof/>
        </w:rPr>
        <w:t>C</w:t>
      </w:r>
      <w:r>
        <w:rPr>
          <w:noProof/>
        </w:rPr>
        <w:t>C gu</w:t>
      </w:r>
      <w:r w:rsidR="00440792">
        <w:rPr>
          <w:noProof/>
        </w:rPr>
        <w:t>idelines and passaged</w:t>
      </w:r>
      <w:r>
        <w:rPr>
          <w:noProof/>
        </w:rPr>
        <w:t xml:space="preserve"> in 1:4 </w:t>
      </w:r>
      <w:r w:rsidR="00440792">
        <w:rPr>
          <w:noProof/>
        </w:rPr>
        <w:t>when at 80% confluence.</w:t>
      </w:r>
    </w:p>
    <w:p w14:paraId="6996EC98" w14:textId="77777777" w:rsidR="005D362A" w:rsidRDefault="005D362A" w:rsidP="00364A7A">
      <w:pPr>
        <w:rPr>
          <w:noProof/>
        </w:rPr>
      </w:pPr>
    </w:p>
    <w:p w14:paraId="5DFF7509" w14:textId="77777777" w:rsidR="005D362A" w:rsidRPr="00F33506" w:rsidRDefault="005D362A" w:rsidP="00C03387">
      <w:pPr>
        <w:pStyle w:val="Heading3"/>
        <w:rPr>
          <w:noProof/>
        </w:rPr>
      </w:pPr>
      <w:bookmarkStart w:id="54" w:name="_Toc374207551"/>
      <w:r w:rsidRPr="00F33506">
        <w:rPr>
          <w:noProof/>
        </w:rPr>
        <w:lastRenderedPageBreak/>
        <w:t>Dose-response</w:t>
      </w:r>
      <w:bookmarkEnd w:id="54"/>
    </w:p>
    <w:p w14:paraId="22747ED0" w14:textId="77777777" w:rsidR="006522ED" w:rsidRDefault="006522ED" w:rsidP="00364A7A">
      <w:pPr>
        <w:rPr>
          <w:noProof/>
        </w:rPr>
      </w:pPr>
    </w:p>
    <w:p w14:paraId="2C39B0BD" w14:textId="338ECF6F" w:rsidR="005D362A" w:rsidRDefault="005D362A" w:rsidP="006522ED">
      <w:pPr>
        <w:ind w:firstLine="720"/>
        <w:rPr>
          <w:noProof/>
        </w:rPr>
      </w:pPr>
      <w:r>
        <w:rPr>
          <w:noProof/>
        </w:rPr>
        <w:t>The coal extracts were dissolved in media (10% w/v) and sterile filtered prior to addition to cultures. Cells were plated on a 96 well plate (Corning, Costar) and extracts were added by a 1:2 serial dilution with 10% as the maximum dose with a total of 3 replicates per extract, leaving one column as the untreated control. Cells were held at 37°C, 5% CO</w:t>
      </w:r>
      <w:r w:rsidRPr="003C35C3">
        <w:rPr>
          <w:noProof/>
          <w:vertAlign w:val="subscript"/>
        </w:rPr>
        <w:t>2</w:t>
      </w:r>
      <w:r>
        <w:rPr>
          <w:noProof/>
        </w:rPr>
        <w:t xml:space="preserve"> for 48 hrs and up to 80%</w:t>
      </w:r>
      <w:r w:rsidR="00EA34DC">
        <w:rPr>
          <w:noProof/>
        </w:rPr>
        <w:t xml:space="preserve"> confluence prior to analysis. </w:t>
      </w:r>
      <w:r>
        <w:rPr>
          <w:noProof/>
        </w:rPr>
        <w:t>At the end of the</w:t>
      </w:r>
      <w:r w:rsidR="00CD33A1">
        <w:rPr>
          <w:noProof/>
        </w:rPr>
        <w:t xml:space="preserve"> 48hr period Hoechst 33342 (1:5,0</w:t>
      </w:r>
      <w:r>
        <w:rPr>
          <w:noProof/>
        </w:rPr>
        <w:t>00 dilution) and Sytox Green fluorescent (1:10,000 dilution) dyes were added to each well and held at 37°C, 5% CO</w:t>
      </w:r>
      <w:r w:rsidRPr="003C35C3">
        <w:rPr>
          <w:noProof/>
          <w:vertAlign w:val="subscript"/>
        </w:rPr>
        <w:t>2</w:t>
      </w:r>
      <w:r>
        <w:rPr>
          <w:noProof/>
        </w:rPr>
        <w:t xml:space="preserve"> for 15 minutes. Confocal images were </w:t>
      </w:r>
      <w:r w:rsidR="008B4E92">
        <w:rPr>
          <w:noProof/>
        </w:rPr>
        <w:t>acquired</w:t>
      </w:r>
      <w:r>
        <w:rPr>
          <w:noProof/>
        </w:rPr>
        <w:t xml:space="preserve"> using a Perkin-Elmer Operetta High Content Imaging System. In each well, five fields were screened using a 10x field objective. Hoechst 33342 was detected using an excitation wavelength of 360</w:t>
      </w:r>
      <w:r w:rsidR="00372642">
        <w:rPr>
          <w:noProof/>
        </w:rPr>
        <w:t>–</w:t>
      </w:r>
      <w:r>
        <w:rPr>
          <w:noProof/>
        </w:rPr>
        <w:t>400 nm and emission wavelength of 490</w:t>
      </w:r>
      <w:r w:rsidR="00372642">
        <w:rPr>
          <w:noProof/>
        </w:rPr>
        <w:t>–</w:t>
      </w:r>
      <w:r>
        <w:rPr>
          <w:noProof/>
        </w:rPr>
        <w:t>500 nm. Sytox Green was detect</w:t>
      </w:r>
      <w:r w:rsidR="000C5F4F">
        <w:rPr>
          <w:noProof/>
        </w:rPr>
        <w:t>ed</w:t>
      </w:r>
      <w:r>
        <w:rPr>
          <w:noProof/>
        </w:rPr>
        <w:t xml:space="preserve"> using an excitation wavelength of 500</w:t>
      </w:r>
      <w:r w:rsidR="00372642">
        <w:rPr>
          <w:noProof/>
        </w:rPr>
        <w:t>–</w:t>
      </w:r>
      <w:r>
        <w:rPr>
          <w:noProof/>
        </w:rPr>
        <w:t>520 nm and emission wavelength 520</w:t>
      </w:r>
      <w:r w:rsidR="00372642">
        <w:rPr>
          <w:noProof/>
        </w:rPr>
        <w:t>–</w:t>
      </w:r>
      <w:r>
        <w:rPr>
          <w:noProof/>
        </w:rPr>
        <w:t>530 nm. Brightfi</w:t>
      </w:r>
      <w:r w:rsidR="000C5F4F">
        <w:rPr>
          <w:noProof/>
        </w:rPr>
        <w:t>eld images were also acquired</w:t>
      </w:r>
      <w:r>
        <w:rPr>
          <w:noProof/>
        </w:rPr>
        <w:t xml:space="preserve"> for each field. Images were analyzed using Harmony software (Perkin-Elmer). Hoechst 33342 was used to identify cell nuclei, while S</w:t>
      </w:r>
      <w:r w:rsidR="00E61088">
        <w:rPr>
          <w:noProof/>
        </w:rPr>
        <w:t>y</w:t>
      </w:r>
      <w:r>
        <w:rPr>
          <w:noProof/>
        </w:rPr>
        <w:t>tox Green was used to identify necrotic cells. Cell counts were summed over the five fields for each well and the percentage of viable cells was calculated relative to the untreated control. Linear regression analysis was used to calculate the concentration at which the water-soluble extract induced 50% cell death, an IC</w:t>
      </w:r>
      <w:r w:rsidRPr="00775D13">
        <w:rPr>
          <w:noProof/>
          <w:vertAlign w:val="subscript"/>
        </w:rPr>
        <w:t>50</w:t>
      </w:r>
      <w:r>
        <w:rPr>
          <w:noProof/>
        </w:rPr>
        <w:t xml:space="preserve"> value, for each extract using Prism Software version 7.0c. Standard deviations are reported for IC</w:t>
      </w:r>
      <w:r w:rsidRPr="00A46847">
        <w:rPr>
          <w:noProof/>
          <w:vertAlign w:val="subscript"/>
        </w:rPr>
        <w:t>50</w:t>
      </w:r>
      <w:r>
        <w:rPr>
          <w:noProof/>
        </w:rPr>
        <w:t xml:space="preserve"> values representing 6</w:t>
      </w:r>
      <w:r w:rsidR="00372642">
        <w:rPr>
          <w:noProof/>
        </w:rPr>
        <w:t>–</w:t>
      </w:r>
      <w:r>
        <w:rPr>
          <w:noProof/>
        </w:rPr>
        <w:t>9 replicates per extract.</w:t>
      </w:r>
    </w:p>
    <w:p w14:paraId="3C3E0DAA" w14:textId="77777777" w:rsidR="005D362A" w:rsidRPr="00A46847" w:rsidRDefault="005D362A" w:rsidP="00364A7A">
      <w:pPr>
        <w:rPr>
          <w:noProof/>
        </w:rPr>
      </w:pPr>
    </w:p>
    <w:p w14:paraId="339F05C8" w14:textId="77777777" w:rsidR="005D362A" w:rsidRDefault="005D362A" w:rsidP="007A4BF1">
      <w:pPr>
        <w:pStyle w:val="Heading2"/>
        <w:rPr>
          <w:noProof/>
        </w:rPr>
      </w:pPr>
      <w:bookmarkStart w:id="55" w:name="_Toc374207552"/>
      <w:r w:rsidRPr="00F5284C">
        <w:rPr>
          <w:noProof/>
        </w:rPr>
        <w:lastRenderedPageBreak/>
        <w:t>Results and discussion</w:t>
      </w:r>
      <w:bookmarkEnd w:id="55"/>
    </w:p>
    <w:p w14:paraId="100230A5" w14:textId="77777777" w:rsidR="00987047" w:rsidRPr="00987047" w:rsidRDefault="00987047" w:rsidP="00987047">
      <w:pPr>
        <w:rPr>
          <w:noProof/>
        </w:rPr>
      </w:pPr>
    </w:p>
    <w:p w14:paraId="76AD8705" w14:textId="77777777" w:rsidR="005D362A" w:rsidRPr="00F5284C" w:rsidRDefault="005D362A" w:rsidP="00C03387">
      <w:pPr>
        <w:pStyle w:val="Heading3"/>
        <w:rPr>
          <w:noProof/>
        </w:rPr>
      </w:pPr>
      <w:bookmarkStart w:id="56" w:name="_Toc374207553"/>
      <w:r w:rsidRPr="00F5284C">
        <w:rPr>
          <w:noProof/>
        </w:rPr>
        <w:t>Chemical characterization of the water-soluble extracts</w:t>
      </w:r>
      <w:bookmarkEnd w:id="56"/>
    </w:p>
    <w:p w14:paraId="101F0623" w14:textId="77777777" w:rsidR="006522ED" w:rsidRDefault="006522ED" w:rsidP="00364A7A">
      <w:pPr>
        <w:rPr>
          <w:noProof/>
        </w:rPr>
      </w:pPr>
    </w:p>
    <w:p w14:paraId="7A21C1F3" w14:textId="462E738D" w:rsidR="005D362A" w:rsidRDefault="005D362A" w:rsidP="006522ED">
      <w:pPr>
        <w:ind w:firstLine="720"/>
        <w:rPr>
          <w:noProof/>
        </w:rPr>
      </w:pPr>
      <w:r>
        <w:rPr>
          <w:noProof/>
        </w:rPr>
        <w:t xml:space="preserve">Gulf Coast lignites are rich in organic matter with organic carbon composing between </w:t>
      </w:r>
      <w:r w:rsidR="000643A5">
        <w:rPr>
          <w:noProof/>
        </w:rPr>
        <w:t>60</w:t>
      </w:r>
      <w:r w:rsidR="00B82D33">
        <w:rPr>
          <w:noProof/>
        </w:rPr>
        <w:t>–</w:t>
      </w:r>
      <w:r w:rsidR="000643A5">
        <w:rPr>
          <w:noProof/>
        </w:rPr>
        <w:t>70</w:t>
      </w:r>
      <w:r>
        <w:rPr>
          <w:noProof/>
        </w:rPr>
        <w:t>% of the whole rock</w:t>
      </w:r>
      <w:r w:rsidR="000643A5">
        <w:rPr>
          <w:noProof/>
        </w:rPr>
        <w:t xml:space="preserve"> (Finelman et al.; 1987). </w:t>
      </w:r>
      <w:r>
        <w:rPr>
          <w:noProof/>
        </w:rPr>
        <w:t>The amount of dissolved organic carbon (DOC) extracted from the coals ranged from 75.0 to 256 mg/L, which corresponds to 0.23</w:t>
      </w:r>
      <w:r w:rsidR="00B82D33">
        <w:rPr>
          <w:noProof/>
        </w:rPr>
        <w:t>–</w:t>
      </w:r>
      <w:r>
        <w:rPr>
          <w:noProof/>
        </w:rPr>
        <w:t xml:space="preserve">1.04% (w/w) of the rock that leached into the water. The amount of DOC leached from many of the Gulf Coast </w:t>
      </w:r>
      <w:r w:rsidR="00671628">
        <w:rPr>
          <w:noProof/>
        </w:rPr>
        <w:t>lignite</w:t>
      </w:r>
      <w:r w:rsidRPr="001D379F">
        <w:rPr>
          <w:noProof/>
        </w:rPr>
        <w:t xml:space="preserve"> </w:t>
      </w:r>
      <w:r>
        <w:rPr>
          <w:noProof/>
        </w:rPr>
        <w:t xml:space="preserve">is comparable to reports from </w:t>
      </w:r>
      <w:r w:rsidRPr="00701234">
        <w:rPr>
          <w:noProof/>
        </w:rPr>
        <w:t>South Moravian (Czech</w:t>
      </w:r>
      <w:r>
        <w:rPr>
          <w:noProof/>
        </w:rPr>
        <w:t xml:space="preserve"> Republic) lignite samples that leach 0.38% (w/w) </w:t>
      </w:r>
      <w:r>
        <w:rPr>
          <w:noProof/>
        </w:rPr>
        <w:fldChar w:fldCharType="begin" w:fldLock="1"/>
      </w:r>
      <w:r>
        <w:rPr>
          <w:noProof/>
        </w:rPr>
        <w:instrText>ADDIN CSL_CITATION { "citationItems" : [ { "id" : "ITEM-1", "itemData" : { "DOI" : "10.1016/j.fuproc.2006.05.003", "ISSN" : "03783820", "abstract" : "Structural features of a South Moravian lignite and its humic acid (HA) fraction were studied by means of UV\u2013vis, 1H and solid-state 13C NMR, and FT-IR spectroscopy in addition to basic elemental analyses. The structural differences between the original lignite and its HA-type fraction were relatively minor, and their unambiguous differentiation into distinct categories was possible only by statistical methods. The tested model functions speak strongly for the importance of choosing enough sensitive and meaningful structural parameters which most likely reflect the character or type-rank of the coal-like carbon in question. The results verified that certain aliphatic compounds have their special tasks in the complicated structural network of lignite HA material, and powerful aprotic solvents are needed to obtain a fully dissolved HA solution. Despite some organic material was lost during different effective washing purification operations, the purified lignite HA was typified without significant loss of structural information on the original HA fraction. FT-IR experiments correlated well with those obtained by 13C NMR. From environmental points' of view, some water soluble organic trace components released from the original lignite material may be potential troublemakers within the area surrounding the deposit.", "author" : [ { "dropping-particle" : "", "family" : "Peuravuori", "given" : "J.", "non-dropping-particle" : "", "parse-names" : false, "suffix" : "" }, { "dropping-particle" : "", "family" : "\u017db\u00e1nkov\u00e1", "given" : "P.", "non-dropping-particle" : "", "parse-names" : false, "suffix" : "" }, { "dropping-particle" : "", "family" : "Pihlaja", "given" : "K.", "non-dropping-particle" : "", "parse-names" : false, "suffix" : "" } ], "container-title" : "Fuel Processing Technology", "id" : "ITEM-1", "issue" : "9", "issued" : { "date-parts" : [ [ "2006", "9" ] ] }, "page" : "829-839", "title" : "Aspects of structural features in lignite and lignite humic acids", "type" : "article-journal", "volume" : "87" }, "uris" : [ "http://www.mendeley.com/documents/?uuid=aa40238f-9334-4b88-bc38-957d86657e49" ] } ], "mendeley" : { "formattedCitation" : "(Peuravuori et al., 2006)", "plainTextFormattedCitation" : "(Peuravuori et al., 2006)", "previouslyFormattedCitation" : "(Peuravuori et al., 2006)" }, "properties" : { "noteIndex" : 0 }, "schema" : "https://github.com/citation-style-language/schema/raw/master/csl-citation.json" }</w:instrText>
      </w:r>
      <w:r>
        <w:rPr>
          <w:noProof/>
        </w:rPr>
        <w:fldChar w:fldCharType="separate"/>
      </w:r>
      <w:r w:rsidRPr="00554FB4">
        <w:rPr>
          <w:noProof/>
        </w:rPr>
        <w:t>(Peuravuori et al., 2006)</w:t>
      </w:r>
      <w:r>
        <w:rPr>
          <w:noProof/>
        </w:rPr>
        <w:fldChar w:fldCharType="end"/>
      </w:r>
      <w:r>
        <w:rPr>
          <w:noProof/>
        </w:rPr>
        <w:t xml:space="preserve"> and 0.3% (w/w) </w:t>
      </w:r>
      <w:r>
        <w:rPr>
          <w:noProof/>
        </w:rPr>
        <w:fldChar w:fldCharType="begin" w:fldLock="1"/>
      </w:r>
      <w:r>
        <w:rPr>
          <w:noProof/>
        </w:rPr>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"uris" : [ "http://www.mendeley.com/documents/?uuid=e40c5551-d025-47bd-8260-8eb29d663ae1" ] } ], "mendeley" : { "formattedCitation" : "(Doskocil et al., 2015)", "plainTextFormattedCitation" : "(Doskocil et al., 2015)", "previouslyFormattedCitation" : "(Doskocil et al., 2015)" }, "properties" : { "noteIndex" : 0 }, "schema" : "https://github.com/citation-style-language/schema/raw/master/csl-citation.json" }</w:instrText>
      </w:r>
      <w:r>
        <w:rPr>
          <w:noProof/>
        </w:rPr>
        <w:fldChar w:fldCharType="separate"/>
      </w:r>
      <w:r w:rsidRPr="00554FB4">
        <w:rPr>
          <w:noProof/>
        </w:rPr>
        <w:t>(Doskocil et al., 2015)</w:t>
      </w:r>
      <w:r>
        <w:rPr>
          <w:noProof/>
        </w:rPr>
        <w:fldChar w:fldCharType="end"/>
      </w:r>
      <w:r>
        <w:rPr>
          <w:noProof/>
        </w:rPr>
        <w:t xml:space="preserve">. </w:t>
      </w:r>
    </w:p>
    <w:p w14:paraId="7C1A8048" w14:textId="34AC8A1D" w:rsidR="0029431A" w:rsidRDefault="005D362A" w:rsidP="006522ED">
      <w:pPr>
        <w:ind w:firstLine="720"/>
        <w:rPr>
          <w:noProof/>
        </w:rPr>
      </w:pPr>
      <w:r>
        <w:rPr>
          <w:noProof/>
        </w:rPr>
        <w:t xml:space="preserve">The water-soluble extracts were screened for inorganic species that are reported to have nephrotoxic activity </w:t>
      </w:r>
      <w:r>
        <w:rPr>
          <w:noProof/>
        </w:rPr>
        <w:fldChar w:fldCharType="begin" w:fldLock="1"/>
      </w:r>
      <w:r>
        <w:rPr>
          <w:noProof/>
        </w:rPr>
        <w:instrText>ADDIN CSL_CITATION { "citationItems" : [ { "id" : "ITEM-1", "itemData" : { "DOI" : "10.1159/000095539", "ISBN" : "1660-2137 (Electronic)\\r1660-2110 (Linking)", "ISSN" : "16602137", "PMID" : "16940748", "abstract" : "Various metals of unknown function in the body (Cd, Cr, Hg, Pb, U), trace elements in excessive concentrations (Co, Cu, Fe, Zn), or metals used in cancer therapy (Pt, V), accumulate in the mammalian kidney, largely in the proximal tubule (PT) cells, and cause functional and structural damage that results in reabsorptive and secretory defects. The intracellular mechanisms of their toxicity in the PT cells are not well known. Recent studies have indicated an oxidative stress with associated lipid peroxidation, apoptosis, and necrosis as common phenomena in the course of nephrotoxicity of these metals. However, a number of other phenomena, such as the selective inhibition and/or loss of various membrane transporters, enhancement of ion conductances, increased cytoplasmic concentration of calcium, deranged cytoskeleton and cell polarity, impaired endocytosis, swelling and fragmentation of mitochondria, increased expression of metallothionein, heat-shock and multidrug resistance proteins, loss of cell membrane integrity, as well as the damage of mitochondrial and genomic DNAs have been fragmentarily demonstrated for the action of some toxic metals, but their importance for the course of nephrotoxicity and the sequence of events in relation to oxidative stress, apoptosis, and necrosis have not been clearly established. Recent studies of metal toxicity in various tissues and cells of non-renal and renal origin enable us to estimate 'causes and consequences' of various phenomena in the metal-induced nephrotoxicity, and to assemble them in a possible common, time-related sequence.", "author" : [ { "dropping-particle" : "", "family" : "Saboli\u0107", "given" : "Ivan", "non-dropping-particle" : "", "parse-names" : false, "suffix" : "" } ], "container-title" : "Nephron - Physiology", "id" : "ITEM-1", "issue" : "3", "issued" : { "date-parts" : [ [ "2006" ] ] }, "page" : "107-114", "title" : "Common mechanisms in nephropathy induced by toxic metals", "type" : "article-journal", "volume" : "104" }, "uris" : [ "http://www.mendeley.com/documents/?uuid=15f9a4cc-55e4-4a14-a2b1-4ce9f2ad1049" ] } ], "mendeley" : { "formattedCitation" : "(Saboli\u0107, 2006)", "plainTextFormattedCitation" : "(Saboli\u0107, 2006)", "previouslyFormattedCitation" : "(Saboli\u0107, 2006)" }, "properties" : { "noteIndex" : 0 }, "schema" : "https://github.com/citation-style-language/schema/raw/master/csl-citation.json" }</w:instrText>
      </w:r>
      <w:r>
        <w:rPr>
          <w:noProof/>
        </w:rPr>
        <w:fldChar w:fldCharType="separate"/>
      </w:r>
      <w:r w:rsidRPr="00C376F1">
        <w:rPr>
          <w:noProof/>
        </w:rPr>
        <w:t>(Saboli</w:t>
      </w:r>
      <w:r w:rsidRPr="00C376F1">
        <w:rPr>
          <w:rFonts w:hint="cs"/>
          <w:noProof/>
        </w:rPr>
        <w:t>ć</w:t>
      </w:r>
      <w:r w:rsidRPr="00C376F1">
        <w:rPr>
          <w:noProof/>
        </w:rPr>
        <w:t>, 2006)</w:t>
      </w:r>
      <w:r>
        <w:rPr>
          <w:noProof/>
        </w:rPr>
        <w:fldChar w:fldCharType="end"/>
      </w:r>
      <w:r>
        <w:rPr>
          <w:noProof/>
        </w:rPr>
        <w:t xml:space="preserve"> including As, Cd, Co, Cu, Fe, Hg, Pb, and Zn. Many of these metals are in low abundance in Gulf Coast </w:t>
      </w:r>
      <w:r w:rsidR="00671628">
        <w:rPr>
          <w:noProof/>
        </w:rPr>
        <w:t>lignite</w:t>
      </w:r>
      <w:r>
        <w:rPr>
          <w:noProof/>
        </w:rPr>
        <w:t xml:space="preserve"> </w:t>
      </w:r>
      <w:r>
        <w:rPr>
          <w:noProof/>
        </w:rPr>
        <w:fldChar w:fldCharType="begin" w:fldLock="1"/>
      </w:r>
      <w:r>
        <w:rPr>
          <w:noProof/>
        </w:rPr>
        <w:instrText>ADDIN CSL_CITATION { "citationItems" : [ { "id" : "ITEM-1", "itemData" : { "DOI" : "10.1306/13281362St621291", "author" : [ { "dropping-particle" : "", "family" : "Pierce", "given" : "Brenda S", "non-dropping-particle" : "", "parse-names" : false, "suffix" : "" }, { "dropping-particle" : "", "family" : "Survey", "given" : "U S Geological", "non-dropping-particle" : "", "parse-names" : false, "suffix" : "" }, { "dropping-particle" : "", "family" : "Swanson", "given" : "Sharon M", "non-dropping-particle" : "", "parse-names" : false, "suffix" : "" }, { "dropping-particle" : "", "family" : "Survey", "given" : "U S Geological", "non-dropping-particle" : "", "parse-names" : false, "suffix" : "" } ], "id" : "ITEM-1", "issued" : { "date-parts" : [ [ "2011" ] ] }, "page" : "44-94", "title" : "Chapter 4 Coal Quality of Assessed Areas of Texas", "type" : "article-journal" }, "uris" : [ "http://www.mendeley.com/documents/?uuid=4e988dc5-8b08-4593-b55e-677242ed09bf" ] } ], "mendeley" : { "formattedCitation" : "(Pierce et al., 2011)", "plainTextFormattedCitation" : "(Pierce et al., 2011)", "previouslyFormattedCitation" : "(Pierce et al., 2011)" }, "properties" : { "noteIndex" : 0 }, "schema" : "https://github.com/citation-style-language/schema/raw/master/csl-citation.json" }</w:instrText>
      </w:r>
      <w:r>
        <w:rPr>
          <w:noProof/>
        </w:rPr>
        <w:fldChar w:fldCharType="separate"/>
      </w:r>
      <w:r w:rsidRPr="00C772F3">
        <w:rPr>
          <w:noProof/>
        </w:rPr>
        <w:t>(Pierce et al., 2011)</w:t>
      </w:r>
      <w:r>
        <w:rPr>
          <w:noProof/>
        </w:rPr>
        <w:fldChar w:fldCharType="end"/>
      </w:r>
      <w:r>
        <w:rPr>
          <w:noProof/>
        </w:rPr>
        <w:t>, and Pb, Hg, and Cd leached in concentrations below reporting limits of the EPA me</w:t>
      </w:r>
      <w:r w:rsidR="00FA3E9F">
        <w:rPr>
          <w:noProof/>
        </w:rPr>
        <w:t>thod used in this study (Table 5</w:t>
      </w:r>
      <w:r>
        <w:rPr>
          <w:noProof/>
        </w:rPr>
        <w:t>). All coal samples leach arsenic, but the San Miguel and Hot Spring County lignite in particular leach arsenic at concentrations above the EPA minimum contamination</w:t>
      </w:r>
      <w:r w:rsidR="007A3444">
        <w:rPr>
          <w:noProof/>
        </w:rPr>
        <w:t xml:space="preserve"> limit (MCL). Both samples are</w:t>
      </w:r>
      <w:r w:rsidR="00AC1B61">
        <w:rPr>
          <w:noProof/>
        </w:rPr>
        <w:t xml:space="preserve"> the only samples to </w:t>
      </w:r>
      <w:r>
        <w:rPr>
          <w:noProof/>
        </w:rPr>
        <w:t xml:space="preserve">leach chromium, although at concentrations below the EPA MCL. Arsenic, cobalt, copper, chromium, and zinc are all typically associated with organic matter in </w:t>
      </w:r>
      <w:r w:rsidR="005A2FD4">
        <w:rPr>
          <w:noProof/>
        </w:rPr>
        <w:t>lignite and brown coals</w:t>
      </w:r>
      <w:r>
        <w:rPr>
          <w:noProof/>
        </w:rPr>
        <w:t xml:space="preserve"> </w:t>
      </w:r>
      <w:r>
        <w:rPr>
          <w:noProof/>
        </w:rPr>
        <w:fldChar w:fldCharType="begin" w:fldLock="1"/>
      </w:r>
      <w:r>
        <w:rPr>
          <w:noProof/>
        </w:rPr>
        <w:instrText>ADDIN CSL_CITATION { "citationItems" : [ { "id" : "ITEM-1", "itemData" : { "author" : [ { "dropping-particle" : "", "family" : "Orem", "given" : "William H.", "non-dropping-particle" : "", "parse-names" : false, "suffix" : "" }, { "dropping-particle" : "", "family" : "Finkelman", "given" : "Robert B.", "non-dropping-particle" : "", "parse-names" : false, "suffix" : "" } ], "container-title" : "Treatise on Geochemistry", "id" : "ITEM-1", "issued" : { "date-parts" : [ [ "2003" ] ] }, "page" : "191-222", "title" : "Coal Formation and Geochemistry", "type" : "chapter" }, "uris" : [ "http://www.mendeley.com/documents/?uuid=49675e97-8ac7-4dae-91be-0a8a1114f510" ] }, { "id" : "ITEM-2", "itemData" : { "DOI" : "10.1016/j.coal.2017.09.005", "ISBN" : "7-5377-1640-4", "ISSN" : "01665162", "abstract" : "Quantitative information on the modes of occurrence of elements in coal is necessary to develop models for predicting the behavior of these elements during coal cleaning and combustion. The U.S. Geological Survey has developed an integrated approach to semiquantitatively determine the modes of occurrence of trace elements in coal. By combining results from sequential leaching, scanning electron microscopy, electron microprobe analysis, and X-ray diffraction analysis, modes of occurrence information have been quantified for elements of technologic concern, elements of interest as economic byproducts, and elements designated as potential environmental and human health hazards. From the sequential leaching procedure the modes of occurrence of about 40 elements can be inferred from their response to four different solvents. Microprobe analyses provide information on the concentrations of Cr in illite, As, Se, Co, Ni, and Pb in pyrite, and Mn and Sr in carbonates. Generally more than 50 percent of the As and Hg present are leached by HNO(3) indicating an association of these elements with pyrite. With few exceptions, more than 50 percent of the Be and 40 percent of the Cr are leached by HF, indicating an association with aluminosilicates. More than 35 percent of the Se is associated with disulfides in most coals, but as much as 95 percent of the Se was not leached, indicating an organic association. Co, Ni, Sb, Th and U have multiple modes of occurrence. Commonly, more than 55 percent of the Cd and up to 75 percent of the Pb is associated with mono- and di-sulfides.", "author" : [ { "dropping-particle" : "", "family" : "Finkelman", "given" : "R B", "non-dropping-particle" : "", "parse-names" : false, "suffix" : "" }, { "dropping-particle" : "", "family" : "Palmer", "given" : "C A", "non-dropping-particle" : "", "parse-names" : false, "suffix" : "" }, { "dropping-particle" : "", "family" : "Wang", "given" : "Peipei", "non-dropping-particle" : "", "parse-names" : false, "suffix" : "" } ], "container-title" : "International Journal of Coal Geology", "id" : "ITEM-2", "issued" : { "date-parts" : [ [ "2017" ] ] }, "publisher" : "Elsevier B.V", "title" : "Quantifying the modes of occurrence of 42 elements in coal", "type" : "article-journal", "volume" : "In press" }, "uris" : [ "http://www.mendeley.com/documents/?uuid=6b016bb5-d42b-4404-ac22-5d79fcb54656" ] }, { "id" : "ITEM-3", "itemData" : { "DOI" : "10.1021/ef0200166", "ISBN" : "0887-0624", "ISSN" : "08870624", "abstract" : "Both XAFS spectroscopy and sequential leaching have been used in previous studies to determine the modes of occurrence of arsenic and other elements in coal. However, a direct comparison of the two methods, carried out on identical fractions, has never been made. In this study, residues of coal extracted after each stage of the U. S. Geological Survey's leaching protocol (sequential extraction by solutions of ammonium acetate, HCl, HF, and HNO3) are examined by arsenic XAFS spectra. This procedure enables a rigorous evaluation to be made of the arsenic species leached at each stage of the sequential leaching method. We observed an approximate linear correlation (r(2) &gt; 0.98 for an Ohio bituminous coal, r(2) &gt; 0.90 for a North Dakota lignite) between the height of the edge step in the XAFS analysis and the concentration of arsenic in the leached residues measured by INAA. Data from the leaching protocol indicate that two major arsenic forms occur in both coals; one is removed by leaching with HCl and the other by HNO3. The XAFS spectral signatures of the arsenic leached by HCl from both coals identify it as arsenate (AsO43-). The arsenic leached by HNO3 from the Ohio coal is identified as arsenic that substitutes for sulfur in pyrite (arsenic/pyrite), whereas the arsenic leached by HNO3 from the North Dakota lignite is present in two forms: an As3+-O species, believed to be organically bound, in addition to arsenic/pyrite. Minor arsenate (5-15% of the original As) persists in both coals after the final leaching with HNO3. The arsenate species extracted in HCl are most likely oxidation products derived from the original arsenic forms upon exposure of the pulverized coals to air. Time-dependent phenomena such as oxidation make it imperative that such combined speciation studies be carried out on identical suites of samples.", "author" : [ { "dropping-particle" : "", "family" : "Huggins", "given" : "Frank E.", "non-dropping-particle" : "", "parse-names" : false, "suffix" : "" }, { "dropping-particle" : "", "family" : "Huffman", "given" : "Gerald P.", "non-dropping-particle" : "", "parse-names" : false, "suffix" : "" }, { "dropping-particle" : "", "family" : "Kolker", "given" : "Allan", "non-dropping-particle" : "", "parse-names" : false, "suffix" : "" }, { "dropping-particle" : "", "family" : "Mroczkowski", "given" : "Stanley J.", "non-dropping-particle" : "", "parse-names" : false, "suffix" : "" }, { "dropping-particle" : "", "family" : "Palmer", "given" : "Curtis A.", "non-dropping-particle" : "", "parse-names" : false, "suffix" : "" }, { "dropping-particle" : "", "family" : "Finkelman", "given" : "Robert B.", "non-dropping-particle" : "", "parse-names" : false, "suffix" : "" } ], "container-title" : "Energy and Fuels", "id" : "ITEM-3", "issue" : "5", "issued" : { "date-parts" : [ [ "2002" ] ] }, "page" : "1167-1172", "title" : "Combined application of XAFS spectroscopy and sequential leaching for determination of arsenic speciation in coal", "type" : "article-journal", "volume" : "16" }, "uris" : [ "http://www.mendeley.com/documents/?uuid=83379efc-f1a7-451d-b06b-bd901cf82462" ] }, { "id" : "ITEM-4", "itemData" : { "DOI" : "10.1021/ef960012z", "ISSN" : "08870624", "author" : [ { "dropping-particle" : "", "family" : "Huggins", "given" : "F E", "non-dropping-particle" : "", "parse-names" : false, "suffix" : "" }, { "dropping-particle" : "", "family" : "Goodarzi", "given" : "F", "non-dropping-particle" : "", "parse-names" : false, "suffix" : "" }, { "dropping-particle" : "", "family" : "Lafferty", "given" : "C J", "non-dropping-particle" : "", "parse-names" : false, "suffix" : "" } ], "container-title" : "Energy Fuels", "id" : "ITEM-4", "issue" : "7", "issued" : { "date-parts" : [ [ "1996" ] ] }, "page" : "1001-1004", "title" : "Mode of occurrence of arsenic in subbituminous coals.", "type" : "article-journal", "volume" : "10" }, "uris" : [ "http://www.mendeley.com/documents/?uuid=c17c57ce-2ce6-4660-9312-34d435fbe7a3" ] }, { "id" : "ITEM-5", "itemData" : { "DOI" : "10.1016/S0378-3820(99)00090-9", "ISBN" : "1606257404", "ISSN" : "03783820", "abstract" : "The mode of occurrence of chromium in three US bituminous coals and one US subbituminous has been examined using both X-ray absorption fine structure (XAFS) spectroscopy and a selective leaching protocol supplemented by scanning electron microscopy (SEM) and electron microprobe measurements. A synthesis of results from both methods indicates that chromium occurs principally in two forms in the bituminous coals: the major occurrence of chromium is associated with the macerals and is not readily leached by any reagent, whereas a second, lesser occurrence, which is leachable in hydrofluoric acid (HF), is associated with the clay mineral, illite. The former occurrence is believed to be a small particle oxyhydroxide phase (CrO(OH)). One coal also contained a small fraction (&lt;5%) of the chromium in the form of a chromian magnetite, and the leaching protocol indicated the possibility of a similar small fraction of chromium in sulfide form in all three coals. There was little agreement between the two techniques on the mode of occurrence of chromium in the subbituminous coal; however, only a limited number of subbituminous coals have been analyzed by either technique. The chromium in all four coals was trivalent as no evidence was found for the Cr6+ oxidation state in any coal.", "author" : [ { "dropping-particle" : "", "family" : "Huggins", "given" : "F. E.", "non-dropping-particle" : "", "parse-names" : false, "suffix" : "" }, { "dropping-particle" : "", "family" : "Shah", "given" : "N.", "non-dropping-particle" : "", "parse-names" : false, "suffix" : "" }, { "dropping-particle" : "", "family" : "Huffman", "given" : "G. P.", "non-dropping-particle" : "", "parse-names" : false, "suffix" : "" }, { "dropping-particle" : "", "family" : "Kolker", "given" : "A.", "non-dropping-particle" : "", "parse-names" : false, "suffix" : "" }, { "dropping-particle" : "", "family" : "Crowley", "given" : "S.", "non-dropping-particle" : "", "parse-names" : false, "suffix" : "" }, { "dropping-particle" : "", "family" : "Palmer", "given" : "C. A.", "non-dropping-particle" : "", "parse-names" : false, "suffix" : "" }, { "dropping-particle" : "", "family" : "Finkelman", "given" : "R. B.", "non-dropping-particle" : "", "parse-names" : false, "suffix" : "" } ], "container-title" : "Fuel processing technology", "id" : "ITEM-5", "issue" : "2", "issued" : { "date-parts" : [ [ "2000" ] ] }, "page" : "79-92", "title" : "Mode of occurrence of chromium in four US coals", "type" : "article-journal", "volume" : "63" }, "uris" : [ "http://www.mendeley.com/documents/?uuid=a47d003b-59aa-4a79-a029-f435b9a9cfa2" ] } ], "mendeley" : { "formattedCitation" : "(Finkelman et al., 2017; Huggins et al., 2002, 2000, 1996; Orem and Finkelman, 2003)", "plainTextFormattedCitation" : "(Finkelman et al., 2017; Huggins et al., 2002, 2000, 1996; Orem and Finkelman, 2003)", "previouslyFormattedCitation" : "(Finkelman et al., 2017; Huggins et al., 2002, 2000, 1996; Orem and Finkelman, 2003)" }, "properties" : { "noteIndex" : 0 }, "schema" : "https://github.com/citation-style-language/schema/raw/master/csl-citation.json" }</w:instrText>
      </w:r>
      <w:r>
        <w:rPr>
          <w:noProof/>
        </w:rPr>
        <w:fldChar w:fldCharType="separate"/>
      </w:r>
      <w:r w:rsidR="0029252D">
        <w:rPr>
          <w:noProof/>
        </w:rPr>
        <w:t>(</w:t>
      </w:r>
      <w:r w:rsidRPr="0093201F">
        <w:rPr>
          <w:noProof/>
        </w:rPr>
        <w:t xml:space="preserve">Huggins et al., </w:t>
      </w:r>
      <w:r w:rsidR="002C7C66" w:rsidRPr="0093201F">
        <w:rPr>
          <w:noProof/>
        </w:rPr>
        <w:t>1996</w:t>
      </w:r>
      <w:r w:rsidR="002C7C66">
        <w:rPr>
          <w:noProof/>
        </w:rPr>
        <w:t xml:space="preserve">. </w:t>
      </w:r>
      <w:r w:rsidRPr="0093201F">
        <w:rPr>
          <w:noProof/>
        </w:rPr>
        <w:t>200</w:t>
      </w:r>
      <w:r w:rsidR="002C7C66">
        <w:rPr>
          <w:noProof/>
        </w:rPr>
        <w:t>0</w:t>
      </w:r>
      <w:r w:rsidRPr="0093201F">
        <w:rPr>
          <w:noProof/>
        </w:rPr>
        <w:t>, 200</w:t>
      </w:r>
      <w:r w:rsidR="002C7C66">
        <w:rPr>
          <w:noProof/>
        </w:rPr>
        <w:t>2</w:t>
      </w:r>
      <w:r w:rsidRPr="0093201F">
        <w:rPr>
          <w:noProof/>
        </w:rPr>
        <w:t>; Orem and Finkelman, 2003</w:t>
      </w:r>
      <w:r w:rsidR="002C7C66" w:rsidRPr="002C7C66">
        <w:rPr>
          <w:noProof/>
        </w:rPr>
        <w:t xml:space="preserve"> </w:t>
      </w:r>
      <w:r w:rsidR="002C7C66" w:rsidRPr="0093201F">
        <w:rPr>
          <w:noProof/>
        </w:rPr>
        <w:t>Finkelman et al., 2017</w:t>
      </w:r>
      <w:r w:rsidRPr="0093201F">
        <w:rPr>
          <w:noProof/>
        </w:rPr>
        <w:t>)</w:t>
      </w:r>
      <w:r>
        <w:rPr>
          <w:noProof/>
        </w:rPr>
        <w:fldChar w:fldCharType="end"/>
      </w:r>
      <w:r>
        <w:rPr>
          <w:noProof/>
        </w:rPr>
        <w:t>. Lignite samples from the San Miguel mine have higher concentrations of arsenic, 13.4 ppm, compared to the average for Gulf Coast lignite, 4.0</w:t>
      </w:r>
      <w:r w:rsidR="007A3444">
        <w:rPr>
          <w:noProof/>
        </w:rPr>
        <w:t xml:space="preserve"> ppm. In addition, </w:t>
      </w:r>
      <w:r>
        <w:rPr>
          <w:noProof/>
        </w:rPr>
        <w:t xml:space="preserve">high ash content in the San Miguel lignite could also mean that some of these trace </w:t>
      </w:r>
      <w:r>
        <w:rPr>
          <w:noProof/>
        </w:rPr>
        <w:lastRenderedPageBreak/>
        <w:t xml:space="preserve">elements are associated with detrital inputs </w:t>
      </w:r>
      <w:r>
        <w:rPr>
          <w:noProof/>
        </w:rPr>
        <w:fldChar w:fldCharType="begin" w:fldLock="1"/>
      </w:r>
      <w:r>
        <w:rPr>
          <w:noProof/>
        </w:rPr>
        <w:instrText>ADDIN CSL_CITATION { "citationItems" : [ { "id" : "ITEM-1", "itemData" : { "DOI" : "10.1016/0146-6380(96)00018-6", "ISSN" : "01466380", "abstract" : "The San Miguel lignite deposit (late Eocene, lower Jackson Group) of south Texas consists of four or more thin (generally &lt; 1 m thick) lignite benches that are separated by claystone and mudstone partings. The partings are composed of altered volcanic air-fall ash that has been reworked by tidal or channel processes associated with a back-barrier depositional environment. The purpose of this study is to examine the relationship between the ash yield and the petrographic and geochemical characteristics of the San Miguel lignite as mined. Particular attention is given to 12 of the environmentally sensitive trace elements (As, Be, Cd, Cr, Co, Hg, Mn, Ni, Pb, Sb, Se, and U) that have been identified as possible hazardous air pollutants (HAPs) by the United States Clean Air Act Amendments of 1990. A total of 29 rock and lignite samples were collected and characterized by geochemical and petrographic methods. The major conclusions of the study are as follows: (1) The distribution of Mn is inversely related to the ash yield of the lignite samples. This indicates an organic affinity, or an association with finely disseminated minerals in the lignite that contain this element. (2) On a whole-coal basis, the concentration of the HAPs' element Pb is positively related to ash yield in lignite samples. This indicates an inorganic affinity for Pb. (3) Average whole-coal concentrations of As, Be, Sb, and U in the San Miguel samples are greater than published averages for these elements in other U.S. lignites. (4) The upper and lower lignite benches of the San Miguel deposit are both ash- and algal-rich, indicating that these intervals were probably deposited in wetter conditions than those in which the middle intervals formed. (5) The dominance of the eugelinite maceral subgroup over the huminite subgroup indicates that the San Miguel lignites were subjected to peat-forming conditions (either biogenic or chemical) that enabled degradation of wood cellular material into matrix gels, or that the plants that formed these lignite benches were less woody and more prone to formation of matrix gels. (6) An inertinite-rich layer (top of the B bed) might have formed from widespread oxidation of the San Miguel peat as a result of a volcanic ash fall which was subsequently reworked.", "author" : [ { "dropping-particle" : "", "family" : "Warwick", "given" : "Peter D.", "non-dropping-particle" : "", "parse-names" : false, "suffix" : "" }, { "dropping-particle" : "", "family" : "Crowley", "given" : "Sharon S.", "non-dropping-particle" : "", "parse-names" : false, "suffix" : "" }, { "dropping-particle" : "", "family" : "Ruppert", "given" : "Leslie F.", "non-dropping-particle" : "", "parse-names" : false, "suffix" : "" }, { "dropping-particle" : "", "family" : "Pontolillo", "given" : "James", "non-dropping-particle" : "", "parse-names" : false, "suffix" : "" } ], "container-title" : "Organic Geochemistry", "id" : "ITEM-1", "issue" : "2", "issued" : { "date-parts" : [ [ "1996", "2" ] ] }, "page" : "197-217", "title" : "Petrography and geochemistry of the San Miguel lignite, Jackson Group (Eocene), south Texas", "type" : "article-journal", "volume" : "24" }, "uris" : [ "http://www.mendeley.com/documents/?uuid=50150059-5ef4-41bf-bfd7-c4bc7a58a5c3" ] }, { "id" : "ITEM-2", "itemData" : { "DOI" : "10.1016/j.coal.2017.09.005", "ISBN" : "7-5377-1640-4", "ISSN" : "01665162", "abstract" : "Quantitative information on the modes of occurrence of elements in coal is necessary to develop models for predicting the behavior of these elements during coal cleaning and combustion. The U.S. Geological Survey has developed an integrated approach to semiquantitatively determine the modes of occurrence of trace elements in coal. By combining results from sequential leaching, scanning electron microscopy, electron microprobe analysis, and X-ray diffraction analysis, modes of occurrence information have been quantified for elements of technologic concern, elements of interest as economic byproducts, and elements designated as potential environmental and human health hazards. From the sequential leaching procedure the modes of occurrence of about 40 elements can be inferred from their response to four different solvents. Microprobe analyses provide information on the concentrations of Cr in illite, As, Se, Co, Ni, and Pb in pyrite, and Mn and Sr in carbonates. Generally more than 50 percent of the As and Hg present are leached by HNO(3) indicating an association of these elements with pyrite. With few exceptions, more than 50 percent of the Be and 40 percent of the Cr are leached by HF, indicating an association with aluminosilicates. More than 35 percent of the Se is associated with disulfides in most coals, but as much as 95 percent of the Se was not leached, indicating an organic association. Co, Ni, Sb, Th and U have multiple modes of occurrence. Commonly, more than 55 percent of the Cd and up to 75 percent of the Pb is associated with mono- and di-sulfides.", "author" : [ { "dropping-particle" : "", "family" : "Finkelman", "given" : "R B", "non-dropping-particle" : "", "parse-names" : false, "suffix" : "" }, { "dropping-particle" : "", "family" : "Palmer", "given" : "C A", "non-dropping-particle" : "", "parse-names" : false, "suffix" : "" }, { "dropping-particle" : "", "family" : "Wang", "given" : "Peipei", "non-dropping-particle" : "", "parse-names" : false, "suffix" : "" } ], "container-title" : "International Journal of Coal Geology", "id" : "ITEM-2", "issued" : { "date-parts" : [ [ "2017" ] ] }, "publisher" : "Elsevier B.V", "title" : "Quantifying the modes of occurrence of 42 elements in coal", "type" : "article-journal", "volume" : "In press" }, "uris" : [ "http://www.mendeley.com/documents/?uuid=6b016bb5-d42b-4404-ac22-5d79fcb54656" ] } ], "mendeley" : { "formattedCitation" : "(Finkelman et al., 2017; Warwick et al., 1996)", "plainTextFormattedCitation" : "(Finkelman et al., 2017; Warwick et al., 1996)", "previouslyFormattedCitation" : "(Finkelman et al., 2017; Warwick et al., 1996)" }, "properties" : { "noteIndex" : 0 }, "schema" : "https://github.com/citation-style-language/schema/raw/master/csl-citation.json" }</w:instrText>
      </w:r>
      <w:r>
        <w:rPr>
          <w:noProof/>
        </w:rPr>
        <w:fldChar w:fldCharType="separate"/>
      </w:r>
      <w:r w:rsidRPr="0093201F">
        <w:rPr>
          <w:noProof/>
        </w:rPr>
        <w:t>(Finkelman et al., 2017; Warwick et al., 1996)</w:t>
      </w:r>
      <w:r>
        <w:rPr>
          <w:noProof/>
        </w:rPr>
        <w:fldChar w:fldCharType="end"/>
      </w:r>
      <w:r>
        <w:rPr>
          <w:noProof/>
        </w:rPr>
        <w:t xml:space="preserve"> All of the samples also leach iron, which is most likely associated with </w:t>
      </w:r>
      <w:r w:rsidRPr="00B45F32">
        <w:rPr>
          <w:noProof/>
        </w:rPr>
        <w:t xml:space="preserve">carbonate minerals, </w:t>
      </w:r>
      <w:r>
        <w:rPr>
          <w:noProof/>
        </w:rPr>
        <w:t xml:space="preserve">monosulfides, phosphates, and sulfates </w:t>
      </w:r>
      <w:r>
        <w:rPr>
          <w:noProof/>
        </w:rPr>
        <w:fldChar w:fldCharType="begin" w:fldLock="1"/>
      </w:r>
      <w:r>
        <w:rPr>
          <w:noProof/>
        </w:rPr>
        <w:instrText>ADDIN CSL_CITATION { "citationItems" : [ { "id" : "ITEM-1", "itemData" : { "DOI" : "10.1016/j.coal.2017.09.005", "ISBN" : "7-5377-1640-4", "ISSN" : "01665162", "abstract" : "Quantitative information on the modes of occurrence of elements in coal is necessary to develop models for predicting the behavior of these elements during coal cleaning and combustion. The U.S. Geological Survey has developed an integrated approach to semiquantitatively determine the modes of occurrence of trace elements in coal. By combining results from sequential leaching, scanning electron microscopy, electron microprobe analysis, and X-ray diffraction analysis, modes of occurrence information have been quantified for elements of technologic concern, elements of interest as economic byproducts, and elements designated as potential environmental and human health hazards. From the sequential leaching procedure the modes of occurrence of about 40 elements can be inferred from their response to four different solvents. Microprobe analyses provide information on the concentrations of Cr in illite, As, Se, Co, Ni, and Pb in pyrite, and Mn and Sr in carbonates. Generally more than 50 percent of the As and Hg present are leached by HNO(3) indicating an association of these elements with pyrite. With few exceptions, more than 50 percent of the Be and 40 percent of the Cr are leached by HF, indicating an association with aluminosilicates. More than 35 percent of the Se is associated with disulfides in most coals, but as much as 95 percent of the Se was not leached, indicating an organic association. Co, Ni, Sb, Th and U have multiple modes of occurrence. Commonly, more than 55 percent of the Cd and up to 75 percent of the Pb is associated with mono- and di-sulfides.", "author" : [ { "dropping-particle" : "", "family" : "Finkelman", "given" : "R B", "non-dropping-particle" : "", "parse-names" : false, "suffix" : "" }, { "dropping-particle" : "", "family" : "Palmer", "given" : "C A", "non-dropping-particle" : "", "parse-names" : false, "suffix" : "" }, { "dropping-particle" : "", "family" : "Wang", "given" : "Peipei", "non-dropping-particle" : "", "parse-names" : false, "suffix" : "" } ], "container-title" : "International Journal of Coal Geology", "id" : "ITEM-1", "issued" : { "date-parts" : [ [ "2017" ] ] }, "publisher" : "Elsevier B.V", "title" : "Quantifying the modes of occurrence of 42 elements in coal", "type" : "article-journal", "volume" : "In press" }, "uris" : [ "http://www.mendeley.com/documents/?uuid=6b016bb5-d42b-4404-ac22-5d79fcb54656" ] } ], "mendeley" : { "formattedCitation" : "(Finkelman et al., 2017)", "plainTextFormattedCitation" : "(Finkelman et al., 2017)", "previouslyFormattedCitation" : "(Finkelman et al., 2017)" }, "properties" : { "noteIndex" : 0 }, "schema" : "https://github.com/citation-style-language/schema/raw/master/csl-citation.json" }</w:instrText>
      </w:r>
      <w:r>
        <w:rPr>
          <w:noProof/>
        </w:rPr>
        <w:fldChar w:fldCharType="separate"/>
      </w:r>
      <w:r w:rsidRPr="0093201F">
        <w:rPr>
          <w:noProof/>
        </w:rPr>
        <w:t>(Finkelman et al., 2017)</w:t>
      </w:r>
      <w:r>
        <w:rPr>
          <w:noProof/>
        </w:rPr>
        <w:fldChar w:fldCharType="end"/>
      </w:r>
      <w:r>
        <w:rPr>
          <w:noProof/>
        </w:rPr>
        <w:t xml:space="preserve">. All of the samples also leach vanadium that is associated with organic matter and clays in </w:t>
      </w:r>
      <w:r w:rsidR="005A2FD4">
        <w:rPr>
          <w:noProof/>
        </w:rPr>
        <w:t>lignite</w:t>
      </w:r>
      <w:r>
        <w:rPr>
          <w:noProof/>
        </w:rPr>
        <w:t xml:space="preserve"> </w:t>
      </w:r>
      <w:r>
        <w:rPr>
          <w:noProof/>
        </w:rPr>
        <w:fldChar w:fldCharType="begin" w:fldLock="1"/>
      </w:r>
      <w:r>
        <w:rPr>
          <w:noProof/>
        </w:rPr>
        <w:instrText>ADDIN CSL_CITATION { "citationItems" : [ { "id" : "ITEM-1", "itemData" : { "DOI" : "10.1016/j.coal.2017.09.005", "ISBN" : "7-5377-1640-4", "ISSN" : "01665162", "abstract" : "Quantitative information on the modes of occurrence of elements in coal is necessary to develop models for predicting the behavior of these elements during coal cleaning and combustion. The U.S. Geological Survey has developed an integrated approach to semiquantitatively determine the modes of occurrence of trace elements in coal. By combining results from sequential leaching, scanning electron microscopy, electron microprobe analysis, and X-ray diffraction analysis, modes of occurrence information have been quantified for elements of technologic concern, elements of interest as economic byproducts, and elements designated as potential environmental and human health hazards. From the sequential leaching procedure the modes of occurrence of about 40 elements can be inferred from their response to four different solvents. Microprobe analyses provide information on the concentrations of Cr in illite, As, Se, Co, Ni, and Pb in pyrite, and Mn and Sr in carbonates. Generally more than 50 percent of the As and Hg present are leached by HNO(3) indicating an association of these elements with pyrite. With few exceptions, more than 50 percent of the Be and 40 percent of the Cr are leached by HF, indicating an association with aluminosilicates. More than 35 percent of the Se is associated with disulfides in most coals, but as much as 95 percent of the Se was not leached, indicating an organic association. Co, Ni, Sb, Th and U have multiple modes of occurrence. Commonly, more than 55 percent of the Cd and up to 75 percent of the Pb is associated with mono- and di-sulfides.", "author" : [ { "dropping-particle" : "", "family" : "Finkelman", "given" : "R B", "non-dropping-particle" : "", "parse-names" : false, "suffix" : "" }, { "dropping-particle" : "", "family" : "Palmer", "given" : "C A", "non-dropping-particle" : "", "parse-names" : false, "suffix" : "" }, { "dropping-particle" : "", "family" : "Wang", "given" : "Peipei", "non-dropping-particle" : "", "parse-names" : false, "suffix" : "" } ], "container-title" : "International Journal of Coal Geology", "id" : "ITEM-1", "issued" : { "date-parts" : [ [ "2017" ] ] }, "publisher" : "Elsevier B.V", "title" : "Quantifying the modes of occurrence of 42 elements in coal", "type" : "article-journal", "volume" : "In press" }, "uris" : [ "http://www.mendeley.com/documents/?uuid=6b016bb5-d42b-4404-ac22-5d79fcb54656" ] } ], "mendeley" : { "formattedCitation" : "(Finkelman et al., 2017)", "plainTextFormattedCitation" : "(Finkelman et al., 2017)", "previouslyFormattedCitation" : "(Finkelman et al., 2017)" }, "properties" : { "noteIndex" : 0 }, "schema" : "https://github.com/citation-style-language/schema/raw/master/csl-citation.json" }</w:instrText>
      </w:r>
      <w:r>
        <w:rPr>
          <w:noProof/>
        </w:rPr>
        <w:fldChar w:fldCharType="separate"/>
      </w:r>
      <w:r w:rsidRPr="0093201F">
        <w:rPr>
          <w:noProof/>
        </w:rPr>
        <w:t>(Finkelman et al., 2017)</w:t>
      </w:r>
      <w:r>
        <w:rPr>
          <w:noProof/>
        </w:rPr>
        <w:fldChar w:fldCharType="end"/>
      </w:r>
      <w:r>
        <w:rPr>
          <w:noProof/>
        </w:rPr>
        <w:t xml:space="preserve">. Mercury is thought to be associated with pyrite in </w:t>
      </w:r>
      <w:r w:rsidR="005A2FD4">
        <w:rPr>
          <w:noProof/>
        </w:rPr>
        <w:t xml:space="preserve">lignite and brown </w:t>
      </w:r>
      <w:r>
        <w:rPr>
          <w:noProof/>
        </w:rPr>
        <w:t xml:space="preserve">coals </w:t>
      </w:r>
      <w:r>
        <w:rPr>
          <w:noProof/>
        </w:rPr>
        <w:fldChar w:fldCharType="begin" w:fldLock="1"/>
      </w:r>
      <w:r>
        <w:rPr>
          <w:noProof/>
        </w:rPr>
        <w:instrText>ADDIN CSL_CITATION { "citationItems" : [ { "id" : "ITEM-1", "itemData" : { "DOI" : "10.1016/j.coal.2017.09.005", "ISBN" : "7-5377-1640-4", "ISSN" : "01665162", "abstract" : "Quantitative information on the modes of occurrence of elements in coal is necessary to develop models for predicting the behavior of these elements during coal cleaning and combustion. The U.S. Geological Survey has developed an integrated approach to semiquantitatively determine the modes of occurrence of trace elements in coal. By combining results from sequential leaching, scanning electron microscopy, electron microprobe analysis, and X-ray diffraction analysis, modes of occurrence information have been quantified for elements of technologic concern, elements of interest as economic byproducts, and elements designated as potential environmental and human health hazards. From the sequential leaching procedure the modes of occurrence of about 40 elements can be inferred from their response to four different solvents. Microprobe analyses provide information on the concentrations of Cr in illite, As, Se, Co, Ni, and Pb in pyrite, and Mn and Sr in carbonates. Generally more than 50 percent of the As and Hg present are leached by HNO(3) indicating an association of these elements with pyrite. With few exceptions, more than 50 percent of the Be and 40 percent of the Cr are leached by HF, indicating an association with aluminosilicates. More than 35 percent of the Se is associated with disulfides in most coals, but as much as 95 percent of the Se was not leached, indicating an organic association. Co, Ni, Sb, Th and U have multiple modes of occurrence. Commonly, more than 55 percent of the Cd and up to 75 percent of the Pb is associated with mono- and di-sulfides.", "author" : [ { "dropping-particle" : "", "family" : "Finkelman", "given" : "R B", "non-dropping-particle" : "", "parse-names" : false, "suffix" : "" }, { "dropping-particle" : "", "family" : "Palmer", "given" : "C A", "non-dropping-particle" : "", "parse-names" : false, "suffix" : "" }, { "dropping-particle" : "", "family" : "Wang", "given" : "Peipei", "non-dropping-particle" : "", "parse-names" : false, "suffix" : "" } ], "container-title" : "International Journal of Coal Geology", "id" : "ITEM-1", "issued" : { "date-parts" : [ [ "2017" ] ] }, "publisher" : "Elsevier B.V", "title" : "Quantifying the modes of occurrence of 42 elements in coal", "type" : "article-journal", "volume" : "In press" }, "uris" : [ "http://www.mendeley.com/documents/?uuid=6b016bb5-d42b-4404-ac22-5d79fcb54656" ] } ], "mendeley" : { "formattedCitation" : "(Finkelman et al., 2017)", "plainTextFormattedCitation" : "(Finkelman et al., 2017)", "previouslyFormattedCitation" : "(Finkelman et al., 2017)" }, "properties" : { "noteIndex" : 0 }, "schema" : "https://github.com/citation-style-language/schema/raw/master/csl-citation.json" }</w:instrText>
      </w:r>
      <w:r>
        <w:rPr>
          <w:noProof/>
        </w:rPr>
        <w:fldChar w:fldCharType="separate"/>
      </w:r>
      <w:r w:rsidRPr="0093201F">
        <w:rPr>
          <w:noProof/>
        </w:rPr>
        <w:t>(Finkelman et al., 2017)</w:t>
      </w:r>
      <w:r>
        <w:rPr>
          <w:noProof/>
        </w:rPr>
        <w:fldChar w:fldCharType="end"/>
      </w:r>
      <w:r>
        <w:rPr>
          <w:noProof/>
        </w:rPr>
        <w:t xml:space="preserve">, and the amount of mercury in the Gulf Coast lignite, 0.21 ppm on average, is high in comparison to other coal deposits in the US like the Illinois Basin (0.12ppm), Williston Basin (0.06 ppm), and the Powder River Basin (0.13) </w:t>
      </w:r>
      <w:r>
        <w:rPr>
          <w:noProof/>
        </w:rPr>
        <w:fldChar w:fldCharType="begin" w:fldLock="1"/>
      </w:r>
      <w:r>
        <w:rPr>
          <w:noProof/>
        </w:rPr>
        <w:instrText>ADDIN CSL_CITATION { "citationItems" : [ { "id" : "ITEM-1", "itemData" : { "DOI" : "10.1306/13281362St621291", "author" : [ { "dropping-particle" : "", "family" : "Pierce", "given" : "Brenda S", "non-dropping-particle" : "", "parse-names" : false, "suffix" : "" }, { "dropping-particle" : "", "family" : "Survey", "given" : "U S Geological", "non-dropping-particle" : "", "parse-names" : false, "suffix" : "" }, { "dropping-particle" : "", "family" : "Swanson", "given" : "Sharon M", "non-dropping-particle" : "", "parse-names" : false, "suffix" : "" }, { "dropping-particle" : "", "family" : "Survey", "given" : "U S Geological", "non-dropping-particle" : "", "parse-names" : false, "suffix" : "" } ], "id" : "ITEM-1", "issued" : { "date-parts" : [ [ "2011" ] ] }, "page" : "44-94", "title" : "Chapter 4 Coal Quality of Assessed Areas of Texas", "type" : "article-journal" }, "uris" : [ "http://www.mendeley.com/documents/?uuid=4e988dc5-8b08-4593-b55e-677242ed09bf" ] } ], "mendeley" : { "formattedCitation" : "(Pierce et al., 2011)", "plainTextFormattedCitation" : "(Pierce et al., 2011)", "previouslyFormattedCitation" : "(Pierce et al., 2011)" }, "properties" : { "noteIndex" : 0 }, "schema" : "https://github.com/citation-style-language/schema/raw/master/csl-citation.json" }</w:instrText>
      </w:r>
      <w:r>
        <w:rPr>
          <w:noProof/>
        </w:rPr>
        <w:fldChar w:fldCharType="separate"/>
      </w:r>
      <w:r w:rsidRPr="0093201F">
        <w:rPr>
          <w:noProof/>
        </w:rPr>
        <w:t>(Pierce et al., 2011)</w:t>
      </w:r>
      <w:r>
        <w:rPr>
          <w:noProof/>
        </w:rPr>
        <w:fldChar w:fldCharType="end"/>
      </w:r>
      <w:r>
        <w:rPr>
          <w:noProof/>
        </w:rPr>
        <w:t>. However, the mercury leached from the Gulf Coast lignite is minimal. Two samples, Hot Springs County and San Miguel, did leach mercury at concentrations below the reporting limit of the method (5 ppb) but higher than the detection limit of the instrument (0.011ppb).</w:t>
      </w:r>
    </w:p>
    <w:p w14:paraId="1FB857D9" w14:textId="05DABC61" w:rsidR="005D362A" w:rsidRDefault="0029431A" w:rsidP="00050906">
      <w:pPr>
        <w:pStyle w:val="Caption"/>
        <w:rPr>
          <w:noProof/>
        </w:rPr>
      </w:pPr>
      <w:r>
        <w:rPr>
          <w:noProof/>
        </w:rPr>
        <w:br w:type="page"/>
      </w:r>
      <w:bookmarkStart w:id="57" w:name="_Toc374200001"/>
      <w:r w:rsidR="005D362A">
        <w:rPr>
          <w:noProof/>
        </w:rPr>
        <w:lastRenderedPageBreak/>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5</w:t>
      </w:r>
      <w:r w:rsidR="007C4070">
        <w:rPr>
          <w:noProof/>
        </w:rPr>
        <w:fldChar w:fldCharType="end"/>
      </w:r>
      <w:r w:rsidR="005D362A">
        <w:rPr>
          <w:noProof/>
        </w:rPr>
        <w:t xml:space="preserve">. </w:t>
      </w:r>
      <w:r w:rsidR="007A5D9E">
        <w:rPr>
          <w:noProof/>
        </w:rPr>
        <w:t xml:space="preserve">Summary of </w:t>
      </w:r>
      <w:r w:rsidR="00AC1B61">
        <w:rPr>
          <w:noProof/>
        </w:rPr>
        <w:t>DOC</w:t>
      </w:r>
      <w:r w:rsidR="007A5D9E">
        <w:rPr>
          <w:noProof/>
        </w:rPr>
        <w:t xml:space="preserve"> and inorganic leachates</w:t>
      </w:r>
      <w:r w:rsidR="005D362A">
        <w:rPr>
          <w:noProof/>
        </w:rPr>
        <w:t xml:space="preserve"> from Gulf Coast lignite.</w:t>
      </w:r>
      <w:bookmarkEnd w:id="57"/>
    </w:p>
    <w:p w14:paraId="7E0EE5E3" w14:textId="77777777" w:rsidR="00050285" w:rsidRDefault="00050285" w:rsidP="000F47F2">
      <w:pPr>
        <w:spacing w:line="240" w:lineRule="auto"/>
        <w:rPr>
          <w:noProof/>
        </w:rPr>
      </w:pPr>
    </w:p>
    <w:tbl>
      <w:tblPr>
        <w:tblW w:w="0" w:type="auto"/>
        <w:jc w:val="center"/>
        <w:tblLayout w:type="fixed"/>
        <w:tblLook w:val="04A0" w:firstRow="1" w:lastRow="0" w:firstColumn="1" w:lastColumn="0" w:noHBand="0" w:noVBand="1"/>
      </w:tblPr>
      <w:tblGrid>
        <w:gridCol w:w="499"/>
        <w:gridCol w:w="720"/>
        <w:gridCol w:w="720"/>
        <w:gridCol w:w="720"/>
        <w:gridCol w:w="720"/>
        <w:gridCol w:w="720"/>
        <w:gridCol w:w="720"/>
        <w:gridCol w:w="775"/>
        <w:gridCol w:w="498"/>
        <w:gridCol w:w="498"/>
        <w:gridCol w:w="498"/>
        <w:gridCol w:w="498"/>
        <w:gridCol w:w="498"/>
        <w:gridCol w:w="498"/>
      </w:tblGrid>
      <w:tr w:rsidR="00C907EC" w:rsidRPr="00B67AB4" w14:paraId="10CE3462" w14:textId="77777777" w:rsidTr="00AE12EF">
        <w:trPr>
          <w:trHeight w:val="621"/>
          <w:jc w:val="center"/>
        </w:trPr>
        <w:tc>
          <w:tcPr>
            <w:tcW w:w="499" w:type="dxa"/>
            <w:vMerge w:val="restart"/>
            <w:tcBorders>
              <w:top w:val="nil"/>
              <w:left w:val="nil"/>
              <w:bottom w:val="nil"/>
              <w:right w:val="single" w:sz="4" w:space="0" w:color="auto"/>
            </w:tcBorders>
            <w:shd w:val="clear" w:color="auto" w:fill="auto"/>
            <w:textDirection w:val="btLr"/>
            <w:vAlign w:val="bottom"/>
            <w:hideMark/>
          </w:tcPr>
          <w:p w14:paraId="1C962F4D"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Inorganic species (ug/L, ppb)</w:t>
            </w: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48A15DEF"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Zn</w:t>
            </w:r>
            <w:r w:rsidRPr="00B67AB4">
              <w:rPr>
                <w:b/>
                <w:bCs/>
                <w:noProof/>
                <w:color w:val="000000"/>
                <w:vertAlign w:val="superscript"/>
                <w:lang w:bidi="ar-SA"/>
              </w:rPr>
              <w:t>d</w:t>
            </w:r>
          </w:p>
        </w:tc>
        <w:tc>
          <w:tcPr>
            <w:tcW w:w="720" w:type="dxa"/>
            <w:tcBorders>
              <w:top w:val="nil"/>
              <w:left w:val="single" w:sz="18" w:space="0" w:color="auto"/>
              <w:bottom w:val="nil"/>
              <w:right w:val="nil"/>
            </w:tcBorders>
            <w:shd w:val="clear" w:color="auto" w:fill="auto"/>
            <w:textDirection w:val="btLr"/>
            <w:vAlign w:val="center"/>
            <w:hideMark/>
          </w:tcPr>
          <w:p w14:paraId="719D862B" w14:textId="77777777" w:rsidR="00B67AB4" w:rsidRPr="00B67AB4" w:rsidRDefault="00B67AB4" w:rsidP="000F47F2">
            <w:pPr>
              <w:spacing w:line="240" w:lineRule="auto"/>
              <w:jc w:val="center"/>
              <w:rPr>
                <w:noProof/>
                <w:color w:val="000000"/>
                <w:lang w:bidi="ar-SA"/>
              </w:rPr>
            </w:pPr>
            <w:r w:rsidRPr="00B67AB4">
              <w:rPr>
                <w:noProof/>
                <w:color w:val="000000"/>
                <w:lang w:bidi="ar-SA"/>
              </w:rPr>
              <w:t>323</w:t>
            </w:r>
          </w:p>
        </w:tc>
        <w:tc>
          <w:tcPr>
            <w:tcW w:w="720" w:type="dxa"/>
            <w:tcBorders>
              <w:top w:val="nil"/>
              <w:left w:val="nil"/>
              <w:bottom w:val="nil"/>
              <w:right w:val="nil"/>
            </w:tcBorders>
            <w:shd w:val="clear" w:color="auto" w:fill="auto"/>
            <w:textDirection w:val="btLr"/>
            <w:vAlign w:val="center"/>
            <w:hideMark/>
          </w:tcPr>
          <w:p w14:paraId="4331127C" w14:textId="77777777" w:rsidR="00B67AB4" w:rsidRPr="00B67AB4" w:rsidRDefault="00B67AB4" w:rsidP="000F47F2">
            <w:pPr>
              <w:spacing w:line="240" w:lineRule="auto"/>
              <w:jc w:val="center"/>
              <w:rPr>
                <w:noProof/>
                <w:color w:val="000000"/>
                <w:lang w:bidi="ar-SA"/>
              </w:rPr>
            </w:pPr>
            <w:r w:rsidRPr="00B67AB4">
              <w:rPr>
                <w:noProof/>
                <w:color w:val="000000"/>
                <w:lang w:bidi="ar-SA"/>
              </w:rPr>
              <w:t>309</w:t>
            </w:r>
          </w:p>
        </w:tc>
        <w:tc>
          <w:tcPr>
            <w:tcW w:w="720" w:type="dxa"/>
            <w:tcBorders>
              <w:top w:val="nil"/>
              <w:left w:val="nil"/>
              <w:bottom w:val="nil"/>
              <w:right w:val="nil"/>
            </w:tcBorders>
            <w:shd w:val="clear" w:color="auto" w:fill="auto"/>
            <w:textDirection w:val="btLr"/>
            <w:vAlign w:val="center"/>
            <w:hideMark/>
          </w:tcPr>
          <w:p w14:paraId="4C9F0A6B" w14:textId="77777777" w:rsidR="00B67AB4" w:rsidRPr="00B67AB4" w:rsidRDefault="00B67AB4" w:rsidP="000F47F2">
            <w:pPr>
              <w:spacing w:line="240" w:lineRule="auto"/>
              <w:jc w:val="center"/>
              <w:rPr>
                <w:noProof/>
                <w:color w:val="000000"/>
                <w:lang w:bidi="ar-SA"/>
              </w:rPr>
            </w:pPr>
            <w:r w:rsidRPr="00B67AB4">
              <w:rPr>
                <w:noProof/>
                <w:color w:val="000000"/>
                <w:lang w:bidi="ar-SA"/>
              </w:rPr>
              <w:t>476</w:t>
            </w:r>
          </w:p>
        </w:tc>
        <w:tc>
          <w:tcPr>
            <w:tcW w:w="720" w:type="dxa"/>
            <w:tcBorders>
              <w:top w:val="nil"/>
              <w:left w:val="nil"/>
              <w:bottom w:val="nil"/>
              <w:right w:val="nil"/>
            </w:tcBorders>
            <w:shd w:val="clear" w:color="auto" w:fill="auto"/>
            <w:textDirection w:val="btLr"/>
            <w:vAlign w:val="center"/>
            <w:hideMark/>
          </w:tcPr>
          <w:p w14:paraId="0C5F8FE1" w14:textId="77777777" w:rsidR="00B67AB4" w:rsidRPr="00B67AB4" w:rsidRDefault="00B67AB4" w:rsidP="000F47F2">
            <w:pPr>
              <w:spacing w:line="240" w:lineRule="auto"/>
              <w:jc w:val="center"/>
              <w:rPr>
                <w:noProof/>
                <w:color w:val="000000"/>
                <w:lang w:bidi="ar-SA"/>
              </w:rPr>
            </w:pPr>
            <w:r w:rsidRPr="00B67AB4">
              <w:rPr>
                <w:noProof/>
                <w:color w:val="000000"/>
                <w:lang w:bidi="ar-SA"/>
              </w:rPr>
              <w:t>295</w:t>
            </w:r>
          </w:p>
        </w:tc>
        <w:tc>
          <w:tcPr>
            <w:tcW w:w="720" w:type="dxa"/>
            <w:tcBorders>
              <w:top w:val="nil"/>
              <w:left w:val="nil"/>
              <w:bottom w:val="nil"/>
              <w:right w:val="single" w:sz="4" w:space="0" w:color="auto"/>
            </w:tcBorders>
            <w:shd w:val="clear" w:color="auto" w:fill="auto"/>
            <w:textDirection w:val="btLr"/>
            <w:vAlign w:val="center"/>
            <w:hideMark/>
          </w:tcPr>
          <w:p w14:paraId="491F5885" w14:textId="77777777" w:rsidR="00B67AB4" w:rsidRPr="00B67AB4" w:rsidRDefault="00B67AB4" w:rsidP="000F47F2">
            <w:pPr>
              <w:spacing w:line="240" w:lineRule="auto"/>
              <w:jc w:val="center"/>
              <w:rPr>
                <w:noProof/>
                <w:color w:val="000000"/>
                <w:lang w:bidi="ar-SA"/>
              </w:rPr>
            </w:pPr>
            <w:r w:rsidRPr="00B67AB4">
              <w:rPr>
                <w:noProof/>
                <w:color w:val="000000"/>
                <w:lang w:bidi="ar-SA"/>
              </w:rPr>
              <w:t>711</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5293BF7B" w14:textId="77777777" w:rsidR="00B67AB4" w:rsidRPr="00B67AB4" w:rsidRDefault="00B67AB4" w:rsidP="000F47F2">
            <w:pPr>
              <w:spacing w:line="240" w:lineRule="auto"/>
              <w:jc w:val="center"/>
              <w:rPr>
                <w:noProof/>
                <w:color w:val="000000"/>
                <w:lang w:bidi="ar-SA"/>
              </w:rPr>
            </w:pPr>
            <w:r w:rsidRPr="00B67AB4">
              <w:rPr>
                <w:noProof/>
                <w:color w:val="000000"/>
                <w:lang w:bidi="ar-SA"/>
              </w:rPr>
              <w:t>5,000</w:t>
            </w:r>
            <w:r w:rsidRPr="00B67AB4">
              <w:rPr>
                <w:noProof/>
                <w:color w:val="000000"/>
                <w:vertAlign w:val="superscript"/>
                <w:lang w:bidi="ar-SA"/>
              </w:rPr>
              <w:t>f</w:t>
            </w:r>
          </w:p>
        </w:tc>
        <w:tc>
          <w:tcPr>
            <w:tcW w:w="498" w:type="dxa"/>
            <w:vMerge w:val="restart"/>
            <w:tcBorders>
              <w:top w:val="nil"/>
              <w:left w:val="single" w:sz="18" w:space="0" w:color="auto"/>
              <w:bottom w:val="nil"/>
              <w:right w:val="nil"/>
            </w:tcBorders>
            <w:shd w:val="clear" w:color="auto" w:fill="auto"/>
            <w:textDirection w:val="btLr"/>
            <w:vAlign w:val="bottom"/>
            <w:hideMark/>
          </w:tcPr>
          <w:p w14:paraId="0925B15F"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a</w:t>
            </w:r>
            <w:r w:rsidRPr="00B67AB4">
              <w:rPr>
                <w:noProof/>
                <w:color w:val="000000"/>
                <w:lang w:bidi="ar-SA"/>
              </w:rPr>
              <w:t xml:space="preserve"> Reporting limit is 2.0ug/L for As, Cd</w:t>
            </w:r>
          </w:p>
        </w:tc>
        <w:tc>
          <w:tcPr>
            <w:tcW w:w="498" w:type="dxa"/>
            <w:vMerge w:val="restart"/>
            <w:tcBorders>
              <w:top w:val="nil"/>
              <w:left w:val="nil"/>
              <w:bottom w:val="nil"/>
              <w:right w:val="nil"/>
            </w:tcBorders>
            <w:shd w:val="clear" w:color="auto" w:fill="auto"/>
            <w:textDirection w:val="btLr"/>
            <w:vAlign w:val="bottom"/>
            <w:hideMark/>
          </w:tcPr>
          <w:p w14:paraId="06123B45"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b</w:t>
            </w:r>
            <w:r w:rsidRPr="00B67AB4">
              <w:rPr>
                <w:noProof/>
                <w:color w:val="000000"/>
                <w:lang w:bidi="ar-SA"/>
              </w:rPr>
              <w:t xml:space="preserve"> Reporting limits are 5.0 ug/L for Cr, Co, Cu, Fe, Pb, V</w:t>
            </w:r>
          </w:p>
        </w:tc>
        <w:tc>
          <w:tcPr>
            <w:tcW w:w="498" w:type="dxa"/>
            <w:vMerge w:val="restart"/>
            <w:tcBorders>
              <w:top w:val="nil"/>
              <w:left w:val="nil"/>
              <w:bottom w:val="nil"/>
              <w:right w:val="nil"/>
            </w:tcBorders>
            <w:shd w:val="clear" w:color="auto" w:fill="auto"/>
            <w:textDirection w:val="btLr"/>
            <w:vAlign w:val="bottom"/>
            <w:hideMark/>
          </w:tcPr>
          <w:p w14:paraId="04786A8F"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c</w:t>
            </w:r>
            <w:r w:rsidRPr="00B67AB4">
              <w:rPr>
                <w:noProof/>
                <w:color w:val="000000"/>
                <w:lang w:bidi="ar-SA"/>
              </w:rPr>
              <w:t xml:space="preserve"> Reporting limit is 0.05 ug/L for Hg</w:t>
            </w:r>
          </w:p>
        </w:tc>
        <w:tc>
          <w:tcPr>
            <w:tcW w:w="498" w:type="dxa"/>
            <w:vMerge w:val="restart"/>
            <w:tcBorders>
              <w:top w:val="nil"/>
              <w:left w:val="nil"/>
              <w:bottom w:val="nil"/>
              <w:right w:val="nil"/>
            </w:tcBorders>
            <w:shd w:val="clear" w:color="auto" w:fill="auto"/>
            <w:textDirection w:val="btLr"/>
            <w:vAlign w:val="bottom"/>
            <w:hideMark/>
          </w:tcPr>
          <w:p w14:paraId="1A9CB509"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d</w:t>
            </w:r>
            <w:r w:rsidRPr="00B67AB4">
              <w:rPr>
                <w:noProof/>
                <w:color w:val="000000"/>
                <w:lang w:bidi="ar-SA"/>
              </w:rPr>
              <w:t xml:space="preserve"> Reporting limit is 10 ug/L</w:t>
            </w:r>
          </w:p>
        </w:tc>
        <w:tc>
          <w:tcPr>
            <w:tcW w:w="498" w:type="dxa"/>
            <w:vMerge w:val="restart"/>
            <w:tcBorders>
              <w:top w:val="nil"/>
              <w:left w:val="nil"/>
              <w:bottom w:val="nil"/>
              <w:right w:val="nil"/>
            </w:tcBorders>
            <w:shd w:val="clear" w:color="auto" w:fill="auto"/>
            <w:textDirection w:val="btLr"/>
            <w:vAlign w:val="bottom"/>
            <w:hideMark/>
          </w:tcPr>
          <w:p w14:paraId="08D9DFE2"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e</w:t>
            </w:r>
            <w:r w:rsidRPr="00B67AB4">
              <w:rPr>
                <w:noProof/>
                <w:color w:val="000000"/>
                <w:lang w:bidi="ar-SA"/>
              </w:rPr>
              <w:t xml:space="preserve"> Concentration is below the reporting limit (5 ug/L) but above detection limits (0.011 ug/L)</w:t>
            </w:r>
          </w:p>
        </w:tc>
        <w:tc>
          <w:tcPr>
            <w:tcW w:w="498" w:type="dxa"/>
            <w:vMerge w:val="restart"/>
            <w:tcBorders>
              <w:top w:val="nil"/>
              <w:left w:val="nil"/>
              <w:bottom w:val="nil"/>
              <w:right w:val="nil"/>
            </w:tcBorders>
            <w:shd w:val="clear" w:color="auto" w:fill="auto"/>
            <w:textDirection w:val="btLr"/>
            <w:vAlign w:val="bottom"/>
            <w:hideMark/>
          </w:tcPr>
          <w:p w14:paraId="296E8AC3" w14:textId="77777777" w:rsidR="00B67AB4" w:rsidRPr="00B67AB4" w:rsidRDefault="00B67AB4" w:rsidP="000F47F2">
            <w:pPr>
              <w:spacing w:line="240" w:lineRule="auto"/>
              <w:rPr>
                <w:noProof/>
                <w:color w:val="000000"/>
                <w:lang w:bidi="ar-SA"/>
              </w:rPr>
            </w:pPr>
            <w:r w:rsidRPr="00B67AB4">
              <w:rPr>
                <w:noProof/>
                <w:color w:val="000000"/>
                <w:vertAlign w:val="superscript"/>
                <w:lang w:bidi="ar-SA"/>
              </w:rPr>
              <w:t>f</w:t>
            </w:r>
            <w:r w:rsidRPr="00B67AB4">
              <w:rPr>
                <w:noProof/>
                <w:color w:val="000000"/>
                <w:lang w:bidi="ar-SA"/>
              </w:rPr>
              <w:t xml:space="preserve"> Secondary minimum contamination limits (SMCL)</w:t>
            </w:r>
          </w:p>
        </w:tc>
      </w:tr>
      <w:tr w:rsidR="00C907EC" w:rsidRPr="00B67AB4" w14:paraId="72E07872" w14:textId="77777777" w:rsidTr="00AE12EF">
        <w:trPr>
          <w:trHeight w:val="522"/>
          <w:jc w:val="center"/>
        </w:trPr>
        <w:tc>
          <w:tcPr>
            <w:tcW w:w="499" w:type="dxa"/>
            <w:vMerge/>
            <w:tcBorders>
              <w:top w:val="nil"/>
              <w:left w:val="nil"/>
              <w:bottom w:val="nil"/>
              <w:right w:val="single" w:sz="4" w:space="0" w:color="auto"/>
            </w:tcBorders>
            <w:vAlign w:val="center"/>
            <w:hideMark/>
          </w:tcPr>
          <w:p w14:paraId="51BC4966"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3F58B7EE"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V</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4994F230" w14:textId="77777777" w:rsidR="00B67AB4" w:rsidRPr="00B67AB4" w:rsidRDefault="00B67AB4" w:rsidP="000F47F2">
            <w:pPr>
              <w:spacing w:line="240" w:lineRule="auto"/>
              <w:jc w:val="center"/>
              <w:rPr>
                <w:noProof/>
                <w:color w:val="000000"/>
                <w:lang w:bidi="ar-SA"/>
              </w:rPr>
            </w:pPr>
            <w:r w:rsidRPr="00B67AB4">
              <w:rPr>
                <w:noProof/>
                <w:color w:val="000000"/>
                <w:lang w:bidi="ar-SA"/>
              </w:rPr>
              <w:t>5</w:t>
            </w:r>
          </w:p>
        </w:tc>
        <w:tc>
          <w:tcPr>
            <w:tcW w:w="720" w:type="dxa"/>
            <w:tcBorders>
              <w:top w:val="nil"/>
              <w:left w:val="nil"/>
              <w:bottom w:val="nil"/>
              <w:right w:val="nil"/>
            </w:tcBorders>
            <w:shd w:val="clear" w:color="auto" w:fill="auto"/>
            <w:textDirection w:val="btLr"/>
            <w:vAlign w:val="center"/>
            <w:hideMark/>
          </w:tcPr>
          <w:p w14:paraId="721BF546" w14:textId="77777777" w:rsidR="00B67AB4" w:rsidRPr="00B67AB4" w:rsidRDefault="00B67AB4" w:rsidP="000F47F2">
            <w:pPr>
              <w:spacing w:line="240" w:lineRule="auto"/>
              <w:jc w:val="center"/>
              <w:rPr>
                <w:noProof/>
                <w:color w:val="000000"/>
                <w:lang w:bidi="ar-SA"/>
              </w:rPr>
            </w:pPr>
            <w:r w:rsidRPr="00B67AB4">
              <w:rPr>
                <w:noProof/>
                <w:color w:val="000000"/>
                <w:lang w:bidi="ar-SA"/>
              </w:rPr>
              <w:t>24.7</w:t>
            </w:r>
          </w:p>
        </w:tc>
        <w:tc>
          <w:tcPr>
            <w:tcW w:w="720" w:type="dxa"/>
            <w:tcBorders>
              <w:top w:val="nil"/>
              <w:left w:val="nil"/>
              <w:bottom w:val="nil"/>
              <w:right w:val="nil"/>
            </w:tcBorders>
            <w:shd w:val="clear" w:color="auto" w:fill="auto"/>
            <w:textDirection w:val="btLr"/>
            <w:vAlign w:val="center"/>
            <w:hideMark/>
          </w:tcPr>
          <w:p w14:paraId="359D7677" w14:textId="77777777" w:rsidR="00B67AB4" w:rsidRPr="00B67AB4" w:rsidRDefault="00B67AB4" w:rsidP="000F47F2">
            <w:pPr>
              <w:spacing w:line="240" w:lineRule="auto"/>
              <w:jc w:val="center"/>
              <w:rPr>
                <w:noProof/>
                <w:color w:val="000000"/>
                <w:lang w:bidi="ar-SA"/>
              </w:rPr>
            </w:pPr>
            <w:r w:rsidRPr="00B67AB4">
              <w:rPr>
                <w:noProof/>
                <w:color w:val="000000"/>
                <w:lang w:bidi="ar-SA"/>
              </w:rPr>
              <w:t>6.4</w:t>
            </w:r>
          </w:p>
        </w:tc>
        <w:tc>
          <w:tcPr>
            <w:tcW w:w="720" w:type="dxa"/>
            <w:tcBorders>
              <w:top w:val="nil"/>
              <w:left w:val="nil"/>
              <w:bottom w:val="nil"/>
              <w:right w:val="nil"/>
            </w:tcBorders>
            <w:shd w:val="clear" w:color="auto" w:fill="auto"/>
            <w:textDirection w:val="btLr"/>
            <w:vAlign w:val="center"/>
            <w:hideMark/>
          </w:tcPr>
          <w:p w14:paraId="74D68CC4" w14:textId="77777777" w:rsidR="00B67AB4" w:rsidRPr="00B67AB4" w:rsidRDefault="00B67AB4" w:rsidP="000F47F2">
            <w:pPr>
              <w:spacing w:line="240" w:lineRule="auto"/>
              <w:jc w:val="center"/>
              <w:rPr>
                <w:noProof/>
                <w:color w:val="000000"/>
                <w:lang w:bidi="ar-SA"/>
              </w:rPr>
            </w:pPr>
            <w:r w:rsidRPr="00B67AB4">
              <w:rPr>
                <w:noProof/>
                <w:color w:val="000000"/>
                <w:lang w:bidi="ar-SA"/>
              </w:rPr>
              <w:t>5</w:t>
            </w:r>
          </w:p>
        </w:tc>
        <w:tc>
          <w:tcPr>
            <w:tcW w:w="720" w:type="dxa"/>
            <w:tcBorders>
              <w:top w:val="nil"/>
              <w:left w:val="nil"/>
              <w:bottom w:val="nil"/>
              <w:right w:val="single" w:sz="4" w:space="0" w:color="auto"/>
            </w:tcBorders>
            <w:shd w:val="clear" w:color="auto" w:fill="auto"/>
            <w:textDirection w:val="btLr"/>
            <w:vAlign w:val="center"/>
            <w:hideMark/>
          </w:tcPr>
          <w:p w14:paraId="65E33DBA" w14:textId="77777777" w:rsidR="00B67AB4" w:rsidRPr="00B67AB4" w:rsidRDefault="00B67AB4" w:rsidP="000F47F2">
            <w:pPr>
              <w:spacing w:line="240" w:lineRule="auto"/>
              <w:jc w:val="center"/>
              <w:rPr>
                <w:noProof/>
                <w:color w:val="000000"/>
                <w:lang w:bidi="ar-SA"/>
              </w:rPr>
            </w:pPr>
            <w:r w:rsidRPr="00B67AB4">
              <w:rPr>
                <w:noProof/>
                <w:color w:val="000000"/>
                <w:lang w:bidi="ar-SA"/>
              </w:rPr>
              <w:t>105</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59C3F298" w14:textId="77777777" w:rsidR="00B67AB4" w:rsidRPr="00B67AB4" w:rsidRDefault="00B67AB4" w:rsidP="000F47F2">
            <w:pPr>
              <w:spacing w:line="240" w:lineRule="auto"/>
              <w:jc w:val="center"/>
              <w:rPr>
                <w:noProof/>
                <w:color w:val="000000"/>
                <w:lang w:bidi="ar-SA"/>
              </w:rPr>
            </w:pPr>
            <w:r w:rsidRPr="00B67AB4">
              <w:rPr>
                <w:noProof/>
                <w:color w:val="000000"/>
                <w:lang w:bidi="ar-SA"/>
              </w:rPr>
              <w:t>-</w:t>
            </w:r>
          </w:p>
        </w:tc>
        <w:tc>
          <w:tcPr>
            <w:tcW w:w="498" w:type="dxa"/>
            <w:vMerge/>
            <w:tcBorders>
              <w:top w:val="nil"/>
              <w:left w:val="single" w:sz="18" w:space="0" w:color="auto"/>
              <w:bottom w:val="nil"/>
              <w:right w:val="nil"/>
            </w:tcBorders>
            <w:vAlign w:val="center"/>
            <w:hideMark/>
          </w:tcPr>
          <w:p w14:paraId="4D3E8BE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3892EB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0D15B7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AAE1D20"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4A02013"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DFB75BC" w14:textId="77777777" w:rsidR="00B67AB4" w:rsidRPr="00B67AB4" w:rsidRDefault="00B67AB4" w:rsidP="000F47F2">
            <w:pPr>
              <w:spacing w:line="240" w:lineRule="auto"/>
              <w:rPr>
                <w:noProof/>
                <w:color w:val="000000"/>
                <w:lang w:bidi="ar-SA"/>
              </w:rPr>
            </w:pPr>
          </w:p>
        </w:tc>
      </w:tr>
      <w:tr w:rsidR="00C907EC" w:rsidRPr="00B67AB4" w14:paraId="16253C58" w14:textId="77777777" w:rsidTr="00AE12EF">
        <w:trPr>
          <w:trHeight w:val="639"/>
          <w:jc w:val="center"/>
        </w:trPr>
        <w:tc>
          <w:tcPr>
            <w:tcW w:w="499" w:type="dxa"/>
            <w:vMerge/>
            <w:tcBorders>
              <w:top w:val="nil"/>
              <w:left w:val="nil"/>
              <w:bottom w:val="nil"/>
              <w:right w:val="single" w:sz="4" w:space="0" w:color="auto"/>
            </w:tcBorders>
            <w:vAlign w:val="center"/>
            <w:hideMark/>
          </w:tcPr>
          <w:p w14:paraId="2879B4BD"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60176BEF"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Pb</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7D948F48"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4749A6BB"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6F8E2B39"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3C1D1B00"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single" w:sz="4" w:space="0" w:color="auto"/>
            </w:tcBorders>
            <w:shd w:val="clear" w:color="auto" w:fill="auto"/>
            <w:textDirection w:val="btLr"/>
            <w:vAlign w:val="center"/>
            <w:hideMark/>
          </w:tcPr>
          <w:p w14:paraId="43A19B0D"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29C62993" w14:textId="77777777" w:rsidR="00B67AB4" w:rsidRPr="00B67AB4" w:rsidRDefault="00B67AB4" w:rsidP="000F47F2">
            <w:pPr>
              <w:spacing w:line="240" w:lineRule="auto"/>
              <w:jc w:val="center"/>
              <w:rPr>
                <w:noProof/>
                <w:color w:val="000000"/>
                <w:lang w:bidi="ar-SA"/>
              </w:rPr>
            </w:pPr>
            <w:r w:rsidRPr="00B67AB4">
              <w:rPr>
                <w:noProof/>
                <w:color w:val="000000"/>
                <w:lang w:bidi="ar-SA"/>
              </w:rPr>
              <w:t>15</w:t>
            </w:r>
          </w:p>
        </w:tc>
        <w:tc>
          <w:tcPr>
            <w:tcW w:w="498" w:type="dxa"/>
            <w:vMerge/>
            <w:tcBorders>
              <w:top w:val="nil"/>
              <w:left w:val="single" w:sz="18" w:space="0" w:color="auto"/>
              <w:bottom w:val="nil"/>
              <w:right w:val="nil"/>
            </w:tcBorders>
            <w:vAlign w:val="center"/>
            <w:hideMark/>
          </w:tcPr>
          <w:p w14:paraId="3235BCC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298DA7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D02DB54"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1A51144"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49418D3"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0891632" w14:textId="77777777" w:rsidR="00B67AB4" w:rsidRPr="00B67AB4" w:rsidRDefault="00B67AB4" w:rsidP="000F47F2">
            <w:pPr>
              <w:spacing w:line="240" w:lineRule="auto"/>
              <w:rPr>
                <w:noProof/>
                <w:color w:val="000000"/>
                <w:lang w:bidi="ar-SA"/>
              </w:rPr>
            </w:pPr>
          </w:p>
        </w:tc>
      </w:tr>
      <w:tr w:rsidR="00C907EC" w:rsidRPr="00B67AB4" w14:paraId="16408657" w14:textId="77777777" w:rsidTr="00AE12EF">
        <w:trPr>
          <w:trHeight w:val="630"/>
          <w:jc w:val="center"/>
        </w:trPr>
        <w:tc>
          <w:tcPr>
            <w:tcW w:w="499" w:type="dxa"/>
            <w:vMerge/>
            <w:tcBorders>
              <w:top w:val="nil"/>
              <w:left w:val="nil"/>
              <w:bottom w:val="nil"/>
              <w:right w:val="single" w:sz="4" w:space="0" w:color="auto"/>
            </w:tcBorders>
            <w:vAlign w:val="center"/>
            <w:hideMark/>
          </w:tcPr>
          <w:p w14:paraId="2D88B255"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702E251B"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Hg</w:t>
            </w:r>
            <w:r w:rsidRPr="00B67AB4">
              <w:rPr>
                <w:b/>
                <w:bCs/>
                <w:noProof/>
                <w:color w:val="000000"/>
                <w:vertAlign w:val="superscript"/>
                <w:lang w:bidi="ar-SA"/>
              </w:rPr>
              <w:t>c</w:t>
            </w:r>
          </w:p>
        </w:tc>
        <w:tc>
          <w:tcPr>
            <w:tcW w:w="720" w:type="dxa"/>
            <w:tcBorders>
              <w:top w:val="nil"/>
              <w:left w:val="single" w:sz="18" w:space="0" w:color="auto"/>
              <w:bottom w:val="nil"/>
              <w:right w:val="nil"/>
            </w:tcBorders>
            <w:shd w:val="clear" w:color="auto" w:fill="auto"/>
            <w:textDirection w:val="btLr"/>
            <w:vAlign w:val="center"/>
            <w:hideMark/>
          </w:tcPr>
          <w:p w14:paraId="3552642C" w14:textId="77777777" w:rsidR="00B67AB4" w:rsidRPr="00B67AB4" w:rsidRDefault="00B67AB4" w:rsidP="000F47F2">
            <w:pPr>
              <w:spacing w:line="240" w:lineRule="auto"/>
              <w:jc w:val="center"/>
              <w:rPr>
                <w:noProof/>
                <w:color w:val="000000"/>
                <w:lang w:bidi="ar-SA"/>
              </w:rPr>
            </w:pPr>
            <w:r w:rsidRPr="00B67AB4">
              <w:rPr>
                <w:noProof/>
                <w:color w:val="000000"/>
                <w:lang w:bidi="ar-SA"/>
              </w:rPr>
              <w:t>&lt;0.05</w:t>
            </w:r>
          </w:p>
        </w:tc>
        <w:tc>
          <w:tcPr>
            <w:tcW w:w="720" w:type="dxa"/>
            <w:tcBorders>
              <w:top w:val="nil"/>
              <w:left w:val="nil"/>
              <w:bottom w:val="nil"/>
              <w:right w:val="nil"/>
            </w:tcBorders>
            <w:shd w:val="clear" w:color="auto" w:fill="auto"/>
            <w:textDirection w:val="btLr"/>
            <w:vAlign w:val="center"/>
            <w:hideMark/>
          </w:tcPr>
          <w:p w14:paraId="34D9C8AC" w14:textId="77777777" w:rsidR="00B67AB4" w:rsidRPr="00B67AB4" w:rsidRDefault="00B67AB4" w:rsidP="000F47F2">
            <w:pPr>
              <w:spacing w:line="240" w:lineRule="auto"/>
              <w:jc w:val="center"/>
              <w:rPr>
                <w:noProof/>
                <w:color w:val="000000"/>
                <w:lang w:bidi="ar-SA"/>
              </w:rPr>
            </w:pPr>
            <w:r w:rsidRPr="00B67AB4">
              <w:rPr>
                <w:noProof/>
                <w:color w:val="000000"/>
                <w:lang w:bidi="ar-SA"/>
              </w:rPr>
              <w:t>&lt;0.05</w:t>
            </w:r>
            <w:r w:rsidRPr="00B67AB4">
              <w:rPr>
                <w:noProof/>
                <w:color w:val="000000"/>
                <w:vertAlign w:val="superscript"/>
                <w:lang w:bidi="ar-SA"/>
              </w:rPr>
              <w:t>e</w:t>
            </w:r>
          </w:p>
        </w:tc>
        <w:tc>
          <w:tcPr>
            <w:tcW w:w="720" w:type="dxa"/>
            <w:tcBorders>
              <w:top w:val="nil"/>
              <w:left w:val="nil"/>
              <w:bottom w:val="nil"/>
              <w:right w:val="nil"/>
            </w:tcBorders>
            <w:shd w:val="clear" w:color="auto" w:fill="auto"/>
            <w:textDirection w:val="btLr"/>
            <w:vAlign w:val="center"/>
            <w:hideMark/>
          </w:tcPr>
          <w:p w14:paraId="21F43C69" w14:textId="77777777" w:rsidR="00B67AB4" w:rsidRPr="00B67AB4" w:rsidRDefault="00B67AB4" w:rsidP="000F47F2">
            <w:pPr>
              <w:spacing w:line="240" w:lineRule="auto"/>
              <w:jc w:val="center"/>
              <w:rPr>
                <w:noProof/>
                <w:color w:val="000000"/>
                <w:lang w:bidi="ar-SA"/>
              </w:rPr>
            </w:pPr>
            <w:r w:rsidRPr="00B67AB4">
              <w:rPr>
                <w:noProof/>
                <w:color w:val="000000"/>
                <w:lang w:bidi="ar-SA"/>
              </w:rPr>
              <w:t>&lt;0.05</w:t>
            </w:r>
          </w:p>
        </w:tc>
        <w:tc>
          <w:tcPr>
            <w:tcW w:w="720" w:type="dxa"/>
            <w:tcBorders>
              <w:top w:val="nil"/>
              <w:left w:val="nil"/>
              <w:bottom w:val="nil"/>
              <w:right w:val="nil"/>
            </w:tcBorders>
            <w:shd w:val="clear" w:color="auto" w:fill="auto"/>
            <w:textDirection w:val="btLr"/>
            <w:vAlign w:val="center"/>
            <w:hideMark/>
          </w:tcPr>
          <w:p w14:paraId="31BE5E63" w14:textId="77777777" w:rsidR="00B67AB4" w:rsidRPr="00B67AB4" w:rsidRDefault="00B67AB4" w:rsidP="000F47F2">
            <w:pPr>
              <w:spacing w:line="240" w:lineRule="auto"/>
              <w:jc w:val="center"/>
              <w:rPr>
                <w:noProof/>
                <w:color w:val="000000"/>
                <w:lang w:bidi="ar-SA"/>
              </w:rPr>
            </w:pPr>
            <w:r w:rsidRPr="00B67AB4">
              <w:rPr>
                <w:noProof/>
                <w:color w:val="000000"/>
                <w:lang w:bidi="ar-SA"/>
              </w:rPr>
              <w:t>&lt;0.05</w:t>
            </w:r>
          </w:p>
        </w:tc>
        <w:tc>
          <w:tcPr>
            <w:tcW w:w="720" w:type="dxa"/>
            <w:tcBorders>
              <w:top w:val="nil"/>
              <w:left w:val="nil"/>
              <w:bottom w:val="nil"/>
              <w:right w:val="single" w:sz="4" w:space="0" w:color="auto"/>
            </w:tcBorders>
            <w:shd w:val="clear" w:color="auto" w:fill="auto"/>
            <w:textDirection w:val="btLr"/>
            <w:vAlign w:val="center"/>
            <w:hideMark/>
          </w:tcPr>
          <w:p w14:paraId="6F37D86C" w14:textId="77777777" w:rsidR="00B67AB4" w:rsidRPr="00B67AB4" w:rsidRDefault="00B67AB4" w:rsidP="000F47F2">
            <w:pPr>
              <w:spacing w:line="240" w:lineRule="auto"/>
              <w:jc w:val="center"/>
              <w:rPr>
                <w:noProof/>
                <w:color w:val="000000"/>
                <w:lang w:bidi="ar-SA"/>
              </w:rPr>
            </w:pPr>
            <w:r w:rsidRPr="00B67AB4">
              <w:rPr>
                <w:noProof/>
                <w:color w:val="000000"/>
                <w:lang w:bidi="ar-SA"/>
              </w:rPr>
              <w:t>&lt;0.05</w:t>
            </w:r>
            <w:r w:rsidRPr="00B67AB4">
              <w:rPr>
                <w:noProof/>
                <w:color w:val="000000"/>
                <w:vertAlign w:val="superscript"/>
                <w:lang w:bidi="ar-SA"/>
              </w:rPr>
              <w:t>e</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4C76ACFB" w14:textId="77777777" w:rsidR="00B67AB4" w:rsidRPr="00B67AB4" w:rsidRDefault="00B67AB4" w:rsidP="000F47F2">
            <w:pPr>
              <w:spacing w:line="240" w:lineRule="auto"/>
              <w:jc w:val="center"/>
              <w:rPr>
                <w:noProof/>
                <w:color w:val="000000"/>
                <w:lang w:bidi="ar-SA"/>
              </w:rPr>
            </w:pPr>
            <w:r w:rsidRPr="00B67AB4">
              <w:rPr>
                <w:noProof/>
                <w:color w:val="000000"/>
                <w:lang w:bidi="ar-SA"/>
              </w:rPr>
              <w:t>2</w:t>
            </w:r>
          </w:p>
        </w:tc>
        <w:tc>
          <w:tcPr>
            <w:tcW w:w="498" w:type="dxa"/>
            <w:vMerge/>
            <w:tcBorders>
              <w:top w:val="nil"/>
              <w:left w:val="single" w:sz="18" w:space="0" w:color="auto"/>
              <w:bottom w:val="nil"/>
              <w:right w:val="nil"/>
            </w:tcBorders>
            <w:vAlign w:val="center"/>
            <w:hideMark/>
          </w:tcPr>
          <w:p w14:paraId="7FD6FBDC"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5892F97"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AF399AF"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E5BA2B8"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C7E4601"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3509A6A" w14:textId="77777777" w:rsidR="00B67AB4" w:rsidRPr="00B67AB4" w:rsidRDefault="00B67AB4" w:rsidP="000F47F2">
            <w:pPr>
              <w:spacing w:line="240" w:lineRule="auto"/>
              <w:rPr>
                <w:noProof/>
                <w:color w:val="000000"/>
                <w:lang w:bidi="ar-SA"/>
              </w:rPr>
            </w:pPr>
          </w:p>
        </w:tc>
      </w:tr>
      <w:tr w:rsidR="00C907EC" w:rsidRPr="00B67AB4" w14:paraId="3053202B" w14:textId="77777777" w:rsidTr="00AE12EF">
        <w:trPr>
          <w:trHeight w:val="630"/>
          <w:jc w:val="center"/>
        </w:trPr>
        <w:tc>
          <w:tcPr>
            <w:tcW w:w="499" w:type="dxa"/>
            <w:vMerge/>
            <w:tcBorders>
              <w:top w:val="nil"/>
              <w:left w:val="nil"/>
              <w:bottom w:val="nil"/>
              <w:right w:val="single" w:sz="4" w:space="0" w:color="auto"/>
            </w:tcBorders>
            <w:vAlign w:val="center"/>
            <w:hideMark/>
          </w:tcPr>
          <w:p w14:paraId="446E6310"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59DB4423"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Fe</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4BD1DF10" w14:textId="77777777" w:rsidR="00B67AB4" w:rsidRPr="00B67AB4" w:rsidRDefault="00B67AB4" w:rsidP="000F47F2">
            <w:pPr>
              <w:spacing w:line="240" w:lineRule="auto"/>
              <w:jc w:val="center"/>
              <w:rPr>
                <w:noProof/>
                <w:color w:val="000000"/>
                <w:lang w:bidi="ar-SA"/>
              </w:rPr>
            </w:pPr>
            <w:r w:rsidRPr="00B67AB4">
              <w:rPr>
                <w:noProof/>
                <w:color w:val="000000"/>
                <w:lang w:bidi="ar-SA"/>
              </w:rPr>
              <w:t>4300</w:t>
            </w:r>
          </w:p>
        </w:tc>
        <w:tc>
          <w:tcPr>
            <w:tcW w:w="720" w:type="dxa"/>
            <w:tcBorders>
              <w:top w:val="nil"/>
              <w:left w:val="nil"/>
              <w:bottom w:val="nil"/>
              <w:right w:val="nil"/>
            </w:tcBorders>
            <w:shd w:val="clear" w:color="auto" w:fill="auto"/>
            <w:textDirection w:val="btLr"/>
            <w:vAlign w:val="center"/>
            <w:hideMark/>
          </w:tcPr>
          <w:p w14:paraId="4D673550" w14:textId="77777777" w:rsidR="00B67AB4" w:rsidRPr="00B67AB4" w:rsidRDefault="00B67AB4" w:rsidP="000F47F2">
            <w:pPr>
              <w:spacing w:line="240" w:lineRule="auto"/>
              <w:jc w:val="center"/>
              <w:rPr>
                <w:noProof/>
                <w:color w:val="000000"/>
                <w:lang w:bidi="ar-SA"/>
              </w:rPr>
            </w:pPr>
            <w:r w:rsidRPr="00B67AB4">
              <w:rPr>
                <w:noProof/>
                <w:color w:val="000000"/>
                <w:lang w:bidi="ar-SA"/>
              </w:rPr>
              <w:t>127</w:t>
            </w:r>
          </w:p>
        </w:tc>
        <w:tc>
          <w:tcPr>
            <w:tcW w:w="720" w:type="dxa"/>
            <w:tcBorders>
              <w:top w:val="nil"/>
              <w:left w:val="nil"/>
              <w:bottom w:val="nil"/>
              <w:right w:val="nil"/>
            </w:tcBorders>
            <w:shd w:val="clear" w:color="auto" w:fill="auto"/>
            <w:textDirection w:val="btLr"/>
            <w:vAlign w:val="center"/>
            <w:hideMark/>
          </w:tcPr>
          <w:p w14:paraId="0B75295D" w14:textId="77777777" w:rsidR="00B67AB4" w:rsidRPr="00B67AB4" w:rsidRDefault="00B67AB4" w:rsidP="000F47F2">
            <w:pPr>
              <w:spacing w:line="240" w:lineRule="auto"/>
              <w:jc w:val="center"/>
              <w:rPr>
                <w:noProof/>
                <w:color w:val="000000"/>
                <w:lang w:bidi="ar-SA"/>
              </w:rPr>
            </w:pPr>
            <w:r w:rsidRPr="00B67AB4">
              <w:rPr>
                <w:noProof/>
                <w:color w:val="000000"/>
                <w:lang w:bidi="ar-SA"/>
              </w:rPr>
              <w:t>6700</w:t>
            </w:r>
          </w:p>
        </w:tc>
        <w:tc>
          <w:tcPr>
            <w:tcW w:w="720" w:type="dxa"/>
            <w:tcBorders>
              <w:top w:val="nil"/>
              <w:left w:val="nil"/>
              <w:bottom w:val="nil"/>
              <w:right w:val="nil"/>
            </w:tcBorders>
            <w:shd w:val="clear" w:color="auto" w:fill="auto"/>
            <w:textDirection w:val="btLr"/>
            <w:vAlign w:val="center"/>
            <w:hideMark/>
          </w:tcPr>
          <w:p w14:paraId="28C08C75" w14:textId="77777777" w:rsidR="00B67AB4" w:rsidRPr="00B67AB4" w:rsidRDefault="00B67AB4" w:rsidP="000F47F2">
            <w:pPr>
              <w:spacing w:line="240" w:lineRule="auto"/>
              <w:jc w:val="center"/>
              <w:rPr>
                <w:noProof/>
                <w:color w:val="000000"/>
                <w:lang w:bidi="ar-SA"/>
              </w:rPr>
            </w:pPr>
            <w:r w:rsidRPr="00B67AB4">
              <w:rPr>
                <w:noProof/>
                <w:color w:val="000000"/>
                <w:lang w:bidi="ar-SA"/>
              </w:rPr>
              <w:t>157</w:t>
            </w:r>
          </w:p>
        </w:tc>
        <w:tc>
          <w:tcPr>
            <w:tcW w:w="720" w:type="dxa"/>
            <w:tcBorders>
              <w:top w:val="nil"/>
              <w:left w:val="nil"/>
              <w:bottom w:val="nil"/>
              <w:right w:val="single" w:sz="4" w:space="0" w:color="auto"/>
            </w:tcBorders>
            <w:shd w:val="clear" w:color="auto" w:fill="auto"/>
            <w:textDirection w:val="btLr"/>
            <w:vAlign w:val="center"/>
            <w:hideMark/>
          </w:tcPr>
          <w:p w14:paraId="7DD93CC4" w14:textId="77777777" w:rsidR="00B67AB4" w:rsidRPr="00B67AB4" w:rsidRDefault="00B67AB4" w:rsidP="000F47F2">
            <w:pPr>
              <w:spacing w:line="240" w:lineRule="auto"/>
              <w:jc w:val="center"/>
              <w:rPr>
                <w:noProof/>
                <w:color w:val="000000"/>
                <w:lang w:bidi="ar-SA"/>
              </w:rPr>
            </w:pPr>
            <w:r w:rsidRPr="00B67AB4">
              <w:rPr>
                <w:noProof/>
                <w:color w:val="000000"/>
                <w:lang w:bidi="ar-SA"/>
              </w:rPr>
              <w:t>3310</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11FD2A5C" w14:textId="77777777" w:rsidR="00B67AB4" w:rsidRPr="00B67AB4" w:rsidRDefault="00B67AB4" w:rsidP="000F47F2">
            <w:pPr>
              <w:spacing w:line="240" w:lineRule="auto"/>
              <w:jc w:val="center"/>
              <w:rPr>
                <w:noProof/>
                <w:color w:val="000000"/>
                <w:lang w:bidi="ar-SA"/>
              </w:rPr>
            </w:pPr>
            <w:r w:rsidRPr="00B67AB4">
              <w:rPr>
                <w:noProof/>
                <w:color w:val="000000"/>
                <w:lang w:bidi="ar-SA"/>
              </w:rPr>
              <w:t>300</w:t>
            </w:r>
            <w:r w:rsidRPr="00B67AB4">
              <w:rPr>
                <w:noProof/>
                <w:color w:val="000000"/>
                <w:vertAlign w:val="superscript"/>
                <w:lang w:bidi="ar-SA"/>
              </w:rPr>
              <w:t>f</w:t>
            </w:r>
          </w:p>
        </w:tc>
        <w:tc>
          <w:tcPr>
            <w:tcW w:w="498" w:type="dxa"/>
            <w:vMerge/>
            <w:tcBorders>
              <w:top w:val="nil"/>
              <w:left w:val="single" w:sz="18" w:space="0" w:color="auto"/>
              <w:bottom w:val="nil"/>
              <w:right w:val="nil"/>
            </w:tcBorders>
            <w:vAlign w:val="center"/>
            <w:hideMark/>
          </w:tcPr>
          <w:p w14:paraId="384EC857"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1687EEF"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0DA5BAF"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3FC1FA4"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A56B2F6"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B1C8626" w14:textId="77777777" w:rsidR="00B67AB4" w:rsidRPr="00B67AB4" w:rsidRDefault="00B67AB4" w:rsidP="000F47F2">
            <w:pPr>
              <w:spacing w:line="240" w:lineRule="auto"/>
              <w:rPr>
                <w:noProof/>
                <w:color w:val="000000"/>
                <w:lang w:bidi="ar-SA"/>
              </w:rPr>
            </w:pPr>
          </w:p>
        </w:tc>
      </w:tr>
      <w:tr w:rsidR="00C907EC" w:rsidRPr="00B67AB4" w14:paraId="7C34E5D6" w14:textId="77777777" w:rsidTr="00AE12EF">
        <w:trPr>
          <w:trHeight w:val="540"/>
          <w:jc w:val="center"/>
        </w:trPr>
        <w:tc>
          <w:tcPr>
            <w:tcW w:w="499" w:type="dxa"/>
            <w:vMerge/>
            <w:tcBorders>
              <w:top w:val="nil"/>
              <w:left w:val="nil"/>
              <w:bottom w:val="nil"/>
              <w:right w:val="single" w:sz="4" w:space="0" w:color="auto"/>
            </w:tcBorders>
            <w:vAlign w:val="center"/>
            <w:hideMark/>
          </w:tcPr>
          <w:p w14:paraId="0005EC97"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7E51FD98"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Cu</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2A7ABEE3" w14:textId="77777777" w:rsidR="00B67AB4" w:rsidRPr="00B67AB4" w:rsidRDefault="00B67AB4" w:rsidP="000F47F2">
            <w:pPr>
              <w:spacing w:line="240" w:lineRule="auto"/>
              <w:jc w:val="center"/>
              <w:rPr>
                <w:noProof/>
                <w:color w:val="000000"/>
                <w:lang w:bidi="ar-SA"/>
              </w:rPr>
            </w:pPr>
            <w:r w:rsidRPr="00B67AB4">
              <w:rPr>
                <w:noProof/>
                <w:color w:val="000000"/>
                <w:lang w:bidi="ar-SA"/>
              </w:rPr>
              <w:t>6.5</w:t>
            </w:r>
          </w:p>
        </w:tc>
        <w:tc>
          <w:tcPr>
            <w:tcW w:w="720" w:type="dxa"/>
            <w:tcBorders>
              <w:top w:val="nil"/>
              <w:left w:val="nil"/>
              <w:bottom w:val="nil"/>
              <w:right w:val="nil"/>
            </w:tcBorders>
            <w:shd w:val="clear" w:color="auto" w:fill="auto"/>
            <w:textDirection w:val="btLr"/>
            <w:vAlign w:val="center"/>
            <w:hideMark/>
          </w:tcPr>
          <w:p w14:paraId="41F9C5E2" w14:textId="77777777" w:rsidR="00B67AB4" w:rsidRPr="00B67AB4" w:rsidRDefault="00B67AB4" w:rsidP="000F47F2">
            <w:pPr>
              <w:spacing w:line="240" w:lineRule="auto"/>
              <w:jc w:val="center"/>
              <w:rPr>
                <w:noProof/>
                <w:color w:val="000000"/>
                <w:lang w:bidi="ar-SA"/>
              </w:rPr>
            </w:pPr>
            <w:r w:rsidRPr="00B67AB4">
              <w:rPr>
                <w:noProof/>
                <w:color w:val="000000"/>
                <w:lang w:bidi="ar-SA"/>
              </w:rPr>
              <w:t>14.2</w:t>
            </w:r>
          </w:p>
        </w:tc>
        <w:tc>
          <w:tcPr>
            <w:tcW w:w="720" w:type="dxa"/>
            <w:tcBorders>
              <w:top w:val="nil"/>
              <w:left w:val="nil"/>
              <w:bottom w:val="nil"/>
              <w:right w:val="nil"/>
            </w:tcBorders>
            <w:shd w:val="clear" w:color="auto" w:fill="auto"/>
            <w:textDirection w:val="btLr"/>
            <w:vAlign w:val="center"/>
            <w:hideMark/>
          </w:tcPr>
          <w:p w14:paraId="26294A84" w14:textId="77777777" w:rsidR="00B67AB4" w:rsidRPr="00B67AB4" w:rsidRDefault="00B67AB4" w:rsidP="000F47F2">
            <w:pPr>
              <w:spacing w:line="240" w:lineRule="auto"/>
              <w:jc w:val="center"/>
              <w:rPr>
                <w:noProof/>
                <w:color w:val="000000"/>
                <w:lang w:bidi="ar-SA"/>
              </w:rPr>
            </w:pPr>
            <w:r w:rsidRPr="00B67AB4">
              <w:rPr>
                <w:noProof/>
                <w:color w:val="000000"/>
                <w:lang w:bidi="ar-SA"/>
              </w:rPr>
              <w:t>14.1</w:t>
            </w:r>
          </w:p>
        </w:tc>
        <w:tc>
          <w:tcPr>
            <w:tcW w:w="720" w:type="dxa"/>
            <w:tcBorders>
              <w:top w:val="nil"/>
              <w:left w:val="nil"/>
              <w:bottom w:val="nil"/>
              <w:right w:val="nil"/>
            </w:tcBorders>
            <w:shd w:val="clear" w:color="auto" w:fill="auto"/>
            <w:textDirection w:val="btLr"/>
            <w:vAlign w:val="center"/>
            <w:hideMark/>
          </w:tcPr>
          <w:p w14:paraId="191C7482"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single" w:sz="4" w:space="0" w:color="auto"/>
            </w:tcBorders>
            <w:shd w:val="clear" w:color="auto" w:fill="auto"/>
            <w:textDirection w:val="btLr"/>
            <w:vAlign w:val="center"/>
            <w:hideMark/>
          </w:tcPr>
          <w:p w14:paraId="73AE6ECC" w14:textId="77777777" w:rsidR="00B67AB4" w:rsidRPr="00B67AB4" w:rsidRDefault="00B67AB4" w:rsidP="000F47F2">
            <w:pPr>
              <w:spacing w:line="240" w:lineRule="auto"/>
              <w:jc w:val="center"/>
              <w:rPr>
                <w:noProof/>
                <w:color w:val="000000"/>
                <w:lang w:bidi="ar-SA"/>
              </w:rPr>
            </w:pPr>
            <w:r w:rsidRPr="00B67AB4">
              <w:rPr>
                <w:noProof/>
                <w:color w:val="000000"/>
                <w:lang w:bidi="ar-SA"/>
              </w:rPr>
              <w:t>12.8</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05DD8492" w14:textId="77777777" w:rsidR="00B67AB4" w:rsidRPr="00B67AB4" w:rsidRDefault="00B67AB4" w:rsidP="000F47F2">
            <w:pPr>
              <w:spacing w:line="240" w:lineRule="auto"/>
              <w:jc w:val="center"/>
              <w:rPr>
                <w:noProof/>
                <w:color w:val="000000"/>
                <w:lang w:bidi="ar-SA"/>
              </w:rPr>
            </w:pPr>
            <w:r w:rsidRPr="00B67AB4">
              <w:rPr>
                <w:noProof/>
                <w:color w:val="000000"/>
                <w:lang w:bidi="ar-SA"/>
              </w:rPr>
              <w:t>1,300</w:t>
            </w:r>
          </w:p>
        </w:tc>
        <w:tc>
          <w:tcPr>
            <w:tcW w:w="498" w:type="dxa"/>
            <w:vMerge/>
            <w:tcBorders>
              <w:top w:val="nil"/>
              <w:left w:val="single" w:sz="18" w:space="0" w:color="auto"/>
              <w:bottom w:val="nil"/>
              <w:right w:val="nil"/>
            </w:tcBorders>
            <w:vAlign w:val="center"/>
            <w:hideMark/>
          </w:tcPr>
          <w:p w14:paraId="1E337D47"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859D506"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94E24EA"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5EB07C3"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495AD1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D1F1352" w14:textId="77777777" w:rsidR="00B67AB4" w:rsidRPr="00B67AB4" w:rsidRDefault="00B67AB4" w:rsidP="000F47F2">
            <w:pPr>
              <w:spacing w:line="240" w:lineRule="auto"/>
              <w:rPr>
                <w:noProof/>
                <w:color w:val="000000"/>
                <w:lang w:bidi="ar-SA"/>
              </w:rPr>
            </w:pPr>
          </w:p>
        </w:tc>
      </w:tr>
      <w:tr w:rsidR="00C907EC" w:rsidRPr="00B67AB4" w14:paraId="309B7F18" w14:textId="77777777" w:rsidTr="00AE12EF">
        <w:trPr>
          <w:trHeight w:val="540"/>
          <w:jc w:val="center"/>
        </w:trPr>
        <w:tc>
          <w:tcPr>
            <w:tcW w:w="499" w:type="dxa"/>
            <w:vMerge/>
            <w:tcBorders>
              <w:top w:val="nil"/>
              <w:left w:val="nil"/>
              <w:bottom w:val="nil"/>
              <w:right w:val="single" w:sz="4" w:space="0" w:color="auto"/>
            </w:tcBorders>
            <w:vAlign w:val="center"/>
            <w:hideMark/>
          </w:tcPr>
          <w:p w14:paraId="146233AA"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1664AA0C"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Co</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2EDC450F"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53521ADA" w14:textId="77777777" w:rsidR="00B67AB4" w:rsidRPr="00B67AB4" w:rsidRDefault="00B67AB4" w:rsidP="000F47F2">
            <w:pPr>
              <w:spacing w:line="240" w:lineRule="auto"/>
              <w:jc w:val="center"/>
              <w:rPr>
                <w:noProof/>
                <w:color w:val="000000"/>
                <w:lang w:bidi="ar-SA"/>
              </w:rPr>
            </w:pPr>
            <w:r w:rsidRPr="00B67AB4">
              <w:rPr>
                <w:noProof/>
                <w:color w:val="000000"/>
                <w:lang w:bidi="ar-SA"/>
              </w:rPr>
              <w:t>8</w:t>
            </w:r>
          </w:p>
        </w:tc>
        <w:tc>
          <w:tcPr>
            <w:tcW w:w="720" w:type="dxa"/>
            <w:tcBorders>
              <w:top w:val="nil"/>
              <w:left w:val="nil"/>
              <w:bottom w:val="nil"/>
              <w:right w:val="nil"/>
            </w:tcBorders>
            <w:shd w:val="clear" w:color="auto" w:fill="auto"/>
            <w:textDirection w:val="btLr"/>
            <w:vAlign w:val="center"/>
            <w:hideMark/>
          </w:tcPr>
          <w:p w14:paraId="0FDD0533"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2D1D2D80"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single" w:sz="4" w:space="0" w:color="auto"/>
            </w:tcBorders>
            <w:shd w:val="clear" w:color="auto" w:fill="auto"/>
            <w:textDirection w:val="btLr"/>
            <w:vAlign w:val="center"/>
            <w:hideMark/>
          </w:tcPr>
          <w:p w14:paraId="53675546" w14:textId="77777777" w:rsidR="00B67AB4" w:rsidRPr="00B67AB4" w:rsidRDefault="00B67AB4" w:rsidP="000F47F2">
            <w:pPr>
              <w:spacing w:line="240" w:lineRule="auto"/>
              <w:jc w:val="center"/>
              <w:rPr>
                <w:noProof/>
                <w:color w:val="000000"/>
                <w:lang w:bidi="ar-SA"/>
              </w:rPr>
            </w:pPr>
            <w:r w:rsidRPr="00B67AB4">
              <w:rPr>
                <w:noProof/>
                <w:color w:val="000000"/>
                <w:lang w:bidi="ar-SA"/>
              </w:rPr>
              <w:t>6.7</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3E3F4D19" w14:textId="77777777" w:rsidR="00B67AB4" w:rsidRPr="00B67AB4" w:rsidRDefault="00B67AB4" w:rsidP="000F47F2">
            <w:pPr>
              <w:spacing w:line="240" w:lineRule="auto"/>
              <w:jc w:val="center"/>
              <w:rPr>
                <w:noProof/>
                <w:color w:val="000000"/>
                <w:lang w:bidi="ar-SA"/>
              </w:rPr>
            </w:pPr>
            <w:r w:rsidRPr="00B67AB4">
              <w:rPr>
                <w:noProof/>
                <w:color w:val="000000"/>
                <w:lang w:bidi="ar-SA"/>
              </w:rPr>
              <w:t>-</w:t>
            </w:r>
          </w:p>
        </w:tc>
        <w:tc>
          <w:tcPr>
            <w:tcW w:w="498" w:type="dxa"/>
            <w:vMerge/>
            <w:tcBorders>
              <w:top w:val="nil"/>
              <w:left w:val="single" w:sz="18" w:space="0" w:color="auto"/>
              <w:bottom w:val="nil"/>
              <w:right w:val="nil"/>
            </w:tcBorders>
            <w:vAlign w:val="center"/>
            <w:hideMark/>
          </w:tcPr>
          <w:p w14:paraId="1D7D9CCA"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6F4A9A7"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31D555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75EE2C3"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E2E209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AA615B4" w14:textId="77777777" w:rsidR="00B67AB4" w:rsidRPr="00B67AB4" w:rsidRDefault="00B67AB4" w:rsidP="000F47F2">
            <w:pPr>
              <w:spacing w:line="240" w:lineRule="auto"/>
              <w:rPr>
                <w:noProof/>
                <w:color w:val="000000"/>
                <w:lang w:bidi="ar-SA"/>
              </w:rPr>
            </w:pPr>
          </w:p>
        </w:tc>
      </w:tr>
      <w:tr w:rsidR="00C907EC" w:rsidRPr="00B67AB4" w14:paraId="67B4E2FD" w14:textId="77777777" w:rsidTr="00AE12EF">
        <w:trPr>
          <w:trHeight w:val="540"/>
          <w:jc w:val="center"/>
        </w:trPr>
        <w:tc>
          <w:tcPr>
            <w:tcW w:w="499" w:type="dxa"/>
            <w:vMerge/>
            <w:tcBorders>
              <w:top w:val="nil"/>
              <w:left w:val="nil"/>
              <w:bottom w:val="nil"/>
              <w:right w:val="single" w:sz="4" w:space="0" w:color="auto"/>
            </w:tcBorders>
            <w:vAlign w:val="center"/>
            <w:hideMark/>
          </w:tcPr>
          <w:p w14:paraId="58679A5A"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19995859"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Cr</w:t>
            </w:r>
            <w:r w:rsidRPr="00B67AB4">
              <w:rPr>
                <w:b/>
                <w:bCs/>
                <w:noProof/>
                <w:color w:val="000000"/>
                <w:vertAlign w:val="superscript"/>
                <w:lang w:bidi="ar-SA"/>
              </w:rPr>
              <w:t>b</w:t>
            </w:r>
          </w:p>
        </w:tc>
        <w:tc>
          <w:tcPr>
            <w:tcW w:w="720" w:type="dxa"/>
            <w:tcBorders>
              <w:top w:val="nil"/>
              <w:left w:val="single" w:sz="18" w:space="0" w:color="auto"/>
              <w:bottom w:val="nil"/>
              <w:right w:val="nil"/>
            </w:tcBorders>
            <w:shd w:val="clear" w:color="auto" w:fill="auto"/>
            <w:textDirection w:val="btLr"/>
            <w:vAlign w:val="center"/>
            <w:hideMark/>
          </w:tcPr>
          <w:p w14:paraId="2ADF0628"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48FBEC5F" w14:textId="77777777" w:rsidR="00B67AB4" w:rsidRPr="00B67AB4" w:rsidRDefault="00B67AB4" w:rsidP="000F47F2">
            <w:pPr>
              <w:spacing w:line="240" w:lineRule="auto"/>
              <w:jc w:val="center"/>
              <w:rPr>
                <w:noProof/>
                <w:color w:val="000000"/>
                <w:lang w:bidi="ar-SA"/>
              </w:rPr>
            </w:pPr>
            <w:r w:rsidRPr="00B67AB4">
              <w:rPr>
                <w:noProof/>
                <w:color w:val="000000"/>
                <w:lang w:bidi="ar-SA"/>
              </w:rPr>
              <w:t>11.8</w:t>
            </w:r>
          </w:p>
        </w:tc>
        <w:tc>
          <w:tcPr>
            <w:tcW w:w="720" w:type="dxa"/>
            <w:tcBorders>
              <w:top w:val="nil"/>
              <w:left w:val="nil"/>
              <w:bottom w:val="nil"/>
              <w:right w:val="nil"/>
            </w:tcBorders>
            <w:shd w:val="clear" w:color="auto" w:fill="auto"/>
            <w:textDirection w:val="btLr"/>
            <w:vAlign w:val="center"/>
            <w:hideMark/>
          </w:tcPr>
          <w:p w14:paraId="03A7C910"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nil"/>
            </w:tcBorders>
            <w:shd w:val="clear" w:color="auto" w:fill="auto"/>
            <w:textDirection w:val="btLr"/>
            <w:vAlign w:val="center"/>
            <w:hideMark/>
          </w:tcPr>
          <w:p w14:paraId="56D92867" w14:textId="77777777" w:rsidR="00B67AB4" w:rsidRPr="00B67AB4" w:rsidRDefault="00B67AB4" w:rsidP="000F47F2">
            <w:pPr>
              <w:spacing w:line="240" w:lineRule="auto"/>
              <w:jc w:val="center"/>
              <w:rPr>
                <w:noProof/>
                <w:color w:val="000000"/>
                <w:lang w:bidi="ar-SA"/>
              </w:rPr>
            </w:pPr>
            <w:r w:rsidRPr="00B67AB4">
              <w:rPr>
                <w:noProof/>
                <w:color w:val="000000"/>
                <w:lang w:bidi="ar-SA"/>
              </w:rPr>
              <w:t>&lt;5.0</w:t>
            </w:r>
          </w:p>
        </w:tc>
        <w:tc>
          <w:tcPr>
            <w:tcW w:w="720" w:type="dxa"/>
            <w:tcBorders>
              <w:top w:val="nil"/>
              <w:left w:val="nil"/>
              <w:bottom w:val="nil"/>
              <w:right w:val="single" w:sz="4" w:space="0" w:color="auto"/>
            </w:tcBorders>
            <w:shd w:val="clear" w:color="auto" w:fill="auto"/>
            <w:textDirection w:val="btLr"/>
            <w:vAlign w:val="center"/>
            <w:hideMark/>
          </w:tcPr>
          <w:p w14:paraId="63EFDD18" w14:textId="77777777" w:rsidR="00B67AB4" w:rsidRPr="00B67AB4" w:rsidRDefault="00B67AB4" w:rsidP="000F47F2">
            <w:pPr>
              <w:spacing w:line="240" w:lineRule="auto"/>
              <w:jc w:val="center"/>
              <w:rPr>
                <w:noProof/>
                <w:color w:val="000000"/>
                <w:lang w:bidi="ar-SA"/>
              </w:rPr>
            </w:pPr>
            <w:r w:rsidRPr="00B67AB4">
              <w:rPr>
                <w:noProof/>
                <w:color w:val="000000"/>
                <w:lang w:bidi="ar-SA"/>
              </w:rPr>
              <w:t>20.6</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0401CE38" w14:textId="77777777" w:rsidR="00B67AB4" w:rsidRPr="00B67AB4" w:rsidRDefault="00B67AB4" w:rsidP="000F47F2">
            <w:pPr>
              <w:spacing w:line="240" w:lineRule="auto"/>
              <w:jc w:val="center"/>
              <w:rPr>
                <w:noProof/>
                <w:color w:val="000000"/>
                <w:lang w:bidi="ar-SA"/>
              </w:rPr>
            </w:pPr>
            <w:r w:rsidRPr="00B67AB4">
              <w:rPr>
                <w:noProof/>
                <w:color w:val="000000"/>
                <w:lang w:bidi="ar-SA"/>
              </w:rPr>
              <w:t>100</w:t>
            </w:r>
          </w:p>
        </w:tc>
        <w:tc>
          <w:tcPr>
            <w:tcW w:w="498" w:type="dxa"/>
            <w:vMerge/>
            <w:tcBorders>
              <w:top w:val="nil"/>
              <w:left w:val="single" w:sz="18" w:space="0" w:color="auto"/>
              <w:bottom w:val="nil"/>
              <w:right w:val="nil"/>
            </w:tcBorders>
            <w:vAlign w:val="center"/>
            <w:hideMark/>
          </w:tcPr>
          <w:p w14:paraId="5450EE6B"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FD761E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4D49FE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C067253"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E5CB019"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4DC6FAC" w14:textId="77777777" w:rsidR="00B67AB4" w:rsidRPr="00B67AB4" w:rsidRDefault="00B67AB4" w:rsidP="000F47F2">
            <w:pPr>
              <w:spacing w:line="240" w:lineRule="auto"/>
              <w:rPr>
                <w:noProof/>
                <w:color w:val="000000"/>
                <w:lang w:bidi="ar-SA"/>
              </w:rPr>
            </w:pPr>
          </w:p>
        </w:tc>
      </w:tr>
      <w:tr w:rsidR="00C907EC" w:rsidRPr="00B67AB4" w14:paraId="35E0B8E4" w14:textId="77777777" w:rsidTr="00AE12EF">
        <w:trPr>
          <w:trHeight w:val="540"/>
          <w:jc w:val="center"/>
        </w:trPr>
        <w:tc>
          <w:tcPr>
            <w:tcW w:w="499" w:type="dxa"/>
            <w:vMerge/>
            <w:tcBorders>
              <w:top w:val="nil"/>
              <w:left w:val="nil"/>
              <w:bottom w:val="nil"/>
              <w:right w:val="single" w:sz="4" w:space="0" w:color="auto"/>
            </w:tcBorders>
            <w:vAlign w:val="center"/>
            <w:hideMark/>
          </w:tcPr>
          <w:p w14:paraId="2174E505"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1C82B3E1"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Cd</w:t>
            </w:r>
          </w:p>
        </w:tc>
        <w:tc>
          <w:tcPr>
            <w:tcW w:w="720" w:type="dxa"/>
            <w:tcBorders>
              <w:top w:val="nil"/>
              <w:left w:val="single" w:sz="18" w:space="0" w:color="auto"/>
              <w:bottom w:val="nil"/>
              <w:right w:val="nil"/>
            </w:tcBorders>
            <w:shd w:val="clear" w:color="auto" w:fill="auto"/>
            <w:textDirection w:val="btLr"/>
            <w:vAlign w:val="center"/>
            <w:hideMark/>
          </w:tcPr>
          <w:p w14:paraId="5D3B8804" w14:textId="77777777" w:rsidR="00B67AB4" w:rsidRPr="00B67AB4" w:rsidRDefault="00B67AB4" w:rsidP="000F47F2">
            <w:pPr>
              <w:spacing w:line="240" w:lineRule="auto"/>
              <w:jc w:val="center"/>
              <w:rPr>
                <w:noProof/>
                <w:color w:val="000000"/>
                <w:lang w:bidi="ar-SA"/>
              </w:rPr>
            </w:pPr>
            <w:r w:rsidRPr="00B67AB4">
              <w:rPr>
                <w:noProof/>
                <w:color w:val="000000"/>
                <w:lang w:bidi="ar-SA"/>
              </w:rPr>
              <w:t>&lt;2.0</w:t>
            </w:r>
          </w:p>
        </w:tc>
        <w:tc>
          <w:tcPr>
            <w:tcW w:w="720" w:type="dxa"/>
            <w:tcBorders>
              <w:top w:val="nil"/>
              <w:left w:val="nil"/>
              <w:bottom w:val="nil"/>
              <w:right w:val="nil"/>
            </w:tcBorders>
            <w:shd w:val="clear" w:color="auto" w:fill="auto"/>
            <w:textDirection w:val="btLr"/>
            <w:vAlign w:val="center"/>
            <w:hideMark/>
          </w:tcPr>
          <w:p w14:paraId="4FDDF405" w14:textId="77777777" w:rsidR="00B67AB4" w:rsidRPr="00B67AB4" w:rsidRDefault="00B67AB4" w:rsidP="000F47F2">
            <w:pPr>
              <w:spacing w:line="240" w:lineRule="auto"/>
              <w:jc w:val="center"/>
              <w:rPr>
                <w:noProof/>
                <w:color w:val="000000"/>
                <w:lang w:bidi="ar-SA"/>
              </w:rPr>
            </w:pPr>
            <w:r w:rsidRPr="00B67AB4">
              <w:rPr>
                <w:noProof/>
                <w:color w:val="000000"/>
                <w:lang w:bidi="ar-SA"/>
              </w:rPr>
              <w:t>&lt;2.0</w:t>
            </w:r>
          </w:p>
        </w:tc>
        <w:tc>
          <w:tcPr>
            <w:tcW w:w="720" w:type="dxa"/>
            <w:tcBorders>
              <w:top w:val="nil"/>
              <w:left w:val="nil"/>
              <w:bottom w:val="nil"/>
              <w:right w:val="nil"/>
            </w:tcBorders>
            <w:shd w:val="clear" w:color="auto" w:fill="auto"/>
            <w:textDirection w:val="btLr"/>
            <w:vAlign w:val="center"/>
            <w:hideMark/>
          </w:tcPr>
          <w:p w14:paraId="10E7333E" w14:textId="77777777" w:rsidR="00B67AB4" w:rsidRPr="00B67AB4" w:rsidRDefault="00B67AB4" w:rsidP="000F47F2">
            <w:pPr>
              <w:spacing w:line="240" w:lineRule="auto"/>
              <w:jc w:val="center"/>
              <w:rPr>
                <w:noProof/>
                <w:color w:val="000000"/>
                <w:lang w:bidi="ar-SA"/>
              </w:rPr>
            </w:pPr>
            <w:r w:rsidRPr="00B67AB4">
              <w:rPr>
                <w:noProof/>
                <w:color w:val="000000"/>
                <w:lang w:bidi="ar-SA"/>
              </w:rPr>
              <w:t>&lt;2.0</w:t>
            </w:r>
          </w:p>
        </w:tc>
        <w:tc>
          <w:tcPr>
            <w:tcW w:w="720" w:type="dxa"/>
            <w:tcBorders>
              <w:top w:val="nil"/>
              <w:left w:val="nil"/>
              <w:bottom w:val="nil"/>
              <w:right w:val="nil"/>
            </w:tcBorders>
            <w:shd w:val="clear" w:color="auto" w:fill="auto"/>
            <w:textDirection w:val="btLr"/>
            <w:vAlign w:val="center"/>
            <w:hideMark/>
          </w:tcPr>
          <w:p w14:paraId="10A599AF" w14:textId="77777777" w:rsidR="00B67AB4" w:rsidRPr="00B67AB4" w:rsidRDefault="00B67AB4" w:rsidP="000F47F2">
            <w:pPr>
              <w:spacing w:line="240" w:lineRule="auto"/>
              <w:jc w:val="center"/>
              <w:rPr>
                <w:noProof/>
                <w:color w:val="000000"/>
                <w:lang w:bidi="ar-SA"/>
              </w:rPr>
            </w:pPr>
            <w:r w:rsidRPr="00B67AB4">
              <w:rPr>
                <w:noProof/>
                <w:color w:val="000000"/>
                <w:lang w:bidi="ar-SA"/>
              </w:rPr>
              <w:t>&lt;2.0</w:t>
            </w:r>
          </w:p>
        </w:tc>
        <w:tc>
          <w:tcPr>
            <w:tcW w:w="720" w:type="dxa"/>
            <w:tcBorders>
              <w:top w:val="nil"/>
              <w:left w:val="nil"/>
              <w:bottom w:val="nil"/>
              <w:right w:val="single" w:sz="4" w:space="0" w:color="auto"/>
            </w:tcBorders>
            <w:shd w:val="clear" w:color="auto" w:fill="auto"/>
            <w:textDirection w:val="btLr"/>
            <w:vAlign w:val="center"/>
            <w:hideMark/>
          </w:tcPr>
          <w:p w14:paraId="3C057EFA" w14:textId="77777777" w:rsidR="00B67AB4" w:rsidRPr="00B67AB4" w:rsidRDefault="00B67AB4" w:rsidP="000F47F2">
            <w:pPr>
              <w:spacing w:line="240" w:lineRule="auto"/>
              <w:jc w:val="center"/>
              <w:rPr>
                <w:noProof/>
                <w:color w:val="000000"/>
                <w:lang w:bidi="ar-SA"/>
              </w:rPr>
            </w:pPr>
            <w:r w:rsidRPr="00B67AB4">
              <w:rPr>
                <w:noProof/>
                <w:color w:val="000000"/>
                <w:lang w:bidi="ar-SA"/>
              </w:rPr>
              <w:t>&lt;2.0</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39E523B3" w14:textId="77777777" w:rsidR="00B67AB4" w:rsidRPr="00B67AB4" w:rsidRDefault="00B67AB4" w:rsidP="000F47F2">
            <w:pPr>
              <w:spacing w:line="240" w:lineRule="auto"/>
              <w:jc w:val="center"/>
              <w:rPr>
                <w:noProof/>
                <w:color w:val="000000"/>
                <w:lang w:bidi="ar-SA"/>
              </w:rPr>
            </w:pPr>
            <w:r w:rsidRPr="00B67AB4">
              <w:rPr>
                <w:noProof/>
                <w:color w:val="000000"/>
                <w:lang w:bidi="ar-SA"/>
              </w:rPr>
              <w:t>5</w:t>
            </w:r>
          </w:p>
        </w:tc>
        <w:tc>
          <w:tcPr>
            <w:tcW w:w="498" w:type="dxa"/>
            <w:vMerge/>
            <w:tcBorders>
              <w:top w:val="nil"/>
              <w:left w:val="single" w:sz="18" w:space="0" w:color="auto"/>
              <w:bottom w:val="nil"/>
              <w:right w:val="nil"/>
            </w:tcBorders>
            <w:vAlign w:val="center"/>
            <w:hideMark/>
          </w:tcPr>
          <w:p w14:paraId="26974C91"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561158B"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884382F"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36C2FE1"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875852F"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F8329A1" w14:textId="77777777" w:rsidR="00B67AB4" w:rsidRPr="00B67AB4" w:rsidRDefault="00B67AB4" w:rsidP="000F47F2">
            <w:pPr>
              <w:spacing w:line="240" w:lineRule="auto"/>
              <w:rPr>
                <w:noProof/>
                <w:color w:val="000000"/>
                <w:lang w:bidi="ar-SA"/>
              </w:rPr>
            </w:pPr>
          </w:p>
        </w:tc>
      </w:tr>
      <w:tr w:rsidR="00C907EC" w:rsidRPr="00B67AB4" w14:paraId="4ECF0BA4" w14:textId="77777777" w:rsidTr="00AE12EF">
        <w:trPr>
          <w:trHeight w:val="450"/>
          <w:jc w:val="center"/>
        </w:trPr>
        <w:tc>
          <w:tcPr>
            <w:tcW w:w="499" w:type="dxa"/>
            <w:vMerge/>
            <w:tcBorders>
              <w:top w:val="nil"/>
              <w:left w:val="nil"/>
              <w:bottom w:val="nil"/>
              <w:right w:val="single" w:sz="4" w:space="0" w:color="auto"/>
            </w:tcBorders>
            <w:vAlign w:val="center"/>
            <w:hideMark/>
          </w:tcPr>
          <w:p w14:paraId="0921CD89" w14:textId="77777777" w:rsidR="00B67AB4" w:rsidRPr="00B67AB4" w:rsidRDefault="00B67AB4" w:rsidP="000F47F2">
            <w:pPr>
              <w:spacing w:line="240" w:lineRule="auto"/>
              <w:rPr>
                <w:b/>
                <w:bCs/>
                <w:noProof/>
                <w:color w:val="000000"/>
                <w:lang w:bidi="ar-SA"/>
              </w:rPr>
            </w:pPr>
          </w:p>
        </w:tc>
        <w:tc>
          <w:tcPr>
            <w:tcW w:w="720" w:type="dxa"/>
            <w:tcBorders>
              <w:top w:val="nil"/>
              <w:left w:val="single" w:sz="4" w:space="0" w:color="auto"/>
              <w:bottom w:val="nil"/>
              <w:right w:val="single" w:sz="18" w:space="0" w:color="auto"/>
            </w:tcBorders>
            <w:shd w:val="clear" w:color="auto" w:fill="auto"/>
            <w:textDirection w:val="btLr"/>
            <w:vAlign w:val="bottom"/>
            <w:hideMark/>
          </w:tcPr>
          <w:p w14:paraId="70D6B7EA" w14:textId="77777777" w:rsidR="00B67AB4" w:rsidRPr="00B67AB4" w:rsidRDefault="00B67AB4" w:rsidP="000F47F2">
            <w:pPr>
              <w:spacing w:line="240" w:lineRule="auto"/>
              <w:jc w:val="center"/>
              <w:rPr>
                <w:b/>
                <w:bCs/>
                <w:noProof/>
                <w:color w:val="000000"/>
                <w:lang w:bidi="ar-SA"/>
              </w:rPr>
            </w:pPr>
            <w:r w:rsidRPr="00B67AB4">
              <w:rPr>
                <w:b/>
                <w:bCs/>
                <w:noProof/>
                <w:color w:val="000000"/>
                <w:lang w:bidi="ar-SA"/>
              </w:rPr>
              <w:t>As</w:t>
            </w:r>
            <w:r w:rsidRPr="00B67AB4">
              <w:rPr>
                <w:b/>
                <w:bCs/>
                <w:noProof/>
                <w:color w:val="000000"/>
                <w:vertAlign w:val="superscript"/>
                <w:lang w:bidi="ar-SA"/>
              </w:rPr>
              <w:t>a</w:t>
            </w:r>
          </w:p>
        </w:tc>
        <w:tc>
          <w:tcPr>
            <w:tcW w:w="720" w:type="dxa"/>
            <w:tcBorders>
              <w:top w:val="nil"/>
              <w:left w:val="single" w:sz="18" w:space="0" w:color="auto"/>
              <w:bottom w:val="nil"/>
              <w:right w:val="nil"/>
            </w:tcBorders>
            <w:shd w:val="clear" w:color="auto" w:fill="auto"/>
            <w:textDirection w:val="btLr"/>
            <w:vAlign w:val="center"/>
            <w:hideMark/>
          </w:tcPr>
          <w:p w14:paraId="785A8038" w14:textId="77777777" w:rsidR="00B67AB4" w:rsidRPr="00B67AB4" w:rsidRDefault="00B67AB4" w:rsidP="000F47F2">
            <w:pPr>
              <w:spacing w:line="240" w:lineRule="auto"/>
              <w:jc w:val="center"/>
              <w:rPr>
                <w:noProof/>
                <w:color w:val="000000"/>
                <w:lang w:bidi="ar-SA"/>
              </w:rPr>
            </w:pPr>
            <w:r w:rsidRPr="00B67AB4">
              <w:rPr>
                <w:noProof/>
                <w:color w:val="000000"/>
                <w:lang w:bidi="ar-SA"/>
              </w:rPr>
              <w:t>3.5</w:t>
            </w:r>
          </w:p>
        </w:tc>
        <w:tc>
          <w:tcPr>
            <w:tcW w:w="720" w:type="dxa"/>
            <w:tcBorders>
              <w:top w:val="nil"/>
              <w:left w:val="nil"/>
              <w:bottom w:val="nil"/>
              <w:right w:val="nil"/>
            </w:tcBorders>
            <w:shd w:val="clear" w:color="auto" w:fill="auto"/>
            <w:textDirection w:val="btLr"/>
            <w:vAlign w:val="center"/>
            <w:hideMark/>
          </w:tcPr>
          <w:p w14:paraId="42F5DA0E" w14:textId="77777777" w:rsidR="00B67AB4" w:rsidRPr="00B67AB4" w:rsidRDefault="00B67AB4" w:rsidP="000F47F2">
            <w:pPr>
              <w:spacing w:line="240" w:lineRule="auto"/>
              <w:jc w:val="center"/>
              <w:rPr>
                <w:noProof/>
                <w:color w:val="000000"/>
                <w:lang w:bidi="ar-SA"/>
              </w:rPr>
            </w:pPr>
            <w:r w:rsidRPr="00B67AB4">
              <w:rPr>
                <w:noProof/>
                <w:color w:val="000000"/>
                <w:lang w:bidi="ar-SA"/>
              </w:rPr>
              <w:t>11.6</w:t>
            </w:r>
          </w:p>
        </w:tc>
        <w:tc>
          <w:tcPr>
            <w:tcW w:w="720" w:type="dxa"/>
            <w:tcBorders>
              <w:top w:val="nil"/>
              <w:left w:val="nil"/>
              <w:bottom w:val="nil"/>
              <w:right w:val="nil"/>
            </w:tcBorders>
            <w:shd w:val="clear" w:color="auto" w:fill="auto"/>
            <w:textDirection w:val="btLr"/>
            <w:vAlign w:val="center"/>
            <w:hideMark/>
          </w:tcPr>
          <w:p w14:paraId="6CBB32B6" w14:textId="77777777" w:rsidR="00B67AB4" w:rsidRPr="00B67AB4" w:rsidRDefault="00B67AB4" w:rsidP="000F47F2">
            <w:pPr>
              <w:spacing w:line="240" w:lineRule="auto"/>
              <w:jc w:val="center"/>
              <w:rPr>
                <w:noProof/>
                <w:color w:val="000000"/>
                <w:lang w:bidi="ar-SA"/>
              </w:rPr>
            </w:pPr>
            <w:r w:rsidRPr="00B67AB4">
              <w:rPr>
                <w:noProof/>
                <w:color w:val="000000"/>
                <w:lang w:bidi="ar-SA"/>
              </w:rPr>
              <w:t>4.2</w:t>
            </w:r>
          </w:p>
        </w:tc>
        <w:tc>
          <w:tcPr>
            <w:tcW w:w="720" w:type="dxa"/>
            <w:tcBorders>
              <w:top w:val="nil"/>
              <w:left w:val="nil"/>
              <w:bottom w:val="nil"/>
              <w:right w:val="nil"/>
            </w:tcBorders>
            <w:shd w:val="clear" w:color="auto" w:fill="auto"/>
            <w:textDirection w:val="btLr"/>
            <w:vAlign w:val="center"/>
            <w:hideMark/>
          </w:tcPr>
          <w:p w14:paraId="649551F9" w14:textId="77777777" w:rsidR="00B67AB4" w:rsidRPr="00B67AB4" w:rsidRDefault="00B67AB4" w:rsidP="000F47F2">
            <w:pPr>
              <w:spacing w:line="240" w:lineRule="auto"/>
              <w:jc w:val="center"/>
              <w:rPr>
                <w:noProof/>
                <w:color w:val="000000"/>
                <w:lang w:bidi="ar-SA"/>
              </w:rPr>
            </w:pPr>
            <w:r w:rsidRPr="00B67AB4">
              <w:rPr>
                <w:noProof/>
                <w:color w:val="000000"/>
                <w:lang w:bidi="ar-SA"/>
              </w:rPr>
              <w:t>6.2</w:t>
            </w:r>
          </w:p>
        </w:tc>
        <w:tc>
          <w:tcPr>
            <w:tcW w:w="720" w:type="dxa"/>
            <w:tcBorders>
              <w:top w:val="nil"/>
              <w:left w:val="nil"/>
              <w:bottom w:val="nil"/>
              <w:right w:val="single" w:sz="4" w:space="0" w:color="auto"/>
            </w:tcBorders>
            <w:shd w:val="clear" w:color="auto" w:fill="auto"/>
            <w:textDirection w:val="btLr"/>
            <w:vAlign w:val="center"/>
            <w:hideMark/>
          </w:tcPr>
          <w:p w14:paraId="4F769FFD" w14:textId="77777777" w:rsidR="00B67AB4" w:rsidRPr="00B67AB4" w:rsidRDefault="00B67AB4" w:rsidP="000F47F2">
            <w:pPr>
              <w:spacing w:line="240" w:lineRule="auto"/>
              <w:jc w:val="center"/>
              <w:rPr>
                <w:noProof/>
                <w:color w:val="000000"/>
                <w:lang w:bidi="ar-SA"/>
              </w:rPr>
            </w:pPr>
            <w:r w:rsidRPr="00B67AB4">
              <w:rPr>
                <w:noProof/>
                <w:color w:val="000000"/>
                <w:lang w:bidi="ar-SA"/>
              </w:rPr>
              <w:t>65.7</w:t>
            </w:r>
          </w:p>
        </w:tc>
        <w:tc>
          <w:tcPr>
            <w:tcW w:w="775" w:type="dxa"/>
            <w:tcBorders>
              <w:top w:val="nil"/>
              <w:left w:val="single" w:sz="4" w:space="0" w:color="auto"/>
              <w:bottom w:val="nil"/>
              <w:right w:val="single" w:sz="18" w:space="0" w:color="auto"/>
            </w:tcBorders>
            <w:shd w:val="clear" w:color="auto" w:fill="auto"/>
            <w:textDirection w:val="btLr"/>
            <w:vAlign w:val="center"/>
            <w:hideMark/>
          </w:tcPr>
          <w:p w14:paraId="14E48148" w14:textId="77777777" w:rsidR="00B67AB4" w:rsidRPr="00B67AB4" w:rsidRDefault="00B67AB4" w:rsidP="000F47F2">
            <w:pPr>
              <w:spacing w:line="240" w:lineRule="auto"/>
              <w:jc w:val="center"/>
              <w:rPr>
                <w:noProof/>
                <w:color w:val="000000"/>
                <w:lang w:bidi="ar-SA"/>
              </w:rPr>
            </w:pPr>
            <w:r w:rsidRPr="00B67AB4">
              <w:rPr>
                <w:noProof/>
                <w:color w:val="000000"/>
                <w:lang w:bidi="ar-SA"/>
              </w:rPr>
              <w:t>10</w:t>
            </w:r>
          </w:p>
        </w:tc>
        <w:tc>
          <w:tcPr>
            <w:tcW w:w="498" w:type="dxa"/>
            <w:vMerge/>
            <w:tcBorders>
              <w:top w:val="nil"/>
              <w:left w:val="single" w:sz="18" w:space="0" w:color="auto"/>
              <w:bottom w:val="nil"/>
              <w:right w:val="nil"/>
            </w:tcBorders>
            <w:vAlign w:val="center"/>
            <w:hideMark/>
          </w:tcPr>
          <w:p w14:paraId="1D406EDD"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BE9E79B"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766FE8C"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5402782"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938A096" w14:textId="77777777" w:rsidR="00B67AB4" w:rsidRPr="00B67AB4" w:rsidRDefault="00B67AB4"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C7565CB" w14:textId="77777777" w:rsidR="00B67AB4" w:rsidRPr="00B67AB4" w:rsidRDefault="00B67AB4" w:rsidP="000F47F2">
            <w:pPr>
              <w:spacing w:line="240" w:lineRule="auto"/>
              <w:rPr>
                <w:noProof/>
                <w:color w:val="000000"/>
                <w:lang w:bidi="ar-SA"/>
              </w:rPr>
            </w:pPr>
          </w:p>
        </w:tc>
      </w:tr>
      <w:tr w:rsidR="00D15782" w:rsidRPr="00B67AB4" w14:paraId="5C69B76A" w14:textId="77777777" w:rsidTr="00AE12EF">
        <w:trPr>
          <w:gridBefore w:val="1"/>
          <w:trHeight w:val="957"/>
          <w:jc w:val="center"/>
        </w:trPr>
        <w:tc>
          <w:tcPr>
            <w:tcW w:w="720" w:type="dxa"/>
            <w:tcBorders>
              <w:top w:val="nil"/>
              <w:left w:val="nil"/>
              <w:bottom w:val="nil"/>
              <w:right w:val="single" w:sz="18" w:space="0" w:color="auto"/>
            </w:tcBorders>
            <w:shd w:val="clear" w:color="auto" w:fill="auto"/>
            <w:textDirection w:val="btLr"/>
            <w:vAlign w:val="center"/>
            <w:hideMark/>
          </w:tcPr>
          <w:p w14:paraId="77FE65D2" w14:textId="77777777" w:rsidR="00D15782" w:rsidRPr="00B67AB4" w:rsidRDefault="00D15782" w:rsidP="000F47F2">
            <w:pPr>
              <w:spacing w:line="240" w:lineRule="auto"/>
              <w:jc w:val="center"/>
              <w:rPr>
                <w:b/>
                <w:bCs/>
                <w:noProof/>
                <w:color w:val="000000"/>
                <w:lang w:bidi="ar-SA"/>
              </w:rPr>
            </w:pPr>
            <w:r w:rsidRPr="00B67AB4">
              <w:rPr>
                <w:b/>
                <w:bCs/>
                <w:noProof/>
                <w:color w:val="000000"/>
                <w:lang w:bidi="ar-SA"/>
              </w:rPr>
              <w:t>DOC (mg/L)</w:t>
            </w:r>
          </w:p>
        </w:tc>
        <w:tc>
          <w:tcPr>
            <w:tcW w:w="720" w:type="dxa"/>
            <w:tcBorders>
              <w:top w:val="nil"/>
              <w:left w:val="single" w:sz="18" w:space="0" w:color="auto"/>
              <w:bottom w:val="nil"/>
              <w:right w:val="nil"/>
            </w:tcBorders>
            <w:shd w:val="clear" w:color="auto" w:fill="auto"/>
            <w:textDirection w:val="btLr"/>
            <w:vAlign w:val="center"/>
            <w:hideMark/>
          </w:tcPr>
          <w:p w14:paraId="759521EC" w14:textId="77777777" w:rsidR="00D15782" w:rsidRPr="00B67AB4" w:rsidRDefault="00D15782" w:rsidP="000F47F2">
            <w:pPr>
              <w:spacing w:line="240" w:lineRule="auto"/>
              <w:jc w:val="center"/>
              <w:rPr>
                <w:noProof/>
                <w:color w:val="000000"/>
                <w:lang w:bidi="ar-SA"/>
              </w:rPr>
            </w:pPr>
            <w:r w:rsidRPr="00B67AB4">
              <w:rPr>
                <w:noProof/>
                <w:color w:val="000000"/>
                <w:lang w:bidi="ar-SA"/>
              </w:rPr>
              <w:t>75</w:t>
            </w:r>
          </w:p>
        </w:tc>
        <w:tc>
          <w:tcPr>
            <w:tcW w:w="720" w:type="dxa"/>
            <w:tcBorders>
              <w:top w:val="nil"/>
              <w:left w:val="nil"/>
              <w:bottom w:val="nil"/>
              <w:right w:val="nil"/>
            </w:tcBorders>
            <w:shd w:val="clear" w:color="auto" w:fill="auto"/>
            <w:textDirection w:val="btLr"/>
            <w:vAlign w:val="center"/>
            <w:hideMark/>
          </w:tcPr>
          <w:p w14:paraId="754345A7" w14:textId="77777777" w:rsidR="00D15782" w:rsidRPr="00B67AB4" w:rsidRDefault="00D15782" w:rsidP="000F47F2">
            <w:pPr>
              <w:spacing w:line="240" w:lineRule="auto"/>
              <w:jc w:val="center"/>
              <w:rPr>
                <w:noProof/>
                <w:color w:val="000000"/>
                <w:lang w:bidi="ar-SA"/>
              </w:rPr>
            </w:pPr>
            <w:r w:rsidRPr="00B67AB4">
              <w:rPr>
                <w:noProof/>
                <w:color w:val="000000"/>
                <w:lang w:bidi="ar-SA"/>
              </w:rPr>
              <w:t>160</w:t>
            </w:r>
          </w:p>
        </w:tc>
        <w:tc>
          <w:tcPr>
            <w:tcW w:w="720" w:type="dxa"/>
            <w:tcBorders>
              <w:top w:val="nil"/>
              <w:left w:val="nil"/>
              <w:bottom w:val="nil"/>
              <w:right w:val="nil"/>
            </w:tcBorders>
            <w:shd w:val="clear" w:color="auto" w:fill="auto"/>
            <w:textDirection w:val="btLr"/>
            <w:vAlign w:val="center"/>
            <w:hideMark/>
          </w:tcPr>
          <w:p w14:paraId="30D41FAA" w14:textId="77777777" w:rsidR="00D15782" w:rsidRPr="00B67AB4" w:rsidRDefault="00D15782" w:rsidP="000F47F2">
            <w:pPr>
              <w:spacing w:line="240" w:lineRule="auto"/>
              <w:jc w:val="center"/>
              <w:rPr>
                <w:noProof/>
                <w:color w:val="000000"/>
                <w:lang w:bidi="ar-SA"/>
              </w:rPr>
            </w:pPr>
            <w:r w:rsidRPr="00B67AB4">
              <w:rPr>
                <w:noProof/>
                <w:color w:val="000000"/>
                <w:lang w:bidi="ar-SA"/>
              </w:rPr>
              <w:t>127</w:t>
            </w:r>
          </w:p>
        </w:tc>
        <w:tc>
          <w:tcPr>
            <w:tcW w:w="720" w:type="dxa"/>
            <w:tcBorders>
              <w:top w:val="nil"/>
              <w:left w:val="nil"/>
              <w:bottom w:val="nil"/>
              <w:right w:val="nil"/>
            </w:tcBorders>
            <w:shd w:val="clear" w:color="auto" w:fill="auto"/>
            <w:textDirection w:val="btLr"/>
            <w:vAlign w:val="center"/>
            <w:hideMark/>
          </w:tcPr>
          <w:p w14:paraId="54CF8A4F" w14:textId="77777777" w:rsidR="00D15782" w:rsidRPr="00B67AB4" w:rsidRDefault="00D15782" w:rsidP="000F47F2">
            <w:pPr>
              <w:spacing w:line="240" w:lineRule="auto"/>
              <w:jc w:val="center"/>
              <w:rPr>
                <w:noProof/>
                <w:color w:val="000000"/>
                <w:lang w:bidi="ar-SA"/>
              </w:rPr>
            </w:pPr>
            <w:r w:rsidRPr="00B67AB4">
              <w:rPr>
                <w:noProof/>
                <w:color w:val="000000"/>
                <w:lang w:bidi="ar-SA"/>
              </w:rPr>
              <w:t>256</w:t>
            </w:r>
          </w:p>
        </w:tc>
        <w:tc>
          <w:tcPr>
            <w:tcW w:w="720" w:type="dxa"/>
            <w:tcBorders>
              <w:top w:val="nil"/>
              <w:left w:val="nil"/>
              <w:bottom w:val="nil"/>
              <w:right w:val="single" w:sz="4" w:space="0" w:color="auto"/>
            </w:tcBorders>
            <w:shd w:val="clear" w:color="auto" w:fill="auto"/>
            <w:textDirection w:val="btLr"/>
            <w:vAlign w:val="center"/>
            <w:hideMark/>
          </w:tcPr>
          <w:p w14:paraId="38F9D277" w14:textId="77777777" w:rsidR="00D15782" w:rsidRPr="00B67AB4" w:rsidRDefault="00D15782" w:rsidP="000F47F2">
            <w:pPr>
              <w:spacing w:line="240" w:lineRule="auto"/>
              <w:jc w:val="center"/>
              <w:rPr>
                <w:noProof/>
                <w:color w:val="000000"/>
                <w:lang w:bidi="ar-SA"/>
              </w:rPr>
            </w:pPr>
            <w:r w:rsidRPr="00B67AB4">
              <w:rPr>
                <w:noProof/>
                <w:color w:val="000000"/>
                <w:lang w:bidi="ar-SA"/>
              </w:rPr>
              <w:t>271</w:t>
            </w:r>
          </w:p>
        </w:tc>
        <w:tc>
          <w:tcPr>
            <w:tcW w:w="775" w:type="dxa"/>
            <w:vMerge w:val="restart"/>
            <w:tcBorders>
              <w:top w:val="nil"/>
              <w:left w:val="single" w:sz="4" w:space="0" w:color="auto"/>
              <w:right w:val="single" w:sz="18" w:space="0" w:color="auto"/>
            </w:tcBorders>
            <w:shd w:val="clear" w:color="auto" w:fill="auto"/>
            <w:textDirection w:val="btLr"/>
            <w:vAlign w:val="center"/>
            <w:hideMark/>
          </w:tcPr>
          <w:p w14:paraId="630BE9EF" w14:textId="77777777" w:rsidR="00D15782" w:rsidRPr="00B67AB4" w:rsidRDefault="00D15782" w:rsidP="000F47F2">
            <w:pPr>
              <w:spacing w:line="240" w:lineRule="auto"/>
              <w:jc w:val="right"/>
              <w:rPr>
                <w:noProof/>
                <w:color w:val="000000"/>
                <w:lang w:bidi="ar-SA"/>
              </w:rPr>
            </w:pPr>
            <w:r w:rsidRPr="00B67AB4">
              <w:rPr>
                <w:noProof/>
                <w:color w:val="000000"/>
                <w:lang w:bidi="ar-SA"/>
              </w:rPr>
              <w:t>EPA MCL Standard</w:t>
            </w:r>
          </w:p>
        </w:tc>
        <w:tc>
          <w:tcPr>
            <w:tcW w:w="498" w:type="dxa"/>
            <w:vMerge/>
            <w:tcBorders>
              <w:top w:val="nil"/>
              <w:left w:val="single" w:sz="18" w:space="0" w:color="auto"/>
              <w:bottom w:val="nil"/>
              <w:right w:val="nil"/>
            </w:tcBorders>
            <w:vAlign w:val="center"/>
            <w:hideMark/>
          </w:tcPr>
          <w:p w14:paraId="5B1A5355" w14:textId="77777777" w:rsidR="00D15782" w:rsidRPr="00B67AB4" w:rsidRDefault="00D1578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BFBD818" w14:textId="77777777" w:rsidR="00D15782" w:rsidRPr="00B67AB4" w:rsidRDefault="00D1578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79DDFFF" w14:textId="77777777" w:rsidR="00D15782" w:rsidRPr="00B67AB4" w:rsidRDefault="00D1578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EA6F3DA" w14:textId="77777777" w:rsidR="00D15782" w:rsidRPr="00B67AB4" w:rsidRDefault="00D1578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5E5F792" w14:textId="77777777" w:rsidR="00D15782" w:rsidRPr="00B67AB4" w:rsidRDefault="00D1578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2575BCE" w14:textId="77777777" w:rsidR="00D15782" w:rsidRPr="00B67AB4" w:rsidRDefault="00D15782" w:rsidP="000F47F2">
            <w:pPr>
              <w:spacing w:line="240" w:lineRule="auto"/>
              <w:rPr>
                <w:noProof/>
                <w:color w:val="000000"/>
                <w:lang w:bidi="ar-SA"/>
              </w:rPr>
            </w:pPr>
          </w:p>
        </w:tc>
      </w:tr>
      <w:tr w:rsidR="006F25E2" w:rsidRPr="00B67AB4" w14:paraId="38E4E235" w14:textId="77777777" w:rsidTr="00AE12EF">
        <w:trPr>
          <w:trHeight w:val="1107"/>
          <w:jc w:val="center"/>
        </w:trPr>
        <w:tc>
          <w:tcPr>
            <w:tcW w:w="720" w:type="dxa"/>
            <w:gridSpan w:val="2"/>
            <w:tcBorders>
              <w:top w:val="nil"/>
              <w:left w:val="nil"/>
              <w:bottom w:val="nil"/>
              <w:right w:val="single" w:sz="18" w:space="0" w:color="auto"/>
            </w:tcBorders>
            <w:shd w:val="clear" w:color="auto" w:fill="auto"/>
            <w:textDirection w:val="btLr"/>
            <w:vAlign w:val="bottom"/>
            <w:hideMark/>
          </w:tcPr>
          <w:p w14:paraId="5EAE4595" w14:textId="77777777" w:rsidR="006F25E2" w:rsidRPr="00B67AB4" w:rsidRDefault="006F25E2" w:rsidP="000F47F2">
            <w:pPr>
              <w:spacing w:line="240" w:lineRule="auto"/>
              <w:jc w:val="center"/>
              <w:rPr>
                <w:b/>
                <w:bCs/>
                <w:noProof/>
                <w:color w:val="000000"/>
                <w:lang w:bidi="ar-SA"/>
              </w:rPr>
            </w:pPr>
            <w:r w:rsidRPr="00B67AB4">
              <w:rPr>
                <w:b/>
                <w:bCs/>
                <w:noProof/>
                <w:color w:val="000000"/>
                <w:lang w:bidi="ar-SA"/>
              </w:rPr>
              <w:t>Sample Type</w:t>
            </w:r>
          </w:p>
        </w:tc>
        <w:tc>
          <w:tcPr>
            <w:tcW w:w="720" w:type="dxa"/>
            <w:tcBorders>
              <w:top w:val="nil"/>
              <w:left w:val="single" w:sz="18" w:space="0" w:color="auto"/>
              <w:bottom w:val="nil"/>
              <w:right w:val="nil"/>
            </w:tcBorders>
            <w:shd w:val="clear" w:color="auto" w:fill="auto"/>
            <w:textDirection w:val="btLr"/>
            <w:vAlign w:val="center"/>
            <w:hideMark/>
          </w:tcPr>
          <w:p w14:paraId="5EB04A6E" w14:textId="77777777" w:rsidR="006F25E2" w:rsidRPr="00B67AB4" w:rsidRDefault="006F25E2" w:rsidP="000F47F2">
            <w:pPr>
              <w:spacing w:line="240" w:lineRule="auto"/>
              <w:jc w:val="center"/>
              <w:rPr>
                <w:noProof/>
                <w:color w:val="000000"/>
                <w:lang w:bidi="ar-SA"/>
              </w:rPr>
            </w:pPr>
            <w:r w:rsidRPr="00B67AB4">
              <w:rPr>
                <w:noProof/>
                <w:color w:val="000000"/>
                <w:lang w:bidi="ar-SA"/>
              </w:rPr>
              <w:t>Outcrop</w:t>
            </w:r>
          </w:p>
        </w:tc>
        <w:tc>
          <w:tcPr>
            <w:tcW w:w="720" w:type="dxa"/>
            <w:tcBorders>
              <w:top w:val="nil"/>
              <w:left w:val="nil"/>
              <w:bottom w:val="nil"/>
              <w:right w:val="nil"/>
            </w:tcBorders>
            <w:shd w:val="clear" w:color="auto" w:fill="auto"/>
            <w:textDirection w:val="btLr"/>
            <w:vAlign w:val="center"/>
            <w:hideMark/>
          </w:tcPr>
          <w:p w14:paraId="2C244DFB" w14:textId="77777777" w:rsidR="006F25E2" w:rsidRPr="00B67AB4" w:rsidRDefault="006F25E2" w:rsidP="000F47F2">
            <w:pPr>
              <w:spacing w:line="240" w:lineRule="auto"/>
              <w:jc w:val="center"/>
              <w:rPr>
                <w:noProof/>
                <w:color w:val="000000"/>
                <w:lang w:bidi="ar-SA"/>
              </w:rPr>
            </w:pPr>
            <w:r w:rsidRPr="00B67AB4">
              <w:rPr>
                <w:noProof/>
                <w:color w:val="000000"/>
                <w:lang w:bidi="ar-SA"/>
              </w:rPr>
              <w:t>Outcrop</w:t>
            </w:r>
          </w:p>
        </w:tc>
        <w:tc>
          <w:tcPr>
            <w:tcW w:w="720" w:type="dxa"/>
            <w:tcBorders>
              <w:top w:val="nil"/>
              <w:left w:val="nil"/>
              <w:bottom w:val="nil"/>
              <w:right w:val="nil"/>
            </w:tcBorders>
            <w:shd w:val="clear" w:color="auto" w:fill="auto"/>
            <w:textDirection w:val="btLr"/>
            <w:vAlign w:val="center"/>
            <w:hideMark/>
          </w:tcPr>
          <w:p w14:paraId="07D05EDE" w14:textId="77777777" w:rsidR="006F25E2" w:rsidRPr="00B67AB4" w:rsidRDefault="006F25E2" w:rsidP="000F47F2">
            <w:pPr>
              <w:spacing w:line="240" w:lineRule="auto"/>
              <w:jc w:val="center"/>
              <w:rPr>
                <w:noProof/>
                <w:color w:val="000000"/>
                <w:lang w:bidi="ar-SA"/>
              </w:rPr>
            </w:pPr>
            <w:r w:rsidRPr="00B67AB4">
              <w:rPr>
                <w:noProof/>
                <w:color w:val="000000"/>
                <w:lang w:bidi="ar-SA"/>
              </w:rPr>
              <w:t>Surface mine</w:t>
            </w:r>
          </w:p>
        </w:tc>
        <w:tc>
          <w:tcPr>
            <w:tcW w:w="720" w:type="dxa"/>
            <w:tcBorders>
              <w:top w:val="nil"/>
              <w:left w:val="nil"/>
              <w:bottom w:val="nil"/>
              <w:right w:val="nil"/>
            </w:tcBorders>
            <w:shd w:val="clear" w:color="auto" w:fill="auto"/>
            <w:textDirection w:val="btLr"/>
            <w:vAlign w:val="center"/>
            <w:hideMark/>
          </w:tcPr>
          <w:p w14:paraId="5FD42577" w14:textId="77777777" w:rsidR="006F25E2" w:rsidRPr="00B67AB4" w:rsidRDefault="006F25E2" w:rsidP="000F47F2">
            <w:pPr>
              <w:spacing w:line="240" w:lineRule="auto"/>
              <w:jc w:val="center"/>
              <w:rPr>
                <w:noProof/>
                <w:color w:val="000000"/>
                <w:lang w:bidi="ar-SA"/>
              </w:rPr>
            </w:pPr>
            <w:r w:rsidRPr="00B67AB4">
              <w:rPr>
                <w:noProof/>
                <w:color w:val="000000"/>
                <w:lang w:bidi="ar-SA"/>
              </w:rPr>
              <w:t>Surface mine</w:t>
            </w:r>
          </w:p>
        </w:tc>
        <w:tc>
          <w:tcPr>
            <w:tcW w:w="720" w:type="dxa"/>
            <w:tcBorders>
              <w:top w:val="nil"/>
              <w:left w:val="nil"/>
              <w:bottom w:val="nil"/>
              <w:right w:val="single" w:sz="4" w:space="0" w:color="auto"/>
            </w:tcBorders>
            <w:shd w:val="clear" w:color="auto" w:fill="auto"/>
            <w:textDirection w:val="btLr"/>
            <w:vAlign w:val="center"/>
            <w:hideMark/>
          </w:tcPr>
          <w:p w14:paraId="68AE369F" w14:textId="77777777" w:rsidR="006F25E2" w:rsidRPr="00B67AB4" w:rsidRDefault="006F25E2" w:rsidP="000F47F2">
            <w:pPr>
              <w:spacing w:line="240" w:lineRule="auto"/>
              <w:jc w:val="center"/>
              <w:rPr>
                <w:noProof/>
                <w:color w:val="000000"/>
                <w:lang w:bidi="ar-SA"/>
              </w:rPr>
            </w:pPr>
            <w:r w:rsidRPr="00B67AB4">
              <w:rPr>
                <w:noProof/>
                <w:color w:val="000000"/>
                <w:lang w:bidi="ar-SA"/>
              </w:rPr>
              <w:t>Surface mine</w:t>
            </w:r>
          </w:p>
        </w:tc>
        <w:tc>
          <w:tcPr>
            <w:tcW w:w="775" w:type="dxa"/>
            <w:vMerge/>
            <w:tcBorders>
              <w:left w:val="single" w:sz="4" w:space="0" w:color="auto"/>
              <w:right w:val="single" w:sz="18" w:space="0" w:color="auto"/>
            </w:tcBorders>
            <w:shd w:val="clear" w:color="auto" w:fill="auto"/>
            <w:textDirection w:val="btLr"/>
            <w:vAlign w:val="center"/>
            <w:hideMark/>
          </w:tcPr>
          <w:p w14:paraId="7E725D48" w14:textId="77777777" w:rsidR="006F25E2" w:rsidRPr="00B67AB4" w:rsidRDefault="006F25E2" w:rsidP="000F47F2">
            <w:pPr>
              <w:spacing w:line="240" w:lineRule="auto"/>
              <w:jc w:val="center"/>
              <w:rPr>
                <w:noProof/>
                <w:color w:val="000000"/>
                <w:lang w:bidi="ar-SA"/>
              </w:rPr>
            </w:pPr>
          </w:p>
        </w:tc>
        <w:tc>
          <w:tcPr>
            <w:tcW w:w="498" w:type="dxa"/>
            <w:vMerge/>
            <w:tcBorders>
              <w:top w:val="nil"/>
              <w:left w:val="single" w:sz="18" w:space="0" w:color="auto"/>
              <w:bottom w:val="nil"/>
              <w:right w:val="nil"/>
            </w:tcBorders>
            <w:vAlign w:val="center"/>
            <w:hideMark/>
          </w:tcPr>
          <w:p w14:paraId="0471861A"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2323923"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BC6B534"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1225C4B"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E3B58E7"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5CE5D79" w14:textId="77777777" w:rsidR="006F25E2" w:rsidRPr="00B67AB4" w:rsidRDefault="006F25E2" w:rsidP="000F47F2">
            <w:pPr>
              <w:spacing w:line="240" w:lineRule="auto"/>
              <w:rPr>
                <w:noProof/>
                <w:color w:val="000000"/>
                <w:lang w:bidi="ar-SA"/>
              </w:rPr>
            </w:pPr>
          </w:p>
        </w:tc>
      </w:tr>
      <w:tr w:rsidR="006F25E2" w:rsidRPr="00B67AB4" w14:paraId="45B86EB9" w14:textId="77777777" w:rsidTr="00AE12EF">
        <w:trPr>
          <w:trHeight w:val="1179"/>
          <w:jc w:val="center"/>
        </w:trPr>
        <w:tc>
          <w:tcPr>
            <w:tcW w:w="720" w:type="dxa"/>
            <w:gridSpan w:val="2"/>
            <w:tcBorders>
              <w:top w:val="nil"/>
              <w:left w:val="nil"/>
              <w:bottom w:val="nil"/>
              <w:right w:val="single" w:sz="18" w:space="0" w:color="auto"/>
            </w:tcBorders>
            <w:shd w:val="clear" w:color="auto" w:fill="auto"/>
            <w:textDirection w:val="btLr"/>
            <w:vAlign w:val="bottom"/>
            <w:hideMark/>
          </w:tcPr>
          <w:p w14:paraId="3FC6D4FC" w14:textId="77777777" w:rsidR="006F25E2" w:rsidRPr="00B67AB4" w:rsidRDefault="006F25E2" w:rsidP="000F47F2">
            <w:pPr>
              <w:spacing w:line="240" w:lineRule="auto"/>
              <w:jc w:val="center"/>
              <w:rPr>
                <w:b/>
                <w:bCs/>
                <w:noProof/>
                <w:color w:val="000000"/>
                <w:lang w:bidi="ar-SA"/>
              </w:rPr>
            </w:pPr>
            <w:r w:rsidRPr="00B67AB4">
              <w:rPr>
                <w:b/>
                <w:bCs/>
                <w:noProof/>
                <w:color w:val="000000"/>
                <w:lang w:bidi="ar-SA"/>
              </w:rPr>
              <w:t>Formation</w:t>
            </w:r>
          </w:p>
        </w:tc>
        <w:tc>
          <w:tcPr>
            <w:tcW w:w="720" w:type="dxa"/>
            <w:tcBorders>
              <w:top w:val="nil"/>
              <w:left w:val="single" w:sz="18" w:space="0" w:color="auto"/>
              <w:bottom w:val="nil"/>
              <w:right w:val="nil"/>
            </w:tcBorders>
            <w:shd w:val="clear" w:color="auto" w:fill="auto"/>
            <w:textDirection w:val="btLr"/>
            <w:vAlign w:val="center"/>
            <w:hideMark/>
          </w:tcPr>
          <w:p w14:paraId="49E59732" w14:textId="77777777" w:rsidR="006F25E2" w:rsidRPr="00B67AB4" w:rsidRDefault="006F25E2" w:rsidP="000F47F2">
            <w:pPr>
              <w:spacing w:line="240" w:lineRule="auto"/>
              <w:jc w:val="center"/>
              <w:rPr>
                <w:noProof/>
                <w:color w:val="000000"/>
                <w:lang w:bidi="ar-SA"/>
              </w:rPr>
            </w:pPr>
            <w:r w:rsidRPr="00B67AB4">
              <w:rPr>
                <w:noProof/>
                <w:color w:val="000000"/>
                <w:lang w:bidi="ar-SA"/>
              </w:rPr>
              <w:t>Wilcox</w:t>
            </w:r>
          </w:p>
        </w:tc>
        <w:tc>
          <w:tcPr>
            <w:tcW w:w="720" w:type="dxa"/>
            <w:tcBorders>
              <w:top w:val="nil"/>
              <w:left w:val="nil"/>
              <w:bottom w:val="nil"/>
              <w:right w:val="nil"/>
            </w:tcBorders>
            <w:shd w:val="clear" w:color="auto" w:fill="auto"/>
            <w:textDirection w:val="btLr"/>
            <w:vAlign w:val="center"/>
            <w:hideMark/>
          </w:tcPr>
          <w:p w14:paraId="07E6363B" w14:textId="77777777" w:rsidR="006F25E2" w:rsidRPr="00B67AB4" w:rsidRDefault="006F25E2" w:rsidP="000F47F2">
            <w:pPr>
              <w:spacing w:line="240" w:lineRule="auto"/>
              <w:jc w:val="center"/>
              <w:rPr>
                <w:noProof/>
                <w:color w:val="000000"/>
                <w:lang w:bidi="ar-SA"/>
              </w:rPr>
            </w:pPr>
            <w:r w:rsidRPr="00B67AB4">
              <w:rPr>
                <w:noProof/>
                <w:color w:val="000000"/>
                <w:lang w:bidi="ar-SA"/>
              </w:rPr>
              <w:t>Wilcox</w:t>
            </w:r>
          </w:p>
        </w:tc>
        <w:tc>
          <w:tcPr>
            <w:tcW w:w="720" w:type="dxa"/>
            <w:tcBorders>
              <w:top w:val="nil"/>
              <w:left w:val="nil"/>
              <w:bottom w:val="nil"/>
              <w:right w:val="nil"/>
            </w:tcBorders>
            <w:shd w:val="clear" w:color="auto" w:fill="auto"/>
            <w:textDirection w:val="btLr"/>
            <w:vAlign w:val="center"/>
            <w:hideMark/>
          </w:tcPr>
          <w:p w14:paraId="25BB197A" w14:textId="77777777" w:rsidR="006F25E2" w:rsidRPr="00B67AB4" w:rsidRDefault="006F25E2" w:rsidP="000F47F2">
            <w:pPr>
              <w:spacing w:line="240" w:lineRule="auto"/>
              <w:jc w:val="center"/>
              <w:rPr>
                <w:noProof/>
                <w:color w:val="000000"/>
                <w:lang w:bidi="ar-SA"/>
              </w:rPr>
            </w:pPr>
            <w:r w:rsidRPr="00B67AB4">
              <w:rPr>
                <w:noProof/>
                <w:color w:val="000000"/>
                <w:lang w:bidi="ar-SA"/>
              </w:rPr>
              <w:t>Wilcox</w:t>
            </w:r>
          </w:p>
        </w:tc>
        <w:tc>
          <w:tcPr>
            <w:tcW w:w="720" w:type="dxa"/>
            <w:tcBorders>
              <w:top w:val="nil"/>
              <w:left w:val="nil"/>
              <w:bottom w:val="nil"/>
              <w:right w:val="nil"/>
            </w:tcBorders>
            <w:shd w:val="clear" w:color="auto" w:fill="auto"/>
            <w:textDirection w:val="btLr"/>
            <w:vAlign w:val="center"/>
            <w:hideMark/>
          </w:tcPr>
          <w:p w14:paraId="15CD1EF6" w14:textId="77777777" w:rsidR="006F25E2" w:rsidRPr="00B67AB4" w:rsidRDefault="006F25E2" w:rsidP="000F47F2">
            <w:pPr>
              <w:spacing w:line="240" w:lineRule="auto"/>
              <w:jc w:val="center"/>
              <w:rPr>
                <w:noProof/>
                <w:color w:val="000000"/>
                <w:lang w:bidi="ar-SA"/>
              </w:rPr>
            </w:pPr>
            <w:r w:rsidRPr="00B67AB4">
              <w:rPr>
                <w:noProof/>
                <w:color w:val="000000"/>
                <w:lang w:bidi="ar-SA"/>
              </w:rPr>
              <w:t>Wilcox</w:t>
            </w:r>
          </w:p>
        </w:tc>
        <w:tc>
          <w:tcPr>
            <w:tcW w:w="720" w:type="dxa"/>
            <w:tcBorders>
              <w:top w:val="nil"/>
              <w:left w:val="nil"/>
              <w:bottom w:val="nil"/>
              <w:right w:val="single" w:sz="4" w:space="0" w:color="auto"/>
            </w:tcBorders>
            <w:shd w:val="clear" w:color="auto" w:fill="auto"/>
            <w:textDirection w:val="btLr"/>
            <w:vAlign w:val="center"/>
            <w:hideMark/>
          </w:tcPr>
          <w:p w14:paraId="79297B56" w14:textId="77777777" w:rsidR="006F25E2" w:rsidRPr="00B67AB4" w:rsidRDefault="006F25E2" w:rsidP="000F47F2">
            <w:pPr>
              <w:spacing w:line="240" w:lineRule="auto"/>
              <w:jc w:val="center"/>
              <w:rPr>
                <w:noProof/>
                <w:color w:val="000000"/>
                <w:lang w:bidi="ar-SA"/>
              </w:rPr>
            </w:pPr>
            <w:r w:rsidRPr="00B67AB4">
              <w:rPr>
                <w:noProof/>
                <w:color w:val="000000"/>
                <w:lang w:bidi="ar-SA"/>
              </w:rPr>
              <w:t>Lower Jackson</w:t>
            </w:r>
          </w:p>
        </w:tc>
        <w:tc>
          <w:tcPr>
            <w:tcW w:w="775" w:type="dxa"/>
            <w:vMerge/>
            <w:tcBorders>
              <w:left w:val="single" w:sz="4" w:space="0" w:color="auto"/>
              <w:right w:val="single" w:sz="18" w:space="0" w:color="auto"/>
            </w:tcBorders>
            <w:shd w:val="clear" w:color="auto" w:fill="auto"/>
            <w:textDirection w:val="btLr"/>
            <w:vAlign w:val="center"/>
            <w:hideMark/>
          </w:tcPr>
          <w:p w14:paraId="476D8662" w14:textId="77777777" w:rsidR="006F25E2" w:rsidRPr="00B67AB4" w:rsidRDefault="006F25E2" w:rsidP="000F47F2">
            <w:pPr>
              <w:spacing w:line="240" w:lineRule="auto"/>
              <w:jc w:val="center"/>
              <w:rPr>
                <w:noProof/>
                <w:color w:val="000000"/>
                <w:lang w:bidi="ar-SA"/>
              </w:rPr>
            </w:pPr>
          </w:p>
        </w:tc>
        <w:tc>
          <w:tcPr>
            <w:tcW w:w="498" w:type="dxa"/>
            <w:vMerge/>
            <w:tcBorders>
              <w:top w:val="nil"/>
              <w:left w:val="single" w:sz="18" w:space="0" w:color="auto"/>
              <w:bottom w:val="nil"/>
              <w:right w:val="nil"/>
            </w:tcBorders>
            <w:vAlign w:val="center"/>
            <w:hideMark/>
          </w:tcPr>
          <w:p w14:paraId="4FC9260E"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2C5D9B9"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B3E8AF7"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1965E9D8"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5C8BB36"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30C30C37" w14:textId="77777777" w:rsidR="006F25E2" w:rsidRPr="00B67AB4" w:rsidRDefault="006F25E2" w:rsidP="000F47F2">
            <w:pPr>
              <w:spacing w:line="240" w:lineRule="auto"/>
              <w:rPr>
                <w:noProof/>
                <w:color w:val="000000"/>
                <w:lang w:bidi="ar-SA"/>
              </w:rPr>
            </w:pPr>
          </w:p>
        </w:tc>
      </w:tr>
      <w:tr w:rsidR="006F25E2" w:rsidRPr="00B67AB4" w14:paraId="08E59873" w14:textId="77777777" w:rsidTr="00AE12EF">
        <w:trPr>
          <w:trHeight w:val="1008"/>
          <w:jc w:val="center"/>
        </w:trPr>
        <w:tc>
          <w:tcPr>
            <w:tcW w:w="720" w:type="dxa"/>
            <w:gridSpan w:val="2"/>
            <w:tcBorders>
              <w:top w:val="nil"/>
              <w:left w:val="nil"/>
              <w:bottom w:val="nil"/>
              <w:right w:val="single" w:sz="18" w:space="0" w:color="auto"/>
            </w:tcBorders>
            <w:shd w:val="clear" w:color="auto" w:fill="auto"/>
            <w:textDirection w:val="btLr"/>
            <w:vAlign w:val="bottom"/>
            <w:hideMark/>
          </w:tcPr>
          <w:p w14:paraId="4F7C99C1" w14:textId="77777777" w:rsidR="006F25E2" w:rsidRPr="00B67AB4" w:rsidRDefault="006F25E2" w:rsidP="000F47F2">
            <w:pPr>
              <w:spacing w:line="240" w:lineRule="auto"/>
              <w:jc w:val="center"/>
              <w:rPr>
                <w:b/>
                <w:bCs/>
                <w:noProof/>
                <w:color w:val="000000"/>
                <w:lang w:bidi="ar-SA"/>
              </w:rPr>
            </w:pPr>
            <w:r w:rsidRPr="00B67AB4">
              <w:rPr>
                <w:b/>
                <w:bCs/>
                <w:noProof/>
                <w:color w:val="000000"/>
                <w:lang w:bidi="ar-SA"/>
              </w:rPr>
              <w:t>Location</w:t>
            </w:r>
          </w:p>
        </w:tc>
        <w:tc>
          <w:tcPr>
            <w:tcW w:w="720" w:type="dxa"/>
            <w:tcBorders>
              <w:top w:val="nil"/>
              <w:left w:val="single" w:sz="18" w:space="0" w:color="auto"/>
              <w:bottom w:val="nil"/>
              <w:right w:val="nil"/>
            </w:tcBorders>
            <w:shd w:val="clear" w:color="auto" w:fill="auto"/>
            <w:textDirection w:val="btLr"/>
            <w:vAlign w:val="center"/>
            <w:hideMark/>
          </w:tcPr>
          <w:p w14:paraId="7A236630" w14:textId="77777777" w:rsidR="006F25E2" w:rsidRPr="00B67AB4" w:rsidRDefault="006F25E2" w:rsidP="000F47F2">
            <w:pPr>
              <w:spacing w:line="240" w:lineRule="auto"/>
              <w:jc w:val="center"/>
              <w:rPr>
                <w:noProof/>
                <w:color w:val="000000"/>
                <w:lang w:bidi="ar-SA"/>
              </w:rPr>
            </w:pPr>
            <w:r w:rsidRPr="00B67AB4">
              <w:rPr>
                <w:noProof/>
                <w:color w:val="000000"/>
                <w:lang w:bidi="ar-SA"/>
              </w:rPr>
              <w:t>AR</w:t>
            </w:r>
          </w:p>
        </w:tc>
        <w:tc>
          <w:tcPr>
            <w:tcW w:w="720" w:type="dxa"/>
            <w:tcBorders>
              <w:top w:val="nil"/>
              <w:left w:val="nil"/>
              <w:bottom w:val="nil"/>
              <w:right w:val="nil"/>
            </w:tcBorders>
            <w:shd w:val="clear" w:color="auto" w:fill="auto"/>
            <w:textDirection w:val="btLr"/>
            <w:vAlign w:val="center"/>
            <w:hideMark/>
          </w:tcPr>
          <w:p w14:paraId="3B1440EA" w14:textId="77777777" w:rsidR="006F25E2" w:rsidRPr="00B67AB4" w:rsidRDefault="006F25E2" w:rsidP="000F47F2">
            <w:pPr>
              <w:spacing w:line="240" w:lineRule="auto"/>
              <w:jc w:val="center"/>
              <w:rPr>
                <w:noProof/>
                <w:color w:val="000000"/>
                <w:lang w:bidi="ar-SA"/>
              </w:rPr>
            </w:pPr>
            <w:r w:rsidRPr="00B67AB4">
              <w:rPr>
                <w:noProof/>
                <w:color w:val="000000"/>
                <w:lang w:bidi="ar-SA"/>
              </w:rPr>
              <w:t>AR</w:t>
            </w:r>
          </w:p>
        </w:tc>
        <w:tc>
          <w:tcPr>
            <w:tcW w:w="720" w:type="dxa"/>
            <w:tcBorders>
              <w:top w:val="nil"/>
              <w:left w:val="nil"/>
              <w:bottom w:val="nil"/>
              <w:right w:val="nil"/>
            </w:tcBorders>
            <w:shd w:val="clear" w:color="auto" w:fill="auto"/>
            <w:textDirection w:val="btLr"/>
            <w:vAlign w:val="center"/>
            <w:hideMark/>
          </w:tcPr>
          <w:p w14:paraId="130B260E" w14:textId="77777777" w:rsidR="006F25E2" w:rsidRPr="00B67AB4" w:rsidRDefault="006F25E2" w:rsidP="000F47F2">
            <w:pPr>
              <w:spacing w:line="240" w:lineRule="auto"/>
              <w:jc w:val="center"/>
              <w:rPr>
                <w:noProof/>
                <w:color w:val="000000"/>
                <w:lang w:bidi="ar-SA"/>
              </w:rPr>
            </w:pPr>
            <w:r w:rsidRPr="00B67AB4">
              <w:rPr>
                <w:noProof/>
                <w:color w:val="000000"/>
                <w:lang w:bidi="ar-SA"/>
              </w:rPr>
              <w:t>LA</w:t>
            </w:r>
          </w:p>
        </w:tc>
        <w:tc>
          <w:tcPr>
            <w:tcW w:w="720" w:type="dxa"/>
            <w:tcBorders>
              <w:top w:val="nil"/>
              <w:left w:val="nil"/>
              <w:bottom w:val="nil"/>
              <w:right w:val="nil"/>
            </w:tcBorders>
            <w:shd w:val="clear" w:color="auto" w:fill="auto"/>
            <w:textDirection w:val="btLr"/>
            <w:vAlign w:val="center"/>
            <w:hideMark/>
          </w:tcPr>
          <w:p w14:paraId="2DBFA0C8" w14:textId="77777777" w:rsidR="006F25E2" w:rsidRPr="00B67AB4" w:rsidRDefault="006F25E2" w:rsidP="000F47F2">
            <w:pPr>
              <w:spacing w:line="240" w:lineRule="auto"/>
              <w:jc w:val="center"/>
              <w:rPr>
                <w:noProof/>
                <w:color w:val="000000"/>
                <w:lang w:bidi="ar-SA"/>
              </w:rPr>
            </w:pPr>
            <w:r w:rsidRPr="00B67AB4">
              <w:rPr>
                <w:noProof/>
                <w:color w:val="000000"/>
                <w:lang w:bidi="ar-SA"/>
              </w:rPr>
              <w:t>TX</w:t>
            </w:r>
          </w:p>
        </w:tc>
        <w:tc>
          <w:tcPr>
            <w:tcW w:w="720" w:type="dxa"/>
            <w:tcBorders>
              <w:top w:val="nil"/>
              <w:left w:val="nil"/>
              <w:bottom w:val="nil"/>
              <w:right w:val="single" w:sz="4" w:space="0" w:color="auto"/>
            </w:tcBorders>
            <w:shd w:val="clear" w:color="auto" w:fill="auto"/>
            <w:textDirection w:val="btLr"/>
            <w:vAlign w:val="center"/>
            <w:hideMark/>
          </w:tcPr>
          <w:p w14:paraId="2B87ED40" w14:textId="77777777" w:rsidR="006F25E2" w:rsidRPr="00B67AB4" w:rsidRDefault="006F25E2" w:rsidP="000F47F2">
            <w:pPr>
              <w:spacing w:line="240" w:lineRule="auto"/>
              <w:jc w:val="center"/>
              <w:rPr>
                <w:noProof/>
                <w:color w:val="000000"/>
                <w:lang w:bidi="ar-SA"/>
              </w:rPr>
            </w:pPr>
            <w:r w:rsidRPr="00B67AB4">
              <w:rPr>
                <w:noProof/>
                <w:color w:val="000000"/>
                <w:lang w:bidi="ar-SA"/>
              </w:rPr>
              <w:t>TX</w:t>
            </w:r>
          </w:p>
        </w:tc>
        <w:tc>
          <w:tcPr>
            <w:tcW w:w="775" w:type="dxa"/>
            <w:vMerge/>
            <w:tcBorders>
              <w:left w:val="single" w:sz="4" w:space="0" w:color="auto"/>
              <w:right w:val="single" w:sz="18" w:space="0" w:color="auto"/>
            </w:tcBorders>
            <w:shd w:val="clear" w:color="auto" w:fill="auto"/>
            <w:textDirection w:val="btLr"/>
            <w:vAlign w:val="center"/>
            <w:hideMark/>
          </w:tcPr>
          <w:p w14:paraId="18A58CDD" w14:textId="77777777" w:rsidR="006F25E2" w:rsidRPr="00B67AB4" w:rsidRDefault="006F25E2" w:rsidP="000F47F2">
            <w:pPr>
              <w:spacing w:line="240" w:lineRule="auto"/>
              <w:jc w:val="center"/>
              <w:rPr>
                <w:noProof/>
                <w:color w:val="000000"/>
                <w:lang w:bidi="ar-SA"/>
              </w:rPr>
            </w:pPr>
          </w:p>
        </w:tc>
        <w:tc>
          <w:tcPr>
            <w:tcW w:w="498" w:type="dxa"/>
            <w:vMerge/>
            <w:tcBorders>
              <w:top w:val="nil"/>
              <w:left w:val="single" w:sz="18" w:space="0" w:color="auto"/>
              <w:bottom w:val="nil"/>
              <w:right w:val="nil"/>
            </w:tcBorders>
            <w:vAlign w:val="center"/>
            <w:hideMark/>
          </w:tcPr>
          <w:p w14:paraId="2219C13F"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11741E3"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4477D8E"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45A86D21"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96F5BD5"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022FA34" w14:textId="77777777" w:rsidR="006F25E2" w:rsidRPr="00B67AB4" w:rsidRDefault="006F25E2" w:rsidP="000F47F2">
            <w:pPr>
              <w:spacing w:line="240" w:lineRule="auto"/>
              <w:rPr>
                <w:noProof/>
                <w:color w:val="000000"/>
                <w:lang w:bidi="ar-SA"/>
              </w:rPr>
            </w:pPr>
          </w:p>
        </w:tc>
      </w:tr>
      <w:tr w:rsidR="006F25E2" w:rsidRPr="00B67AB4" w14:paraId="5853961F" w14:textId="77777777" w:rsidTr="00AE12EF">
        <w:trPr>
          <w:trHeight w:val="2142"/>
          <w:jc w:val="center"/>
        </w:trPr>
        <w:tc>
          <w:tcPr>
            <w:tcW w:w="720" w:type="dxa"/>
            <w:gridSpan w:val="2"/>
            <w:tcBorders>
              <w:top w:val="nil"/>
              <w:left w:val="nil"/>
              <w:bottom w:val="nil"/>
              <w:right w:val="single" w:sz="18" w:space="0" w:color="auto"/>
            </w:tcBorders>
            <w:shd w:val="clear" w:color="auto" w:fill="auto"/>
            <w:textDirection w:val="btLr"/>
            <w:vAlign w:val="bottom"/>
            <w:hideMark/>
          </w:tcPr>
          <w:p w14:paraId="6B163B7B" w14:textId="77777777" w:rsidR="006F25E2" w:rsidRPr="00B67AB4" w:rsidRDefault="006F25E2" w:rsidP="000F47F2">
            <w:pPr>
              <w:spacing w:line="240" w:lineRule="auto"/>
              <w:jc w:val="center"/>
              <w:rPr>
                <w:b/>
                <w:bCs/>
                <w:noProof/>
                <w:color w:val="000000"/>
                <w:lang w:bidi="ar-SA"/>
              </w:rPr>
            </w:pPr>
            <w:r w:rsidRPr="00B67AB4">
              <w:rPr>
                <w:b/>
                <w:bCs/>
                <w:noProof/>
                <w:color w:val="000000"/>
                <w:lang w:bidi="ar-SA"/>
              </w:rPr>
              <w:t>Sample</w:t>
            </w:r>
          </w:p>
        </w:tc>
        <w:tc>
          <w:tcPr>
            <w:tcW w:w="720" w:type="dxa"/>
            <w:tcBorders>
              <w:top w:val="nil"/>
              <w:left w:val="single" w:sz="18" w:space="0" w:color="auto"/>
              <w:bottom w:val="nil"/>
              <w:right w:val="nil"/>
            </w:tcBorders>
            <w:shd w:val="clear" w:color="auto" w:fill="auto"/>
            <w:textDirection w:val="btLr"/>
            <w:vAlign w:val="center"/>
            <w:hideMark/>
          </w:tcPr>
          <w:p w14:paraId="4EF4D75E" w14:textId="77777777" w:rsidR="006F25E2" w:rsidRPr="00B67AB4" w:rsidRDefault="006F25E2" w:rsidP="000F47F2">
            <w:pPr>
              <w:spacing w:line="240" w:lineRule="auto"/>
              <w:jc w:val="center"/>
              <w:rPr>
                <w:noProof/>
                <w:color w:val="000000"/>
                <w:lang w:bidi="ar-SA"/>
              </w:rPr>
            </w:pPr>
            <w:r w:rsidRPr="00B67AB4">
              <w:rPr>
                <w:noProof/>
                <w:color w:val="000000"/>
                <w:lang w:bidi="ar-SA"/>
              </w:rPr>
              <w:t>Pulaski County</w:t>
            </w:r>
          </w:p>
        </w:tc>
        <w:tc>
          <w:tcPr>
            <w:tcW w:w="720" w:type="dxa"/>
            <w:tcBorders>
              <w:top w:val="nil"/>
              <w:left w:val="nil"/>
              <w:bottom w:val="nil"/>
              <w:right w:val="nil"/>
            </w:tcBorders>
            <w:shd w:val="clear" w:color="auto" w:fill="auto"/>
            <w:textDirection w:val="btLr"/>
            <w:vAlign w:val="center"/>
            <w:hideMark/>
          </w:tcPr>
          <w:p w14:paraId="21F70A64" w14:textId="77777777" w:rsidR="006F25E2" w:rsidRPr="00B67AB4" w:rsidRDefault="006F25E2" w:rsidP="000F47F2">
            <w:pPr>
              <w:spacing w:line="240" w:lineRule="auto"/>
              <w:jc w:val="center"/>
              <w:rPr>
                <w:noProof/>
                <w:color w:val="000000"/>
                <w:lang w:bidi="ar-SA"/>
              </w:rPr>
            </w:pPr>
            <w:r w:rsidRPr="00B67AB4">
              <w:rPr>
                <w:noProof/>
                <w:color w:val="000000"/>
                <w:lang w:bidi="ar-SA"/>
              </w:rPr>
              <w:t>Hot Springs County</w:t>
            </w:r>
          </w:p>
        </w:tc>
        <w:tc>
          <w:tcPr>
            <w:tcW w:w="720" w:type="dxa"/>
            <w:tcBorders>
              <w:top w:val="nil"/>
              <w:left w:val="nil"/>
              <w:bottom w:val="nil"/>
              <w:right w:val="nil"/>
            </w:tcBorders>
            <w:shd w:val="clear" w:color="auto" w:fill="auto"/>
            <w:textDirection w:val="btLr"/>
            <w:vAlign w:val="center"/>
            <w:hideMark/>
          </w:tcPr>
          <w:p w14:paraId="1D565E9E" w14:textId="77777777" w:rsidR="006F25E2" w:rsidRPr="00B67AB4" w:rsidRDefault="006F25E2" w:rsidP="000F47F2">
            <w:pPr>
              <w:spacing w:line="240" w:lineRule="auto"/>
              <w:jc w:val="center"/>
              <w:rPr>
                <w:noProof/>
                <w:color w:val="000000"/>
                <w:lang w:bidi="ar-SA"/>
              </w:rPr>
            </w:pPr>
            <w:r w:rsidRPr="00B67AB4">
              <w:rPr>
                <w:noProof/>
                <w:color w:val="000000"/>
                <w:lang w:bidi="ar-SA"/>
              </w:rPr>
              <w:t>Dolet Hills</w:t>
            </w:r>
          </w:p>
        </w:tc>
        <w:tc>
          <w:tcPr>
            <w:tcW w:w="720" w:type="dxa"/>
            <w:tcBorders>
              <w:top w:val="nil"/>
              <w:left w:val="nil"/>
              <w:bottom w:val="nil"/>
              <w:right w:val="nil"/>
            </w:tcBorders>
            <w:shd w:val="clear" w:color="auto" w:fill="auto"/>
            <w:textDirection w:val="btLr"/>
            <w:vAlign w:val="center"/>
            <w:hideMark/>
          </w:tcPr>
          <w:p w14:paraId="1578A765" w14:textId="77777777" w:rsidR="006F25E2" w:rsidRPr="00B67AB4" w:rsidRDefault="006F25E2" w:rsidP="000F47F2">
            <w:pPr>
              <w:spacing w:line="240" w:lineRule="auto"/>
              <w:jc w:val="center"/>
              <w:rPr>
                <w:noProof/>
                <w:color w:val="000000"/>
                <w:lang w:bidi="ar-SA"/>
              </w:rPr>
            </w:pPr>
            <w:r w:rsidRPr="00B67AB4">
              <w:rPr>
                <w:noProof/>
                <w:color w:val="000000"/>
                <w:lang w:bidi="ar-SA"/>
              </w:rPr>
              <w:t>Monticello</w:t>
            </w:r>
          </w:p>
        </w:tc>
        <w:tc>
          <w:tcPr>
            <w:tcW w:w="720" w:type="dxa"/>
            <w:tcBorders>
              <w:top w:val="nil"/>
              <w:left w:val="nil"/>
              <w:bottom w:val="nil"/>
              <w:right w:val="single" w:sz="4" w:space="0" w:color="auto"/>
            </w:tcBorders>
            <w:shd w:val="clear" w:color="auto" w:fill="auto"/>
            <w:textDirection w:val="btLr"/>
            <w:vAlign w:val="center"/>
            <w:hideMark/>
          </w:tcPr>
          <w:p w14:paraId="50BA98EB" w14:textId="77777777" w:rsidR="006F25E2" w:rsidRPr="00B67AB4" w:rsidRDefault="006F25E2" w:rsidP="000F47F2">
            <w:pPr>
              <w:spacing w:line="240" w:lineRule="auto"/>
              <w:jc w:val="center"/>
              <w:rPr>
                <w:noProof/>
                <w:color w:val="000000"/>
                <w:lang w:bidi="ar-SA"/>
              </w:rPr>
            </w:pPr>
            <w:r w:rsidRPr="00B67AB4">
              <w:rPr>
                <w:noProof/>
                <w:color w:val="000000"/>
                <w:lang w:bidi="ar-SA"/>
              </w:rPr>
              <w:t>San Miguel</w:t>
            </w:r>
          </w:p>
        </w:tc>
        <w:tc>
          <w:tcPr>
            <w:tcW w:w="775" w:type="dxa"/>
            <w:vMerge/>
            <w:tcBorders>
              <w:left w:val="single" w:sz="4" w:space="0" w:color="auto"/>
              <w:bottom w:val="nil"/>
              <w:right w:val="single" w:sz="18" w:space="0" w:color="auto"/>
            </w:tcBorders>
            <w:shd w:val="clear" w:color="auto" w:fill="auto"/>
            <w:textDirection w:val="btLr"/>
            <w:vAlign w:val="center"/>
            <w:hideMark/>
          </w:tcPr>
          <w:p w14:paraId="2189574C" w14:textId="77777777" w:rsidR="006F25E2" w:rsidRPr="00B67AB4" w:rsidRDefault="006F25E2" w:rsidP="000F47F2">
            <w:pPr>
              <w:spacing w:line="240" w:lineRule="auto"/>
              <w:jc w:val="center"/>
              <w:rPr>
                <w:noProof/>
                <w:color w:val="000000"/>
                <w:lang w:bidi="ar-SA"/>
              </w:rPr>
            </w:pPr>
          </w:p>
        </w:tc>
        <w:tc>
          <w:tcPr>
            <w:tcW w:w="498" w:type="dxa"/>
            <w:vMerge/>
            <w:tcBorders>
              <w:top w:val="nil"/>
              <w:left w:val="single" w:sz="18" w:space="0" w:color="auto"/>
              <w:bottom w:val="nil"/>
              <w:right w:val="nil"/>
            </w:tcBorders>
            <w:vAlign w:val="center"/>
            <w:hideMark/>
          </w:tcPr>
          <w:p w14:paraId="2CE6D5FA"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2EABA9B8"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0A9ABFC7"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6DBBF727"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5F058668" w14:textId="77777777" w:rsidR="006F25E2" w:rsidRPr="00B67AB4" w:rsidRDefault="006F25E2" w:rsidP="000F47F2">
            <w:pPr>
              <w:spacing w:line="240" w:lineRule="auto"/>
              <w:rPr>
                <w:noProof/>
                <w:color w:val="000000"/>
                <w:lang w:bidi="ar-SA"/>
              </w:rPr>
            </w:pPr>
          </w:p>
        </w:tc>
        <w:tc>
          <w:tcPr>
            <w:tcW w:w="498" w:type="dxa"/>
            <w:vMerge/>
            <w:tcBorders>
              <w:top w:val="nil"/>
              <w:left w:val="nil"/>
              <w:bottom w:val="nil"/>
              <w:right w:val="nil"/>
            </w:tcBorders>
            <w:vAlign w:val="center"/>
            <w:hideMark/>
          </w:tcPr>
          <w:p w14:paraId="72022BB4" w14:textId="77777777" w:rsidR="006F25E2" w:rsidRPr="00B67AB4" w:rsidRDefault="006F25E2" w:rsidP="000F47F2">
            <w:pPr>
              <w:spacing w:line="240" w:lineRule="auto"/>
              <w:rPr>
                <w:noProof/>
                <w:color w:val="000000"/>
                <w:lang w:bidi="ar-SA"/>
              </w:rPr>
            </w:pPr>
          </w:p>
        </w:tc>
      </w:tr>
    </w:tbl>
    <w:p w14:paraId="19B2F550" w14:textId="77777777" w:rsidR="005D362A" w:rsidRDefault="005D362A" w:rsidP="00050906">
      <w:pPr>
        <w:pStyle w:val="Caption"/>
        <w:rPr>
          <w:noProof/>
        </w:rPr>
      </w:pPr>
      <w:bookmarkStart w:id="58" w:name="_Toc374200019"/>
      <w:r>
        <w:rPr>
          <w:noProof/>
        </w:rPr>
        <w:lastRenderedPageBreak/>
        <w:t xml:space="preserve">Figure </w:t>
      </w:r>
      <w:r w:rsidR="007C4070">
        <w:rPr>
          <w:noProof/>
        </w:rPr>
        <w:fldChar w:fldCharType="begin"/>
      </w:r>
      <w:r w:rsidR="007C4070">
        <w:rPr>
          <w:noProof/>
        </w:rPr>
        <w:instrText xml:space="preserve"> SEQ Figure \* ARABIC </w:instrText>
      </w:r>
      <w:r w:rsidR="007C4070">
        <w:rPr>
          <w:noProof/>
        </w:rPr>
        <w:fldChar w:fldCharType="separate"/>
      </w:r>
      <w:r w:rsidR="001339BA">
        <w:rPr>
          <w:noProof/>
        </w:rPr>
        <w:t>11</w:t>
      </w:r>
      <w:r w:rsidR="007C4070">
        <w:rPr>
          <w:noProof/>
        </w:rPr>
        <w:fldChar w:fldCharType="end"/>
      </w:r>
      <w:r>
        <w:rPr>
          <w:noProof/>
        </w:rPr>
        <w:t xml:space="preserve">. Brightfield (left) and fluorescent (right) images from untreated cells (top), the highest dose (middle, 10% w/v) and lowest dose (bottom, 0.003% w/v) of the Monticello extract. Many of the extracts produced micro-precipitates similar to that shown in </w:t>
      </w:r>
      <w:r w:rsidR="003F5DC8">
        <w:rPr>
          <w:noProof/>
        </w:rPr>
        <w:t>(</w:t>
      </w:r>
      <w:r>
        <w:rPr>
          <w:noProof/>
        </w:rPr>
        <w:t>C</w:t>
      </w:r>
      <w:r w:rsidR="003F5DC8">
        <w:rPr>
          <w:noProof/>
        </w:rPr>
        <w:t>)</w:t>
      </w:r>
      <w:r>
        <w:rPr>
          <w:noProof/>
        </w:rPr>
        <w:t xml:space="preserve"> during the 48hr exposure.</w:t>
      </w:r>
      <w:r w:rsidR="00084604">
        <w:rPr>
          <w:noProof/>
        </w:rPr>
        <w:t xml:space="preserve"> Cell nuclei were detecting using Hoechst 33342 fluorescent dye (blue), and necrotic cells detected using Sytox Green fluorescent dye (green).</w:t>
      </w:r>
      <w:bookmarkEnd w:id="58"/>
      <w:r w:rsidR="00084604">
        <w:rPr>
          <w:noProof/>
        </w:rPr>
        <w:t xml:space="preserve"> </w:t>
      </w:r>
    </w:p>
    <w:p w14:paraId="5F92D2E0" w14:textId="4CCE4F81" w:rsidR="00F95D43" w:rsidRDefault="00F95D43" w:rsidP="000F47F2">
      <w:pPr>
        <w:spacing w:line="240" w:lineRule="auto"/>
        <w:rPr>
          <w:noProof/>
        </w:rPr>
      </w:pPr>
      <w:r>
        <w:rPr>
          <w:noProof/>
          <w:lang w:bidi="ar-SA"/>
        </w:rPr>
        <mc:AlternateContent>
          <mc:Choice Requires="wpg">
            <w:drawing>
              <wp:anchor distT="0" distB="0" distL="114300" distR="114300" simplePos="0" relativeHeight="251678720" behindDoc="0" locked="0" layoutInCell="1" allowOverlap="1" wp14:anchorId="21CCE4C7" wp14:editId="02BA653F">
                <wp:simplePos x="0" y="0"/>
                <wp:positionH relativeFrom="margin">
                  <wp:align>center</wp:align>
                </wp:positionH>
                <wp:positionV relativeFrom="paragraph">
                  <wp:posOffset>445135</wp:posOffset>
                </wp:positionV>
                <wp:extent cx="5303520" cy="6265545"/>
                <wp:effectExtent l="0" t="25400" r="30480" b="33655"/>
                <wp:wrapThrough wrapText="bothSides">
                  <wp:wrapPolygon edited="0">
                    <wp:start x="0" y="-88"/>
                    <wp:lineTo x="0" y="21628"/>
                    <wp:lineTo x="21621" y="21628"/>
                    <wp:lineTo x="21621" y="-88"/>
                    <wp:lineTo x="0" y="-88"/>
                  </wp:wrapPolygon>
                </wp:wrapThrough>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6265545"/>
                          <a:chOff x="0" y="-1761"/>
                          <a:chExt cx="5568670" cy="6266036"/>
                        </a:xfrm>
                      </wpg:grpSpPr>
                      <wpg:grpSp>
                        <wpg:cNvPr id="11" name="Group 9"/>
                        <wpg:cNvGrpSpPr>
                          <a:grpSpLocks/>
                        </wpg:cNvGrpSpPr>
                        <wpg:grpSpPr bwMode="auto">
                          <a:xfrm>
                            <a:off x="46355" y="-1761"/>
                            <a:ext cx="5522315" cy="6266036"/>
                            <a:chOff x="0" y="-1761"/>
                            <a:chExt cx="5522315" cy="6266036"/>
                          </a:xfrm>
                        </wpg:grpSpPr>
                        <pic:pic xmlns:pic="http://schemas.openxmlformats.org/drawingml/2006/picture">
                          <pic:nvPicPr>
                            <pic:cNvPr id="12" name="Picture 5"/>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766060" y="2091690"/>
                              <a:ext cx="2743200" cy="20662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3810" y="2114550"/>
                              <a:ext cx="2743200" cy="20662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4195445"/>
                              <a:ext cx="2743200" cy="20662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2764790" y="4197985"/>
                              <a:ext cx="2743200" cy="20662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3"/>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2700" y="635"/>
                              <a:ext cx="2743200" cy="20662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2778760" y="-1761"/>
                              <a:ext cx="2743555" cy="208130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s:wsp>
                        <wps:cNvPr id="18" name="Text Box 7"/>
                        <wps:cNvSpPr txBox="1">
                          <a:spLocks noChangeArrowheads="1"/>
                        </wps:cNvSpPr>
                        <wps:spPr bwMode="auto">
                          <a:xfrm>
                            <a:off x="64770" y="44450"/>
                            <a:ext cx="308037" cy="3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8167" w14:textId="77777777" w:rsidR="00664AEA" w:rsidRPr="008027A8" w:rsidRDefault="00664AEA" w:rsidP="00F95D43">
                              <w:pPr>
                                <w:rPr>
                                  <w:b/>
                                  <w:color w:val="FFFFFF"/>
                                </w:rPr>
                              </w:pPr>
                              <w:r w:rsidRPr="008027A8">
                                <w:rPr>
                                  <w:b/>
                                  <w:color w:val="FFFFFF"/>
                                </w:rPr>
                                <w:t>A</w:t>
                              </w:r>
                            </w:p>
                          </w:txbxContent>
                        </wps:txbx>
                        <wps:bodyPr rot="0" vert="horz" wrap="none" lIns="91440" tIns="45720" rIns="91440" bIns="45720" anchor="t" anchorCtr="0" upright="1">
                          <a:noAutofit/>
                        </wps:bodyPr>
                      </wps:wsp>
                      <wps:wsp>
                        <wps:cNvPr id="19" name="Text Box 8"/>
                        <wps:cNvSpPr txBox="1">
                          <a:spLocks noChangeArrowheads="1"/>
                        </wps:cNvSpPr>
                        <wps:spPr bwMode="auto">
                          <a:xfrm>
                            <a:off x="2809240" y="66675"/>
                            <a:ext cx="299369" cy="3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27E9" w14:textId="77777777" w:rsidR="00664AEA" w:rsidRPr="008027A8" w:rsidRDefault="00664AEA" w:rsidP="00F95D43">
                              <w:pPr>
                                <w:rPr>
                                  <w:b/>
                                  <w:color w:val="FFFFFF"/>
                                </w:rPr>
                              </w:pPr>
                              <w:r w:rsidRPr="008027A8">
                                <w:rPr>
                                  <w:b/>
                                  <w:color w:val="FFFFFF"/>
                                </w:rPr>
                                <w:t>B</w:t>
                              </w:r>
                            </w:p>
                          </w:txbxContent>
                        </wps:txbx>
                        <wps:bodyPr rot="0" vert="horz" wrap="none" lIns="91440" tIns="45720" rIns="91440" bIns="45720" anchor="t" anchorCtr="0" upright="1">
                          <a:noAutofit/>
                        </wps:bodyPr>
                      </wps:wsp>
                      <wps:wsp>
                        <wps:cNvPr id="20" name="Text Box 10"/>
                        <wps:cNvSpPr txBox="1">
                          <a:spLocks noChangeArrowheads="1"/>
                        </wps:cNvSpPr>
                        <wps:spPr bwMode="auto">
                          <a:xfrm>
                            <a:off x="0" y="2146300"/>
                            <a:ext cx="308037" cy="3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7CC45" w14:textId="77777777" w:rsidR="00664AEA" w:rsidRPr="008027A8" w:rsidRDefault="00664AEA" w:rsidP="00F95D43">
                              <w:pPr>
                                <w:rPr>
                                  <w:b/>
                                  <w:color w:val="FFFFFF"/>
                                </w:rPr>
                              </w:pPr>
                              <w:r w:rsidRPr="008027A8">
                                <w:rPr>
                                  <w:b/>
                                  <w:color w:val="FFFFFF"/>
                                </w:rPr>
                                <w:t>C</w:t>
                              </w:r>
                            </w:p>
                          </w:txbxContent>
                        </wps:txbx>
                        <wps:bodyPr rot="0" vert="horz" wrap="none" lIns="91440" tIns="45720" rIns="91440" bIns="45720" anchor="t" anchorCtr="0" upright="1">
                          <a:noAutofit/>
                        </wps:bodyPr>
                      </wps:wsp>
                      <wps:wsp>
                        <wps:cNvPr id="21" name="Text Box 11"/>
                        <wps:cNvSpPr txBox="1">
                          <a:spLocks noChangeArrowheads="1"/>
                        </wps:cNvSpPr>
                        <wps:spPr bwMode="auto">
                          <a:xfrm>
                            <a:off x="2810510" y="2146300"/>
                            <a:ext cx="308037" cy="3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43681" w14:textId="77777777" w:rsidR="00664AEA" w:rsidRPr="008027A8" w:rsidRDefault="00664AEA" w:rsidP="00F95D43">
                              <w:pPr>
                                <w:rPr>
                                  <w:b/>
                                  <w:color w:val="FFFFFF"/>
                                </w:rPr>
                              </w:pPr>
                              <w:r w:rsidRPr="008027A8">
                                <w:rPr>
                                  <w:b/>
                                  <w:color w:val="FFFFFF"/>
                                </w:rPr>
                                <w:t>D</w:t>
                              </w:r>
                            </w:p>
                          </w:txbxContent>
                        </wps:txbx>
                        <wps:bodyPr rot="0" vert="horz" wrap="none" lIns="91440" tIns="45720" rIns="91440" bIns="45720" anchor="t" anchorCtr="0" upright="1">
                          <a:noAutofit/>
                        </wps:bodyPr>
                      </wps:wsp>
                      <wps:wsp>
                        <wps:cNvPr id="22" name="Text Box 13"/>
                        <wps:cNvSpPr txBox="1">
                          <a:spLocks noChangeArrowheads="1"/>
                        </wps:cNvSpPr>
                        <wps:spPr bwMode="auto">
                          <a:xfrm>
                            <a:off x="71755" y="4246245"/>
                            <a:ext cx="299369" cy="3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BB8A0" w14:textId="77777777" w:rsidR="00664AEA" w:rsidRPr="008027A8" w:rsidRDefault="00664AEA" w:rsidP="00F95D43">
                              <w:pPr>
                                <w:rPr>
                                  <w:b/>
                                  <w:color w:val="FFFFFF"/>
                                </w:rPr>
                              </w:pPr>
                              <w:r w:rsidRPr="008027A8">
                                <w:rPr>
                                  <w:b/>
                                  <w:color w:val="FFFFFF"/>
                                </w:rPr>
                                <w:t>E</w:t>
                              </w:r>
                            </w:p>
                          </w:txbxContent>
                        </wps:txbx>
                        <wps:bodyPr rot="0" vert="horz" wrap="none" lIns="91440" tIns="45720" rIns="91440" bIns="45720" anchor="t" anchorCtr="0" upright="1">
                          <a:noAutofit/>
                        </wps:bodyPr>
                      </wps:wsp>
                      <wps:wsp>
                        <wps:cNvPr id="23" name="Text Box 14"/>
                        <wps:cNvSpPr txBox="1">
                          <a:spLocks noChangeArrowheads="1"/>
                        </wps:cNvSpPr>
                        <wps:spPr bwMode="auto">
                          <a:xfrm>
                            <a:off x="2888615" y="4283075"/>
                            <a:ext cx="290035" cy="3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689B9" w14:textId="77777777" w:rsidR="00664AEA" w:rsidRPr="008027A8" w:rsidRDefault="00664AEA" w:rsidP="00F95D43">
                              <w:pPr>
                                <w:rPr>
                                  <w:b/>
                                  <w:color w:val="FFFFFF"/>
                                </w:rPr>
                              </w:pPr>
                              <w:r w:rsidRPr="008027A8">
                                <w:rPr>
                                  <w:b/>
                                  <w:color w:val="FFFFFF"/>
                                </w:rPr>
                                <w:t>F</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0" style="position:absolute;left:0;text-align:left;margin-left:0;margin-top:35.05pt;width:417.6pt;height:493.35pt;z-index:251678720;mso-position-horizontal:center;mso-position-horizontal-relative:margin" coordorigin=",-1761" coordsize="5568670,626603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">
                <v:group id="Group 9" o:spid="_x0000_s1031" style="position:absolute;left:46355;top:-1761;width:5522315;height:6266036" coordorigin=",-1761" coordsize="5522315,62660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style="position:absolute;left:2766060;top:2091690;width:2743200;height:2066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Rr&#10;W1HCAAAA2wAAAA8AAABkcnMvZG93bnJldi54bWxET01rg0AQvQf6H5YJ9BbXpNCIdROkJFAoPcSU&#10;9jq4ExXdWXE3Ufvru4VCbvN4n5PtJ9OJGw2usaxgHcUgiEurG64UfJ6PqwSE88gaO8ukYCYH+93D&#10;IsNU25FPdCt8JUIIuxQV1N73qZSurMmgi2xPHLiLHQz6AIdK6gHHEG46uYnjZ2mw4dBQY0+vNZVt&#10;cTUKjj/l3H58xe1l+47feEryw1ORK/W4nPIXEJ4mfxf/u990mL+Bv1/CAXL3C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Ea1tRwgAAANsAAAAPAAAAAAAAAAAAAAAAAJwCAABk&#10;cnMvZG93bnJldi54bWxQSwUGAAAAAAQABAD3AAAAiwMAAAAA&#10;" stroked="t" strokeweight="2.25pt">
                    <v:imagedata r:id="rId31" o:title=""/>
                    <v:path arrowok="t"/>
                  </v:shape>
                  <v:shape id="Picture 4" o:spid="_x0000_s1033" type="#_x0000_t75" style="position:absolute;left:3810;top:2114550;width:2743200;height:2066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Ym&#10;bkbCAAAA2wAAAA8AAABkcnMvZG93bnJldi54bWxET81qwkAQvhd8h2WEXopOotRKdBVRLIUeROsD&#10;DNkxCWZnQ3Y1aZ/eLRR6m4/vd5br3tbqzq2vnGhIxwkoltyZSgoN56/9aA7KBxJDtRPW8M0e1qvB&#10;05Iy4zo58v0UChVDxGekoQyhyRB9XrIlP3YNS+QurrUUImwLNC11MdzWOEmSGVqqJDaU1PC25Px6&#10;ulkNDjcvu7fdz+u2239O8OIO6XuKWj8P+80CVOA+/Iv/3B8mzp/C7y/xAFw9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mJm5GwgAAANsAAAAPAAAAAAAAAAAAAAAAAJwCAABk&#10;cnMvZG93bnJldi54bWxQSwUGAAAAAAQABAD3AAAAiwMAAAAA&#10;" stroked="t" strokeweight="2.25pt">
                    <v:imagedata r:id="rId32" o:title=""/>
                    <v:path arrowok="t"/>
                  </v:shape>
                  <v:shape id="Picture 2" o:spid="_x0000_s1034" type="#_x0000_t75" style="position:absolute;top:4195445;width:2743200;height:2066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E&#10;aA/DAAAA2wAAAA8AAABkcnMvZG93bnJldi54bWxET01rwkAQvQv9D8sUvEjdWIqU6Cq2WLD0UIwF&#10;8TZmxySYnQ27m5j8+25B6G0e73OW697UoiPnK8sKZtMEBHFudcWFgp/Dx9MrCB+QNdaWScFAHtar&#10;h9ESU21vvKcuC4WIIexTVFCG0KRS+rwkg35qG+LIXawzGCJ0hdQObzHc1PI5SebSYMWxocSG3kvK&#10;r1lrFPDRNYe3/VfSHifb7HPIhvP3aVBq/NhvFiAC9eFffHfvdJz/An+/xAPk6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74RoD8MAAADbAAAADwAAAAAAAAAAAAAAAACcAgAA&#10;ZHJzL2Rvd25yZXYueG1sUEsFBgAAAAAEAAQA9wAAAIwDAAAAAA==&#10;" stroked="t" strokeweight="2.25pt">
                    <v:imagedata r:id="rId33" o:title=""/>
                    <v:path arrowok="t"/>
                  </v:shape>
                  <v:shape id="Picture 3" o:spid="_x0000_s1035" type="#_x0000_t75" style="position:absolute;left:2764790;top:4197985;width:2743200;height:2066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9I&#10;JIvAAAAA2wAAAA8AAABkcnMvZG93bnJldi54bWxET0trAjEQvhf8D2EEbzWrpSJbo0ih4KFSX7TX&#10;YTPdrG4mIYm6/ntTKHibj+85s0VnW3GhEBvHCkbDAgRx5XTDtYLD/uN5CiImZI2tY1JwowiLee9p&#10;hqV2V97SZZdqkUM4lqjApORLKWNlyGIcOk+cuV8XLKYMQy11wGsOt60cF8VEWmw4Nxj09G6oOu3O&#10;VsGLX3tjb5vxkeLnd7BfbvpTOaUG/W75BiJRlx7if/dK5/mv8PdLPkDO7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z0gki8AAAADbAAAADwAAAAAAAAAAAAAAAACcAgAAZHJz&#10;L2Rvd25yZXYueG1sUEsFBgAAAAAEAAQA9wAAAIkDAAAAAA==&#10;" stroked="t" strokeweight="2.25pt">
                    <v:imagedata r:id="rId34" o:title=""/>
                    <v:path arrowok="t"/>
                  </v:shape>
                  <v:shape id="Picture 3" o:spid="_x0000_s1036" type="#_x0000_t75" style="position:absolute;left:12700;top:635;width:2743200;height:2066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Jt&#10;kw7DAAAA2wAAAA8AAABkcnMvZG93bnJldi54bWxET0trwkAQvhf8D8sIvdWNHlKNrlIEUVqk+Dh4&#10;HLLTbNrsbMyuMe2vdwuCt/n4njNbdLYSLTW+dKxgOEhAEOdOl1woOB5WL2MQPiBrrByTgl/ysJj3&#10;nmaYaXflHbX7UIgYwj5DBSaEOpPS54Ys+oGriSP35RqLIcKmkLrBawy3lRwlSSotlhwbDNa0NJT/&#10;7C9WgX69vJ8nab61Zt1+f6xPn3/OtUo997u3KYhAXXiI7+6NjvNT+P8lHiDnN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m2TDsMAAADbAAAADwAAAAAAAAAAAAAAAACcAgAA&#10;ZHJzL2Rvd25yZXYueG1sUEsFBgAAAAAEAAQA9wAAAIwDAAAAAA==&#10;" stroked="t" strokeweight="2.25pt">
                    <v:imagedata r:id="rId35" o:title=""/>
                    <v:path arrowok="t"/>
                  </v:shape>
                  <v:shape id="Picture 3" o:spid="_x0000_s1037" type="#_x0000_t75" style="position:absolute;left:2778760;top:-1761;width:2743555;height:20813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Lq&#10;71O+AAAA2wAAAA8AAABkcnMvZG93bnJldi54bWxEj0sLwjAQhO+C/yGs4E1TBR9Uo4ggePVBvS7N&#10;2habTWmibf31RhC87TIz386ut60pxYtqV1hWMBlHIIhTqwvOFFwvh9EShPPIGkvLpKAjB9tNv7fG&#10;WNuGT/Q6+0wECLsYFeTeV7GULs3JoBvbijhod1sb9GGtM6lrbALclHIaRXNpsOBwIceK9jmlj/PT&#10;BEp205MoeSe7DktdJJ1paGaUGg7a3QqEp9b/zb/0UYf6C/j+EgaQmw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PLq71O+AAAA2wAAAA8AAAAAAAAAAAAAAAAAnAIAAGRycy9k&#10;b3ducmV2LnhtbFBLBQYAAAAABAAEAPcAAACHAwAAAAA=&#10;" stroked="t" strokeweight="2.25pt">
                    <v:imagedata r:id="rId36" o:title=""/>
                    <v:path arrowok="t"/>
                  </v:shape>
                </v:group>
                <v:shape id="Text Box 7" o:spid="_x0000_s1038" type="#_x0000_t202" style="position:absolute;left:64770;top:44450;width:308037;height:3219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P4BGxwAA&#10;ANsAAAAPAAAAZHJzL2Rvd25yZXYueG1sRI9BS8NAEIXvgv9hGaEXaTeNIJJ2W4qlRbBUrD30OGbH&#10;JDU7G3bXNPrrnYPgbYb35r1v5svBtaqnEBvPBqaTDBRx6W3DlYHj22b8AComZIutZzLwTRGWi+ur&#10;ORbWX/iV+kOqlIRwLNBAnVJXaB3LmhzGie+IRfvwwWGSNVTaBrxIuGt1nmX32mHD0lBjR481lZ+H&#10;L2fg5yXsfJ7vttP3013Tp/Xtef+8N2Z0M6xmoBIN6d/8d/1kBV9g5RcZQC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hD+ARscAAADbAAAADwAAAAAAAAAAAAAAAACXAgAAZHJz&#10;L2Rvd25yZXYueG1sUEsFBgAAAAAEAAQA9QAAAIsDAAAAAA==&#10;" filled="f" stroked="f">
                  <v:textbox>
                    <w:txbxContent>
                      <w:p w14:paraId="5BCB8167" w14:textId="77777777" w:rsidR="00B12352" w:rsidRPr="008027A8" w:rsidRDefault="00B12352" w:rsidP="00F95D43">
                        <w:pPr>
                          <w:rPr>
                            <w:b/>
                            <w:color w:val="FFFFFF"/>
                          </w:rPr>
                        </w:pPr>
                        <w:r w:rsidRPr="008027A8">
                          <w:rPr>
                            <w:b/>
                            <w:color w:val="FFFFFF"/>
                          </w:rPr>
                          <w:t>A</w:t>
                        </w:r>
                      </w:p>
                    </w:txbxContent>
                  </v:textbox>
                </v:shape>
                <v:shape id="Text Box 8" o:spid="_x0000_s1039" type="#_x0000_t202" style="position:absolute;left:2809240;top:66675;width:299369;height:3219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cyXdxAAA&#10;ANsAAAAPAAAAZHJzL2Rvd25yZXYueG1sRE9NS8NAEL0X/A/LCF6k2SSC2JhtEUURLCm2PXgcs2MS&#10;zc6G3TWN/vquIPQ2j/c55WoyvRjJ+c6ygixJQRDXVnfcKNjvHuc3IHxA1thbJgU/5GG1PJuVWGh7&#10;4Fcat6ERMYR9gQraEIZCSl+3ZNAndiCO3Id1BkOErpHa4SGGm17maXotDXYcG1oc6L6l+mv7bRT8&#10;btza5vn6KXt/u+rG8HD5Wb1USl2cT3e3IAJN4ST+dz/rOH8Bf7/EA+TyC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3Ml3cQAAADbAAAADwAAAAAAAAAAAAAAAACXAgAAZHJzL2Rv&#10;d25yZXYueG1sUEsFBgAAAAAEAAQA9QAAAIgDAAAAAA==&#10;" filled="f" stroked="f">
                  <v:textbox>
                    <w:txbxContent>
                      <w:p w14:paraId="293027E9" w14:textId="77777777" w:rsidR="00B12352" w:rsidRPr="008027A8" w:rsidRDefault="00B12352" w:rsidP="00F95D43">
                        <w:pPr>
                          <w:rPr>
                            <w:b/>
                            <w:color w:val="FFFFFF"/>
                          </w:rPr>
                        </w:pPr>
                        <w:r w:rsidRPr="008027A8">
                          <w:rPr>
                            <w:b/>
                            <w:color w:val="FFFFFF"/>
                          </w:rPr>
                          <w:t>B</w:t>
                        </w:r>
                      </w:p>
                    </w:txbxContent>
                  </v:textbox>
                </v:shape>
                <v:shape id="Text Box 10" o:spid="_x0000_s1040" type="#_x0000_t202" style="position:absolute;top:2146300;width:308037;height:3213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JUb9wwAA&#10;ANsAAAAPAAAAZHJzL2Rvd25yZXYueG1sRE/Pa8IwFL4L/g/hCbuMmVphSDXKcGwMFMW6g8dn82w7&#10;m5eSZLXbX78cBh4/vt+LVW8a0ZHztWUFk3ECgriwuuZSwefx7WkGwgdkjY1lUvBDHlbL4WCBmbY3&#10;PlCXh1LEEPYZKqhCaDMpfVGRQT+2LXHkLtYZDBG6UmqHtxhuGpkmybM0WHNsqLCldUXFNf82Cn73&#10;bmvTdPs+OZ+mdRdeH792m51SD6P+ZQ4iUB/u4n/3h1aQxvXxS/wBcv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0JUb9wwAAANsAAAAPAAAAAAAAAAAAAAAAAJcCAABkcnMvZG93&#10;bnJldi54bWxQSwUGAAAAAAQABAD1AAAAhwMAAAAA&#10;" filled="f" stroked="f">
                  <v:textbox>
                    <w:txbxContent>
                      <w:p w14:paraId="3777CC45" w14:textId="77777777" w:rsidR="00B12352" w:rsidRPr="008027A8" w:rsidRDefault="00B12352" w:rsidP="00F95D43">
                        <w:pPr>
                          <w:rPr>
                            <w:b/>
                            <w:color w:val="FFFFFF"/>
                          </w:rPr>
                        </w:pPr>
                        <w:r w:rsidRPr="008027A8">
                          <w:rPr>
                            <w:b/>
                            <w:color w:val="FFFFFF"/>
                          </w:rPr>
                          <w:t>C</w:t>
                        </w:r>
                      </w:p>
                    </w:txbxContent>
                  </v:textbox>
                </v:shape>
                <v:shape id="Text Box 11" o:spid="_x0000_s1041" type="#_x0000_t202" style="position:absolute;left:2810510;top:2146300;width:308037;height:3213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aeNmxgAA&#10;ANsAAAAPAAAAZHJzL2Rvd25yZXYueG1sRI9Ba8JAFITvhf6H5RV6KbpJCqVEVyktiqAoVQ8en9ln&#10;Ept9G3a3MfXXu4VCj8PMfMOMp71pREfO15YVpMMEBHFhdc2lgv1uNngF4QOyxsYyKfghD9PJ/d0Y&#10;c20v/EndNpQiQtjnqKAKoc2l9EVFBv3QtsTRO1lnMETpSqkdXiLcNDJLkhdpsOa4UGFL7xUVX9tv&#10;o+C6cSubZat5ejw81134eDqvl2ulHh/6txGIQH34D/+1F1pBlsLvl/gD5OQ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baeNmxgAAANsAAAAPAAAAAAAAAAAAAAAAAJcCAABkcnMv&#10;ZG93bnJldi54bWxQSwUGAAAAAAQABAD1AAAAigMAAAAA&#10;" filled="f" stroked="f">
                  <v:textbox>
                    <w:txbxContent>
                      <w:p w14:paraId="09E43681" w14:textId="77777777" w:rsidR="00B12352" w:rsidRPr="008027A8" w:rsidRDefault="00B12352" w:rsidP="00F95D43">
                        <w:pPr>
                          <w:rPr>
                            <w:b/>
                            <w:color w:val="FFFFFF"/>
                          </w:rPr>
                        </w:pPr>
                        <w:r w:rsidRPr="008027A8">
                          <w:rPr>
                            <w:b/>
                            <w:color w:val="FFFFFF"/>
                          </w:rPr>
                          <w:t>D</w:t>
                        </w:r>
                      </w:p>
                    </w:txbxContent>
                  </v:textbox>
                </v:shape>
                <v:shape id="Text Box 13" o:spid="_x0000_s1042" type="#_x0000_t202" style="position:absolute;left:71755;top:4246245;width:299369;height:3219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u30RxgAA&#10;ANsAAAAPAAAAZHJzL2Rvd25yZXYueG1sRI9BawIxFITvBf9DeEIvUrNGKLI1irS0FCqKtoceXzev&#10;u1s3L0uSrqu/3hSEHoeZ+YaZL3vbiI58qB1rmIwzEMSFMzWXGj7en+9mIEJENtg4Jg0nCrBcDG7m&#10;mBt35B11+1iKBOGQo4YqxjaXMhQVWQxj1xIn79t5izFJX0rj8ZjgtpEqy+6lxZrTQoUtPVZUHPa/&#10;VsN569dOqfXL5OtzWnfxafSzedtofTvsVw8gIvXxP3xtvxoNSsHfl/QD5OI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u30RxgAAANsAAAAPAAAAAAAAAAAAAAAAAJcCAABkcnMv&#10;ZG93bnJldi54bWxQSwUGAAAAAAQABAD1AAAAigMAAAAA&#10;" filled="f" stroked="f">
                  <v:textbox>
                    <w:txbxContent>
                      <w:p w14:paraId="130BB8A0" w14:textId="77777777" w:rsidR="00B12352" w:rsidRPr="008027A8" w:rsidRDefault="00B12352" w:rsidP="00F95D43">
                        <w:pPr>
                          <w:rPr>
                            <w:b/>
                            <w:color w:val="FFFFFF"/>
                          </w:rPr>
                        </w:pPr>
                        <w:r w:rsidRPr="008027A8">
                          <w:rPr>
                            <w:b/>
                            <w:color w:val="FFFFFF"/>
                          </w:rPr>
                          <w:t>E</w:t>
                        </w:r>
                      </w:p>
                    </w:txbxContent>
                  </v:textbox>
                </v:shape>
                <v:shape id="Text Box 14" o:spid="_x0000_s1043" type="#_x0000_t202" style="position:absolute;left:2888615;top:4283075;width:290035;height:3219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99iKxwAA&#10;ANsAAAAPAAAAZHJzL2Rvd25yZXYueG1sRI9Pa8JAFMTvhX6H5RV6Ed0YoUh0FWlpKSiKfw4en9ln&#10;Ept9G3a3MfbTdwtCj8PM/IaZzjtTi5acrywrGA4SEMS51RUXCg779/4YhA/IGmvLpOBGHuazx4cp&#10;ZtpeeUvtLhQiQthnqKAMocmk9HlJBv3ANsTRO1tnMETpCqkdXiPc1DJNkhdpsOK4UGJDryXlX7tv&#10;o+Bn41Y2TVcfw9NxVLXhrXdZL9dKPT91iwmIQF34D9/bn1pBOoK/L/EHyNk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PfYiscAAADbAAAADwAAAAAAAAAAAAAAAACXAgAAZHJz&#10;L2Rvd25yZXYueG1sUEsFBgAAAAAEAAQA9QAAAIsDAAAAAA==&#10;" filled="f" stroked="f">
                  <v:textbox>
                    <w:txbxContent>
                      <w:p w14:paraId="43B689B9" w14:textId="77777777" w:rsidR="00B12352" w:rsidRPr="008027A8" w:rsidRDefault="00B12352" w:rsidP="00F95D43">
                        <w:pPr>
                          <w:rPr>
                            <w:b/>
                            <w:color w:val="FFFFFF"/>
                          </w:rPr>
                        </w:pPr>
                        <w:r w:rsidRPr="008027A8">
                          <w:rPr>
                            <w:b/>
                            <w:color w:val="FFFFFF"/>
                          </w:rPr>
                          <w:t>F</w:t>
                        </w:r>
                      </w:p>
                    </w:txbxContent>
                  </v:textbox>
                </v:shape>
                <w10:wrap type="through" anchorx="margin"/>
              </v:group>
            </w:pict>
          </mc:Fallback>
        </mc:AlternateContent>
      </w:r>
    </w:p>
    <w:p w14:paraId="1EB0D68F" w14:textId="77777777" w:rsidR="00F95D43" w:rsidRDefault="00F95D43" w:rsidP="000F47F2">
      <w:pPr>
        <w:spacing w:line="240" w:lineRule="auto"/>
        <w:rPr>
          <w:noProof/>
        </w:rPr>
      </w:pPr>
    </w:p>
    <w:p w14:paraId="0179AD92" w14:textId="43CAD763" w:rsidR="005D362A" w:rsidRDefault="005D362A" w:rsidP="00C03387">
      <w:pPr>
        <w:pStyle w:val="Heading3"/>
        <w:rPr>
          <w:noProof/>
        </w:rPr>
      </w:pPr>
      <w:bookmarkStart w:id="59" w:name="_Toc374207554"/>
      <w:r w:rsidRPr="00F5284C">
        <w:rPr>
          <w:noProof/>
        </w:rPr>
        <w:lastRenderedPageBreak/>
        <w:t>Cytotoxicity</w:t>
      </w:r>
      <w:bookmarkEnd w:id="59"/>
    </w:p>
    <w:p w14:paraId="101681FB" w14:textId="77777777" w:rsidR="000C1968" w:rsidRPr="000C1968" w:rsidRDefault="000C1968" w:rsidP="000C1968">
      <w:pPr>
        <w:rPr>
          <w:noProof/>
        </w:rPr>
      </w:pPr>
    </w:p>
    <w:p w14:paraId="68D67F57" w14:textId="189DCE50" w:rsidR="000C1968" w:rsidRDefault="005D362A" w:rsidP="000F5BD3">
      <w:pPr>
        <w:ind w:firstLine="720"/>
        <w:rPr>
          <w:noProof/>
        </w:rPr>
      </w:pPr>
      <w:r>
        <w:rPr>
          <w:noProof/>
        </w:rPr>
        <w:t xml:space="preserve">Human kidney cells were exposed to the water-soluble extracts for 48hr and cell viability was </w:t>
      </w:r>
      <w:r w:rsidR="00777E70">
        <w:rPr>
          <w:noProof/>
        </w:rPr>
        <w:t>measured</w:t>
      </w:r>
      <w:r>
        <w:rPr>
          <w:noProof/>
        </w:rPr>
        <w:t xml:space="preserve"> </w:t>
      </w:r>
      <w:r w:rsidR="00521936">
        <w:rPr>
          <w:noProof/>
        </w:rPr>
        <w:t>with</w:t>
      </w:r>
      <w:r w:rsidR="009A003A">
        <w:rPr>
          <w:noProof/>
        </w:rPr>
        <w:t xml:space="preserve"> an </w:t>
      </w:r>
      <w:r w:rsidR="00521936">
        <w:rPr>
          <w:noProof/>
        </w:rPr>
        <w:t>Operetta</w:t>
      </w:r>
      <w:r w:rsidR="009A003A">
        <w:rPr>
          <w:noProof/>
        </w:rPr>
        <w:t xml:space="preserve"> imaging system</w:t>
      </w:r>
      <w:r w:rsidR="00521936">
        <w:rPr>
          <w:noProof/>
        </w:rPr>
        <w:t xml:space="preserve"> using Hoechst 33342 dye to identify cell nuclei and Sytox Green to identify necrotic cells</w:t>
      </w:r>
      <w:r>
        <w:rPr>
          <w:noProof/>
        </w:rPr>
        <w:t xml:space="preserve">. Cells exposed to the water-soluble extracts showed much higher rates of death and morphological changes as compared to the controls. </w:t>
      </w:r>
      <w:r w:rsidR="00521602">
        <w:rPr>
          <w:noProof/>
        </w:rPr>
        <w:t xml:space="preserve">Brightfield and fluorescent images in </w:t>
      </w:r>
      <w:r>
        <w:rPr>
          <w:noProof/>
        </w:rPr>
        <w:t>Figure 1</w:t>
      </w:r>
      <w:r w:rsidR="00D3697E">
        <w:rPr>
          <w:noProof/>
        </w:rPr>
        <w:t>1</w:t>
      </w:r>
      <w:r w:rsidR="00521602">
        <w:rPr>
          <w:noProof/>
        </w:rPr>
        <w:t xml:space="preserve"> show </w:t>
      </w:r>
      <w:r w:rsidR="00521936">
        <w:rPr>
          <w:noProof/>
        </w:rPr>
        <w:t>the untreated cells (panels A and B</w:t>
      </w:r>
      <w:r>
        <w:rPr>
          <w:noProof/>
        </w:rPr>
        <w:t>), the highest dose (</w:t>
      </w:r>
      <w:r w:rsidR="00521936">
        <w:rPr>
          <w:noProof/>
        </w:rPr>
        <w:t>panels C and D</w:t>
      </w:r>
      <w:r>
        <w:rPr>
          <w:noProof/>
        </w:rPr>
        <w:t>), and lowest dose (</w:t>
      </w:r>
      <w:r w:rsidR="00521936">
        <w:rPr>
          <w:noProof/>
        </w:rPr>
        <w:t>panels E and F</w:t>
      </w:r>
      <w:r>
        <w:rPr>
          <w:noProof/>
        </w:rPr>
        <w:t>)</w:t>
      </w:r>
      <w:r w:rsidR="00DC6912">
        <w:rPr>
          <w:noProof/>
        </w:rPr>
        <w:t xml:space="preserve"> of the Monticello leachate</w:t>
      </w:r>
      <w:r>
        <w:rPr>
          <w:noProof/>
        </w:rPr>
        <w:t xml:space="preserve">. At high doses, some of the extracts formed micro-precipitates shown in the brightfield image in Figure </w:t>
      </w:r>
      <w:r w:rsidR="00D3697E">
        <w:rPr>
          <w:noProof/>
        </w:rPr>
        <w:t>1</w:t>
      </w:r>
      <w:r w:rsidR="007C4070">
        <w:rPr>
          <w:noProof/>
        </w:rPr>
        <w:t>1</w:t>
      </w:r>
      <w:r>
        <w:rPr>
          <w:noProof/>
        </w:rPr>
        <w:t xml:space="preserve"> A. </w:t>
      </w:r>
      <w:r w:rsidR="002946BE">
        <w:rPr>
          <w:noProof/>
        </w:rPr>
        <w:t>The precipitates are currently unidentified, and were not noted in other coal-extract experiments (</w:t>
      </w:r>
      <w:r w:rsidR="00DA51AF">
        <w:rPr>
          <w:noProof/>
        </w:rPr>
        <w:t xml:space="preserve">Nakajima et al., 2005; </w:t>
      </w:r>
      <w:r w:rsidR="002946BE">
        <w:rPr>
          <w:noProof/>
        </w:rPr>
        <w:t>Bunnell et al., 2007; Orem et al., 2007).</w:t>
      </w:r>
    </w:p>
    <w:p w14:paraId="29D5E806" w14:textId="77777777" w:rsidR="005D362A" w:rsidRDefault="005D362A" w:rsidP="000F47F2">
      <w:pPr>
        <w:spacing w:line="240" w:lineRule="auto"/>
        <w:ind w:firstLine="720"/>
        <w:rPr>
          <w:noProof/>
        </w:rPr>
      </w:pPr>
    </w:p>
    <w:p w14:paraId="0E32F40E" w14:textId="77777777" w:rsidR="005D362A" w:rsidRPr="00FD324A" w:rsidRDefault="005D362A" w:rsidP="000C1968">
      <w:pPr>
        <w:spacing w:line="240" w:lineRule="auto"/>
        <w:jc w:val="center"/>
        <w:rPr>
          <w:b/>
          <w:noProof/>
        </w:rPr>
      </w:pPr>
      <w:bookmarkStart w:id="60" w:name="_Toc374200002"/>
      <w:r w:rsidRPr="00FD324A">
        <w:rPr>
          <w:b/>
          <w:noProof/>
        </w:rPr>
        <w:t xml:space="preserve">Table </w:t>
      </w:r>
      <w:r w:rsidRPr="00FD324A">
        <w:rPr>
          <w:b/>
          <w:noProof/>
        </w:rPr>
        <w:fldChar w:fldCharType="begin"/>
      </w:r>
      <w:r w:rsidRPr="00FD324A">
        <w:rPr>
          <w:b/>
          <w:noProof/>
        </w:rPr>
        <w:instrText xml:space="preserve"> SEQ Table \* ARABIC </w:instrText>
      </w:r>
      <w:r w:rsidRPr="00FD324A">
        <w:rPr>
          <w:b/>
          <w:noProof/>
        </w:rPr>
        <w:fldChar w:fldCharType="separate"/>
      </w:r>
      <w:r w:rsidR="001339BA">
        <w:rPr>
          <w:b/>
          <w:noProof/>
        </w:rPr>
        <w:t>6</w:t>
      </w:r>
      <w:r w:rsidRPr="00FD324A">
        <w:rPr>
          <w:b/>
          <w:noProof/>
        </w:rPr>
        <w:fldChar w:fldCharType="end"/>
      </w:r>
      <w:r w:rsidRPr="00FD324A">
        <w:rPr>
          <w:b/>
          <w:noProof/>
        </w:rPr>
        <w:t>. IC</w:t>
      </w:r>
      <w:r w:rsidRPr="00FD324A">
        <w:rPr>
          <w:b/>
          <w:noProof/>
          <w:vertAlign w:val="subscript"/>
        </w:rPr>
        <w:t>50</w:t>
      </w:r>
      <w:r w:rsidRPr="00FD324A">
        <w:rPr>
          <w:b/>
          <w:noProof/>
        </w:rPr>
        <w:t xml:space="preserve"> values for water-soluble extracts from Gulf Coast lignites.</w:t>
      </w:r>
      <w:bookmarkEnd w:id="60"/>
    </w:p>
    <w:p w14:paraId="568F12F9" w14:textId="77777777" w:rsidR="005D362A" w:rsidRDefault="005D362A" w:rsidP="000C1968">
      <w:pPr>
        <w:spacing w:line="240" w:lineRule="auto"/>
        <w:rPr>
          <w:noProof/>
        </w:rPr>
      </w:pPr>
    </w:p>
    <w:tbl>
      <w:tblPr>
        <w:tblW w:w="0" w:type="auto"/>
        <w:jc w:val="center"/>
        <w:tblLayout w:type="fixed"/>
        <w:tblLook w:val="04A0" w:firstRow="1" w:lastRow="0" w:firstColumn="1" w:lastColumn="0" w:noHBand="0" w:noVBand="1"/>
      </w:tblPr>
      <w:tblGrid>
        <w:gridCol w:w="2136"/>
        <w:gridCol w:w="762"/>
        <w:gridCol w:w="360"/>
        <w:gridCol w:w="947"/>
        <w:gridCol w:w="21"/>
      </w:tblGrid>
      <w:tr w:rsidR="00101155" w:rsidRPr="0046051A" w14:paraId="35D167C2" w14:textId="77777777" w:rsidTr="000C1968">
        <w:trPr>
          <w:trHeight w:val="590"/>
          <w:jc w:val="center"/>
        </w:trPr>
        <w:tc>
          <w:tcPr>
            <w:tcW w:w="2136" w:type="dxa"/>
            <w:tcBorders>
              <w:bottom w:val="single" w:sz="4" w:space="0" w:color="auto"/>
            </w:tcBorders>
            <w:shd w:val="clear" w:color="auto" w:fill="auto"/>
            <w:noWrap/>
            <w:vAlign w:val="bottom"/>
          </w:tcPr>
          <w:p w14:paraId="6623CE9D" w14:textId="77777777" w:rsidR="00101155" w:rsidRPr="00FD324A" w:rsidRDefault="00101155" w:rsidP="000C1968">
            <w:pPr>
              <w:spacing w:line="240" w:lineRule="auto"/>
              <w:jc w:val="center"/>
              <w:rPr>
                <w:noProof/>
                <w:color w:val="000000"/>
                <w:szCs w:val="22"/>
              </w:rPr>
            </w:pPr>
            <w:r w:rsidRPr="00FD324A">
              <w:rPr>
                <w:b/>
                <w:noProof/>
                <w:color w:val="000000"/>
                <w:szCs w:val="22"/>
              </w:rPr>
              <w:t>Sample</w:t>
            </w:r>
          </w:p>
        </w:tc>
        <w:tc>
          <w:tcPr>
            <w:tcW w:w="2090" w:type="dxa"/>
            <w:gridSpan w:val="4"/>
            <w:tcBorders>
              <w:bottom w:val="single" w:sz="4" w:space="0" w:color="auto"/>
            </w:tcBorders>
            <w:shd w:val="clear" w:color="auto" w:fill="auto"/>
            <w:noWrap/>
            <w:vAlign w:val="bottom"/>
          </w:tcPr>
          <w:p w14:paraId="06BA5812" w14:textId="77777777" w:rsidR="00101155" w:rsidRPr="00FD324A" w:rsidRDefault="00101155" w:rsidP="000C1968">
            <w:pPr>
              <w:spacing w:line="240" w:lineRule="auto"/>
              <w:jc w:val="center"/>
              <w:rPr>
                <w:noProof/>
                <w:color w:val="000000"/>
                <w:szCs w:val="22"/>
              </w:rPr>
            </w:pPr>
            <w:r w:rsidRPr="00FD324A">
              <w:rPr>
                <w:b/>
                <w:bCs/>
                <w:noProof/>
                <w:color w:val="000000"/>
                <w:szCs w:val="22"/>
              </w:rPr>
              <w:t>IC</w:t>
            </w:r>
            <w:r w:rsidRPr="00FD324A">
              <w:rPr>
                <w:b/>
                <w:bCs/>
                <w:noProof/>
                <w:color w:val="000000"/>
                <w:szCs w:val="22"/>
                <w:vertAlign w:val="subscript"/>
              </w:rPr>
              <w:t>50</w:t>
            </w:r>
            <w:r w:rsidRPr="00FD324A">
              <w:rPr>
                <w:b/>
                <w:bCs/>
                <w:noProof/>
                <w:color w:val="000000"/>
                <w:szCs w:val="22"/>
              </w:rPr>
              <w:t xml:space="preserve"> (% w/v)</w:t>
            </w:r>
          </w:p>
        </w:tc>
      </w:tr>
      <w:tr w:rsidR="00101155" w:rsidRPr="0046051A" w14:paraId="1FE0E88C" w14:textId="77777777" w:rsidTr="000C1968">
        <w:trPr>
          <w:gridAfter w:val="1"/>
          <w:wAfter w:w="21" w:type="dxa"/>
          <w:trHeight w:val="590"/>
          <w:jc w:val="center"/>
        </w:trPr>
        <w:tc>
          <w:tcPr>
            <w:tcW w:w="2136" w:type="dxa"/>
            <w:tcBorders>
              <w:top w:val="single" w:sz="4" w:space="0" w:color="auto"/>
            </w:tcBorders>
            <w:shd w:val="clear" w:color="auto" w:fill="auto"/>
            <w:noWrap/>
            <w:vAlign w:val="center"/>
            <w:hideMark/>
          </w:tcPr>
          <w:p w14:paraId="3D864050" w14:textId="77777777" w:rsidR="00101155" w:rsidRPr="00FD324A" w:rsidRDefault="00101155" w:rsidP="000C1968">
            <w:pPr>
              <w:spacing w:line="240" w:lineRule="auto"/>
              <w:jc w:val="center"/>
              <w:rPr>
                <w:noProof/>
                <w:color w:val="000000"/>
                <w:szCs w:val="22"/>
              </w:rPr>
            </w:pPr>
            <w:r w:rsidRPr="00FD324A">
              <w:rPr>
                <w:noProof/>
                <w:color w:val="000000"/>
                <w:szCs w:val="22"/>
              </w:rPr>
              <w:t>Pulaski County</w:t>
            </w:r>
          </w:p>
        </w:tc>
        <w:tc>
          <w:tcPr>
            <w:tcW w:w="762" w:type="dxa"/>
            <w:tcBorders>
              <w:top w:val="single" w:sz="4" w:space="0" w:color="auto"/>
            </w:tcBorders>
            <w:shd w:val="clear" w:color="auto" w:fill="auto"/>
            <w:noWrap/>
            <w:vAlign w:val="center"/>
          </w:tcPr>
          <w:p w14:paraId="625E17CD" w14:textId="77777777" w:rsidR="00101155" w:rsidRPr="0046051A" w:rsidRDefault="00101155" w:rsidP="000C1968">
            <w:pPr>
              <w:spacing w:line="240" w:lineRule="auto"/>
              <w:jc w:val="center"/>
              <w:rPr>
                <w:noProof/>
                <w:szCs w:val="22"/>
              </w:rPr>
            </w:pPr>
            <w:r w:rsidRPr="00FD324A">
              <w:rPr>
                <w:noProof/>
                <w:color w:val="000000"/>
                <w:szCs w:val="22"/>
              </w:rPr>
              <w:t>2.12</w:t>
            </w:r>
          </w:p>
        </w:tc>
        <w:tc>
          <w:tcPr>
            <w:tcW w:w="360" w:type="dxa"/>
            <w:tcBorders>
              <w:top w:val="single" w:sz="4" w:space="0" w:color="auto"/>
            </w:tcBorders>
            <w:vAlign w:val="center"/>
          </w:tcPr>
          <w:p w14:paraId="4EC3EC0A" w14:textId="77777777" w:rsidR="00101155" w:rsidRDefault="00101155" w:rsidP="000C1968">
            <w:pPr>
              <w:spacing w:line="240" w:lineRule="auto"/>
              <w:jc w:val="center"/>
              <w:rPr>
                <w:noProof/>
                <w:szCs w:val="22"/>
              </w:rPr>
            </w:pPr>
            <w:r w:rsidRPr="00FD324A">
              <w:rPr>
                <w:noProof/>
                <w:color w:val="000000"/>
                <w:szCs w:val="22"/>
              </w:rPr>
              <w:t>±</w:t>
            </w:r>
          </w:p>
        </w:tc>
        <w:tc>
          <w:tcPr>
            <w:tcW w:w="947" w:type="dxa"/>
            <w:tcBorders>
              <w:top w:val="single" w:sz="4" w:space="0" w:color="auto"/>
            </w:tcBorders>
            <w:vAlign w:val="center"/>
          </w:tcPr>
          <w:p w14:paraId="4D4309EF" w14:textId="77777777" w:rsidR="00101155" w:rsidRDefault="00101155" w:rsidP="000C1968">
            <w:pPr>
              <w:spacing w:line="240" w:lineRule="auto"/>
              <w:jc w:val="center"/>
              <w:rPr>
                <w:noProof/>
                <w:szCs w:val="22"/>
              </w:rPr>
            </w:pPr>
            <w:r w:rsidRPr="00FD324A">
              <w:rPr>
                <w:noProof/>
                <w:color w:val="000000"/>
                <w:szCs w:val="22"/>
              </w:rPr>
              <w:t>0.15</w:t>
            </w:r>
          </w:p>
        </w:tc>
      </w:tr>
      <w:tr w:rsidR="00101155" w:rsidRPr="0046051A" w14:paraId="4233D947" w14:textId="77777777" w:rsidTr="000C1968">
        <w:trPr>
          <w:gridAfter w:val="1"/>
          <w:wAfter w:w="21" w:type="dxa"/>
          <w:trHeight w:val="590"/>
          <w:jc w:val="center"/>
        </w:trPr>
        <w:tc>
          <w:tcPr>
            <w:tcW w:w="2136" w:type="dxa"/>
            <w:shd w:val="clear" w:color="auto" w:fill="auto"/>
            <w:noWrap/>
            <w:vAlign w:val="center"/>
          </w:tcPr>
          <w:p w14:paraId="12460AB8" w14:textId="77777777" w:rsidR="00101155" w:rsidRPr="00FD324A" w:rsidRDefault="00101155" w:rsidP="000C1968">
            <w:pPr>
              <w:spacing w:line="240" w:lineRule="auto"/>
              <w:jc w:val="center"/>
              <w:rPr>
                <w:noProof/>
                <w:color w:val="000000"/>
                <w:szCs w:val="22"/>
              </w:rPr>
            </w:pPr>
            <w:r w:rsidRPr="00FD324A">
              <w:rPr>
                <w:noProof/>
                <w:color w:val="000000"/>
                <w:szCs w:val="22"/>
              </w:rPr>
              <w:t>Hot Springs County</w:t>
            </w:r>
          </w:p>
        </w:tc>
        <w:tc>
          <w:tcPr>
            <w:tcW w:w="762" w:type="dxa"/>
            <w:shd w:val="clear" w:color="auto" w:fill="auto"/>
            <w:noWrap/>
            <w:vAlign w:val="center"/>
          </w:tcPr>
          <w:p w14:paraId="2415EFBD" w14:textId="77777777" w:rsidR="00101155" w:rsidRPr="00FD324A" w:rsidRDefault="00101155" w:rsidP="000C1968">
            <w:pPr>
              <w:spacing w:line="240" w:lineRule="auto"/>
              <w:jc w:val="center"/>
              <w:rPr>
                <w:noProof/>
                <w:color w:val="000000"/>
                <w:szCs w:val="22"/>
              </w:rPr>
            </w:pPr>
            <w:r>
              <w:rPr>
                <w:noProof/>
                <w:szCs w:val="22"/>
              </w:rPr>
              <w:t>3.07</w:t>
            </w:r>
          </w:p>
        </w:tc>
        <w:tc>
          <w:tcPr>
            <w:tcW w:w="360" w:type="dxa"/>
            <w:vAlign w:val="center"/>
          </w:tcPr>
          <w:p w14:paraId="789AF6A8" w14:textId="77777777" w:rsidR="00101155" w:rsidRPr="00FD324A" w:rsidRDefault="00101155" w:rsidP="000C1968">
            <w:pPr>
              <w:spacing w:line="240" w:lineRule="auto"/>
              <w:jc w:val="center"/>
              <w:rPr>
                <w:noProof/>
                <w:color w:val="000000"/>
                <w:szCs w:val="22"/>
              </w:rPr>
            </w:pPr>
            <w:r w:rsidRPr="00FD324A">
              <w:rPr>
                <w:noProof/>
                <w:color w:val="000000"/>
                <w:szCs w:val="22"/>
              </w:rPr>
              <w:t>±</w:t>
            </w:r>
          </w:p>
        </w:tc>
        <w:tc>
          <w:tcPr>
            <w:tcW w:w="947" w:type="dxa"/>
            <w:vAlign w:val="center"/>
          </w:tcPr>
          <w:p w14:paraId="6BF5726E" w14:textId="77777777" w:rsidR="00101155" w:rsidRPr="00FD324A" w:rsidRDefault="00101155" w:rsidP="000C1968">
            <w:pPr>
              <w:spacing w:line="240" w:lineRule="auto"/>
              <w:jc w:val="center"/>
              <w:rPr>
                <w:noProof/>
                <w:color w:val="000000"/>
                <w:szCs w:val="22"/>
              </w:rPr>
            </w:pPr>
            <w:r>
              <w:rPr>
                <w:noProof/>
                <w:szCs w:val="22"/>
              </w:rPr>
              <w:t>0.09</w:t>
            </w:r>
          </w:p>
        </w:tc>
      </w:tr>
      <w:tr w:rsidR="00101155" w:rsidRPr="0046051A" w14:paraId="40E6C559" w14:textId="77777777" w:rsidTr="000C1968">
        <w:trPr>
          <w:gridAfter w:val="1"/>
          <w:wAfter w:w="21" w:type="dxa"/>
          <w:trHeight w:val="590"/>
          <w:jc w:val="center"/>
        </w:trPr>
        <w:tc>
          <w:tcPr>
            <w:tcW w:w="2136" w:type="dxa"/>
            <w:shd w:val="clear" w:color="auto" w:fill="auto"/>
            <w:noWrap/>
            <w:vAlign w:val="center"/>
          </w:tcPr>
          <w:p w14:paraId="5A23413F" w14:textId="77777777" w:rsidR="00101155" w:rsidRPr="00FD324A" w:rsidRDefault="00101155" w:rsidP="000C1968">
            <w:pPr>
              <w:spacing w:line="240" w:lineRule="auto"/>
              <w:jc w:val="center"/>
              <w:rPr>
                <w:noProof/>
                <w:color w:val="000000"/>
                <w:szCs w:val="22"/>
              </w:rPr>
            </w:pPr>
            <w:r w:rsidRPr="00FD324A">
              <w:rPr>
                <w:noProof/>
                <w:color w:val="000000"/>
                <w:szCs w:val="22"/>
              </w:rPr>
              <w:t>Dolet Hills</w:t>
            </w:r>
          </w:p>
        </w:tc>
        <w:tc>
          <w:tcPr>
            <w:tcW w:w="762" w:type="dxa"/>
            <w:shd w:val="clear" w:color="auto" w:fill="auto"/>
            <w:noWrap/>
            <w:vAlign w:val="center"/>
          </w:tcPr>
          <w:p w14:paraId="158B0088" w14:textId="77777777" w:rsidR="00101155" w:rsidRPr="00FD324A" w:rsidRDefault="00101155" w:rsidP="000C1968">
            <w:pPr>
              <w:spacing w:line="240" w:lineRule="auto"/>
              <w:jc w:val="center"/>
              <w:rPr>
                <w:noProof/>
                <w:color w:val="000000"/>
                <w:szCs w:val="22"/>
              </w:rPr>
            </w:pPr>
            <w:r w:rsidRPr="00FD324A">
              <w:rPr>
                <w:noProof/>
                <w:color w:val="000000"/>
                <w:szCs w:val="22"/>
              </w:rPr>
              <w:t>0.49</w:t>
            </w:r>
          </w:p>
        </w:tc>
        <w:tc>
          <w:tcPr>
            <w:tcW w:w="360" w:type="dxa"/>
            <w:vAlign w:val="center"/>
          </w:tcPr>
          <w:p w14:paraId="10A01170" w14:textId="77777777" w:rsidR="00101155" w:rsidRPr="00FD324A" w:rsidRDefault="00101155" w:rsidP="000C1968">
            <w:pPr>
              <w:spacing w:line="240" w:lineRule="auto"/>
              <w:jc w:val="center"/>
              <w:rPr>
                <w:noProof/>
                <w:color w:val="000000"/>
                <w:szCs w:val="22"/>
              </w:rPr>
            </w:pPr>
            <w:r w:rsidRPr="00FD324A">
              <w:rPr>
                <w:noProof/>
                <w:color w:val="000000"/>
                <w:szCs w:val="22"/>
              </w:rPr>
              <w:t>±</w:t>
            </w:r>
          </w:p>
        </w:tc>
        <w:tc>
          <w:tcPr>
            <w:tcW w:w="947" w:type="dxa"/>
            <w:vAlign w:val="center"/>
          </w:tcPr>
          <w:p w14:paraId="67C9B9B8" w14:textId="77777777" w:rsidR="00101155" w:rsidRPr="00FD324A" w:rsidRDefault="00101155" w:rsidP="000C1968">
            <w:pPr>
              <w:spacing w:line="240" w:lineRule="auto"/>
              <w:jc w:val="center"/>
              <w:rPr>
                <w:noProof/>
                <w:color w:val="000000"/>
                <w:szCs w:val="22"/>
              </w:rPr>
            </w:pPr>
            <w:r w:rsidRPr="00FD324A">
              <w:rPr>
                <w:noProof/>
                <w:color w:val="000000"/>
                <w:szCs w:val="22"/>
              </w:rPr>
              <w:t>0.27</w:t>
            </w:r>
          </w:p>
        </w:tc>
      </w:tr>
      <w:tr w:rsidR="00101155" w14:paraId="31F8F960" w14:textId="77777777" w:rsidTr="000C1968">
        <w:trPr>
          <w:gridAfter w:val="1"/>
          <w:wAfter w:w="21" w:type="dxa"/>
          <w:trHeight w:val="590"/>
          <w:jc w:val="center"/>
        </w:trPr>
        <w:tc>
          <w:tcPr>
            <w:tcW w:w="2136" w:type="dxa"/>
            <w:shd w:val="clear" w:color="auto" w:fill="auto"/>
            <w:vAlign w:val="center"/>
          </w:tcPr>
          <w:p w14:paraId="702DCAAF" w14:textId="77777777" w:rsidR="00101155" w:rsidRPr="00FD324A" w:rsidRDefault="00101155" w:rsidP="000C1968">
            <w:pPr>
              <w:spacing w:line="240" w:lineRule="auto"/>
              <w:jc w:val="center"/>
              <w:rPr>
                <w:noProof/>
                <w:color w:val="000000"/>
                <w:szCs w:val="22"/>
              </w:rPr>
            </w:pPr>
            <w:r w:rsidRPr="00FD324A">
              <w:rPr>
                <w:noProof/>
                <w:color w:val="000000"/>
                <w:szCs w:val="22"/>
              </w:rPr>
              <w:t>Monticello</w:t>
            </w:r>
          </w:p>
        </w:tc>
        <w:tc>
          <w:tcPr>
            <w:tcW w:w="762" w:type="dxa"/>
            <w:shd w:val="clear" w:color="auto" w:fill="auto"/>
            <w:noWrap/>
            <w:vAlign w:val="center"/>
          </w:tcPr>
          <w:p w14:paraId="27C5963C" w14:textId="77777777" w:rsidR="00101155" w:rsidRPr="0046051A" w:rsidRDefault="00101155" w:rsidP="000C1968">
            <w:pPr>
              <w:spacing w:line="240" w:lineRule="auto"/>
              <w:jc w:val="center"/>
              <w:rPr>
                <w:noProof/>
                <w:szCs w:val="22"/>
              </w:rPr>
            </w:pPr>
            <w:r>
              <w:rPr>
                <w:noProof/>
                <w:szCs w:val="22"/>
              </w:rPr>
              <w:t>1.25</w:t>
            </w:r>
          </w:p>
        </w:tc>
        <w:tc>
          <w:tcPr>
            <w:tcW w:w="360" w:type="dxa"/>
            <w:vAlign w:val="center"/>
          </w:tcPr>
          <w:p w14:paraId="62213C9C" w14:textId="77777777" w:rsidR="00101155" w:rsidRDefault="00101155" w:rsidP="000C1968">
            <w:pPr>
              <w:spacing w:line="240" w:lineRule="auto"/>
              <w:jc w:val="center"/>
              <w:rPr>
                <w:noProof/>
                <w:szCs w:val="22"/>
              </w:rPr>
            </w:pPr>
            <w:r w:rsidRPr="00FD324A">
              <w:rPr>
                <w:noProof/>
                <w:color w:val="000000"/>
                <w:szCs w:val="22"/>
              </w:rPr>
              <w:t>±</w:t>
            </w:r>
          </w:p>
        </w:tc>
        <w:tc>
          <w:tcPr>
            <w:tcW w:w="947" w:type="dxa"/>
            <w:vAlign w:val="center"/>
          </w:tcPr>
          <w:p w14:paraId="301F0B15" w14:textId="77777777" w:rsidR="00101155" w:rsidRDefault="00101155" w:rsidP="000C1968">
            <w:pPr>
              <w:spacing w:line="240" w:lineRule="auto"/>
              <w:jc w:val="center"/>
              <w:rPr>
                <w:noProof/>
                <w:szCs w:val="22"/>
              </w:rPr>
            </w:pPr>
            <w:r>
              <w:rPr>
                <w:noProof/>
                <w:szCs w:val="22"/>
              </w:rPr>
              <w:t>0.05</w:t>
            </w:r>
          </w:p>
        </w:tc>
      </w:tr>
      <w:tr w:rsidR="00101155" w14:paraId="2E25E476" w14:textId="77777777" w:rsidTr="000C1968">
        <w:trPr>
          <w:gridAfter w:val="1"/>
          <w:wAfter w:w="21" w:type="dxa"/>
          <w:trHeight w:val="590"/>
          <w:jc w:val="center"/>
        </w:trPr>
        <w:tc>
          <w:tcPr>
            <w:tcW w:w="2136" w:type="dxa"/>
            <w:shd w:val="clear" w:color="auto" w:fill="auto"/>
            <w:vAlign w:val="center"/>
          </w:tcPr>
          <w:p w14:paraId="37839C10" w14:textId="77777777" w:rsidR="00101155" w:rsidRPr="00FD324A" w:rsidRDefault="00101155" w:rsidP="000C1968">
            <w:pPr>
              <w:spacing w:line="240" w:lineRule="auto"/>
              <w:jc w:val="center"/>
              <w:rPr>
                <w:noProof/>
                <w:color w:val="000000"/>
                <w:szCs w:val="22"/>
              </w:rPr>
            </w:pPr>
            <w:r w:rsidRPr="00FD324A">
              <w:rPr>
                <w:noProof/>
                <w:color w:val="000000"/>
                <w:szCs w:val="22"/>
              </w:rPr>
              <w:t>Oak Hill</w:t>
            </w:r>
          </w:p>
        </w:tc>
        <w:tc>
          <w:tcPr>
            <w:tcW w:w="762" w:type="dxa"/>
            <w:shd w:val="clear" w:color="auto" w:fill="auto"/>
            <w:noWrap/>
            <w:vAlign w:val="center"/>
          </w:tcPr>
          <w:p w14:paraId="4F06D087" w14:textId="77777777" w:rsidR="00101155" w:rsidRPr="00FD324A" w:rsidRDefault="00101155" w:rsidP="000C1968">
            <w:pPr>
              <w:spacing w:line="240" w:lineRule="auto"/>
              <w:jc w:val="center"/>
              <w:rPr>
                <w:noProof/>
                <w:color w:val="000000"/>
                <w:szCs w:val="22"/>
              </w:rPr>
            </w:pPr>
            <w:r w:rsidRPr="00FD324A">
              <w:rPr>
                <w:noProof/>
                <w:color w:val="000000"/>
                <w:szCs w:val="22"/>
              </w:rPr>
              <w:t>1.27</w:t>
            </w:r>
          </w:p>
        </w:tc>
        <w:tc>
          <w:tcPr>
            <w:tcW w:w="360" w:type="dxa"/>
            <w:vAlign w:val="center"/>
          </w:tcPr>
          <w:p w14:paraId="537AA628" w14:textId="77777777" w:rsidR="00101155" w:rsidRPr="00FD324A" w:rsidRDefault="00101155" w:rsidP="000C1968">
            <w:pPr>
              <w:spacing w:line="240" w:lineRule="auto"/>
              <w:jc w:val="center"/>
              <w:rPr>
                <w:noProof/>
                <w:color w:val="000000"/>
                <w:szCs w:val="22"/>
              </w:rPr>
            </w:pPr>
            <w:r w:rsidRPr="00FD324A">
              <w:rPr>
                <w:noProof/>
                <w:color w:val="000000"/>
                <w:szCs w:val="22"/>
              </w:rPr>
              <w:t>±</w:t>
            </w:r>
          </w:p>
        </w:tc>
        <w:tc>
          <w:tcPr>
            <w:tcW w:w="947" w:type="dxa"/>
            <w:vAlign w:val="center"/>
          </w:tcPr>
          <w:p w14:paraId="23452194" w14:textId="77777777" w:rsidR="00101155" w:rsidRPr="00FD324A" w:rsidRDefault="00101155" w:rsidP="000C1968">
            <w:pPr>
              <w:spacing w:line="240" w:lineRule="auto"/>
              <w:jc w:val="center"/>
              <w:rPr>
                <w:noProof/>
                <w:color w:val="000000"/>
                <w:szCs w:val="22"/>
              </w:rPr>
            </w:pPr>
            <w:r w:rsidRPr="00FD324A">
              <w:rPr>
                <w:noProof/>
                <w:color w:val="000000"/>
                <w:szCs w:val="22"/>
              </w:rPr>
              <w:t>0.16</w:t>
            </w:r>
          </w:p>
        </w:tc>
      </w:tr>
      <w:tr w:rsidR="00101155" w:rsidRPr="0046051A" w14:paraId="2AEBEDCA" w14:textId="77777777" w:rsidTr="000C1968">
        <w:trPr>
          <w:gridAfter w:val="1"/>
          <w:wAfter w:w="21" w:type="dxa"/>
          <w:trHeight w:val="590"/>
          <w:jc w:val="center"/>
        </w:trPr>
        <w:tc>
          <w:tcPr>
            <w:tcW w:w="2136" w:type="dxa"/>
            <w:tcBorders>
              <w:bottom w:val="single" w:sz="12" w:space="0" w:color="auto"/>
            </w:tcBorders>
            <w:shd w:val="clear" w:color="auto" w:fill="auto"/>
            <w:noWrap/>
            <w:vAlign w:val="center"/>
          </w:tcPr>
          <w:p w14:paraId="7EBA5775" w14:textId="77777777" w:rsidR="00101155" w:rsidRPr="00FD324A" w:rsidRDefault="00101155" w:rsidP="000C1968">
            <w:pPr>
              <w:spacing w:line="240" w:lineRule="auto"/>
              <w:jc w:val="center"/>
              <w:rPr>
                <w:noProof/>
                <w:color w:val="000000"/>
                <w:szCs w:val="22"/>
              </w:rPr>
            </w:pPr>
            <w:r w:rsidRPr="00FD324A">
              <w:rPr>
                <w:noProof/>
                <w:color w:val="000000"/>
                <w:szCs w:val="22"/>
              </w:rPr>
              <w:t>San Miguel</w:t>
            </w:r>
          </w:p>
        </w:tc>
        <w:tc>
          <w:tcPr>
            <w:tcW w:w="762" w:type="dxa"/>
            <w:tcBorders>
              <w:bottom w:val="single" w:sz="12" w:space="0" w:color="auto"/>
            </w:tcBorders>
            <w:shd w:val="clear" w:color="auto" w:fill="auto"/>
            <w:noWrap/>
            <w:vAlign w:val="center"/>
          </w:tcPr>
          <w:p w14:paraId="4DBA267A" w14:textId="77777777" w:rsidR="00101155" w:rsidRPr="00FD324A" w:rsidRDefault="00101155" w:rsidP="000C1968">
            <w:pPr>
              <w:spacing w:line="240" w:lineRule="auto"/>
              <w:jc w:val="center"/>
              <w:rPr>
                <w:noProof/>
                <w:color w:val="000000"/>
                <w:szCs w:val="22"/>
              </w:rPr>
            </w:pPr>
            <w:r w:rsidRPr="00FD324A">
              <w:rPr>
                <w:noProof/>
                <w:color w:val="000000"/>
                <w:szCs w:val="22"/>
              </w:rPr>
              <w:t>1.65</w:t>
            </w:r>
          </w:p>
        </w:tc>
        <w:tc>
          <w:tcPr>
            <w:tcW w:w="360" w:type="dxa"/>
            <w:tcBorders>
              <w:bottom w:val="single" w:sz="12" w:space="0" w:color="auto"/>
            </w:tcBorders>
            <w:vAlign w:val="center"/>
          </w:tcPr>
          <w:p w14:paraId="796303A3" w14:textId="77777777" w:rsidR="00101155" w:rsidRPr="00FD324A" w:rsidRDefault="00101155" w:rsidP="000C1968">
            <w:pPr>
              <w:spacing w:line="240" w:lineRule="auto"/>
              <w:jc w:val="center"/>
              <w:rPr>
                <w:noProof/>
                <w:color w:val="000000"/>
                <w:szCs w:val="22"/>
              </w:rPr>
            </w:pPr>
            <w:r w:rsidRPr="00FD324A">
              <w:rPr>
                <w:noProof/>
                <w:color w:val="000000"/>
                <w:szCs w:val="22"/>
              </w:rPr>
              <w:t>±</w:t>
            </w:r>
          </w:p>
        </w:tc>
        <w:tc>
          <w:tcPr>
            <w:tcW w:w="947" w:type="dxa"/>
            <w:tcBorders>
              <w:bottom w:val="single" w:sz="12" w:space="0" w:color="auto"/>
            </w:tcBorders>
            <w:vAlign w:val="center"/>
          </w:tcPr>
          <w:p w14:paraId="668F84F1" w14:textId="77777777" w:rsidR="00101155" w:rsidRPr="00FD324A" w:rsidRDefault="00101155" w:rsidP="000C1968">
            <w:pPr>
              <w:spacing w:line="240" w:lineRule="auto"/>
              <w:jc w:val="center"/>
              <w:rPr>
                <w:noProof/>
                <w:color w:val="000000"/>
                <w:szCs w:val="22"/>
              </w:rPr>
            </w:pPr>
            <w:r w:rsidRPr="00FD324A">
              <w:rPr>
                <w:noProof/>
                <w:color w:val="000000"/>
                <w:szCs w:val="22"/>
              </w:rPr>
              <w:t>0.53</w:t>
            </w:r>
          </w:p>
        </w:tc>
      </w:tr>
      <w:tr w:rsidR="00101155" w:rsidRPr="0046051A" w14:paraId="4962AD97" w14:textId="77777777" w:rsidTr="000C1968">
        <w:trPr>
          <w:gridAfter w:val="1"/>
          <w:wAfter w:w="21" w:type="dxa"/>
          <w:trHeight w:val="590"/>
          <w:jc w:val="center"/>
        </w:trPr>
        <w:tc>
          <w:tcPr>
            <w:tcW w:w="2136" w:type="dxa"/>
            <w:tcBorders>
              <w:top w:val="single" w:sz="12" w:space="0" w:color="auto"/>
            </w:tcBorders>
            <w:shd w:val="clear" w:color="auto" w:fill="auto"/>
            <w:noWrap/>
            <w:vAlign w:val="center"/>
          </w:tcPr>
          <w:p w14:paraId="380E28DD" w14:textId="77777777" w:rsidR="00101155" w:rsidRPr="00FD324A" w:rsidRDefault="00101155" w:rsidP="000C1968">
            <w:pPr>
              <w:spacing w:line="240" w:lineRule="auto"/>
              <w:rPr>
                <w:noProof/>
                <w:color w:val="000000"/>
                <w:szCs w:val="22"/>
              </w:rPr>
            </w:pPr>
          </w:p>
        </w:tc>
        <w:tc>
          <w:tcPr>
            <w:tcW w:w="762" w:type="dxa"/>
            <w:tcBorders>
              <w:top w:val="single" w:sz="12" w:space="0" w:color="auto"/>
            </w:tcBorders>
            <w:shd w:val="clear" w:color="auto" w:fill="auto"/>
            <w:noWrap/>
            <w:vAlign w:val="center"/>
          </w:tcPr>
          <w:p w14:paraId="12426EE5" w14:textId="77777777" w:rsidR="00101155" w:rsidRPr="00FD324A" w:rsidRDefault="00101155" w:rsidP="000C1968">
            <w:pPr>
              <w:spacing w:line="240" w:lineRule="auto"/>
              <w:jc w:val="center"/>
              <w:rPr>
                <w:noProof/>
                <w:color w:val="000000"/>
                <w:szCs w:val="22"/>
              </w:rPr>
            </w:pPr>
          </w:p>
        </w:tc>
        <w:tc>
          <w:tcPr>
            <w:tcW w:w="360" w:type="dxa"/>
            <w:tcBorders>
              <w:top w:val="single" w:sz="12" w:space="0" w:color="auto"/>
            </w:tcBorders>
            <w:vAlign w:val="center"/>
          </w:tcPr>
          <w:p w14:paraId="19A4FB0B" w14:textId="77777777" w:rsidR="00101155" w:rsidRPr="00FD324A" w:rsidRDefault="00101155" w:rsidP="000C1968">
            <w:pPr>
              <w:spacing w:line="240" w:lineRule="auto"/>
              <w:jc w:val="center"/>
              <w:rPr>
                <w:noProof/>
                <w:color w:val="000000"/>
                <w:szCs w:val="22"/>
              </w:rPr>
            </w:pPr>
          </w:p>
        </w:tc>
        <w:tc>
          <w:tcPr>
            <w:tcW w:w="947" w:type="dxa"/>
            <w:tcBorders>
              <w:top w:val="single" w:sz="12" w:space="0" w:color="auto"/>
            </w:tcBorders>
            <w:vAlign w:val="center"/>
          </w:tcPr>
          <w:p w14:paraId="693FA325" w14:textId="77777777" w:rsidR="00101155" w:rsidRPr="00FD324A" w:rsidRDefault="00101155" w:rsidP="000C1968">
            <w:pPr>
              <w:spacing w:line="240" w:lineRule="auto"/>
              <w:jc w:val="center"/>
              <w:rPr>
                <w:noProof/>
                <w:color w:val="000000"/>
                <w:szCs w:val="22"/>
              </w:rPr>
            </w:pPr>
          </w:p>
        </w:tc>
      </w:tr>
    </w:tbl>
    <w:p w14:paraId="1ED933B8" w14:textId="77777777" w:rsidR="00101155" w:rsidRDefault="00101155" w:rsidP="00101155">
      <w:pPr>
        <w:rPr>
          <w:noProof/>
        </w:rPr>
      </w:pPr>
    </w:p>
    <w:p w14:paraId="0DA1E334" w14:textId="77777777" w:rsidR="00101155" w:rsidRDefault="00101155" w:rsidP="00101155">
      <w:pPr>
        <w:rPr>
          <w:noProof/>
        </w:rPr>
      </w:pPr>
    </w:p>
    <w:p w14:paraId="3A1096B6" w14:textId="0C198800" w:rsidR="005D362A" w:rsidRDefault="005D362A" w:rsidP="00101155">
      <w:pPr>
        <w:ind w:firstLine="720"/>
        <w:rPr>
          <w:noProof/>
        </w:rPr>
      </w:pPr>
      <w:r>
        <w:rPr>
          <w:noProof/>
        </w:rPr>
        <w:lastRenderedPageBreak/>
        <w:t>The IC</w:t>
      </w:r>
      <w:r w:rsidRPr="00A930F7">
        <w:rPr>
          <w:noProof/>
          <w:vertAlign w:val="subscript"/>
        </w:rPr>
        <w:t>50</w:t>
      </w:r>
      <w:r>
        <w:rPr>
          <w:noProof/>
        </w:rPr>
        <w:t xml:space="preserve"> values for the extracts, wherein exposure results in 50% </w:t>
      </w:r>
      <w:r w:rsidR="00FA3E9F">
        <w:rPr>
          <w:noProof/>
        </w:rPr>
        <w:t>cell death, are shown in Table 6</w:t>
      </w:r>
      <w:r>
        <w:rPr>
          <w:noProof/>
        </w:rPr>
        <w:t>. The toxicity of the extracts range</w:t>
      </w:r>
      <w:r w:rsidR="00E306D4">
        <w:rPr>
          <w:noProof/>
        </w:rPr>
        <w:t>s</w:t>
      </w:r>
      <w:r>
        <w:rPr>
          <w:noProof/>
        </w:rPr>
        <w:t xml:space="preserve"> from 0.49</w:t>
      </w:r>
      <w:r w:rsidR="00B82D33">
        <w:rPr>
          <w:noProof/>
        </w:rPr>
        <w:t>–</w:t>
      </w:r>
      <w:r>
        <w:rPr>
          <w:noProof/>
        </w:rPr>
        <w:t>3.07% (w/v) water-soluble extract and are ranked as Dolet Hills &gt; Monticello &gt; Oak Hill &gt; San Miguel &gt; Pulaski County &gt; Hot Springs County. The two samples from Arkansas, both outcrop samples, are the least toxic extracts, although the range of toxicity is relatively narrow. Dolet Hills extract was the most toxic with IC</w:t>
      </w:r>
      <w:r w:rsidRPr="00AD500A">
        <w:rPr>
          <w:noProof/>
          <w:vertAlign w:val="subscript"/>
        </w:rPr>
        <w:t>50</w:t>
      </w:r>
      <w:r>
        <w:rPr>
          <w:noProof/>
        </w:rPr>
        <w:t xml:space="preserve"> value of 0.49% (w/v) extract. In this region of Louisiana, incidents of renal pelvic cancers (RPC) correlated to several parameters that are associated with coal leachate in the groundwater </w:t>
      </w:r>
      <w:r>
        <w:rPr>
          <w:noProof/>
        </w:rPr>
        <w:fldChar w:fldCharType="begin" w:fldLock="1"/>
      </w:r>
      <w:r>
        <w:rPr>
          <w:noProof/>
        </w:rPr>
        <w:instrText>ADDIN CSL_CITATION { "citationItems" : [ { "id" : "ITEM-1", "itemData" : { "DOI" : "10.1007/s10653-006-9056-y", "ISSN" : "0269-4042", "PMID" : "17120101", "abstract" : "In May and September, 2002, 14 private residential drinking water wells, one dewatering well at a lignite mine, eight surface water sites, and lignite from an active coal mine were sampled in five Parishes of northwestern Louisiana, USA. Using a geographic information system (GIS), wells were selected that were likely to draw water that had been in contact with lignite; control wells were located in areas devoid of lignite deposits. Well water samples were analyzed for pH, conductivity, organic compounds, and nutrient and anion concentrations. All samples were further tested for presence of fungi (cultures maintained for up to 28 days and colonies counted and identified microscopically) and for metal and trace element concentration by inductively-coupled plasma mass spectrometry and atomic emission spectrometry. Surface water samples were tested for dissolved oxygen and presence of pathogenic leptospiral bacteria. The Spearman correlation method was used to assess the association between the endpoints for these field/laboratory analyses and incidence of cancer of the renal pelvis (RPC) based on data obtained from the Louisiana Tumor Registry for the five Parishes included in the study. Significant associations were revealed between the cancer rate and the presence in drinking water of organic compounds, the fungi Zygomycetes, the nutrients PO(4) and NH(3), and 13 chemical elements. Presence of human pathogenic leptospires was detected in four out of eight (50%) of the surface water sites sampled. The present study of a stable rural population examined possible linkages between aquifers containing chemically reactive lignite deposits, hydrologic conditions favorable to the leaching and transport of toxic organic compounds from the lignite into the groundwater, possible microbial contamination, and RPC risk.", "author" : [ { "dropping-particle" : "", "family" : "Bunnell", "given" : "Joseph E", "non-dropping-particle" : "", "parse-names" : false, "suffix" : "" }, { "dropping-particle" : "", "family" : "Tatu", "given" : "Calin a",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"Brady", "given" : "Amie M G", "non-dropping-particle" : "", "parse-names" : false, "suffix" : "" }, { "dropping-particle" : "", "family" : "Beck", "given" : "Marisa", "non-dropping-particle" : "", "parse-names" : false, "suffix" : "" }, { "dropping-particle" : "", "family" : "Lerch", "given" : "Harry E",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"Shi", "given" : "Runhua", "non-dropping-particle" : "", "parse-names" : false, "suffix" : "" }, { "dropping-particle" : "", "family" : "Orem", "given" : "William H", "non-dropping-particle" : "", "parse-names" : false, "suffix" : "" } ], "container-title" : "Environmental geochemistry and health", "id" : "ITEM-1", "issue" : "6", "issued" : { "date-parts" : [ [ "2006", "12" ] ] }, "page" : "577-87", "title" : "Possible linkages between lignite aquifers, pathogenic microbes, and renal pelvic cancer in northwestern Louisiana, USA.", "type" : "article-journal", "volume" : "28" }, "uris" : [ "http://www.mendeley.com/documents/?uuid=4145139b-6134-4ac2-9765-b35439c78a0a" ] } ], "mendeley" : { "formattedCitation" : "(Bunnell et al., 2006)", "plainTextFormattedCitation" : "(Bunnell et al., 2006)", "previouslyFormattedCitation" : "(Bunnell et al., 2006)" }, "properties" : { "noteIndex" : 0 }, "schema" : "https://github.com/citation-style-language/schema/raw/master/csl-citation.json" }</w:instrText>
      </w:r>
      <w:r>
        <w:rPr>
          <w:noProof/>
        </w:rPr>
        <w:fldChar w:fldCharType="separate"/>
      </w:r>
      <w:r w:rsidRPr="007308A0">
        <w:rPr>
          <w:noProof/>
        </w:rPr>
        <w:t>(Bunnell et al., 2006)</w:t>
      </w:r>
      <w:r>
        <w:rPr>
          <w:noProof/>
        </w:rPr>
        <w:fldChar w:fldCharType="end"/>
      </w:r>
      <w:r>
        <w:rPr>
          <w:noProof/>
        </w:rPr>
        <w:t xml:space="preserve">. The number of organic compounds in the groundwater showed significant correlation to incidents of RPC as did nephrotoxic metals such as Cr and As, although the concentration of these metals was below the minimum contamination level standards set by the EPA </w:t>
      </w:r>
      <w:r>
        <w:rPr>
          <w:noProof/>
        </w:rPr>
        <w:fldChar w:fldCharType="begin" w:fldLock="1"/>
      </w:r>
      <w:r>
        <w:rPr>
          <w:noProof/>
        </w:rPr>
        <w:instrText>ADDIN CSL_CITATION { "citationItems" : [ { "id" : "ITEM-1", "itemData" : { "DOI" : "10.1007/s10653-006-9056-y", "ISSN" : "0269-4042", "PMID" : "17120101", "abstract" : "In May and September, 2002, 14 private residential drinking water wells, one dewatering well at a lignite mine, eight surface water sites, and lignite from an active coal mine were sampled in five Parishes of northwestern Louisiana, USA. Using a geographic information system (GIS), wells were selected that were likely to draw water that had been in contact with lignite; control wells were located in areas devoid of lignite deposits. Well water samples were analyzed for pH, conductivity, organic compounds, and nutrient and anion concentrations. All samples were further tested for presence of fungi (cultures maintained for up to 28 days and colonies counted and identified microscopically) and for metal and trace element concentration by inductively-coupled plasma mass spectrometry and atomic emission spectrometry. Surface water samples were tested for dissolved oxygen and presence of pathogenic leptospiral bacteria. The Spearman correlation method was used to assess the association between the endpoints for these field/laboratory analyses and incidence of cancer of the renal pelvis (RPC) based on data obtained from the Louisiana Tumor Registry for the five Parishes included in the study. Significant associations were revealed between the cancer rate and the presence in drinking water of organic compounds, the fungi Zygomycetes, the nutrients PO(4) and NH(3), and 13 chemical elements. Presence of human pathogenic leptospires was detected in four out of eight (50%) of the surface water sites sampled. The present study of a stable rural population examined possible linkages between aquifers containing chemically reactive lignite deposits, hydrologic conditions favorable to the leaching and transport of toxic organic compounds from the lignite into the groundwater, possible microbial contamination, and RPC risk.", "author" : [ { "dropping-particle" : "", "family" : "Bunnell", "given" : "Joseph E", "non-dropping-particle" : "", "parse-names" : false, "suffix" : "" }, { "dropping-particle" : "", "family" : "Tatu", "given" : "Calin a",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"Brady", "given" : "Amie M G", "non-dropping-particle" : "", "parse-names" : false, "suffix" : "" }, { "dropping-particle" : "", "family" : "Beck", "given" : "Marisa", "non-dropping-particle" : "", "parse-names" : false, "suffix" : "" }, { "dropping-particle" : "", "family" : "Lerch", "given" : "Harry E",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"Shi", "given" : "Runhua", "non-dropping-particle" : "", "parse-names" : false, "suffix" : "" }, { "dropping-particle" : "", "family" : "Orem", "given" : "William H", "non-dropping-particle" : "", "parse-names" : false, "suffix" : "" } ], "container-title" : "Environmental geochemistry and health", "id" : "ITEM-1", "issue" : "6", "issued" : { "date-parts" : [ [ "2006", "12" ] ] }, "page" : "577-87", "title" : "Possible linkages between lignite aquifers, pathogenic microbes, and renal pelvic cancer in northwestern Louisiana, USA.", "type" : "article-journal", "volume" : "28" }, "uris" : [ "http://www.mendeley.com/documents/?uuid=4145139b-6134-4ac2-9765-b35439c78a0a" ] } ], "mendeley" : { "formattedCitation" : "(Bunnell et al., 2006)", "plainTextFormattedCitation" : "(Bunnell et al., 2006)", "previouslyFormattedCitation" : "(Bunnell et al., 2006)" }, "properties" : { "noteIndex" : 0 }, "schema" : "https://github.com/citation-style-language/schema/raw/master/csl-citation.json" }</w:instrText>
      </w:r>
      <w:r>
        <w:rPr>
          <w:noProof/>
        </w:rPr>
        <w:fldChar w:fldCharType="separate"/>
      </w:r>
      <w:r w:rsidRPr="00A074AC">
        <w:rPr>
          <w:noProof/>
        </w:rPr>
        <w:t>(Bunnell et al., 2006)</w:t>
      </w:r>
      <w:r>
        <w:rPr>
          <w:noProof/>
        </w:rPr>
        <w:fldChar w:fldCharType="end"/>
      </w:r>
      <w:r>
        <w:rPr>
          <w:noProof/>
        </w:rPr>
        <w:t xml:space="preserve">. </w:t>
      </w:r>
    </w:p>
    <w:p w14:paraId="1695EEB3" w14:textId="77777777" w:rsidR="00101155" w:rsidRDefault="00101155" w:rsidP="000C1968">
      <w:pPr>
        <w:rPr>
          <w:noProof/>
        </w:rPr>
      </w:pPr>
    </w:p>
    <w:p w14:paraId="29821B73" w14:textId="77777777" w:rsidR="005D362A" w:rsidRDefault="005D362A" w:rsidP="00C03387">
      <w:pPr>
        <w:pStyle w:val="Heading3"/>
        <w:rPr>
          <w:noProof/>
        </w:rPr>
      </w:pPr>
      <w:bookmarkStart w:id="61" w:name="_Toc374207555"/>
      <w:r w:rsidRPr="00F5284C">
        <w:rPr>
          <w:noProof/>
        </w:rPr>
        <w:t>Relating geochemistry and cytotoxicity</w:t>
      </w:r>
      <w:bookmarkEnd w:id="61"/>
      <w:r w:rsidRPr="00F5284C">
        <w:rPr>
          <w:noProof/>
        </w:rPr>
        <w:tab/>
      </w:r>
    </w:p>
    <w:p w14:paraId="59AF42F7" w14:textId="77777777" w:rsidR="000C1968" w:rsidRPr="000C1968" w:rsidRDefault="000C1968" w:rsidP="000C1968">
      <w:pPr>
        <w:rPr>
          <w:noProof/>
        </w:rPr>
      </w:pPr>
    </w:p>
    <w:p w14:paraId="10F31455" w14:textId="77777777" w:rsidR="00101155" w:rsidRDefault="00101155" w:rsidP="000F47F2">
      <w:pPr>
        <w:spacing w:line="240" w:lineRule="auto"/>
        <w:ind w:firstLine="720"/>
        <w:rPr>
          <w:noProof/>
        </w:rPr>
      </w:pPr>
    </w:p>
    <w:p w14:paraId="7F63D88D" w14:textId="305D4158" w:rsidR="005D362A" w:rsidRDefault="005D362A" w:rsidP="00101155">
      <w:pPr>
        <w:ind w:firstLine="720"/>
        <w:rPr>
          <w:noProof/>
        </w:rPr>
      </w:pPr>
      <w:r>
        <w:rPr>
          <w:noProof/>
        </w:rPr>
        <w:t>The toxicity of the water-soluble extracts is much lower (~100</w:t>
      </w:r>
      <w:r w:rsidR="00B82D33">
        <w:rPr>
          <w:noProof/>
        </w:rPr>
        <w:t>–</w:t>
      </w:r>
      <w:r>
        <w:rPr>
          <w:noProof/>
        </w:rPr>
        <w:t>1000</w:t>
      </w:r>
      <w:r w:rsidR="00D60F1B">
        <w:rPr>
          <w:noProof/>
        </w:rPr>
        <w:t>×</w:t>
      </w:r>
      <w:r>
        <w:rPr>
          <w:noProof/>
        </w:rPr>
        <w:t xml:space="preserve">) than that of metals like arsenic and cadmium, and is closer to the order of magnitude of organic species like acetaminophen and aristolochic acid </w:t>
      </w:r>
      <w:r>
        <w:rPr>
          <w:noProof/>
        </w:rPr>
        <w:fldChar w:fldCharType="begin" w:fldLock="1"/>
      </w:r>
      <w:r>
        <w:rPr>
          <w:noProof/>
        </w:rPr>
        <w:instrText>ADDIN CSL_CITATION { "citationItems" : [ { "id" : "ITEM-1", "itemData" : { "DOI" : "10.1016/j.tiv.2007.01.013", "ISBN" : "0887-2333 (Print)", "ISSN" : "08872333", "PMID" : "17376646", "abstract" : "In order to elucidate the feasibility of predicting liver and kidney target-organ toxicity using in vitro cytotoxicity assay, cytotoxicity of selected chemicals, acetaminophen (AAP), mitomycin (MMC), cupric chloride (CuCl2), phenacetin, cadmium chloride (CdCl2) and aristolochic acid (AA), was studied using human hepatoma (Bel-7402) cells and human renal tubular epithelial (HK-2) cells. Cell viability and mitochondrial permeability transition (MPT) were assessed by the neutral red (NR) assay and laser scanning confocal microscope, respectively. The results of the NR assay indicated that cytotoxicity of hepatoxicants, AAP, MMC and CuCl2 in liver cells was higher than that in kidney cells. Cytotoxicitiy of nephrotoxicant, CdCl2 was lower in liver cells than that in kidney cells, but nephrotoxicant phenacetin and AA was higher cytotoxicity in liver cells than that in kidney cells. The cytotoxicity of AAP and phenacetin was strengthened in the presence of S9 mixture, indicating that they are metabolism-mediated cytotoxicants. All selected chemicals disrupted MPT in dose-dependent manner. Linear regression analysis revealed a good correlation between the IC50 values of cytotoxicity and the EC50 values of MPT in Bel-7402 cells and HK-2 cells (R2 = 0.987 and 0.823, respectively). Cytotoxicity assay in vitro using specific cells show good compatibility with target-organ toxicity in vivo. However, limitations of in vitro cytotoxicity assay are due to its incomplete process of ADME and the defect of predicting chronic toxicity effect after long-term exposure to a chemical. ?? 2007 Elsevier Ltd. All rights reserved.", "author" : [ { "dropping-particle" : "", "family" : "Zhang", "given" : "Lijuan", "non-dropping-particle" : "", "parse-names" : false, "suffix" : "" }, { "dropping-particle" : "", "family" : "Mu", "given" : "Xiaoqun", "non-dropping-particle" : "", "parse-names" : false, "suffix" : "" }, { "dropping-particle" : "", "family" : "Fu", "given" : "Juanling", "non-dropping-particle" : "", "parse-names" : false, "suffix" : "" }, { "dropping-particle" : "", "family" : "Zhou", "given" : "Zongcan", "non-dropping-particle" : "", "parse-names" : false, "suffix" : "" } ], "container-title" : "Toxicology in Vitro", "id" : "ITEM-1", "issue" : "4", "issued" : { "date-parts" : [ [ "2007" ] ] }, "page" : "734-740", "title" : "In vitro cytotoxicity assay with selected chemicals using human cells to predict target-organ toxicity of liver and kidney", "type" : "article-journal", "volume" : "21" }, "uris" : [ "http://www.mendeley.com/documents/?uuid=2e2e43cc-c998-4fe7-a0db-edb9d4304a01" ] } ], "mendeley" : { "formattedCitation" : "(Zhang et al., 2007)", "plainTextFormattedCitation" : "(Zhang et al., 2007)", "previouslyFormattedCitation" : "(Zhang et al., 2007)" }, "properties" : { "noteIndex" : 0 }, "schema" : "https://github.com/citation-style-language/schema/raw/master/csl-citation.json" }</w:instrText>
      </w:r>
      <w:r>
        <w:rPr>
          <w:noProof/>
        </w:rPr>
        <w:fldChar w:fldCharType="separate"/>
      </w:r>
      <w:r w:rsidRPr="00D4305F">
        <w:rPr>
          <w:noProof/>
        </w:rPr>
        <w:t>(Zhang et al., 2007)</w:t>
      </w:r>
      <w:r>
        <w:rPr>
          <w:noProof/>
        </w:rPr>
        <w:fldChar w:fldCharType="end"/>
      </w:r>
      <w:r w:rsidR="00EA34DC">
        <w:rPr>
          <w:noProof/>
        </w:rPr>
        <w:t xml:space="preserve">. </w:t>
      </w:r>
      <w:r>
        <w:rPr>
          <w:noProof/>
        </w:rPr>
        <w:t>The renal cell (HK-2) toxicity of some environmentally rele</w:t>
      </w:r>
      <w:r w:rsidR="00FA3E9F">
        <w:rPr>
          <w:noProof/>
        </w:rPr>
        <w:t>vant species is shown in Table 7</w:t>
      </w:r>
      <w:r>
        <w:rPr>
          <w:noProof/>
        </w:rPr>
        <w:t xml:space="preserve">. The concentration of metals leached from the Gulf </w:t>
      </w:r>
      <w:r w:rsidR="00AC1B61">
        <w:rPr>
          <w:noProof/>
        </w:rPr>
        <w:t xml:space="preserve">Coast </w:t>
      </w:r>
      <w:r w:rsidR="00671628">
        <w:rPr>
          <w:noProof/>
        </w:rPr>
        <w:t>lignite</w:t>
      </w:r>
      <w:r>
        <w:rPr>
          <w:noProof/>
        </w:rPr>
        <w:t xml:space="preserve"> is significantly lower than </w:t>
      </w:r>
      <w:r w:rsidR="0026219B">
        <w:rPr>
          <w:noProof/>
        </w:rPr>
        <w:t>the</w:t>
      </w:r>
      <w:r>
        <w:rPr>
          <w:noProof/>
        </w:rPr>
        <w:t xml:space="preserve"> toxic thresholds for arsenic, cadmium, chromium, and copper. Other metals screened in the study have a more complex fu</w:t>
      </w:r>
      <w:r w:rsidR="00EA34DC">
        <w:rPr>
          <w:noProof/>
        </w:rPr>
        <w:t xml:space="preserve">nction in the cell, like iron. </w:t>
      </w:r>
      <w:r>
        <w:rPr>
          <w:noProof/>
        </w:rPr>
        <w:t xml:space="preserve">Iron </w:t>
      </w:r>
      <w:r w:rsidR="00E306D4">
        <w:rPr>
          <w:noProof/>
        </w:rPr>
        <w:t xml:space="preserve">is </w:t>
      </w:r>
      <w:r>
        <w:rPr>
          <w:noProof/>
        </w:rPr>
        <w:t xml:space="preserve">necessary for various cell functions but can become toxic at high concentration by </w:t>
      </w:r>
      <w:r>
        <w:rPr>
          <w:noProof/>
        </w:rPr>
        <w:lastRenderedPageBreak/>
        <w:t xml:space="preserve">promoting radical formation in Fenton-type reactions </w:t>
      </w:r>
      <w:r>
        <w:rPr>
          <w:noProof/>
        </w:rPr>
        <w:fldChar w:fldCharType="begin" w:fldLock="1"/>
      </w:r>
      <w:r>
        <w:rPr>
          <w:noProof/>
        </w:rPr>
        <w:instrText>ADDIN CSL_CITATION { "citationItems" : [ { "id" : "ITEM-1", "itemData" : { "DOI" : "10.1016/j.taap.2004.06.021", "ISBN" : "0041-008X (Print)\\n0041-008X (Linking)", "ISSN" : "0041008X", "PMID" : "15629195", "abstract" : "Iron is an essential nutrient with limited bioavailability. When present in excess, iron poses a threat to cells and tissues, and therefore iron homeostasis has to be tightly controlled. Iron's toxicity is largely based on its ability to catalyze the generation of radicals, which attack and damage cellular macromolecules and promote cell death and tissue injury. This is lucidly illustrated in diseases of iron overload, such as hereditary hemochromatosis or transfusional siderosis, where excessive iron accumulation results in tissue damage and organ failure. Pathological iron accumulation in the liver has also been linked to the development of hepatocellular cancer. Here we provide a background on the biology and toxicity of iron and the basic concepts of iron homeostasis at the cellular and systemic level. In addition, we provide an overview of the various disorders of iron overload, which are directly linked to iron's toxicity. Finally, we discuss the potential role of iron in malignant transformation and cancer. \u00a9 2004 Elsevier Inc. All rights reserved.", "author" : [ { "dropping-particle" : "", "family" : "Papanikolaou", "given" : "G.", "non-dropping-particle" : "", "parse-names" : false, "suffix" : "" }, { "dropping-particle" : "", "family" : "Pantopoulos", "given" : "K.", "non-dropping-particle" : "", "parse-names" : false, "suffix" : "" } ], "container-title" : "Toxicology and Applied Pharmacology", "id" : "ITEM-1", "issue" : "2", "issued" : { "date-parts" : [ [ "2005" ] ] }, "page" : "199-211", "title" : "Iron metabolism and toxicity", "type" : "article-journal", "volume" : "202" }, "uris" : [ "http://www.mendeley.com/documents/?uuid=8d1f3ec1-a162-4360-8d35-9c9ebebd6bdd" ] } ], "mendeley" : { "formattedCitation" : "(Papanikolaou and Pantopoulos, 2005)", "plainTextFormattedCitation" : "(Papanikolaou and Pantopoulos, 2005)", "previouslyFormattedCitation" : "(Papanikolaou and Pantopoulos, 2005)" }, "properties" : { "noteIndex" : 0 }, "schema" : "https://github.com/citation-style-language/schema/raw/master/csl-citation.json" }</w:instrText>
      </w:r>
      <w:r>
        <w:rPr>
          <w:noProof/>
        </w:rPr>
        <w:fldChar w:fldCharType="separate"/>
      </w:r>
      <w:r w:rsidRPr="00550CCB">
        <w:rPr>
          <w:noProof/>
        </w:rPr>
        <w:t>(Papanikolaou and Pantopoulos, 2005)</w:t>
      </w:r>
      <w:r>
        <w:rPr>
          <w:noProof/>
        </w:rPr>
        <w:fldChar w:fldCharType="end"/>
      </w:r>
      <w:r>
        <w:rPr>
          <w:noProof/>
        </w:rPr>
        <w:t>. Iron toxicity in HK-2 cells has been related to the extent the metal is chelating with small organic material in solution, which can be easily t</w:t>
      </w:r>
      <w:r w:rsidR="00E306D4">
        <w:rPr>
          <w:noProof/>
        </w:rPr>
        <w:t>ransported into the cell where it then</w:t>
      </w:r>
      <w:r>
        <w:rPr>
          <w:noProof/>
        </w:rPr>
        <w:t xml:space="preserve"> induces oxidative stress at much lower concentrations than soluble iron </w:t>
      </w:r>
      <w:r>
        <w:rPr>
          <w:noProof/>
        </w:rPr>
        <w:fldChar w:fldCharType="begin" w:fldLock="1"/>
      </w:r>
      <w:r>
        <w:rPr>
          <w:noProof/>
        </w:rPr>
        <w:instrText>ADDIN CSL_CITATION { "citationItems" : [ { "id" : "ITEM-1", "itemData" : { "DOI" : "10.1053/ajkd.2002.33917", "ISBN" : "1523-6838", "ISSN" : "02726386", "PMID" : "12087566", "abstract" : "Background: Multiple parenteral iron (Fe) formulations exist for administration to patients with end-stage renal disease. Although there are concerns regarding their potential toxicities, no direct in vitro comparisons of these agents exist. Thus, the present study contrasted pro-oxidant and cytotoxic potentials of four available Fe preparations: Fe dextran (Fe dext), Fe sucrose (Fe sucr), Fe gluconate (Fe gluc), and Fe oligosaccharide (Fe OS). Methods: Differing dosages (0.06 to 1 mg/mL) of each compound were added to either (1) isolated mouse proximal tubule segments, (2) renal cortical homogenates, or (3) cultured human proximal tubule (HK-2) cells (0.5- to 72-hour incubations). Oxidant injury (malondialdehyde generation) and lethal cell injury (percentage of lactate dehydrogenase release; tetrazolium dye uptake) were assessed. Effects of selected antioxidants (glutathione [GSH], catalase, dimethylthiourea (DMTU), and sodium benzoate also were assessed. Results: Each test agent induced massive and similar degrees of lipid peroxidation. Nevertheless, marked differences in cell death resulted (Fe sucr &gt; &gt; Fe gluc &gt; Fe dext \u2243 Fe OS). This relative toxicity profile also was observed in cultured aortic endothelial cells. Catalase, DMTU, and sodium benzoate conferred no protection. However, GSH and its constituent amino acid glycine blocked Fe sucr-mediated cell death. The latter was mediated by mitochondrial blockade, causing free radical generation and a severe adenosine triphosphate depletion state. Conclusions: (1) parenteral Fes are highly potent prooxidants and capable of inducing tubular and endothelial cell death, (2) markedly different toxicity profiles exist among these agents, and (3) GSH can exert protective effects. However, the latter stems from GSH's glycine content, rather than from a direct antioxidant effect. \u00a9 2002 by the National Kidney Foundation, Inc.", "author" : [ { "dropping-particle" : "", "family" : "Zager", "given" : "Richard A.", "non-dropping-particle" : "", "parse-names" : false, "suffix" : "" }, { "dropping-particle" : "", "family" : "Johnson", "given" : "Ali C.M.", "non-dropping-particle" : "", "parse-names" : false, "suffix" : "" }, { "dropping-particle" : "", "family" : "Hanson", "given" : "Sherry Y.", "non-dropping-particle" : "", "parse-names" : false, "suffix" : "" }, { "dropping-particle" : "", "family" : "Wasse", "given" : "Haimanot", "non-dropping-particle" : "", "parse-names" : false, "suffix" : "" } ], "container-title" : "American Journal of Kidney Diseases", "id" : "ITEM-1", "issue" : "1", "issued" : { "date-parts" : [ [ "2002" ] ] }, "page" : "90-103", "publisher" : "National Kidney Foundation, Inc", "title" : "Parenteral iron formulations: A comparative toxicologic analysis and mechanisms of cell injury", "type" : "article-journal", "volume" : "40" }, "uris" : [ "http://www.mendeley.com/documents/?uuid=e83e6397-8f66-43a2-a550-004f0ff3322a" ] } ], "mendeley" : { "formattedCitation" : "(Zager et al., 2002)", "plainTextFormattedCitation" : "(Zager et al., 2002)", "previouslyFormattedCitation" : "(Zager et al., 2002)" }, "properties" : { "noteIndex" : 0 }, "schema" : "https://github.com/citation-style-language/schema/raw/master/csl-citation.json" }</w:instrText>
      </w:r>
      <w:r>
        <w:rPr>
          <w:noProof/>
        </w:rPr>
        <w:fldChar w:fldCharType="separate"/>
      </w:r>
      <w:r w:rsidRPr="00387502">
        <w:rPr>
          <w:noProof/>
        </w:rPr>
        <w:t>(Zager et al., 2002)</w:t>
      </w:r>
      <w:r>
        <w:rPr>
          <w:noProof/>
        </w:rPr>
        <w:fldChar w:fldCharType="end"/>
      </w:r>
      <w:r>
        <w:rPr>
          <w:noProof/>
        </w:rPr>
        <w:t xml:space="preserve">. Various organic bound iron species showed markers </w:t>
      </w:r>
      <w:r w:rsidR="00E306D4">
        <w:rPr>
          <w:noProof/>
        </w:rPr>
        <w:t xml:space="preserve">of </w:t>
      </w:r>
      <w:r>
        <w:rPr>
          <w:noProof/>
        </w:rPr>
        <w:t>toxic stress in HK-2 cells at concentrations between 60</w:t>
      </w:r>
      <w:r w:rsidR="00B82D33">
        <w:rPr>
          <w:noProof/>
        </w:rPr>
        <w:t>–</w:t>
      </w:r>
      <w:r>
        <w:rPr>
          <w:noProof/>
        </w:rPr>
        <w:t>1</w:t>
      </w:r>
      <w:r w:rsidR="003F7D88">
        <w:rPr>
          <w:noProof/>
        </w:rPr>
        <w:t>,</w:t>
      </w:r>
      <w:r>
        <w:rPr>
          <w:noProof/>
        </w:rPr>
        <w:t>000 ppm, though direct IC</w:t>
      </w:r>
      <w:r w:rsidRPr="00593251">
        <w:rPr>
          <w:noProof/>
          <w:vertAlign w:val="subscript"/>
        </w:rPr>
        <w:t xml:space="preserve">50 </w:t>
      </w:r>
      <w:r>
        <w:rPr>
          <w:noProof/>
        </w:rPr>
        <w:t xml:space="preserve">values were not calculated </w:t>
      </w:r>
      <w:r>
        <w:rPr>
          <w:noProof/>
        </w:rPr>
        <w:fldChar w:fldCharType="begin" w:fldLock="1"/>
      </w:r>
      <w:r>
        <w:rPr>
          <w:noProof/>
        </w:rPr>
        <w:instrText>ADDIN CSL_CITATION { "citationItems" : [ { "id" : "ITEM-1", "itemData" : { "DOI" : "10.1053/ajkd.2002.33917", "ISBN" : "1523-6838", "ISSN" : "02726386", "PMID" : "12087566", "abstract" : "Background: Multiple parenteral iron (Fe) formulations exist for administration to patients with end-stage renal disease. Although there are concerns regarding their potential toxicities, no direct in vitro comparisons of these agents exist. Thus, the present study contrasted pro-oxidant and cytotoxic potentials of four available Fe preparations: Fe dextran (Fe dext), Fe sucrose (Fe sucr), Fe gluconate (Fe gluc), and Fe oligosaccharide (Fe OS). Methods: Differing dosages (0.06 to 1 mg/mL) of each compound were added to either (1) isolated mouse proximal tubule segments, (2) renal cortical homogenates, or (3) cultured human proximal tubule (HK-2) cells (0.5- to 72-hour incubations). Oxidant injury (malondialdehyde generation) and lethal cell injury (percentage of lactate dehydrogenase release; tetrazolium dye uptake) were assessed. Effects of selected antioxidants (glutathione [GSH], catalase, dimethylthiourea (DMTU), and sodium benzoate also were assessed. Results: Each test agent induced massive and similar degrees of lipid peroxidation. Nevertheless, marked differences in cell death resulted (Fe sucr &gt; &gt; Fe gluc &gt; Fe dext \u2243 Fe OS). This relative toxicity profile also was observed in cultured aortic endothelial cells. Catalase, DMTU, and sodium benzoate conferred no protection. However, GSH and its constituent amino acid glycine blocked Fe sucr-mediated cell death. The latter was mediated by mitochondrial blockade, causing free radical generation and a severe adenosine triphosphate depletion state. Conclusions: (1) parenteral Fes are highly potent prooxidants and capable of inducing tubular and endothelial cell death, (2) markedly different toxicity profiles exist among these agents, and (3) GSH can exert protective effects. However, the latter stems from GSH's glycine content, rather than from a direct antioxidant effect. \u00a9 2002 by the National Kidney Foundation, Inc.", "author" : [ { "dropping-particle" : "", "family" : "Zager", "given" : "Richard A.", "non-dropping-particle" : "", "parse-names" : false, "suffix" : "" }, { "dropping-particle" : "", "family" : "Johnson", "given" : "Ali C.M.", "non-dropping-particle" : "", "parse-names" : false, "suffix" : "" }, { "dropping-particle" : "", "family" : "Hanson", "given" : "Sherry Y.", "non-dropping-particle" : "", "parse-names" : false, "suffix" : "" }, { "dropping-particle" : "", "family" : "Wasse", "given" : "Haimanot", "non-dropping-particle" : "", "parse-names" : false, "suffix" : "" } ], "container-title" : "American Journal of Kidney Diseases", "id" : "ITEM-1", "issue" : "1", "issued" : { "date-parts" : [ [ "2002" ] ] }, "page" : "90-103", "publisher" : "National Kidney Foundation, Inc", "title" : "Parenteral iron formulations: A comparative toxicologic analysis and mechanisms of cell injury", "type" : "article-journal", "volume" : "40" }, "uris" : [ "http://www.mendeley.com/documents/?uuid=e83e6397-8f66-43a2-a550-004f0ff3322a" ] } ], "mendeley" : { "formattedCitation" : "(Zager et al., 2002)", "plainTextFormattedCitation" : "(Zager et al., 2002)", "previouslyFormattedCitation" : "(Zager et al., 2002)" }, "properties" : { "noteIndex" : 0 }, "schema" : "https://github.com/citation-style-language/schema/raw/master/csl-citation.json" }</w:instrText>
      </w:r>
      <w:r>
        <w:rPr>
          <w:noProof/>
        </w:rPr>
        <w:fldChar w:fldCharType="separate"/>
      </w:r>
      <w:r w:rsidRPr="00387502">
        <w:rPr>
          <w:noProof/>
        </w:rPr>
        <w:t>(Zager et al., 2002)</w:t>
      </w:r>
      <w:r>
        <w:rPr>
          <w:noProof/>
        </w:rPr>
        <w:fldChar w:fldCharType="end"/>
      </w:r>
      <w:r>
        <w:rPr>
          <w:noProof/>
        </w:rPr>
        <w:t xml:space="preserve">. Iron leaches from the Gulf Coast lignites at concentrations lower than the toxic concentrations described previously and </w:t>
      </w:r>
      <w:r w:rsidR="00BA2A4D">
        <w:rPr>
          <w:noProof/>
        </w:rPr>
        <w:t xml:space="preserve">leach </w:t>
      </w:r>
      <w:r>
        <w:rPr>
          <w:noProof/>
        </w:rPr>
        <w:t xml:space="preserve">between 0.127 and 6.70 ppm. Vanadium also induces reactive oxygen species in cells </w:t>
      </w:r>
      <w:r>
        <w:rPr>
          <w:noProof/>
        </w:rPr>
        <w:fldChar w:fldCharType="begin" w:fldLock="1"/>
      </w:r>
      <w:r>
        <w:rPr>
          <w:noProof/>
        </w:rPr>
        <w:instrText>ADDIN CSL_CITATION { "citationItems" : [ { "id" : "ITEM-1", "itemData" : { "DOI" : "10.1159/000095539", "ISBN" : "1660-2137 (Electronic)\\r1660-2110 (Linking)", "ISSN" : "16602137", "PMID" : "16940748", "abstract" : "Various metals of unknown function in the body (Cd, Cr, Hg, Pb, U), trace elements in excessive concentrations (Co, Cu, Fe, Zn), or metals used in cancer therapy (Pt, V), accumulate in the mammalian kidney, largely in the proximal tubule (PT) cells, and cause functional and structural damage that results in reabsorptive and secretory defects. The intracellular mechanisms of their toxicity in the PT cells are not well known. Recent studies have indicated an oxidative stress with associated lipid peroxidation, apoptosis, and necrosis as common phenomena in the course of nephrotoxicity of these metals. However, a number of other phenomena, such as the selective inhibition and/or loss of various membrane transporters, enhancement of ion conductances, increased cytoplasmic concentration of calcium, deranged cytoskeleton and cell polarity, impaired endocytosis, swelling and fragmentation of mitochondria, increased expression of metallothionein, heat-shock and multidrug resistance proteins, loss of cell membrane integrity, as well as the damage of mitochondrial and genomic DNAs have been fragmentarily demonstrated for the action of some toxic metals, but their importance for the course of nephrotoxicity and the sequence of events in relation to oxidative stress, apoptosis, and necrosis have not been clearly established. Recent studies of metal toxicity in various tissues and cells of non-renal and renal origin enable us to estimate 'causes and consequences' of various phenomena in the metal-induced nephrotoxicity, and to assemble them in a possible common, time-related sequence.", "author" : [ { "dropping-particle" : "", "family" : "Saboli\u0107", "given" : "Ivan", "non-dropping-particle" : "", "parse-names" : false, "suffix" : "" } ], "container-title" : "Nephron - Physiology", "id" : "ITEM-1", "issue" : "3", "issued" : { "date-parts" : [ [ "2006" ] ] }, "page" : "107-114", "title" : "Common mechanisms in nephropathy induced by toxic metals", "type" : "article-journal", "volume" : "104" }, "uris" : [ "http://www.mendeley.com/documents/?uuid=15f9a4cc-55e4-4a14-a2b1-4ce9f2ad1049" ] } ], "mendeley" : { "formattedCitation" : "(Saboli\u0107, 2006)", "plainTextFormattedCitation" : "(Saboli\u0107, 2006)", "previouslyFormattedCitation" : "(Saboli\u0107, 2006)" }, "properties" : { "noteIndex" : 0 }, "schema" : "https://github.com/citation-style-language/schema/raw/master/csl-citation.json" }</w:instrText>
      </w:r>
      <w:r>
        <w:rPr>
          <w:noProof/>
        </w:rPr>
        <w:fldChar w:fldCharType="separate"/>
      </w:r>
      <w:r w:rsidRPr="00651F35">
        <w:rPr>
          <w:noProof/>
        </w:rPr>
        <w:t>(Saboli</w:t>
      </w:r>
      <w:r w:rsidRPr="00651F35">
        <w:rPr>
          <w:rFonts w:hint="cs"/>
          <w:noProof/>
        </w:rPr>
        <w:t>ć</w:t>
      </w:r>
      <w:r w:rsidRPr="00651F35">
        <w:rPr>
          <w:noProof/>
        </w:rPr>
        <w:t>, 2006)</w:t>
      </w:r>
      <w:r>
        <w:rPr>
          <w:noProof/>
        </w:rPr>
        <w:fldChar w:fldCharType="end"/>
      </w:r>
      <w:r>
        <w:rPr>
          <w:noProof/>
        </w:rPr>
        <w:t xml:space="preserve">, although toxicity to renal cells is unclear. At normal concentrations, zinc has an antagonistic affect against other toxic metals, but can become toxic at high concentrations </w:t>
      </w:r>
      <w:r>
        <w:rPr>
          <w:noProof/>
        </w:rPr>
        <w:fldChar w:fldCharType="begin" w:fldLock="1"/>
      </w:r>
      <w:r>
        <w:rPr>
          <w:noProof/>
        </w:rPr>
        <w:instrText>ADDIN CSL_CITATION { "citationItems" : [ { "id" : "ITEM-1", "itemData" : { "DOI" : "10.1159/000095539", "ISBN" : "1660-2137 (Electronic)\\r1660-2110 (Linking)", "ISSN" : "16602137", "PMID" : "16940748", "abstract" : "Various metals of unknown function in the body (Cd, Cr, Hg, Pb, U), trace elements in excessive concentrations (Co, Cu, Fe, Zn), or metals used in cancer therapy (Pt, V), accumulate in the mammalian kidney, largely in the proximal tubule (PT) cells, and cause functional and structural damage that results in reabsorptive and secretory defects. The intracellular mechanisms of their toxicity in the PT cells are not well known. Recent studies have indicated an oxidative stress with associated lipid peroxidation, apoptosis, and necrosis as common phenomena in the course of nephrotoxicity of these metals. However, a number of other phenomena, such as the selective inhibition and/or loss of various membrane transporters, enhancement of ion conductances, increased cytoplasmic concentration of calcium, deranged cytoskeleton and cell polarity, impaired endocytosis, swelling and fragmentation of mitochondria, increased expression of metallothionein, heat-shock and multidrug resistance proteins, loss of cell membrane integrity, as well as the damage of mitochondrial and genomic DNAs have been fragmentarily demonstrated for the action of some toxic metals, but their importance for the course of nephrotoxicity and the sequence of events in relation to oxidative stress, apoptosis, and necrosis have not been clearly established. Recent studies of metal toxicity in various tissues and cells of non-renal and renal origin enable us to estimate 'causes and consequences' of various phenomena in the metal-induced nephrotoxicity, and to assemble them in a possible common, time-related sequence.", "author" : [ { "dropping-particle" : "", "family" : "Saboli\u0107", "given" : "Ivan", "non-dropping-particle" : "", "parse-names" : false, "suffix" : "" } ], "container-title" : "Nephron - Physiology", "id" : "ITEM-1", "issue" : "3", "issued" : { "date-parts" : [ [ "2006" ] ] }, "page" : "107-114", "title" : "Common mechanisms in nephropathy induced by toxic metals", "type" : "article-journal", "volume" : "104" }, "uris" : [ "http://www.mendeley.com/documents/?uuid=15f9a4cc-55e4-4a14-a2b1-4ce9f2ad1049" ] } ], "mendeley" : { "formattedCitation" : "(Saboli\u0107, 2006)", "plainTextFormattedCitation" : "(Saboli\u0107, 2006)", "previouslyFormattedCitation" : "(Saboli\u0107, 2006)" }, "properties" : { "noteIndex" : 0 }, "schema" : "https://github.com/citation-style-language/schema/raw/master/csl-citation.json" }</w:instrText>
      </w:r>
      <w:r>
        <w:rPr>
          <w:noProof/>
        </w:rPr>
        <w:fldChar w:fldCharType="separate"/>
      </w:r>
      <w:r w:rsidRPr="005B6EC6">
        <w:rPr>
          <w:noProof/>
        </w:rPr>
        <w:t>(Saboli</w:t>
      </w:r>
      <w:r w:rsidRPr="005B6EC6">
        <w:rPr>
          <w:rFonts w:hint="cs"/>
          <w:noProof/>
        </w:rPr>
        <w:t>ć</w:t>
      </w:r>
      <w:r w:rsidRPr="005B6EC6">
        <w:rPr>
          <w:noProof/>
        </w:rPr>
        <w:t>, 2006)</w:t>
      </w:r>
      <w:r>
        <w:rPr>
          <w:noProof/>
        </w:rPr>
        <w:fldChar w:fldCharType="end"/>
      </w:r>
      <w:r>
        <w:rPr>
          <w:noProof/>
        </w:rPr>
        <w:t xml:space="preserve">. Cherian </w:t>
      </w:r>
      <w:r>
        <w:rPr>
          <w:noProof/>
        </w:rPr>
        <w:fldChar w:fldCharType="begin" w:fldLock="1"/>
      </w:r>
      <w:r>
        <w:rPr>
          <w:noProof/>
        </w:rPr>
        <w:instrText>ADDIN CSL_CITATION { "citationItems" : [ { "id" : "ITEM-1", "itemData" : { "author" : [ { "dropping-particle" : "", "family" : "Cherian", "given" : "M George", "non-dropping-particle" : "", "parse-names" : false, "suffix" : "" } ], "container-title" : "In Vitro Cellular &amp; Development", "id" : "ITEM-1", "issue" : "9", "issued" : { "date-parts" : [ [ "1985" ] ] }, "title" : "Rat Kidney Epithelial Cell Culture for Metal Toxicity Studies", "type" : "article-journal", "volume" : "21" }, "suppress-author" : 1, "uris" : [ "http://www.mendeley.com/documents/?uuid=97ebae92-dde7-4220-8e41-3ac2163aa1cb" ] } ], "mendeley" : { "formattedCitation" : "(1985)", "plainTextFormattedCitation" : "(1985)", "previouslyFormattedCitation" : "(1985)" }, "properties" : { "noteIndex" : 0 }, "schema" : "https://github.com/citation-style-language/schema/raw/master/csl-citation.json" }</w:instrText>
      </w:r>
      <w:r>
        <w:rPr>
          <w:noProof/>
        </w:rPr>
        <w:fldChar w:fldCharType="separate"/>
      </w:r>
      <w:r w:rsidRPr="00E67951">
        <w:rPr>
          <w:noProof/>
        </w:rPr>
        <w:t>(1985)</w:t>
      </w:r>
      <w:r>
        <w:rPr>
          <w:noProof/>
        </w:rPr>
        <w:fldChar w:fldCharType="end"/>
      </w:r>
      <w:r>
        <w:rPr>
          <w:noProof/>
        </w:rPr>
        <w:t xml:space="preserve"> showed that the growth isolated epithelial kidney cell cultures were stunted without significant cell death at </w:t>
      </w:r>
      <w:r w:rsidR="00232915">
        <w:rPr>
          <w:noProof/>
        </w:rPr>
        <w:t xml:space="preserve">zinc concentrations of </w:t>
      </w:r>
      <w:r>
        <w:rPr>
          <w:noProof/>
        </w:rPr>
        <w:t>~160ppm. The concentrations of zinc leached from Gulf Coast lignite are 0.295</w:t>
      </w:r>
      <w:r w:rsidR="00B82D33">
        <w:rPr>
          <w:noProof/>
        </w:rPr>
        <w:t>–</w:t>
      </w:r>
      <w:r>
        <w:rPr>
          <w:noProof/>
        </w:rPr>
        <w:t xml:space="preserve">0.711 ppm, well below the range of toxicity. It is also important to note that sub-toxic exposure to combinations of metals may induce different cellular responses, leading to increased toxicity of the mixture </w:t>
      </w:r>
      <w:r>
        <w:rPr>
          <w:noProof/>
        </w:rPr>
        <w:fldChar w:fldCharType="begin" w:fldLock="1"/>
      </w:r>
      <w:r>
        <w:rPr>
          <w:noProof/>
        </w:rPr>
        <w:instrText>ADDIN CSL_CITATION { "citationItems" : [ { "id" : "ITEM-1", "itemData" : { "DOI" : "10.1016/j.limno.2013.04.005", "ISBN" : "9789058092113", "ISSN" : "0075-9511", "author" : [ { "dropping-particle" : "", "family" : "Madden", "given" : "Emily F.", "non-dropping-particle" : "", "parse-names" : false, "suffix" : "" }, { "dropping-particle" : "", "family" : "Fowler", "given" : "Bruce A.", "non-dropping-particle" : "", "parse-names" : false, "suffix" : "" } ], "container-title" : "Drug and Chemical Toxicology", "id" : "ITEM-1", "issue" : "1", "issued" : { "date-parts" : [ [ "2000" ] ] }, "page" : "1-12", "title" : "Mechanism of Nephrotoxicity from Metal Combinations: A review", "type" : "article-journal", "volume" : "23" }, "uris" : [ "http://www.mendeley.com/documents/?uuid=ac7afd33-3db2-41ee-bf87-fc516ba06ab4" ] }, { "id" : "ITEM-2", "itemData" : { "DOI" : "10.1002/jbt.10015", "ISSN" : "10956670", "PMID" : "11857774", "abstract" : "Arsenite and cadmium are two potent nephrotoxicants and common Superfund site elements. These elements are included among the stress protein inducers, but information regarding relationships between toxicity produced by combinations of these agents to the stress protein response is lacking. In this study, the immortalized cell lines normal rat kidney NRK-52E and human kidney HK-2 were exposed in vitro to arsenite (As(3+)), cadmium (Cd(2+)), or to equimolar As(3+) plus Cd(2+) mixture combinations for 3 and 5 h over a concentration range of 0.1-100 microM. After a 12-h recovery period, cultured cells were then evaluated for expression of the 60, 70, and 90 kDa major stress protein families. Results indicated that expression of stress proteins varied depending on the species of kidney cells exposed, the exposure concentrations, and the length of exposure to each element on an individual basis and for combined mixtures. For the HK-2 kidney cell line, increased levels of the 70 kDa stress protein was observed for single and combined element exposures whereas there was no change or a decrease of stress proteins 60 and 90 kDa. Increased 70 kDa expression was observed for 10-microM doses of single elements and for a lower dose of 1 microM of the As plus Cd mixture at 3- and 5-h exposures. NRK-52 kidney cells exposed to equivalent doses of As(3+) and Cd(2+) alone or in combination showed increased levels of all stress proteins 60, 70, and 90 kDa. This increase was seen for 10 microM of the As plus Cd mixture at 3 h whereas for single element exposures, increased stress protein levels were generally observed for the 100-microM doses. At 5 h- exposure, 60 and 90 kDa levels increased for 10 microM of Cd(2+) and 60 kDa levels increased for 1 microM of As(3+). However, exposures to 10 microM of the As plus Cd mixture decreased 60 kDa protein expression to control levels at 5 h. For both kidney cell lines, there was a decrease in the stress protein expression levels for all three stress protein families for 100-microM doses of the mixture combination for 3- and 5-h exposures. These data indicate a dose- and combination-related correlation between depression of the stress protein response and the onset of overt cellular toxicity and/or cell death. The threshold for these changes was cell line specific", "author" : [ { "dropping-particle" : "", "family" : "Madden", "given" : "Emily F.", "non-dropping-particle" : "", "parse-names" : false, "suffix" : "" }, { "dropping-particle" : "", "family" : "Akkerman", "given" : "Miriam", "non-dropping-particle" : "", "parse-names" : false, "suffix" : "" }, { "dropping-particle" : "", "family" : "Fowler", "given" : "Bruce A.", "non-dropping-particle" : "", "parse-names" : false, "suffix" : "" } ], "container-title" : "Journal of Biochemical and Molecular Toxicology", "id" : "ITEM-2", "issue" : "1", "issued" : { "date-parts" : [ [ "2002" ] ] }, "page" : "24-32", "title" : "A comparison of 60, 70, and 90 kDa stress protein expression in normal rat NRK-52 and human HK-2 kidney cell lines following in vitro exposure to arsenite and cadmium alone or in combination", "type" : "article-journal", "volume" : "16" }, "uris" : [ "http://www.mendeley.com/documents/?uuid=970c7062-c5b5-4ba8-87a3-f620420a1723" ] }, { "id" : "ITEM-3", "itemData" : { "DOI" : "10.1023/B:BIOM.0000045740.52182.9d", "ISBN" : "0966-0844 (Print)\\r0966-0844 (Linking)", "ISSN" : "09660844", "PMID" : "15688865", "abstract" : "Humans are frequently exposed to combinations of lead (Pb), cadmium (Cd) and Arsenic (As) but there is a paucity of actual data on the molecular effects of these agents at low dose levels. The present factorial design studies were undertaken in rats to examine the effects of these agents at LOEL dose levels on a number of molecular parameters of oxidative stress in hematopoietic and renal organ systems following oral exposure in drinking water at 30, 90 and 180 day time points. Results of these studies demonstrated dynamic, time-dependent alterations in both molecular targets and inducible oxidative stress protective systems in target cell populations. In general, cellular protective systems, which protected against oxidative damage at the 90 day time point, appeared to be finite such that molecular manifestations of oxidative stress became statistically significant at the 180 day time point for several of the combination exposure groups. These data demonstrate the importance of duration of exposure in assessing the toxic potential of Pb, Cd and As mixtures at low dose levels.", "author" : [ { "dropping-particle" : "", "family" : "Fowler", "given" : "Bruce A.", "non-dropping-particle" : "", "parse-names" : false, "suffix" : "" }, { "dropping-particle" : "", "family" : "Whittaker", "given" : "Margaret H.", "non-dropping-particle" : "", "parse-names" : false, "suffix" : "" }, { "dropping-particle" : "", "family" : "Lipsky", "given" : "Mike", "non-dropping-particle" : "", "parse-names" : false, "suffix" : "" }, { "dropping-particle" : "", "family" : "Wang", "given" : "Gensheng", "non-dropping-particle" : "", "parse-names" : false, "suffix" : "" }, { "dropping-particle" : "", "family" : "Chen", "given" : "Xue Qing", "non-dropping-particle" : "", "parse-names" : false, "suffix" : "" } ], "container-title" : "BioMetals", "id" : "ITEM-3", "issue" : "5", "issued" : { "date-parts" : [ [ "2004" ] ] }, "page" : "567-568", "title" : "Oxidative stress induced by lead, cadmium and arsenic mixtures: 30-Day, 90-day, and 180-day drinking water studies in rats: An overview", "type" : "article-journal", "volume" : "17" }, "uris" : [ "http://www.mendeley.com/documents/?uuid=5bac48e3-8aff-4724-89ce-76f86883a951" ] } ], "mendeley" : { "formattedCitation" : "(Fowler et al., 2004; Madden et al., 2002; Madden and Fowler, 2000)", "plainTextFormattedCitation" : "(Fowler et al., 2004; Madden et al., 2002; Madden and Fowler, 2000)", "previouslyFormattedCitation" : "(Fowler et al., 2004; Madden et al., 2002; Madden and Fowler, 2000)" }, "properties" : { "noteIndex" : 0 }, "schema" : "https://github.com/citation-style-language/schema/raw/master/csl-citation.json" }</w:instrText>
      </w:r>
      <w:r>
        <w:rPr>
          <w:noProof/>
        </w:rPr>
        <w:fldChar w:fldCharType="separate"/>
      </w:r>
      <w:r w:rsidRPr="00D4305F">
        <w:rPr>
          <w:noProof/>
        </w:rPr>
        <w:t>(Madden et al., 2002; Madden and Fowler, 2000</w:t>
      </w:r>
      <w:r w:rsidR="003F7D88">
        <w:rPr>
          <w:noProof/>
        </w:rPr>
        <w:t>;</w:t>
      </w:r>
      <w:r w:rsidR="003F7D88" w:rsidRPr="003F7D88">
        <w:rPr>
          <w:noProof/>
        </w:rPr>
        <w:t xml:space="preserve"> </w:t>
      </w:r>
      <w:r w:rsidR="003F7D88" w:rsidRPr="00D4305F">
        <w:rPr>
          <w:noProof/>
        </w:rPr>
        <w:t>Fowler et al., 2004</w:t>
      </w:r>
      <w:r w:rsidRPr="00D4305F">
        <w:rPr>
          <w:noProof/>
        </w:rPr>
        <w:t>)</w:t>
      </w:r>
      <w:r>
        <w:rPr>
          <w:noProof/>
        </w:rPr>
        <w:fldChar w:fldCharType="end"/>
      </w:r>
      <w:r>
        <w:rPr>
          <w:noProof/>
        </w:rPr>
        <w:t xml:space="preserve">. Because the concentration of nephrotoxic metals are in such low concentration in the Gulf Coast leachates, </w:t>
      </w:r>
      <w:r w:rsidR="00232915">
        <w:rPr>
          <w:noProof/>
        </w:rPr>
        <w:t>it is likely</w:t>
      </w:r>
      <w:r>
        <w:rPr>
          <w:noProof/>
        </w:rPr>
        <w:t xml:space="preserve"> that metals </w:t>
      </w:r>
      <w:r w:rsidRPr="00E80854">
        <w:rPr>
          <w:noProof/>
        </w:rPr>
        <w:t>minimally contribute to the toxicity of the water-soluble extract</w:t>
      </w:r>
      <w:r>
        <w:rPr>
          <w:noProof/>
        </w:rPr>
        <w:t xml:space="preserve"> as a whole. </w:t>
      </w:r>
    </w:p>
    <w:p w14:paraId="547A483A" w14:textId="77777777" w:rsidR="004419E0" w:rsidRDefault="004419E0" w:rsidP="00101155">
      <w:pPr>
        <w:ind w:firstLine="720"/>
        <w:rPr>
          <w:noProof/>
        </w:rPr>
      </w:pPr>
    </w:p>
    <w:p w14:paraId="7231AAD0" w14:textId="77777777" w:rsidR="004419E0" w:rsidRDefault="004419E0" w:rsidP="00101155">
      <w:pPr>
        <w:ind w:firstLine="720"/>
        <w:rPr>
          <w:noProof/>
        </w:rPr>
      </w:pPr>
    </w:p>
    <w:p w14:paraId="7672F448" w14:textId="77777777" w:rsidR="004419E0" w:rsidRDefault="004419E0" w:rsidP="00101155">
      <w:pPr>
        <w:ind w:firstLine="720"/>
        <w:rPr>
          <w:noProof/>
        </w:rPr>
      </w:pPr>
    </w:p>
    <w:tbl>
      <w:tblPr>
        <w:tblpPr w:leftFromText="180" w:rightFromText="180" w:vertAnchor="page" w:horzAnchor="page" w:tblpX="2701" w:tblpY="2517"/>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1893"/>
        <w:gridCol w:w="1896"/>
        <w:gridCol w:w="1671"/>
      </w:tblGrid>
      <w:tr w:rsidR="004419E0" w:rsidRPr="0085272D" w14:paraId="41DA831D" w14:textId="77777777" w:rsidTr="004419E0">
        <w:trPr>
          <w:trHeight w:val="432"/>
          <w:tblHeader/>
        </w:trPr>
        <w:tc>
          <w:tcPr>
            <w:tcW w:w="2473" w:type="dxa"/>
            <w:tcBorders>
              <w:top w:val="nil"/>
              <w:left w:val="nil"/>
              <w:bottom w:val="nil"/>
              <w:right w:val="nil"/>
            </w:tcBorders>
            <w:shd w:val="clear" w:color="auto" w:fill="auto"/>
            <w:vAlign w:val="center"/>
          </w:tcPr>
          <w:p w14:paraId="33125EC6" w14:textId="77777777" w:rsidR="004419E0" w:rsidRPr="0085272D" w:rsidRDefault="004419E0" w:rsidP="004419E0">
            <w:pPr>
              <w:spacing w:line="240" w:lineRule="auto"/>
              <w:jc w:val="center"/>
              <w:rPr>
                <w:noProof/>
              </w:rPr>
            </w:pPr>
          </w:p>
        </w:tc>
        <w:tc>
          <w:tcPr>
            <w:tcW w:w="3789" w:type="dxa"/>
            <w:gridSpan w:val="2"/>
            <w:tcBorders>
              <w:top w:val="nil"/>
              <w:left w:val="nil"/>
              <w:bottom w:val="single" w:sz="4" w:space="0" w:color="auto"/>
              <w:right w:val="nil"/>
            </w:tcBorders>
            <w:shd w:val="clear" w:color="auto" w:fill="auto"/>
            <w:vAlign w:val="center"/>
          </w:tcPr>
          <w:p w14:paraId="62CAAC11" w14:textId="77777777" w:rsidR="004419E0" w:rsidRPr="0085272D" w:rsidRDefault="004419E0" w:rsidP="004419E0">
            <w:pPr>
              <w:spacing w:line="240" w:lineRule="auto"/>
              <w:jc w:val="center"/>
              <w:rPr>
                <w:noProof/>
              </w:rPr>
            </w:pPr>
            <w:r w:rsidRPr="0085272D">
              <w:rPr>
                <w:b/>
                <w:noProof/>
              </w:rPr>
              <w:t>IC</w:t>
            </w:r>
            <w:r w:rsidRPr="0085272D">
              <w:rPr>
                <w:b/>
                <w:noProof/>
                <w:vertAlign w:val="subscript"/>
              </w:rPr>
              <w:t>50</w:t>
            </w:r>
          </w:p>
        </w:tc>
        <w:tc>
          <w:tcPr>
            <w:tcW w:w="1671" w:type="dxa"/>
            <w:tcBorders>
              <w:top w:val="nil"/>
              <w:left w:val="nil"/>
              <w:bottom w:val="nil"/>
              <w:right w:val="nil"/>
            </w:tcBorders>
            <w:shd w:val="clear" w:color="auto" w:fill="auto"/>
            <w:vAlign w:val="center"/>
          </w:tcPr>
          <w:p w14:paraId="1437F5B9" w14:textId="77777777" w:rsidR="004419E0" w:rsidRPr="0085272D" w:rsidRDefault="004419E0" w:rsidP="004419E0">
            <w:pPr>
              <w:spacing w:line="240" w:lineRule="auto"/>
              <w:jc w:val="center"/>
              <w:rPr>
                <w:noProof/>
              </w:rPr>
            </w:pPr>
          </w:p>
        </w:tc>
      </w:tr>
      <w:tr w:rsidR="004419E0" w:rsidRPr="0085272D" w14:paraId="09972D27" w14:textId="77777777" w:rsidTr="004419E0">
        <w:trPr>
          <w:trHeight w:val="432"/>
          <w:tblHeader/>
        </w:trPr>
        <w:tc>
          <w:tcPr>
            <w:tcW w:w="2473" w:type="dxa"/>
            <w:tcBorders>
              <w:top w:val="nil"/>
              <w:left w:val="nil"/>
              <w:bottom w:val="single" w:sz="18" w:space="0" w:color="auto"/>
              <w:right w:val="nil"/>
            </w:tcBorders>
            <w:shd w:val="clear" w:color="auto" w:fill="auto"/>
            <w:vAlign w:val="center"/>
          </w:tcPr>
          <w:p w14:paraId="76E4BF41" w14:textId="77777777" w:rsidR="004419E0" w:rsidRPr="00C03087" w:rsidRDefault="004419E0" w:rsidP="004419E0">
            <w:pPr>
              <w:spacing w:line="240" w:lineRule="auto"/>
              <w:jc w:val="center"/>
              <w:rPr>
                <w:b/>
                <w:noProof/>
              </w:rPr>
            </w:pPr>
            <w:r w:rsidRPr="00C03087">
              <w:rPr>
                <w:b/>
                <w:noProof/>
              </w:rPr>
              <w:t>Toxin</w:t>
            </w:r>
          </w:p>
        </w:tc>
        <w:tc>
          <w:tcPr>
            <w:tcW w:w="1893" w:type="dxa"/>
            <w:tcBorders>
              <w:top w:val="single" w:sz="4" w:space="0" w:color="auto"/>
              <w:left w:val="nil"/>
              <w:bottom w:val="single" w:sz="18" w:space="0" w:color="auto"/>
              <w:right w:val="nil"/>
            </w:tcBorders>
            <w:shd w:val="clear" w:color="auto" w:fill="auto"/>
            <w:vAlign w:val="center"/>
          </w:tcPr>
          <w:p w14:paraId="408A2B02" w14:textId="77777777" w:rsidR="004419E0" w:rsidRPr="00C03087" w:rsidRDefault="004419E0" w:rsidP="004419E0">
            <w:pPr>
              <w:tabs>
                <w:tab w:val="left" w:pos="1021"/>
              </w:tabs>
              <w:spacing w:line="240" w:lineRule="auto"/>
              <w:jc w:val="center"/>
              <w:rPr>
                <w:b/>
                <w:noProof/>
              </w:rPr>
            </w:pPr>
            <w:r w:rsidRPr="00C03087">
              <w:rPr>
                <w:b/>
                <w:noProof/>
              </w:rPr>
              <w:t>µM</w:t>
            </w:r>
          </w:p>
        </w:tc>
        <w:tc>
          <w:tcPr>
            <w:tcW w:w="1896" w:type="dxa"/>
            <w:tcBorders>
              <w:top w:val="single" w:sz="4" w:space="0" w:color="auto"/>
              <w:left w:val="nil"/>
              <w:bottom w:val="single" w:sz="18" w:space="0" w:color="auto"/>
              <w:right w:val="nil"/>
            </w:tcBorders>
            <w:shd w:val="clear" w:color="auto" w:fill="auto"/>
            <w:vAlign w:val="center"/>
          </w:tcPr>
          <w:p w14:paraId="0FA0B216" w14:textId="77777777" w:rsidR="004419E0" w:rsidRPr="0085272D" w:rsidRDefault="004419E0" w:rsidP="004419E0">
            <w:pPr>
              <w:spacing w:line="240" w:lineRule="auto"/>
              <w:jc w:val="center"/>
              <w:rPr>
                <w:noProof/>
              </w:rPr>
            </w:pPr>
            <w:r w:rsidRPr="0085272D">
              <w:rPr>
                <w:b/>
                <w:noProof/>
              </w:rPr>
              <w:t>ppm</w:t>
            </w:r>
          </w:p>
        </w:tc>
        <w:tc>
          <w:tcPr>
            <w:tcW w:w="1671" w:type="dxa"/>
            <w:tcBorders>
              <w:top w:val="nil"/>
              <w:left w:val="nil"/>
              <w:bottom w:val="single" w:sz="18" w:space="0" w:color="auto"/>
              <w:right w:val="nil"/>
            </w:tcBorders>
            <w:shd w:val="clear" w:color="auto" w:fill="auto"/>
            <w:vAlign w:val="center"/>
          </w:tcPr>
          <w:p w14:paraId="22DCBEF9" w14:textId="77777777" w:rsidR="004419E0" w:rsidRPr="0085272D" w:rsidRDefault="004419E0" w:rsidP="004419E0">
            <w:pPr>
              <w:spacing w:line="240" w:lineRule="auto"/>
              <w:jc w:val="center"/>
              <w:rPr>
                <w:noProof/>
              </w:rPr>
            </w:pPr>
            <w:r w:rsidRPr="0085272D">
              <w:rPr>
                <w:b/>
                <w:noProof/>
              </w:rPr>
              <w:t>Reference</w:t>
            </w:r>
          </w:p>
        </w:tc>
      </w:tr>
      <w:tr w:rsidR="004419E0" w:rsidRPr="0085272D" w14:paraId="04AC815F" w14:textId="77777777" w:rsidTr="004419E0">
        <w:trPr>
          <w:trHeight w:val="432"/>
        </w:trPr>
        <w:tc>
          <w:tcPr>
            <w:tcW w:w="2473" w:type="dxa"/>
            <w:tcBorders>
              <w:top w:val="single" w:sz="18" w:space="0" w:color="auto"/>
              <w:left w:val="nil"/>
              <w:bottom w:val="nil"/>
              <w:right w:val="nil"/>
            </w:tcBorders>
            <w:shd w:val="clear" w:color="auto" w:fill="auto"/>
            <w:vAlign w:val="center"/>
          </w:tcPr>
          <w:p w14:paraId="07ABEAB7" w14:textId="77777777" w:rsidR="004419E0" w:rsidRPr="0085272D" w:rsidRDefault="004419E0" w:rsidP="004419E0">
            <w:pPr>
              <w:spacing w:line="240" w:lineRule="auto"/>
              <w:jc w:val="center"/>
              <w:rPr>
                <w:b/>
                <w:noProof/>
              </w:rPr>
            </w:pPr>
            <w:r w:rsidRPr="0085272D">
              <w:rPr>
                <w:noProof/>
              </w:rPr>
              <w:t>Potassium dichromate</w:t>
            </w:r>
          </w:p>
        </w:tc>
        <w:tc>
          <w:tcPr>
            <w:tcW w:w="1893" w:type="dxa"/>
            <w:tcBorders>
              <w:top w:val="single" w:sz="18" w:space="0" w:color="auto"/>
              <w:left w:val="nil"/>
              <w:bottom w:val="nil"/>
              <w:right w:val="nil"/>
            </w:tcBorders>
            <w:shd w:val="clear" w:color="auto" w:fill="auto"/>
            <w:vAlign w:val="center"/>
          </w:tcPr>
          <w:p w14:paraId="69583523" w14:textId="77777777" w:rsidR="004419E0" w:rsidRPr="0085272D" w:rsidRDefault="004419E0" w:rsidP="004419E0">
            <w:pPr>
              <w:spacing w:line="240" w:lineRule="auto"/>
              <w:ind w:firstLine="4"/>
              <w:jc w:val="center"/>
              <w:rPr>
                <w:noProof/>
              </w:rPr>
            </w:pPr>
            <w:r w:rsidRPr="0085272D">
              <w:rPr>
                <w:noProof/>
              </w:rPr>
              <w:t>65.75 ± 14.83</w:t>
            </w:r>
          </w:p>
        </w:tc>
        <w:tc>
          <w:tcPr>
            <w:tcW w:w="1896" w:type="dxa"/>
            <w:tcBorders>
              <w:top w:val="single" w:sz="18" w:space="0" w:color="auto"/>
              <w:left w:val="nil"/>
              <w:bottom w:val="nil"/>
              <w:right w:val="nil"/>
            </w:tcBorders>
            <w:shd w:val="clear" w:color="auto" w:fill="auto"/>
            <w:vAlign w:val="center"/>
          </w:tcPr>
          <w:p w14:paraId="77FB6491" w14:textId="77777777" w:rsidR="004419E0" w:rsidRPr="0085272D" w:rsidRDefault="004419E0" w:rsidP="004419E0">
            <w:pPr>
              <w:spacing w:line="240" w:lineRule="auto"/>
              <w:jc w:val="center"/>
              <w:rPr>
                <w:noProof/>
              </w:rPr>
            </w:pPr>
            <w:r w:rsidRPr="0085272D">
              <w:rPr>
                <w:noProof/>
              </w:rPr>
              <w:t>(19.12)</w:t>
            </w:r>
          </w:p>
        </w:tc>
        <w:tc>
          <w:tcPr>
            <w:tcW w:w="1671" w:type="dxa"/>
            <w:tcBorders>
              <w:top w:val="single" w:sz="18" w:space="0" w:color="auto"/>
              <w:left w:val="nil"/>
              <w:bottom w:val="nil"/>
              <w:right w:val="nil"/>
            </w:tcBorders>
            <w:shd w:val="clear" w:color="auto" w:fill="auto"/>
            <w:vAlign w:val="center"/>
          </w:tcPr>
          <w:p w14:paraId="024DFB40" w14:textId="77777777" w:rsidR="004419E0" w:rsidRPr="0085272D" w:rsidRDefault="004419E0" w:rsidP="004419E0">
            <w:pPr>
              <w:spacing w:line="240" w:lineRule="auto"/>
              <w:jc w:val="center"/>
              <w:rPr>
                <w:b/>
                <w:noProof/>
              </w:rPr>
            </w:pPr>
            <w:r w:rsidRPr="0085272D">
              <w:rPr>
                <w:noProof/>
              </w:rPr>
              <w:t>S. Li. (2017)</w:t>
            </w:r>
          </w:p>
        </w:tc>
      </w:tr>
      <w:tr w:rsidR="004419E0" w:rsidRPr="0085272D" w14:paraId="2458232D" w14:textId="77777777" w:rsidTr="004419E0">
        <w:trPr>
          <w:trHeight w:val="432"/>
        </w:trPr>
        <w:tc>
          <w:tcPr>
            <w:tcW w:w="2473" w:type="dxa"/>
            <w:tcBorders>
              <w:top w:val="nil"/>
              <w:left w:val="nil"/>
              <w:bottom w:val="dashSmallGap" w:sz="4" w:space="0" w:color="auto"/>
              <w:right w:val="nil"/>
            </w:tcBorders>
            <w:shd w:val="clear" w:color="auto" w:fill="auto"/>
            <w:vAlign w:val="center"/>
          </w:tcPr>
          <w:p w14:paraId="68EBD90D" w14:textId="77777777" w:rsidR="004419E0" w:rsidRPr="0085272D" w:rsidRDefault="004419E0" w:rsidP="004419E0">
            <w:pPr>
              <w:spacing w:line="240" w:lineRule="auto"/>
              <w:ind w:firstLine="720"/>
              <w:jc w:val="center"/>
              <w:rPr>
                <w:noProof/>
              </w:rPr>
            </w:pPr>
          </w:p>
        </w:tc>
        <w:tc>
          <w:tcPr>
            <w:tcW w:w="1893" w:type="dxa"/>
            <w:tcBorders>
              <w:top w:val="nil"/>
              <w:left w:val="nil"/>
              <w:bottom w:val="dashSmallGap" w:sz="4" w:space="0" w:color="auto"/>
              <w:right w:val="nil"/>
            </w:tcBorders>
            <w:shd w:val="clear" w:color="auto" w:fill="auto"/>
            <w:vAlign w:val="center"/>
          </w:tcPr>
          <w:p w14:paraId="3AF2B9C1" w14:textId="77777777" w:rsidR="004419E0" w:rsidRPr="0085272D" w:rsidRDefault="004419E0" w:rsidP="004419E0">
            <w:pPr>
              <w:spacing w:line="240" w:lineRule="auto"/>
              <w:ind w:firstLine="4"/>
              <w:jc w:val="center"/>
              <w:rPr>
                <w:noProof/>
              </w:rPr>
            </w:pPr>
            <w:r w:rsidRPr="0085272D">
              <w:rPr>
                <w:noProof/>
              </w:rPr>
              <w:t>47</w:t>
            </w:r>
          </w:p>
        </w:tc>
        <w:tc>
          <w:tcPr>
            <w:tcW w:w="1896" w:type="dxa"/>
            <w:tcBorders>
              <w:top w:val="nil"/>
              <w:left w:val="nil"/>
              <w:bottom w:val="dashSmallGap" w:sz="4" w:space="0" w:color="auto"/>
              <w:right w:val="nil"/>
            </w:tcBorders>
            <w:shd w:val="clear" w:color="auto" w:fill="auto"/>
            <w:vAlign w:val="center"/>
          </w:tcPr>
          <w:p w14:paraId="0CCCFD34" w14:textId="77777777" w:rsidR="004419E0" w:rsidRPr="0085272D" w:rsidRDefault="004419E0" w:rsidP="004419E0">
            <w:pPr>
              <w:spacing w:line="240" w:lineRule="auto"/>
              <w:jc w:val="center"/>
              <w:rPr>
                <w:noProof/>
              </w:rPr>
            </w:pPr>
            <w:r w:rsidRPr="0085272D">
              <w:rPr>
                <w:noProof/>
              </w:rPr>
              <w:t>(14)</w:t>
            </w:r>
          </w:p>
        </w:tc>
        <w:tc>
          <w:tcPr>
            <w:tcW w:w="1671" w:type="dxa"/>
            <w:tcBorders>
              <w:top w:val="nil"/>
              <w:left w:val="nil"/>
              <w:bottom w:val="dashSmallGap" w:sz="4" w:space="0" w:color="auto"/>
              <w:right w:val="nil"/>
            </w:tcBorders>
            <w:shd w:val="clear" w:color="auto" w:fill="auto"/>
            <w:vAlign w:val="center"/>
          </w:tcPr>
          <w:p w14:paraId="2F1A706F" w14:textId="77777777" w:rsidR="004419E0" w:rsidRPr="0085272D" w:rsidRDefault="004419E0" w:rsidP="004419E0">
            <w:pPr>
              <w:spacing w:line="240" w:lineRule="auto"/>
              <w:jc w:val="center"/>
              <w:rPr>
                <w:noProof/>
              </w:rPr>
            </w:pPr>
            <w:r w:rsidRPr="0085272D">
              <w:rPr>
                <w:noProof/>
              </w:rPr>
              <w:t>Y. Li. (2013)</w:t>
            </w:r>
          </w:p>
        </w:tc>
      </w:tr>
      <w:tr w:rsidR="004419E0" w:rsidRPr="0085272D" w14:paraId="0208531E" w14:textId="77777777" w:rsidTr="004419E0">
        <w:trPr>
          <w:trHeight w:val="432"/>
        </w:trPr>
        <w:tc>
          <w:tcPr>
            <w:tcW w:w="2473" w:type="dxa"/>
            <w:tcBorders>
              <w:top w:val="dashSmallGap" w:sz="4" w:space="0" w:color="auto"/>
              <w:left w:val="nil"/>
              <w:bottom w:val="nil"/>
              <w:right w:val="nil"/>
            </w:tcBorders>
            <w:shd w:val="clear" w:color="auto" w:fill="auto"/>
            <w:vAlign w:val="center"/>
          </w:tcPr>
          <w:p w14:paraId="644A2872" w14:textId="77777777" w:rsidR="004419E0" w:rsidRPr="0085272D" w:rsidRDefault="004419E0" w:rsidP="004419E0">
            <w:pPr>
              <w:spacing w:line="240" w:lineRule="auto"/>
              <w:jc w:val="center"/>
              <w:rPr>
                <w:noProof/>
              </w:rPr>
            </w:pPr>
            <w:r>
              <w:rPr>
                <w:noProof/>
              </w:rPr>
              <w:t xml:space="preserve">Cadmium (II) </w:t>
            </w:r>
            <w:r w:rsidRPr="0085272D">
              <w:rPr>
                <w:noProof/>
              </w:rPr>
              <w:t>chloride</w:t>
            </w:r>
          </w:p>
        </w:tc>
        <w:tc>
          <w:tcPr>
            <w:tcW w:w="1893" w:type="dxa"/>
            <w:tcBorders>
              <w:top w:val="dashSmallGap" w:sz="4" w:space="0" w:color="auto"/>
              <w:left w:val="nil"/>
              <w:bottom w:val="nil"/>
              <w:right w:val="nil"/>
            </w:tcBorders>
            <w:shd w:val="clear" w:color="auto" w:fill="auto"/>
            <w:vAlign w:val="center"/>
          </w:tcPr>
          <w:p w14:paraId="0BFE98F9" w14:textId="77777777" w:rsidR="004419E0" w:rsidRPr="0085272D" w:rsidRDefault="004419E0" w:rsidP="004419E0">
            <w:pPr>
              <w:spacing w:line="240" w:lineRule="auto"/>
              <w:ind w:firstLine="4"/>
              <w:jc w:val="center"/>
              <w:rPr>
                <w:noProof/>
              </w:rPr>
            </w:pPr>
            <w:r w:rsidRPr="0085272D">
              <w:rPr>
                <w:noProof/>
              </w:rPr>
              <w:t>26.98 ± 4.60</w:t>
            </w:r>
          </w:p>
        </w:tc>
        <w:tc>
          <w:tcPr>
            <w:tcW w:w="1896" w:type="dxa"/>
            <w:tcBorders>
              <w:top w:val="dashSmallGap" w:sz="4" w:space="0" w:color="auto"/>
              <w:left w:val="nil"/>
              <w:bottom w:val="nil"/>
              <w:right w:val="nil"/>
            </w:tcBorders>
            <w:shd w:val="clear" w:color="auto" w:fill="auto"/>
            <w:vAlign w:val="center"/>
          </w:tcPr>
          <w:p w14:paraId="413F5017" w14:textId="77777777" w:rsidR="004419E0" w:rsidRPr="0085272D" w:rsidRDefault="004419E0" w:rsidP="004419E0">
            <w:pPr>
              <w:spacing w:line="240" w:lineRule="auto"/>
              <w:jc w:val="center"/>
              <w:rPr>
                <w:noProof/>
              </w:rPr>
            </w:pPr>
            <w:r w:rsidRPr="0085272D">
              <w:rPr>
                <w:noProof/>
              </w:rPr>
              <w:t>(4.945)</w:t>
            </w:r>
          </w:p>
        </w:tc>
        <w:tc>
          <w:tcPr>
            <w:tcW w:w="1671" w:type="dxa"/>
            <w:tcBorders>
              <w:top w:val="dashSmallGap" w:sz="4" w:space="0" w:color="auto"/>
              <w:left w:val="nil"/>
              <w:bottom w:val="nil"/>
              <w:right w:val="nil"/>
            </w:tcBorders>
            <w:shd w:val="clear" w:color="auto" w:fill="auto"/>
            <w:vAlign w:val="center"/>
          </w:tcPr>
          <w:p w14:paraId="34F04EB5" w14:textId="77777777" w:rsidR="004419E0" w:rsidRPr="0085272D" w:rsidRDefault="004419E0" w:rsidP="004419E0">
            <w:pPr>
              <w:spacing w:line="240" w:lineRule="auto"/>
              <w:jc w:val="center"/>
              <w:rPr>
                <w:noProof/>
              </w:rPr>
            </w:pPr>
            <w:r w:rsidRPr="0085272D">
              <w:rPr>
                <w:noProof/>
              </w:rPr>
              <w:t>S. Li. (2017)</w:t>
            </w:r>
          </w:p>
        </w:tc>
      </w:tr>
      <w:tr w:rsidR="004419E0" w:rsidRPr="0085272D" w14:paraId="140889C3" w14:textId="77777777" w:rsidTr="004419E0">
        <w:trPr>
          <w:trHeight w:val="432"/>
        </w:trPr>
        <w:tc>
          <w:tcPr>
            <w:tcW w:w="2473" w:type="dxa"/>
            <w:tcBorders>
              <w:top w:val="nil"/>
              <w:left w:val="nil"/>
              <w:bottom w:val="dashSmallGap" w:sz="4" w:space="0" w:color="auto"/>
              <w:right w:val="nil"/>
            </w:tcBorders>
            <w:shd w:val="clear" w:color="auto" w:fill="auto"/>
            <w:vAlign w:val="center"/>
          </w:tcPr>
          <w:p w14:paraId="146965D1" w14:textId="77777777" w:rsidR="004419E0" w:rsidRPr="0085272D" w:rsidRDefault="004419E0" w:rsidP="004419E0">
            <w:pPr>
              <w:spacing w:line="240" w:lineRule="auto"/>
              <w:ind w:firstLine="720"/>
              <w:jc w:val="center"/>
              <w:rPr>
                <w:noProof/>
              </w:rPr>
            </w:pPr>
          </w:p>
        </w:tc>
        <w:tc>
          <w:tcPr>
            <w:tcW w:w="1893" w:type="dxa"/>
            <w:tcBorders>
              <w:top w:val="nil"/>
              <w:left w:val="nil"/>
              <w:bottom w:val="dashSmallGap" w:sz="4" w:space="0" w:color="auto"/>
              <w:right w:val="nil"/>
            </w:tcBorders>
            <w:shd w:val="clear" w:color="auto" w:fill="auto"/>
            <w:vAlign w:val="center"/>
          </w:tcPr>
          <w:p w14:paraId="2A73B415" w14:textId="77777777" w:rsidR="004419E0" w:rsidRPr="0085272D" w:rsidRDefault="004419E0" w:rsidP="004419E0">
            <w:pPr>
              <w:spacing w:line="240" w:lineRule="auto"/>
              <w:ind w:firstLine="4"/>
              <w:jc w:val="center"/>
              <w:rPr>
                <w:noProof/>
              </w:rPr>
            </w:pPr>
          </w:p>
        </w:tc>
        <w:tc>
          <w:tcPr>
            <w:tcW w:w="1896" w:type="dxa"/>
            <w:tcBorders>
              <w:top w:val="nil"/>
              <w:left w:val="nil"/>
              <w:bottom w:val="dashSmallGap" w:sz="4" w:space="0" w:color="auto"/>
              <w:right w:val="nil"/>
            </w:tcBorders>
            <w:shd w:val="clear" w:color="auto" w:fill="auto"/>
            <w:vAlign w:val="center"/>
          </w:tcPr>
          <w:p w14:paraId="33D05A1A" w14:textId="77777777" w:rsidR="004419E0" w:rsidRPr="0085272D" w:rsidRDefault="004419E0" w:rsidP="004419E0">
            <w:pPr>
              <w:spacing w:line="240" w:lineRule="auto"/>
              <w:jc w:val="center"/>
              <w:rPr>
                <w:noProof/>
              </w:rPr>
            </w:pPr>
            <w:r w:rsidRPr="0085272D">
              <w:rPr>
                <w:noProof/>
              </w:rPr>
              <w:t>1.35 ± 0.21</w:t>
            </w:r>
          </w:p>
        </w:tc>
        <w:tc>
          <w:tcPr>
            <w:tcW w:w="1671" w:type="dxa"/>
            <w:tcBorders>
              <w:top w:val="nil"/>
              <w:left w:val="nil"/>
              <w:bottom w:val="dashSmallGap" w:sz="4" w:space="0" w:color="auto"/>
              <w:right w:val="nil"/>
            </w:tcBorders>
            <w:shd w:val="clear" w:color="auto" w:fill="auto"/>
            <w:vAlign w:val="center"/>
          </w:tcPr>
          <w:p w14:paraId="5B1D746E" w14:textId="77777777" w:rsidR="004419E0" w:rsidRPr="0085272D" w:rsidRDefault="004419E0" w:rsidP="004419E0">
            <w:pPr>
              <w:spacing w:line="240" w:lineRule="auto"/>
              <w:jc w:val="center"/>
              <w:rPr>
                <w:noProof/>
              </w:rPr>
            </w:pPr>
            <w:r w:rsidRPr="0085272D">
              <w:rPr>
                <w:noProof/>
              </w:rPr>
              <w:t>Zhang (2007)</w:t>
            </w:r>
          </w:p>
        </w:tc>
      </w:tr>
      <w:tr w:rsidR="004419E0" w:rsidRPr="0085272D" w14:paraId="3615CEBC" w14:textId="77777777" w:rsidTr="004419E0">
        <w:trPr>
          <w:trHeight w:val="432"/>
        </w:trPr>
        <w:tc>
          <w:tcPr>
            <w:tcW w:w="2473" w:type="dxa"/>
            <w:tcBorders>
              <w:top w:val="dashSmallGap" w:sz="4" w:space="0" w:color="auto"/>
              <w:left w:val="nil"/>
              <w:bottom w:val="nil"/>
              <w:right w:val="nil"/>
            </w:tcBorders>
            <w:shd w:val="clear" w:color="auto" w:fill="auto"/>
            <w:vAlign w:val="center"/>
          </w:tcPr>
          <w:p w14:paraId="2699C39A" w14:textId="77777777" w:rsidR="004419E0" w:rsidRPr="0085272D" w:rsidRDefault="004419E0" w:rsidP="004419E0">
            <w:pPr>
              <w:spacing w:line="240" w:lineRule="auto"/>
              <w:jc w:val="center"/>
              <w:rPr>
                <w:noProof/>
              </w:rPr>
            </w:pPr>
            <w:r w:rsidRPr="0085272D">
              <w:rPr>
                <w:noProof/>
              </w:rPr>
              <w:t>Arsenic trioxide</w:t>
            </w:r>
          </w:p>
        </w:tc>
        <w:tc>
          <w:tcPr>
            <w:tcW w:w="1893" w:type="dxa"/>
            <w:tcBorders>
              <w:top w:val="dashSmallGap" w:sz="4" w:space="0" w:color="auto"/>
              <w:left w:val="nil"/>
              <w:bottom w:val="nil"/>
              <w:right w:val="nil"/>
            </w:tcBorders>
            <w:shd w:val="clear" w:color="auto" w:fill="auto"/>
            <w:vAlign w:val="center"/>
          </w:tcPr>
          <w:p w14:paraId="73F1A28A" w14:textId="77777777" w:rsidR="004419E0" w:rsidRPr="0085272D" w:rsidRDefault="004419E0" w:rsidP="004419E0">
            <w:pPr>
              <w:spacing w:line="240" w:lineRule="auto"/>
              <w:ind w:firstLine="4"/>
              <w:jc w:val="center"/>
              <w:rPr>
                <w:noProof/>
              </w:rPr>
            </w:pPr>
            <w:r w:rsidRPr="0085272D">
              <w:rPr>
                <w:noProof/>
              </w:rPr>
              <w:t>13.15 ± 1.07</w:t>
            </w:r>
          </w:p>
        </w:tc>
        <w:tc>
          <w:tcPr>
            <w:tcW w:w="1896" w:type="dxa"/>
            <w:tcBorders>
              <w:top w:val="dashSmallGap" w:sz="4" w:space="0" w:color="auto"/>
              <w:left w:val="nil"/>
              <w:bottom w:val="nil"/>
              <w:right w:val="nil"/>
            </w:tcBorders>
            <w:shd w:val="clear" w:color="auto" w:fill="auto"/>
            <w:vAlign w:val="center"/>
          </w:tcPr>
          <w:p w14:paraId="17F57FCC" w14:textId="77777777" w:rsidR="004419E0" w:rsidRPr="0085272D" w:rsidRDefault="004419E0" w:rsidP="004419E0">
            <w:pPr>
              <w:spacing w:line="240" w:lineRule="auto"/>
              <w:jc w:val="center"/>
              <w:rPr>
                <w:noProof/>
              </w:rPr>
            </w:pPr>
            <w:r w:rsidRPr="0085272D">
              <w:rPr>
                <w:noProof/>
              </w:rPr>
              <w:t>(2.60)</w:t>
            </w:r>
          </w:p>
        </w:tc>
        <w:tc>
          <w:tcPr>
            <w:tcW w:w="1671" w:type="dxa"/>
            <w:tcBorders>
              <w:top w:val="dashSmallGap" w:sz="4" w:space="0" w:color="auto"/>
              <w:left w:val="nil"/>
              <w:bottom w:val="nil"/>
              <w:right w:val="nil"/>
            </w:tcBorders>
            <w:shd w:val="clear" w:color="auto" w:fill="auto"/>
            <w:vAlign w:val="center"/>
          </w:tcPr>
          <w:p w14:paraId="40346BBB" w14:textId="77777777" w:rsidR="004419E0" w:rsidRPr="0085272D" w:rsidRDefault="004419E0" w:rsidP="004419E0">
            <w:pPr>
              <w:spacing w:line="240" w:lineRule="auto"/>
              <w:jc w:val="center"/>
              <w:rPr>
                <w:noProof/>
              </w:rPr>
            </w:pPr>
            <w:r w:rsidRPr="0085272D">
              <w:rPr>
                <w:noProof/>
              </w:rPr>
              <w:t>S. Li. (2017)</w:t>
            </w:r>
          </w:p>
        </w:tc>
      </w:tr>
      <w:tr w:rsidR="004419E0" w:rsidRPr="0085272D" w14:paraId="71CD7929" w14:textId="77777777" w:rsidTr="004419E0">
        <w:trPr>
          <w:trHeight w:val="432"/>
        </w:trPr>
        <w:tc>
          <w:tcPr>
            <w:tcW w:w="2473" w:type="dxa"/>
            <w:tcBorders>
              <w:top w:val="nil"/>
              <w:left w:val="nil"/>
              <w:bottom w:val="dashSmallGap" w:sz="4" w:space="0" w:color="auto"/>
              <w:right w:val="nil"/>
            </w:tcBorders>
            <w:shd w:val="clear" w:color="auto" w:fill="auto"/>
            <w:vAlign w:val="center"/>
          </w:tcPr>
          <w:p w14:paraId="7DA8C80D" w14:textId="77777777" w:rsidR="004419E0" w:rsidRPr="0085272D" w:rsidRDefault="004419E0" w:rsidP="004419E0">
            <w:pPr>
              <w:spacing w:line="240" w:lineRule="auto"/>
              <w:ind w:firstLine="720"/>
              <w:jc w:val="center"/>
              <w:rPr>
                <w:noProof/>
              </w:rPr>
            </w:pPr>
          </w:p>
        </w:tc>
        <w:tc>
          <w:tcPr>
            <w:tcW w:w="1893" w:type="dxa"/>
            <w:tcBorders>
              <w:top w:val="nil"/>
              <w:left w:val="nil"/>
              <w:bottom w:val="dashSmallGap" w:sz="4" w:space="0" w:color="auto"/>
              <w:right w:val="nil"/>
            </w:tcBorders>
            <w:shd w:val="clear" w:color="auto" w:fill="auto"/>
            <w:vAlign w:val="center"/>
          </w:tcPr>
          <w:p w14:paraId="4F0F9F0C" w14:textId="77777777" w:rsidR="004419E0" w:rsidRPr="0085272D" w:rsidRDefault="004419E0" w:rsidP="004419E0">
            <w:pPr>
              <w:spacing w:line="240" w:lineRule="auto"/>
              <w:ind w:firstLine="4"/>
              <w:jc w:val="center"/>
              <w:rPr>
                <w:noProof/>
              </w:rPr>
            </w:pPr>
            <w:r w:rsidRPr="0085272D">
              <w:rPr>
                <w:noProof/>
              </w:rPr>
              <w:t>35</w:t>
            </w:r>
          </w:p>
        </w:tc>
        <w:tc>
          <w:tcPr>
            <w:tcW w:w="1896" w:type="dxa"/>
            <w:tcBorders>
              <w:top w:val="nil"/>
              <w:left w:val="nil"/>
              <w:bottom w:val="dashSmallGap" w:sz="4" w:space="0" w:color="auto"/>
              <w:right w:val="nil"/>
            </w:tcBorders>
            <w:shd w:val="clear" w:color="auto" w:fill="auto"/>
            <w:vAlign w:val="center"/>
          </w:tcPr>
          <w:p w14:paraId="255560CF" w14:textId="77777777" w:rsidR="004419E0" w:rsidRPr="0085272D" w:rsidRDefault="004419E0" w:rsidP="004419E0">
            <w:pPr>
              <w:spacing w:line="240" w:lineRule="auto"/>
              <w:jc w:val="center"/>
              <w:rPr>
                <w:noProof/>
              </w:rPr>
            </w:pPr>
            <w:r>
              <w:rPr>
                <w:noProof/>
              </w:rPr>
              <w:t>(</w:t>
            </w:r>
            <w:r w:rsidRPr="0085272D">
              <w:rPr>
                <w:noProof/>
              </w:rPr>
              <w:t>7</w:t>
            </w:r>
            <w:r>
              <w:rPr>
                <w:noProof/>
              </w:rPr>
              <w:t>)</w:t>
            </w:r>
          </w:p>
        </w:tc>
        <w:tc>
          <w:tcPr>
            <w:tcW w:w="1671" w:type="dxa"/>
            <w:tcBorders>
              <w:top w:val="nil"/>
              <w:left w:val="nil"/>
              <w:bottom w:val="dashSmallGap" w:sz="4" w:space="0" w:color="auto"/>
              <w:right w:val="nil"/>
            </w:tcBorders>
            <w:shd w:val="clear" w:color="auto" w:fill="auto"/>
            <w:vAlign w:val="center"/>
          </w:tcPr>
          <w:p w14:paraId="576FA9AF" w14:textId="77777777" w:rsidR="004419E0" w:rsidRPr="0085272D" w:rsidRDefault="004419E0" w:rsidP="004419E0">
            <w:pPr>
              <w:spacing w:line="240" w:lineRule="auto"/>
              <w:jc w:val="center"/>
              <w:rPr>
                <w:noProof/>
              </w:rPr>
            </w:pPr>
            <w:r w:rsidRPr="0085272D">
              <w:rPr>
                <w:noProof/>
              </w:rPr>
              <w:t>Y. Li. (2013)</w:t>
            </w:r>
          </w:p>
        </w:tc>
      </w:tr>
      <w:tr w:rsidR="004419E0" w:rsidRPr="0085272D" w14:paraId="21534E3F" w14:textId="77777777" w:rsidTr="004419E0">
        <w:trPr>
          <w:trHeight w:val="432"/>
        </w:trPr>
        <w:tc>
          <w:tcPr>
            <w:tcW w:w="2473" w:type="dxa"/>
            <w:tcBorders>
              <w:top w:val="dashSmallGap" w:sz="4" w:space="0" w:color="auto"/>
              <w:left w:val="nil"/>
              <w:bottom w:val="nil"/>
              <w:right w:val="nil"/>
            </w:tcBorders>
            <w:shd w:val="clear" w:color="auto" w:fill="auto"/>
            <w:vAlign w:val="center"/>
          </w:tcPr>
          <w:p w14:paraId="72AE0AE2" w14:textId="77777777" w:rsidR="004419E0" w:rsidRPr="0085272D" w:rsidRDefault="004419E0" w:rsidP="004419E0">
            <w:pPr>
              <w:spacing w:line="240" w:lineRule="auto"/>
              <w:jc w:val="center"/>
              <w:rPr>
                <w:noProof/>
              </w:rPr>
            </w:pPr>
            <w:r w:rsidRPr="0085272D">
              <w:rPr>
                <w:noProof/>
              </w:rPr>
              <w:t>Copper (II) chloride</w:t>
            </w:r>
          </w:p>
        </w:tc>
        <w:tc>
          <w:tcPr>
            <w:tcW w:w="1893" w:type="dxa"/>
            <w:tcBorders>
              <w:top w:val="dashSmallGap" w:sz="4" w:space="0" w:color="auto"/>
              <w:left w:val="nil"/>
              <w:bottom w:val="nil"/>
              <w:right w:val="nil"/>
            </w:tcBorders>
            <w:shd w:val="clear" w:color="auto" w:fill="auto"/>
            <w:vAlign w:val="center"/>
          </w:tcPr>
          <w:p w14:paraId="19E47D02" w14:textId="77777777" w:rsidR="004419E0" w:rsidRPr="0085272D" w:rsidRDefault="004419E0" w:rsidP="004419E0">
            <w:pPr>
              <w:spacing w:line="240" w:lineRule="auto"/>
              <w:ind w:firstLine="4"/>
              <w:jc w:val="center"/>
              <w:rPr>
                <w:noProof/>
              </w:rPr>
            </w:pPr>
            <w:r w:rsidRPr="0085272D">
              <w:rPr>
                <w:noProof/>
              </w:rPr>
              <w:t>862</w:t>
            </w:r>
          </w:p>
        </w:tc>
        <w:tc>
          <w:tcPr>
            <w:tcW w:w="1896" w:type="dxa"/>
            <w:tcBorders>
              <w:top w:val="dashSmallGap" w:sz="4" w:space="0" w:color="auto"/>
              <w:left w:val="nil"/>
              <w:bottom w:val="nil"/>
              <w:right w:val="nil"/>
            </w:tcBorders>
            <w:shd w:val="clear" w:color="auto" w:fill="auto"/>
            <w:vAlign w:val="center"/>
          </w:tcPr>
          <w:p w14:paraId="6D9C87C5" w14:textId="77777777" w:rsidR="004419E0" w:rsidRPr="0085272D" w:rsidRDefault="004419E0" w:rsidP="004419E0">
            <w:pPr>
              <w:spacing w:line="240" w:lineRule="auto"/>
              <w:jc w:val="center"/>
              <w:rPr>
                <w:noProof/>
              </w:rPr>
            </w:pPr>
            <w:r w:rsidRPr="0085272D">
              <w:rPr>
                <w:noProof/>
              </w:rPr>
              <w:t>(116)</w:t>
            </w:r>
          </w:p>
        </w:tc>
        <w:tc>
          <w:tcPr>
            <w:tcW w:w="1671" w:type="dxa"/>
            <w:tcBorders>
              <w:top w:val="dashSmallGap" w:sz="4" w:space="0" w:color="auto"/>
              <w:left w:val="nil"/>
              <w:bottom w:val="nil"/>
              <w:right w:val="nil"/>
            </w:tcBorders>
            <w:shd w:val="clear" w:color="auto" w:fill="auto"/>
            <w:vAlign w:val="center"/>
          </w:tcPr>
          <w:p w14:paraId="29118CCD" w14:textId="77777777" w:rsidR="004419E0" w:rsidRPr="0085272D" w:rsidRDefault="004419E0" w:rsidP="004419E0">
            <w:pPr>
              <w:spacing w:line="240" w:lineRule="auto"/>
              <w:jc w:val="center"/>
              <w:rPr>
                <w:noProof/>
              </w:rPr>
            </w:pPr>
            <w:r w:rsidRPr="0085272D">
              <w:rPr>
                <w:noProof/>
              </w:rPr>
              <w:t>Y. Li. (2013)</w:t>
            </w:r>
          </w:p>
        </w:tc>
      </w:tr>
      <w:tr w:rsidR="004419E0" w:rsidRPr="0085272D" w14:paraId="3C03F91C" w14:textId="77777777" w:rsidTr="004419E0">
        <w:trPr>
          <w:trHeight w:val="432"/>
        </w:trPr>
        <w:tc>
          <w:tcPr>
            <w:tcW w:w="2473" w:type="dxa"/>
            <w:tcBorders>
              <w:top w:val="nil"/>
              <w:left w:val="nil"/>
              <w:bottom w:val="dashSmallGap" w:sz="4" w:space="0" w:color="auto"/>
              <w:right w:val="nil"/>
            </w:tcBorders>
            <w:shd w:val="clear" w:color="auto" w:fill="auto"/>
            <w:vAlign w:val="center"/>
          </w:tcPr>
          <w:p w14:paraId="13ED7C17" w14:textId="77777777" w:rsidR="004419E0" w:rsidRPr="0085272D" w:rsidRDefault="004419E0" w:rsidP="004419E0">
            <w:pPr>
              <w:spacing w:line="240" w:lineRule="auto"/>
              <w:ind w:firstLine="720"/>
              <w:jc w:val="center"/>
              <w:rPr>
                <w:noProof/>
              </w:rPr>
            </w:pPr>
          </w:p>
        </w:tc>
        <w:tc>
          <w:tcPr>
            <w:tcW w:w="1893" w:type="dxa"/>
            <w:tcBorders>
              <w:top w:val="nil"/>
              <w:left w:val="nil"/>
              <w:bottom w:val="dashSmallGap" w:sz="4" w:space="0" w:color="auto"/>
              <w:right w:val="nil"/>
            </w:tcBorders>
            <w:shd w:val="clear" w:color="auto" w:fill="auto"/>
            <w:vAlign w:val="center"/>
          </w:tcPr>
          <w:p w14:paraId="18BE307C" w14:textId="77777777" w:rsidR="004419E0" w:rsidRPr="0085272D" w:rsidRDefault="004419E0" w:rsidP="004419E0">
            <w:pPr>
              <w:spacing w:line="240" w:lineRule="auto"/>
              <w:ind w:firstLine="4"/>
              <w:jc w:val="center"/>
              <w:rPr>
                <w:noProof/>
              </w:rPr>
            </w:pPr>
          </w:p>
        </w:tc>
        <w:tc>
          <w:tcPr>
            <w:tcW w:w="1896" w:type="dxa"/>
            <w:tcBorders>
              <w:top w:val="nil"/>
              <w:left w:val="nil"/>
              <w:bottom w:val="dashSmallGap" w:sz="4" w:space="0" w:color="auto"/>
              <w:right w:val="nil"/>
            </w:tcBorders>
            <w:shd w:val="clear" w:color="auto" w:fill="auto"/>
            <w:vAlign w:val="center"/>
          </w:tcPr>
          <w:p w14:paraId="5356CC61" w14:textId="77777777" w:rsidR="004419E0" w:rsidRPr="0085272D" w:rsidRDefault="004419E0" w:rsidP="004419E0">
            <w:pPr>
              <w:spacing w:line="240" w:lineRule="auto"/>
              <w:jc w:val="center"/>
              <w:rPr>
                <w:noProof/>
              </w:rPr>
            </w:pPr>
            <w:r w:rsidRPr="0085272D">
              <w:rPr>
                <w:noProof/>
              </w:rPr>
              <w:t>50.89 ± 7.08</w:t>
            </w:r>
          </w:p>
        </w:tc>
        <w:tc>
          <w:tcPr>
            <w:tcW w:w="1671" w:type="dxa"/>
            <w:tcBorders>
              <w:top w:val="nil"/>
              <w:left w:val="nil"/>
              <w:bottom w:val="dashSmallGap" w:sz="4" w:space="0" w:color="auto"/>
              <w:right w:val="nil"/>
            </w:tcBorders>
            <w:shd w:val="clear" w:color="auto" w:fill="auto"/>
            <w:vAlign w:val="center"/>
          </w:tcPr>
          <w:p w14:paraId="43EB7C15" w14:textId="77777777" w:rsidR="004419E0" w:rsidRPr="0085272D" w:rsidRDefault="004419E0" w:rsidP="004419E0">
            <w:pPr>
              <w:spacing w:line="240" w:lineRule="auto"/>
              <w:jc w:val="center"/>
              <w:rPr>
                <w:noProof/>
              </w:rPr>
            </w:pPr>
            <w:r w:rsidRPr="0085272D">
              <w:rPr>
                <w:noProof/>
              </w:rPr>
              <w:t>Zhang (2007)</w:t>
            </w:r>
          </w:p>
        </w:tc>
      </w:tr>
      <w:tr w:rsidR="004419E0" w:rsidRPr="0085272D" w14:paraId="5F38AB05" w14:textId="77777777" w:rsidTr="004419E0">
        <w:trPr>
          <w:trHeight w:val="432"/>
        </w:trPr>
        <w:tc>
          <w:tcPr>
            <w:tcW w:w="2473" w:type="dxa"/>
            <w:tcBorders>
              <w:top w:val="dashSmallGap" w:sz="4" w:space="0" w:color="auto"/>
              <w:left w:val="nil"/>
              <w:bottom w:val="dashSmallGap" w:sz="4" w:space="0" w:color="auto"/>
              <w:right w:val="nil"/>
            </w:tcBorders>
            <w:shd w:val="clear" w:color="auto" w:fill="auto"/>
            <w:vAlign w:val="center"/>
          </w:tcPr>
          <w:p w14:paraId="7F788BF2" w14:textId="77777777" w:rsidR="004419E0" w:rsidRPr="0085272D" w:rsidRDefault="004419E0" w:rsidP="004419E0">
            <w:pPr>
              <w:spacing w:line="240" w:lineRule="auto"/>
              <w:jc w:val="center"/>
              <w:rPr>
                <w:noProof/>
              </w:rPr>
            </w:pPr>
            <w:r w:rsidRPr="0085272D">
              <w:rPr>
                <w:noProof/>
              </w:rPr>
              <w:t>Acetaminophen</w:t>
            </w:r>
          </w:p>
        </w:tc>
        <w:tc>
          <w:tcPr>
            <w:tcW w:w="1893" w:type="dxa"/>
            <w:tcBorders>
              <w:top w:val="dashSmallGap" w:sz="4" w:space="0" w:color="auto"/>
              <w:left w:val="nil"/>
              <w:bottom w:val="dashSmallGap" w:sz="4" w:space="0" w:color="auto"/>
              <w:right w:val="nil"/>
            </w:tcBorders>
            <w:shd w:val="clear" w:color="auto" w:fill="auto"/>
            <w:vAlign w:val="center"/>
          </w:tcPr>
          <w:p w14:paraId="4E9DCEE1"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dashSmallGap" w:sz="4" w:space="0" w:color="auto"/>
              <w:right w:val="nil"/>
            </w:tcBorders>
            <w:shd w:val="clear" w:color="auto" w:fill="auto"/>
            <w:vAlign w:val="center"/>
          </w:tcPr>
          <w:p w14:paraId="17167345" w14:textId="77777777" w:rsidR="004419E0" w:rsidRPr="0085272D" w:rsidRDefault="004419E0" w:rsidP="004419E0">
            <w:pPr>
              <w:spacing w:line="240" w:lineRule="auto"/>
              <w:jc w:val="center"/>
              <w:rPr>
                <w:noProof/>
              </w:rPr>
            </w:pPr>
            <w:r w:rsidRPr="0085272D">
              <w:rPr>
                <w:noProof/>
              </w:rPr>
              <w:t>1249.09 ± 29.03</w:t>
            </w:r>
          </w:p>
        </w:tc>
        <w:tc>
          <w:tcPr>
            <w:tcW w:w="1671" w:type="dxa"/>
            <w:tcBorders>
              <w:top w:val="dashSmallGap" w:sz="4" w:space="0" w:color="auto"/>
              <w:left w:val="nil"/>
              <w:bottom w:val="dashSmallGap" w:sz="4" w:space="0" w:color="auto"/>
              <w:right w:val="nil"/>
            </w:tcBorders>
            <w:shd w:val="clear" w:color="auto" w:fill="auto"/>
            <w:vAlign w:val="center"/>
          </w:tcPr>
          <w:p w14:paraId="5350D643" w14:textId="77777777" w:rsidR="004419E0" w:rsidRPr="0085272D" w:rsidRDefault="004419E0" w:rsidP="004419E0">
            <w:pPr>
              <w:spacing w:line="240" w:lineRule="auto"/>
              <w:jc w:val="center"/>
              <w:rPr>
                <w:noProof/>
              </w:rPr>
            </w:pPr>
            <w:r w:rsidRPr="0085272D">
              <w:rPr>
                <w:noProof/>
              </w:rPr>
              <w:t>Zhang (2007)</w:t>
            </w:r>
          </w:p>
        </w:tc>
      </w:tr>
      <w:tr w:rsidR="004419E0" w:rsidRPr="0085272D" w14:paraId="644AB88C" w14:textId="77777777" w:rsidTr="004419E0">
        <w:trPr>
          <w:trHeight w:val="432"/>
        </w:trPr>
        <w:tc>
          <w:tcPr>
            <w:tcW w:w="2473" w:type="dxa"/>
            <w:tcBorders>
              <w:top w:val="dashSmallGap" w:sz="4" w:space="0" w:color="auto"/>
              <w:left w:val="nil"/>
              <w:bottom w:val="single" w:sz="18" w:space="0" w:color="auto"/>
              <w:right w:val="nil"/>
            </w:tcBorders>
            <w:shd w:val="clear" w:color="auto" w:fill="auto"/>
            <w:vAlign w:val="center"/>
          </w:tcPr>
          <w:p w14:paraId="1C05C120" w14:textId="77777777" w:rsidR="004419E0" w:rsidRPr="0085272D" w:rsidRDefault="004419E0" w:rsidP="004419E0">
            <w:pPr>
              <w:spacing w:line="240" w:lineRule="auto"/>
              <w:jc w:val="center"/>
              <w:rPr>
                <w:noProof/>
              </w:rPr>
            </w:pPr>
            <w:r w:rsidRPr="0085272D">
              <w:rPr>
                <w:noProof/>
              </w:rPr>
              <w:t>Aristolochic acid</w:t>
            </w:r>
          </w:p>
        </w:tc>
        <w:tc>
          <w:tcPr>
            <w:tcW w:w="1893" w:type="dxa"/>
            <w:tcBorders>
              <w:top w:val="dashSmallGap" w:sz="4" w:space="0" w:color="auto"/>
              <w:left w:val="nil"/>
              <w:bottom w:val="single" w:sz="18" w:space="0" w:color="auto"/>
              <w:right w:val="nil"/>
            </w:tcBorders>
            <w:shd w:val="clear" w:color="auto" w:fill="auto"/>
            <w:vAlign w:val="center"/>
          </w:tcPr>
          <w:p w14:paraId="23CEA817"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single" w:sz="18" w:space="0" w:color="auto"/>
              <w:right w:val="nil"/>
            </w:tcBorders>
            <w:shd w:val="clear" w:color="auto" w:fill="auto"/>
            <w:vAlign w:val="center"/>
          </w:tcPr>
          <w:p w14:paraId="4A134E6D" w14:textId="77777777" w:rsidR="004419E0" w:rsidRPr="0085272D" w:rsidRDefault="004419E0" w:rsidP="004419E0">
            <w:pPr>
              <w:spacing w:line="240" w:lineRule="auto"/>
              <w:jc w:val="center"/>
              <w:rPr>
                <w:noProof/>
              </w:rPr>
            </w:pPr>
            <w:r w:rsidRPr="0085272D">
              <w:rPr>
                <w:noProof/>
              </w:rPr>
              <w:t>125.22 ± 3.22</w:t>
            </w:r>
          </w:p>
        </w:tc>
        <w:tc>
          <w:tcPr>
            <w:tcW w:w="1671" w:type="dxa"/>
            <w:tcBorders>
              <w:top w:val="dashSmallGap" w:sz="4" w:space="0" w:color="auto"/>
              <w:left w:val="nil"/>
              <w:bottom w:val="single" w:sz="18" w:space="0" w:color="auto"/>
              <w:right w:val="nil"/>
            </w:tcBorders>
            <w:shd w:val="clear" w:color="auto" w:fill="auto"/>
            <w:vAlign w:val="center"/>
          </w:tcPr>
          <w:p w14:paraId="61B47DCB" w14:textId="77777777" w:rsidR="004419E0" w:rsidRPr="0085272D" w:rsidRDefault="004419E0" w:rsidP="004419E0">
            <w:pPr>
              <w:spacing w:line="240" w:lineRule="auto"/>
              <w:jc w:val="center"/>
              <w:rPr>
                <w:noProof/>
              </w:rPr>
            </w:pPr>
            <w:r w:rsidRPr="0085272D">
              <w:rPr>
                <w:noProof/>
              </w:rPr>
              <w:t>Zhang (2007)</w:t>
            </w:r>
          </w:p>
        </w:tc>
      </w:tr>
      <w:tr w:rsidR="004419E0" w:rsidRPr="0085272D" w14:paraId="31DB621B" w14:textId="77777777" w:rsidTr="004419E0">
        <w:trPr>
          <w:trHeight w:val="432"/>
        </w:trPr>
        <w:tc>
          <w:tcPr>
            <w:tcW w:w="7933" w:type="dxa"/>
            <w:gridSpan w:val="4"/>
            <w:tcBorders>
              <w:top w:val="single" w:sz="18" w:space="0" w:color="auto"/>
              <w:left w:val="nil"/>
              <w:bottom w:val="single" w:sz="18" w:space="0" w:color="auto"/>
              <w:right w:val="nil"/>
            </w:tcBorders>
            <w:shd w:val="clear" w:color="auto" w:fill="D9D9D9"/>
            <w:vAlign w:val="center"/>
          </w:tcPr>
          <w:p w14:paraId="2196D0F7" w14:textId="77777777" w:rsidR="004419E0" w:rsidRPr="005638F2" w:rsidRDefault="004419E0" w:rsidP="004419E0">
            <w:pPr>
              <w:spacing w:line="240" w:lineRule="auto"/>
              <w:jc w:val="center"/>
              <w:rPr>
                <w:b/>
                <w:noProof/>
              </w:rPr>
            </w:pPr>
            <w:r w:rsidRPr="005638F2">
              <w:rPr>
                <w:b/>
                <w:noProof/>
                <w:color w:val="000000"/>
                <w:szCs w:val="22"/>
              </w:rPr>
              <w:t>Gulf Coast Extracts</w:t>
            </w:r>
          </w:p>
        </w:tc>
      </w:tr>
      <w:tr w:rsidR="004419E0" w:rsidRPr="0085272D" w14:paraId="7015A0A1" w14:textId="77777777" w:rsidTr="004419E0">
        <w:trPr>
          <w:trHeight w:val="432"/>
        </w:trPr>
        <w:tc>
          <w:tcPr>
            <w:tcW w:w="2473" w:type="dxa"/>
            <w:tcBorders>
              <w:top w:val="single" w:sz="18" w:space="0" w:color="auto"/>
              <w:left w:val="nil"/>
              <w:bottom w:val="dashSmallGap" w:sz="4" w:space="0" w:color="auto"/>
              <w:right w:val="nil"/>
            </w:tcBorders>
            <w:shd w:val="clear" w:color="auto" w:fill="auto"/>
            <w:vAlign w:val="center"/>
          </w:tcPr>
          <w:p w14:paraId="484F7F7F" w14:textId="77777777" w:rsidR="004419E0" w:rsidRPr="00FD324A" w:rsidRDefault="004419E0" w:rsidP="004419E0">
            <w:pPr>
              <w:spacing w:line="240" w:lineRule="auto"/>
              <w:jc w:val="center"/>
              <w:rPr>
                <w:noProof/>
                <w:color w:val="000000"/>
                <w:szCs w:val="22"/>
              </w:rPr>
            </w:pPr>
            <w:r w:rsidRPr="00FD324A">
              <w:rPr>
                <w:noProof/>
                <w:color w:val="000000"/>
                <w:szCs w:val="22"/>
              </w:rPr>
              <w:t>Pulaski County</w:t>
            </w:r>
          </w:p>
        </w:tc>
        <w:tc>
          <w:tcPr>
            <w:tcW w:w="1893" w:type="dxa"/>
            <w:tcBorders>
              <w:top w:val="single" w:sz="18" w:space="0" w:color="auto"/>
              <w:left w:val="nil"/>
              <w:bottom w:val="dashSmallGap" w:sz="4" w:space="0" w:color="auto"/>
              <w:right w:val="nil"/>
            </w:tcBorders>
            <w:shd w:val="clear" w:color="auto" w:fill="auto"/>
            <w:vAlign w:val="center"/>
          </w:tcPr>
          <w:p w14:paraId="2CDB153D" w14:textId="77777777" w:rsidR="004419E0" w:rsidRPr="0085272D" w:rsidRDefault="004419E0" w:rsidP="004419E0">
            <w:pPr>
              <w:spacing w:line="240" w:lineRule="auto"/>
              <w:ind w:firstLine="4"/>
              <w:jc w:val="center"/>
              <w:rPr>
                <w:noProof/>
              </w:rPr>
            </w:pPr>
          </w:p>
        </w:tc>
        <w:tc>
          <w:tcPr>
            <w:tcW w:w="1896" w:type="dxa"/>
            <w:tcBorders>
              <w:top w:val="single" w:sz="18" w:space="0" w:color="auto"/>
              <w:left w:val="nil"/>
              <w:bottom w:val="dashSmallGap" w:sz="4" w:space="0" w:color="auto"/>
              <w:right w:val="nil"/>
            </w:tcBorders>
            <w:shd w:val="clear" w:color="auto" w:fill="auto"/>
            <w:vAlign w:val="center"/>
          </w:tcPr>
          <w:p w14:paraId="6BCA806D" w14:textId="77777777" w:rsidR="004419E0" w:rsidRPr="0046051A" w:rsidRDefault="004419E0" w:rsidP="004419E0">
            <w:pPr>
              <w:spacing w:line="240" w:lineRule="auto"/>
              <w:jc w:val="center"/>
              <w:rPr>
                <w:noProof/>
                <w:szCs w:val="22"/>
              </w:rPr>
            </w:pPr>
            <w:r>
              <w:rPr>
                <w:noProof/>
                <w:color w:val="000000"/>
                <w:szCs w:val="22"/>
              </w:rPr>
              <w:t>2,</w:t>
            </w:r>
            <w:r w:rsidRPr="00FD324A">
              <w:rPr>
                <w:noProof/>
                <w:color w:val="000000"/>
                <w:szCs w:val="22"/>
              </w:rPr>
              <w:t>12</w:t>
            </w:r>
            <w:r>
              <w:rPr>
                <w:noProof/>
                <w:color w:val="000000"/>
                <w:szCs w:val="22"/>
              </w:rPr>
              <w:t xml:space="preserve">0 </w:t>
            </w:r>
            <w:r w:rsidRPr="0085272D">
              <w:rPr>
                <w:noProof/>
              </w:rPr>
              <w:t>±</w:t>
            </w:r>
            <w:r>
              <w:rPr>
                <w:noProof/>
              </w:rPr>
              <w:t xml:space="preserve"> 150</w:t>
            </w:r>
          </w:p>
        </w:tc>
        <w:tc>
          <w:tcPr>
            <w:tcW w:w="1671" w:type="dxa"/>
            <w:tcBorders>
              <w:top w:val="single" w:sz="18" w:space="0" w:color="auto"/>
              <w:left w:val="nil"/>
              <w:bottom w:val="dashSmallGap" w:sz="4" w:space="0" w:color="auto"/>
              <w:right w:val="nil"/>
            </w:tcBorders>
            <w:shd w:val="clear" w:color="auto" w:fill="auto"/>
            <w:vAlign w:val="center"/>
          </w:tcPr>
          <w:p w14:paraId="52ADC970" w14:textId="77777777" w:rsidR="004419E0" w:rsidRPr="0085272D" w:rsidRDefault="004419E0" w:rsidP="004419E0">
            <w:pPr>
              <w:spacing w:line="240" w:lineRule="auto"/>
              <w:jc w:val="center"/>
              <w:rPr>
                <w:noProof/>
              </w:rPr>
            </w:pPr>
          </w:p>
        </w:tc>
      </w:tr>
      <w:tr w:rsidR="004419E0" w:rsidRPr="0085272D" w14:paraId="2F09C600" w14:textId="77777777" w:rsidTr="004419E0">
        <w:trPr>
          <w:trHeight w:val="432"/>
        </w:trPr>
        <w:tc>
          <w:tcPr>
            <w:tcW w:w="2473" w:type="dxa"/>
            <w:tcBorders>
              <w:top w:val="single" w:sz="18" w:space="0" w:color="auto"/>
              <w:left w:val="nil"/>
              <w:bottom w:val="dashSmallGap" w:sz="4" w:space="0" w:color="auto"/>
              <w:right w:val="nil"/>
            </w:tcBorders>
            <w:shd w:val="clear" w:color="auto" w:fill="auto"/>
            <w:vAlign w:val="center"/>
          </w:tcPr>
          <w:p w14:paraId="08C0439E" w14:textId="77777777" w:rsidR="004419E0" w:rsidRPr="00FD324A" w:rsidRDefault="004419E0" w:rsidP="004419E0">
            <w:pPr>
              <w:spacing w:line="240" w:lineRule="auto"/>
              <w:jc w:val="center"/>
              <w:rPr>
                <w:noProof/>
                <w:color w:val="000000"/>
                <w:szCs w:val="22"/>
              </w:rPr>
            </w:pPr>
            <w:r w:rsidRPr="00FD324A">
              <w:rPr>
                <w:noProof/>
                <w:color w:val="000000"/>
                <w:szCs w:val="22"/>
              </w:rPr>
              <w:t>Hot Springs County</w:t>
            </w:r>
          </w:p>
        </w:tc>
        <w:tc>
          <w:tcPr>
            <w:tcW w:w="1893" w:type="dxa"/>
            <w:tcBorders>
              <w:top w:val="single" w:sz="18" w:space="0" w:color="auto"/>
              <w:left w:val="nil"/>
              <w:bottom w:val="dashSmallGap" w:sz="4" w:space="0" w:color="auto"/>
              <w:right w:val="nil"/>
            </w:tcBorders>
            <w:shd w:val="clear" w:color="auto" w:fill="auto"/>
            <w:vAlign w:val="center"/>
          </w:tcPr>
          <w:p w14:paraId="52EEB314" w14:textId="77777777" w:rsidR="004419E0" w:rsidRPr="0085272D" w:rsidRDefault="004419E0" w:rsidP="004419E0">
            <w:pPr>
              <w:spacing w:line="240" w:lineRule="auto"/>
              <w:ind w:firstLine="4"/>
              <w:jc w:val="center"/>
              <w:rPr>
                <w:noProof/>
              </w:rPr>
            </w:pPr>
          </w:p>
        </w:tc>
        <w:tc>
          <w:tcPr>
            <w:tcW w:w="1896" w:type="dxa"/>
            <w:tcBorders>
              <w:top w:val="single" w:sz="18" w:space="0" w:color="auto"/>
              <w:left w:val="nil"/>
              <w:bottom w:val="dashSmallGap" w:sz="4" w:space="0" w:color="auto"/>
              <w:right w:val="nil"/>
            </w:tcBorders>
            <w:shd w:val="clear" w:color="auto" w:fill="auto"/>
            <w:vAlign w:val="center"/>
          </w:tcPr>
          <w:p w14:paraId="2A58E653" w14:textId="77777777" w:rsidR="004419E0" w:rsidRPr="00FD324A" w:rsidRDefault="004419E0" w:rsidP="004419E0">
            <w:pPr>
              <w:spacing w:line="240" w:lineRule="auto"/>
              <w:jc w:val="center"/>
              <w:rPr>
                <w:noProof/>
                <w:color w:val="000000"/>
                <w:szCs w:val="22"/>
              </w:rPr>
            </w:pPr>
            <w:r>
              <w:rPr>
                <w:noProof/>
                <w:szCs w:val="22"/>
              </w:rPr>
              <w:t xml:space="preserve">3,070 </w:t>
            </w:r>
            <w:r w:rsidRPr="0085272D">
              <w:rPr>
                <w:noProof/>
              </w:rPr>
              <w:t>±</w:t>
            </w:r>
            <w:r>
              <w:rPr>
                <w:noProof/>
              </w:rPr>
              <w:t xml:space="preserve"> 90</w:t>
            </w:r>
          </w:p>
        </w:tc>
        <w:tc>
          <w:tcPr>
            <w:tcW w:w="1671" w:type="dxa"/>
            <w:tcBorders>
              <w:top w:val="single" w:sz="18" w:space="0" w:color="auto"/>
              <w:left w:val="nil"/>
              <w:bottom w:val="dashSmallGap" w:sz="4" w:space="0" w:color="auto"/>
              <w:right w:val="nil"/>
            </w:tcBorders>
            <w:shd w:val="clear" w:color="auto" w:fill="auto"/>
            <w:vAlign w:val="center"/>
          </w:tcPr>
          <w:p w14:paraId="2F88D2BF" w14:textId="77777777" w:rsidR="004419E0" w:rsidRPr="0085272D" w:rsidRDefault="004419E0" w:rsidP="004419E0">
            <w:pPr>
              <w:spacing w:line="240" w:lineRule="auto"/>
              <w:jc w:val="center"/>
              <w:rPr>
                <w:noProof/>
              </w:rPr>
            </w:pPr>
          </w:p>
        </w:tc>
      </w:tr>
      <w:tr w:rsidR="004419E0" w:rsidRPr="0085272D" w14:paraId="76F7F53C" w14:textId="77777777" w:rsidTr="004419E0">
        <w:trPr>
          <w:trHeight w:val="432"/>
        </w:trPr>
        <w:tc>
          <w:tcPr>
            <w:tcW w:w="2473" w:type="dxa"/>
            <w:tcBorders>
              <w:top w:val="dashSmallGap" w:sz="4" w:space="0" w:color="auto"/>
              <w:left w:val="nil"/>
              <w:bottom w:val="dashSmallGap" w:sz="4" w:space="0" w:color="auto"/>
              <w:right w:val="nil"/>
            </w:tcBorders>
            <w:shd w:val="clear" w:color="auto" w:fill="auto"/>
            <w:vAlign w:val="center"/>
          </w:tcPr>
          <w:p w14:paraId="24FDB4F6" w14:textId="77777777" w:rsidR="004419E0" w:rsidRPr="00FD324A" w:rsidRDefault="004419E0" w:rsidP="004419E0">
            <w:pPr>
              <w:spacing w:line="240" w:lineRule="auto"/>
              <w:jc w:val="center"/>
              <w:rPr>
                <w:noProof/>
                <w:color w:val="000000"/>
                <w:szCs w:val="22"/>
              </w:rPr>
            </w:pPr>
            <w:r w:rsidRPr="00FD324A">
              <w:rPr>
                <w:noProof/>
                <w:color w:val="000000"/>
                <w:szCs w:val="22"/>
              </w:rPr>
              <w:t>Dolet Hills</w:t>
            </w:r>
          </w:p>
        </w:tc>
        <w:tc>
          <w:tcPr>
            <w:tcW w:w="1893" w:type="dxa"/>
            <w:tcBorders>
              <w:top w:val="dashSmallGap" w:sz="4" w:space="0" w:color="auto"/>
              <w:left w:val="nil"/>
              <w:bottom w:val="dashSmallGap" w:sz="4" w:space="0" w:color="auto"/>
              <w:right w:val="nil"/>
            </w:tcBorders>
            <w:shd w:val="clear" w:color="auto" w:fill="auto"/>
            <w:vAlign w:val="center"/>
          </w:tcPr>
          <w:p w14:paraId="3413F55E"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dashSmallGap" w:sz="4" w:space="0" w:color="auto"/>
              <w:right w:val="nil"/>
            </w:tcBorders>
            <w:shd w:val="clear" w:color="auto" w:fill="auto"/>
            <w:vAlign w:val="center"/>
          </w:tcPr>
          <w:p w14:paraId="7CB8F33B" w14:textId="77777777" w:rsidR="004419E0" w:rsidRPr="00FD324A" w:rsidRDefault="004419E0" w:rsidP="004419E0">
            <w:pPr>
              <w:spacing w:line="240" w:lineRule="auto"/>
              <w:jc w:val="center"/>
              <w:rPr>
                <w:noProof/>
                <w:color w:val="000000"/>
                <w:szCs w:val="22"/>
              </w:rPr>
            </w:pPr>
            <w:r w:rsidRPr="00FD324A">
              <w:rPr>
                <w:noProof/>
                <w:color w:val="000000"/>
                <w:szCs w:val="22"/>
              </w:rPr>
              <w:t>49</w:t>
            </w:r>
            <w:r>
              <w:rPr>
                <w:noProof/>
                <w:color w:val="000000"/>
                <w:szCs w:val="22"/>
              </w:rPr>
              <w:t xml:space="preserve">0 </w:t>
            </w:r>
            <w:r w:rsidRPr="0085272D">
              <w:rPr>
                <w:noProof/>
              </w:rPr>
              <w:t>±</w:t>
            </w:r>
            <w:r>
              <w:rPr>
                <w:noProof/>
              </w:rPr>
              <w:t xml:space="preserve"> 270</w:t>
            </w:r>
          </w:p>
        </w:tc>
        <w:tc>
          <w:tcPr>
            <w:tcW w:w="1671" w:type="dxa"/>
            <w:tcBorders>
              <w:top w:val="dashSmallGap" w:sz="4" w:space="0" w:color="auto"/>
              <w:left w:val="nil"/>
              <w:bottom w:val="dashSmallGap" w:sz="4" w:space="0" w:color="auto"/>
              <w:right w:val="nil"/>
            </w:tcBorders>
            <w:shd w:val="clear" w:color="auto" w:fill="auto"/>
            <w:vAlign w:val="center"/>
          </w:tcPr>
          <w:p w14:paraId="5E5827B3" w14:textId="77777777" w:rsidR="004419E0" w:rsidRPr="0085272D" w:rsidRDefault="004419E0" w:rsidP="004419E0">
            <w:pPr>
              <w:spacing w:line="240" w:lineRule="auto"/>
              <w:jc w:val="center"/>
              <w:rPr>
                <w:noProof/>
              </w:rPr>
            </w:pPr>
          </w:p>
        </w:tc>
      </w:tr>
      <w:tr w:rsidR="004419E0" w:rsidRPr="0085272D" w14:paraId="7D6EA8FF" w14:textId="77777777" w:rsidTr="004419E0">
        <w:trPr>
          <w:trHeight w:val="432"/>
        </w:trPr>
        <w:tc>
          <w:tcPr>
            <w:tcW w:w="2473" w:type="dxa"/>
            <w:tcBorders>
              <w:top w:val="dashSmallGap" w:sz="4" w:space="0" w:color="auto"/>
              <w:left w:val="nil"/>
              <w:bottom w:val="dashSmallGap" w:sz="4" w:space="0" w:color="auto"/>
              <w:right w:val="nil"/>
            </w:tcBorders>
            <w:shd w:val="clear" w:color="auto" w:fill="auto"/>
            <w:vAlign w:val="center"/>
          </w:tcPr>
          <w:p w14:paraId="2187FEA0" w14:textId="77777777" w:rsidR="004419E0" w:rsidRPr="00FD324A" w:rsidRDefault="004419E0" w:rsidP="004419E0">
            <w:pPr>
              <w:spacing w:line="240" w:lineRule="auto"/>
              <w:jc w:val="center"/>
              <w:rPr>
                <w:noProof/>
                <w:color w:val="000000"/>
                <w:szCs w:val="22"/>
              </w:rPr>
            </w:pPr>
            <w:r w:rsidRPr="00FD324A">
              <w:rPr>
                <w:noProof/>
                <w:color w:val="000000"/>
                <w:szCs w:val="22"/>
              </w:rPr>
              <w:t>Monticello</w:t>
            </w:r>
          </w:p>
        </w:tc>
        <w:tc>
          <w:tcPr>
            <w:tcW w:w="1893" w:type="dxa"/>
            <w:tcBorders>
              <w:top w:val="dashSmallGap" w:sz="4" w:space="0" w:color="auto"/>
              <w:left w:val="nil"/>
              <w:bottom w:val="dashSmallGap" w:sz="4" w:space="0" w:color="auto"/>
              <w:right w:val="nil"/>
            </w:tcBorders>
            <w:shd w:val="clear" w:color="auto" w:fill="auto"/>
            <w:vAlign w:val="center"/>
          </w:tcPr>
          <w:p w14:paraId="79401577"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dashSmallGap" w:sz="4" w:space="0" w:color="auto"/>
              <w:right w:val="nil"/>
            </w:tcBorders>
            <w:shd w:val="clear" w:color="auto" w:fill="auto"/>
            <w:vAlign w:val="center"/>
          </w:tcPr>
          <w:p w14:paraId="2A84722A" w14:textId="77777777" w:rsidR="004419E0" w:rsidRPr="0046051A" w:rsidRDefault="004419E0" w:rsidP="004419E0">
            <w:pPr>
              <w:spacing w:line="240" w:lineRule="auto"/>
              <w:jc w:val="center"/>
              <w:rPr>
                <w:noProof/>
                <w:szCs w:val="22"/>
              </w:rPr>
            </w:pPr>
            <w:r>
              <w:rPr>
                <w:noProof/>
                <w:szCs w:val="22"/>
              </w:rPr>
              <w:t xml:space="preserve">1,250 </w:t>
            </w:r>
            <w:r w:rsidRPr="0085272D">
              <w:rPr>
                <w:noProof/>
              </w:rPr>
              <w:t>±</w:t>
            </w:r>
            <w:r>
              <w:rPr>
                <w:noProof/>
              </w:rPr>
              <w:t xml:space="preserve"> 50</w:t>
            </w:r>
          </w:p>
        </w:tc>
        <w:tc>
          <w:tcPr>
            <w:tcW w:w="1671" w:type="dxa"/>
            <w:tcBorders>
              <w:top w:val="dashSmallGap" w:sz="4" w:space="0" w:color="auto"/>
              <w:left w:val="nil"/>
              <w:bottom w:val="dashSmallGap" w:sz="4" w:space="0" w:color="auto"/>
              <w:right w:val="nil"/>
            </w:tcBorders>
            <w:shd w:val="clear" w:color="auto" w:fill="auto"/>
            <w:vAlign w:val="center"/>
          </w:tcPr>
          <w:p w14:paraId="361C7985" w14:textId="77777777" w:rsidR="004419E0" w:rsidRPr="0085272D" w:rsidRDefault="004419E0" w:rsidP="004419E0">
            <w:pPr>
              <w:spacing w:line="240" w:lineRule="auto"/>
              <w:jc w:val="center"/>
              <w:rPr>
                <w:noProof/>
              </w:rPr>
            </w:pPr>
          </w:p>
        </w:tc>
      </w:tr>
      <w:tr w:rsidR="004419E0" w:rsidRPr="0085272D" w14:paraId="78D27567" w14:textId="77777777" w:rsidTr="004419E0">
        <w:trPr>
          <w:trHeight w:val="432"/>
        </w:trPr>
        <w:tc>
          <w:tcPr>
            <w:tcW w:w="2473" w:type="dxa"/>
            <w:tcBorders>
              <w:top w:val="dashSmallGap" w:sz="4" w:space="0" w:color="auto"/>
              <w:left w:val="nil"/>
              <w:bottom w:val="dashSmallGap" w:sz="4" w:space="0" w:color="auto"/>
              <w:right w:val="nil"/>
            </w:tcBorders>
            <w:shd w:val="clear" w:color="auto" w:fill="auto"/>
            <w:vAlign w:val="center"/>
          </w:tcPr>
          <w:p w14:paraId="19563BFF" w14:textId="77777777" w:rsidR="004419E0" w:rsidRPr="00FD324A" w:rsidRDefault="004419E0" w:rsidP="004419E0">
            <w:pPr>
              <w:spacing w:line="240" w:lineRule="auto"/>
              <w:jc w:val="center"/>
              <w:rPr>
                <w:noProof/>
                <w:color w:val="000000"/>
                <w:szCs w:val="22"/>
              </w:rPr>
            </w:pPr>
            <w:r w:rsidRPr="00FD324A">
              <w:rPr>
                <w:noProof/>
                <w:color w:val="000000"/>
                <w:szCs w:val="22"/>
              </w:rPr>
              <w:t>Oak Hill</w:t>
            </w:r>
          </w:p>
        </w:tc>
        <w:tc>
          <w:tcPr>
            <w:tcW w:w="1893" w:type="dxa"/>
            <w:tcBorders>
              <w:top w:val="dashSmallGap" w:sz="4" w:space="0" w:color="auto"/>
              <w:left w:val="nil"/>
              <w:bottom w:val="dashSmallGap" w:sz="4" w:space="0" w:color="auto"/>
              <w:right w:val="nil"/>
            </w:tcBorders>
            <w:shd w:val="clear" w:color="auto" w:fill="auto"/>
            <w:vAlign w:val="center"/>
          </w:tcPr>
          <w:p w14:paraId="1C4854C5"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dashSmallGap" w:sz="4" w:space="0" w:color="auto"/>
              <w:right w:val="nil"/>
            </w:tcBorders>
            <w:shd w:val="clear" w:color="auto" w:fill="auto"/>
            <w:vAlign w:val="center"/>
          </w:tcPr>
          <w:p w14:paraId="1DE8C6B6" w14:textId="77777777" w:rsidR="004419E0" w:rsidRPr="00FD324A" w:rsidRDefault="004419E0" w:rsidP="004419E0">
            <w:pPr>
              <w:spacing w:line="240" w:lineRule="auto"/>
              <w:jc w:val="center"/>
              <w:rPr>
                <w:noProof/>
                <w:color w:val="000000"/>
                <w:szCs w:val="22"/>
              </w:rPr>
            </w:pPr>
            <w:r>
              <w:rPr>
                <w:noProof/>
                <w:color w:val="000000"/>
                <w:szCs w:val="22"/>
              </w:rPr>
              <w:t>1,</w:t>
            </w:r>
            <w:r w:rsidRPr="00FD324A">
              <w:rPr>
                <w:noProof/>
                <w:color w:val="000000"/>
                <w:szCs w:val="22"/>
              </w:rPr>
              <w:t>27</w:t>
            </w:r>
            <w:r>
              <w:rPr>
                <w:noProof/>
                <w:color w:val="000000"/>
                <w:szCs w:val="22"/>
              </w:rPr>
              <w:t xml:space="preserve">0 </w:t>
            </w:r>
            <w:r w:rsidRPr="0085272D">
              <w:rPr>
                <w:noProof/>
              </w:rPr>
              <w:t>±</w:t>
            </w:r>
            <w:r>
              <w:rPr>
                <w:noProof/>
              </w:rPr>
              <w:t xml:space="preserve"> 160</w:t>
            </w:r>
          </w:p>
        </w:tc>
        <w:tc>
          <w:tcPr>
            <w:tcW w:w="1671" w:type="dxa"/>
            <w:tcBorders>
              <w:top w:val="dashSmallGap" w:sz="4" w:space="0" w:color="auto"/>
              <w:left w:val="nil"/>
              <w:bottom w:val="dashSmallGap" w:sz="4" w:space="0" w:color="auto"/>
              <w:right w:val="nil"/>
            </w:tcBorders>
            <w:shd w:val="clear" w:color="auto" w:fill="auto"/>
            <w:vAlign w:val="center"/>
          </w:tcPr>
          <w:p w14:paraId="061BEFFD" w14:textId="77777777" w:rsidR="004419E0" w:rsidRPr="0085272D" w:rsidRDefault="004419E0" w:rsidP="004419E0">
            <w:pPr>
              <w:spacing w:line="240" w:lineRule="auto"/>
              <w:jc w:val="center"/>
              <w:rPr>
                <w:noProof/>
              </w:rPr>
            </w:pPr>
          </w:p>
        </w:tc>
      </w:tr>
      <w:tr w:rsidR="004419E0" w:rsidRPr="0085272D" w14:paraId="3F108797" w14:textId="77777777" w:rsidTr="004419E0">
        <w:trPr>
          <w:trHeight w:val="432"/>
        </w:trPr>
        <w:tc>
          <w:tcPr>
            <w:tcW w:w="2473" w:type="dxa"/>
            <w:tcBorders>
              <w:top w:val="dashSmallGap" w:sz="4" w:space="0" w:color="auto"/>
              <w:left w:val="nil"/>
              <w:bottom w:val="single" w:sz="18" w:space="0" w:color="auto"/>
              <w:right w:val="nil"/>
            </w:tcBorders>
            <w:shd w:val="clear" w:color="auto" w:fill="auto"/>
            <w:vAlign w:val="center"/>
          </w:tcPr>
          <w:p w14:paraId="3CEEEEF9" w14:textId="77777777" w:rsidR="004419E0" w:rsidRPr="00FD324A" w:rsidRDefault="004419E0" w:rsidP="004419E0">
            <w:pPr>
              <w:spacing w:line="240" w:lineRule="auto"/>
              <w:jc w:val="center"/>
              <w:rPr>
                <w:noProof/>
                <w:color w:val="000000"/>
                <w:szCs w:val="22"/>
              </w:rPr>
            </w:pPr>
            <w:r w:rsidRPr="00FD324A">
              <w:rPr>
                <w:noProof/>
                <w:color w:val="000000"/>
                <w:szCs w:val="22"/>
              </w:rPr>
              <w:t>San Miguel</w:t>
            </w:r>
          </w:p>
        </w:tc>
        <w:tc>
          <w:tcPr>
            <w:tcW w:w="1893" w:type="dxa"/>
            <w:tcBorders>
              <w:top w:val="dashSmallGap" w:sz="4" w:space="0" w:color="auto"/>
              <w:left w:val="nil"/>
              <w:bottom w:val="single" w:sz="18" w:space="0" w:color="auto"/>
              <w:right w:val="nil"/>
            </w:tcBorders>
            <w:shd w:val="clear" w:color="auto" w:fill="auto"/>
            <w:vAlign w:val="center"/>
          </w:tcPr>
          <w:p w14:paraId="3552985B" w14:textId="77777777" w:rsidR="004419E0" w:rsidRPr="0085272D" w:rsidRDefault="004419E0" w:rsidP="004419E0">
            <w:pPr>
              <w:spacing w:line="240" w:lineRule="auto"/>
              <w:ind w:firstLine="4"/>
              <w:jc w:val="center"/>
              <w:rPr>
                <w:noProof/>
              </w:rPr>
            </w:pPr>
          </w:p>
        </w:tc>
        <w:tc>
          <w:tcPr>
            <w:tcW w:w="1896" w:type="dxa"/>
            <w:tcBorders>
              <w:top w:val="dashSmallGap" w:sz="4" w:space="0" w:color="auto"/>
              <w:left w:val="nil"/>
              <w:bottom w:val="single" w:sz="18" w:space="0" w:color="auto"/>
              <w:right w:val="nil"/>
            </w:tcBorders>
            <w:shd w:val="clear" w:color="auto" w:fill="auto"/>
            <w:vAlign w:val="center"/>
          </w:tcPr>
          <w:p w14:paraId="3CABA2FE" w14:textId="77777777" w:rsidR="004419E0" w:rsidRPr="00FD324A" w:rsidRDefault="004419E0" w:rsidP="004419E0">
            <w:pPr>
              <w:spacing w:line="240" w:lineRule="auto"/>
              <w:jc w:val="center"/>
              <w:rPr>
                <w:noProof/>
                <w:color w:val="000000"/>
                <w:szCs w:val="22"/>
              </w:rPr>
            </w:pPr>
            <w:r>
              <w:rPr>
                <w:noProof/>
                <w:color w:val="000000"/>
                <w:szCs w:val="22"/>
              </w:rPr>
              <w:t>1,</w:t>
            </w:r>
            <w:r w:rsidRPr="00FD324A">
              <w:rPr>
                <w:noProof/>
                <w:color w:val="000000"/>
                <w:szCs w:val="22"/>
              </w:rPr>
              <w:t>65</w:t>
            </w:r>
            <w:r>
              <w:rPr>
                <w:noProof/>
                <w:color w:val="000000"/>
                <w:szCs w:val="22"/>
              </w:rPr>
              <w:t xml:space="preserve">0 </w:t>
            </w:r>
            <w:r w:rsidRPr="0085272D">
              <w:rPr>
                <w:noProof/>
              </w:rPr>
              <w:t>±</w:t>
            </w:r>
            <w:r>
              <w:rPr>
                <w:noProof/>
              </w:rPr>
              <w:t xml:space="preserve"> 530</w:t>
            </w:r>
          </w:p>
        </w:tc>
        <w:tc>
          <w:tcPr>
            <w:tcW w:w="1671" w:type="dxa"/>
            <w:tcBorders>
              <w:top w:val="dashSmallGap" w:sz="4" w:space="0" w:color="auto"/>
              <w:left w:val="nil"/>
              <w:bottom w:val="single" w:sz="18" w:space="0" w:color="auto"/>
              <w:right w:val="nil"/>
            </w:tcBorders>
            <w:shd w:val="clear" w:color="auto" w:fill="auto"/>
            <w:vAlign w:val="center"/>
          </w:tcPr>
          <w:p w14:paraId="1F98AC23" w14:textId="77777777" w:rsidR="004419E0" w:rsidRPr="0085272D" w:rsidRDefault="004419E0" w:rsidP="004419E0">
            <w:pPr>
              <w:spacing w:line="240" w:lineRule="auto"/>
              <w:jc w:val="center"/>
              <w:rPr>
                <w:noProof/>
              </w:rPr>
            </w:pPr>
          </w:p>
        </w:tc>
      </w:tr>
    </w:tbl>
    <w:p w14:paraId="6406DF4B" w14:textId="77777777" w:rsidR="004419E0" w:rsidRDefault="004419E0" w:rsidP="00050906">
      <w:pPr>
        <w:pStyle w:val="Caption"/>
        <w:rPr>
          <w:noProof/>
        </w:rPr>
      </w:pPr>
      <w:bookmarkStart w:id="62" w:name="_Toc374200003"/>
      <w:r>
        <w:rPr>
          <w:noProof/>
        </w:rPr>
        <w:t xml:space="preserve">Table </w:t>
      </w:r>
      <w:r>
        <w:rPr>
          <w:noProof/>
        </w:rPr>
        <w:fldChar w:fldCharType="begin"/>
      </w:r>
      <w:r>
        <w:rPr>
          <w:noProof/>
        </w:rPr>
        <w:instrText xml:space="preserve"> SEQ Table \* ARABIC </w:instrText>
      </w:r>
      <w:r>
        <w:rPr>
          <w:noProof/>
        </w:rPr>
        <w:fldChar w:fldCharType="separate"/>
      </w:r>
      <w:r w:rsidR="001339BA">
        <w:rPr>
          <w:noProof/>
        </w:rPr>
        <w:t>7</w:t>
      </w:r>
      <w:r>
        <w:rPr>
          <w:noProof/>
        </w:rPr>
        <w:fldChar w:fldCharType="end"/>
      </w:r>
      <w:r>
        <w:rPr>
          <w:noProof/>
        </w:rPr>
        <w:t>. Cytotoxicity of nephrotoxic chemicals to HK-2 cells in culture. Values shown in parenthesis are calculated from reported values for comparison.</w:t>
      </w:r>
      <w:bookmarkEnd w:id="62"/>
    </w:p>
    <w:p w14:paraId="782E93A1" w14:textId="77777777" w:rsidR="004419E0" w:rsidRDefault="004419E0" w:rsidP="00101155">
      <w:pPr>
        <w:ind w:firstLine="720"/>
        <w:rPr>
          <w:noProof/>
        </w:rPr>
      </w:pPr>
    </w:p>
    <w:p w14:paraId="33A8DCAA" w14:textId="58F85A93" w:rsidR="000C1968" w:rsidRDefault="005D362A" w:rsidP="00B23443">
      <w:pPr>
        <w:ind w:firstLine="720"/>
        <w:rPr>
          <w:noProof/>
        </w:rPr>
      </w:pPr>
      <w:r>
        <w:rPr>
          <w:noProof/>
        </w:rPr>
        <w:t>Organic matter leached from the lignite samples at approximately 1</w:t>
      </w:r>
      <w:r w:rsidR="000E34E9">
        <w:rPr>
          <w:noProof/>
        </w:rPr>
        <w:t>,</w:t>
      </w:r>
      <w:r>
        <w:rPr>
          <w:noProof/>
        </w:rPr>
        <w:t>000</w:t>
      </w:r>
      <w:r w:rsidR="00D60F1B">
        <w:rPr>
          <w:noProof/>
        </w:rPr>
        <w:t>×</w:t>
      </w:r>
      <w:r>
        <w:rPr>
          <w:noProof/>
        </w:rPr>
        <w:t xml:space="preserve"> higher concentrations than metal species, and in this study the organic matter is thought to be the mode of toxicity. A number or organic compounds have shown renal cell toxicity including acetaminophen, ibuprofen, and aristolochic acid </w:t>
      </w:r>
      <w:r>
        <w:rPr>
          <w:noProof/>
        </w:rPr>
        <w:fldChar w:fldCharType="begin" w:fldLock="1"/>
      </w:r>
      <w:r>
        <w:rPr>
          <w:noProof/>
        </w:rPr>
        <w:instrText>ADDIN CSL_CITATION { "citationItems" : [ { "id" : "ITEM-1", "itemData" : { "DOI" : "10.1039/c3tx50042j", "ISBN" : "10.1039/C3TX50042J", "ISSN" : "2045-452X", "author" : [ { "dropping-particle" : "", "family" : "Li", "given" : "Yao", "non-dropping-particle" : "", "parse-names" : false, "suffix" : "" }, { "dropping-particle" : "", "family" : "Oo", "given" : "Zay Yar", "non-dropping-particle" : "", "parse-names" : false, "suffix" : "" }, { "dropping-particle" : "", "family" : "Chang", "given" : "Shu Yung", "non-dropping-particle" : "", "parse-names" : false, "suffix" : "" }, { "dropping-particle" : "", "family" : "Huang", "given" : "Peng", "non-dropping-particle" : "", "parse-names" : false, "suffix" : "" }, { "dropping-particle" : "", "family" : "Eng", "given" : "Kim Guan", "non-dropping-particle" : "", "parse-names" : false, "suffix" : "" }, { "dropping-particle" : "", "family" : "Zeng", "given" : "Jia Liu", "non-dropping-particle" : "", "parse-names" : false, "suffix" : "" }, { "dropping-particle" : "", "family" : "Kaestli", "given" : "Alicia J.", "non-dropping-particle" : "", "parse-names" : false, "suffix" : "" }, { "dropping-particle" : "", "family" : "Gopalan", "given" : "Began", "non-dropping-particle" : "", "parse-names" : false, "suffix" : "" }, { "dropping-particle" : "", "family" : "Kandasamy", "given" : "Karthikeyan", "non-dropping-particle" : "", "parse-names" : false, "suffix" : "" }, { "dropping-particle" : "", "family" : "Tasnim", "given" : "Farah", "non-dropping-particle" : "", "parse-names" : false, "suffix" : "" }, { "dropping-particle" : "", "family" : "Zink", "given" : "Daniele", "non-dropping-particle" : "", "parse-names" : false, "suffix" : "" } ], "container-title" : "Toxicology Research", "id" : "ITEM-1", "issue" : "5", "issued" : { "date-parts" : [ [ "2013" ] ] }, "page" : "352", "title" : "An in vitro method for the prediction of renal proximal tubular toxicity in humans", "type" : "article-journal", "volume" : "2" }, "uris" : [ "http://www.mendeley.com/documents/?uuid=9a0c3a21-5c9f-4df0-b8cd-5835eff4b817" ] }, { "id" : "ITEM-2", "itemData" : { "DOI" : "10.1016/j.tiv.2007.01.013", "ISBN" : "0887-2333 (Print)", "ISSN" : "08872333", "PMID" : "17376646", "abstract" : "In order to elucidate the feasibility of predicting liver and kidney target-organ toxicity using in vitro cytotoxicity assay, cytotoxicity of selected chemicals, acetaminophen (AAP), mitomycin (MMC), cupric chloride (CuCl2), phenacetin, cadmium chloride (CdCl2) and aristolochic acid (AA), was studied using human hepatoma (Bel-7402) cells and human renal tubular epithelial (HK-2) cells. Cell viability and mitochondrial permeability transition (MPT) were assessed by the neutral red (NR) assay and laser scanning confocal microscope, respectively. The results of the NR assay indicated that cytotoxicity of hepatoxicants, AAP, MMC and CuCl2 in liver cells was higher than that in kidney cells. Cytotoxicitiy of nephrotoxicant, CdCl2 was lower in liver cells than that in kidney cells, but nephrotoxicant phenacetin and AA was higher cytotoxicity in liver cells than that in kidney cells. The cytotoxicity of AAP and phenacetin was strengthened in the presence of S9 mixture, indicating that they are metabolism-mediated cytotoxicants. All selected chemicals disrupted MPT in dose-dependent manner. Linear regression analysis revealed a good correlation between the IC50 values of cytotoxicity and the EC50 values of MPT in Bel-7402 cells and HK-2 cells (R2 = 0.987 and 0.823, respectively). Cytotoxicity assay in vitro using specific cells show good compatibility with target-organ toxicity in vivo. However, limitations of in vitro cytotoxicity assay are due to its incomplete process of ADME and the defect of predicting chronic toxicity effect after long-term exposure to a chemical. ?? 2007 Elsevier Ltd. All rights reserved.", "author" : [ { "dropping-particle" : "", "family" : "Zhang", "given" : "Lijuan", "non-dropping-particle" : "", "parse-names" : false, "suffix" : "" }, { "dropping-particle" : "", "family" : "Mu", "given" : "Xiaoqun", "non-dropping-particle" : "", "parse-names" : false, "suffix" : "" }, { "dropping-particle" : "", "family" : "Fu", "given" : "Juanling", "non-dropping-particle" : "", "parse-names" : false, "suffix" : "" }, { "dropping-particle" : "", "family" : "Zhou", "given" : "Zongcan", "non-dropping-particle" : "", "parse-names" : false, "suffix" : "" } ], "container-title" : "Toxicology in Vitro", "id" : "ITEM-2", "issue" : "4", "issued" : { "date-parts" : [ [ "2007" ] ] }, "page" : "734-740", "title" : "In vitro cytotoxicity assay with selected chemicals using human cells to predict target-organ toxicity of liver and kidney", "type" : "article-journal", "volume" : "21" }, "uris" : [ "http://www.mendeley.com/documents/?uuid=2e2e43cc-c998-4fe7-a0db-edb9d4304a01" ] } ], "mendeley" : { "formattedCitation" : "(Li et al., 2013; Zhang et al., 2007)", "plainTextFormattedCitation" : "(Li et al., 2013; Zhang et al., 2007)", "previouslyFormattedCitation" : "(Li et al., 2013; Zhang et al., 2007)" }, "properties" : { "noteIndex" : 0 }, "schema" : "https://github.com/citation-style-language/schema/raw/master/csl-citation.json" }</w:instrText>
      </w:r>
      <w:r>
        <w:rPr>
          <w:noProof/>
        </w:rPr>
        <w:fldChar w:fldCharType="separate"/>
      </w:r>
      <w:r w:rsidRPr="00715A0D">
        <w:rPr>
          <w:noProof/>
        </w:rPr>
        <w:t>(Zhang et al., 2007</w:t>
      </w:r>
      <w:r w:rsidR="00292F6B">
        <w:rPr>
          <w:noProof/>
        </w:rPr>
        <w:t xml:space="preserve">; </w:t>
      </w:r>
      <w:r w:rsidR="00292F6B" w:rsidRPr="00715A0D">
        <w:rPr>
          <w:noProof/>
        </w:rPr>
        <w:t>Li et al., 2013</w:t>
      </w:r>
      <w:r w:rsidRPr="00715A0D">
        <w:rPr>
          <w:noProof/>
        </w:rPr>
        <w:t>)</w:t>
      </w:r>
      <w:r>
        <w:rPr>
          <w:noProof/>
        </w:rPr>
        <w:fldChar w:fldCharType="end"/>
      </w:r>
      <w:r>
        <w:rPr>
          <w:noProof/>
        </w:rPr>
        <w:t xml:space="preserve">. </w:t>
      </w:r>
      <w:r w:rsidR="003E65A8">
        <w:rPr>
          <w:noProof/>
        </w:rPr>
        <w:t xml:space="preserve">At high doses (&gt;2,000 mg/kg), highly reactive metabolites from acetaminophen </w:t>
      </w:r>
      <w:r w:rsidR="003E65A8">
        <w:rPr>
          <w:noProof/>
        </w:rPr>
        <w:lastRenderedPageBreak/>
        <w:t>can form resulting in cellular dysfunction</w:t>
      </w:r>
      <w:r w:rsidR="00F13950">
        <w:rPr>
          <w:noProof/>
        </w:rPr>
        <w:t xml:space="preserve"> leading to</w:t>
      </w:r>
      <w:r w:rsidR="003E65A8">
        <w:rPr>
          <w:noProof/>
        </w:rPr>
        <w:t xml:space="preserve"> cell death </w:t>
      </w:r>
      <w:r w:rsidR="00787E29">
        <w:rPr>
          <w:noProof/>
        </w:rPr>
        <w:t>and rena</w:t>
      </w:r>
      <w:r w:rsidR="00F13950">
        <w:rPr>
          <w:noProof/>
        </w:rPr>
        <w:t>l</w:t>
      </w:r>
      <w:r w:rsidR="00787E29">
        <w:rPr>
          <w:noProof/>
        </w:rPr>
        <w:t xml:space="preserve"> injury </w:t>
      </w:r>
      <w:r w:rsidR="003E65A8">
        <w:rPr>
          <w:noProof/>
        </w:rPr>
        <w:t>(Blantz, 1996)</w:t>
      </w:r>
      <w:r w:rsidR="00787E29">
        <w:rPr>
          <w:noProof/>
        </w:rPr>
        <w:t>.</w:t>
      </w:r>
      <w:r w:rsidR="003E65A8">
        <w:rPr>
          <w:noProof/>
        </w:rPr>
        <w:t xml:space="preserve"> </w:t>
      </w:r>
      <w:r>
        <w:rPr>
          <w:noProof/>
        </w:rPr>
        <w:t xml:space="preserve">The latter, aristolochic acid, has been directly implicated in the development of Balkan Endemic Nephropathy and linked to Chinese Herb Nephropathy </w:t>
      </w:r>
      <w:r>
        <w:rPr>
          <w:noProof/>
        </w:rPr>
        <w:fldChar w:fldCharType="begin" w:fldLock="1"/>
      </w:r>
      <w:r>
        <w:rPr>
          <w:noProof/>
        </w:rPr>
        <w:instrText>ADDIN CSL_CITATION { "citationItems" : [ { "id" : "ITEM-1", "itemData" : { "ISSN" : "1098-2280", "author" : [ { "dropping-particle" : "", "family" : "Schmeiser", "given" : "Heinz H", "non-dropping-particle" : "", "parse-names" : false, "suffix" : "" }, { "dropping-particle" : "", "family" : "Kucab", "given" : "Jill E", "non-dropping-particle" : "", "parse-names" : false, "suffix" : "" }, { "dropping-particle" : "", "family" : "Arlt", "given" : "Volker M", "non-dropping-particle" : "", "parse-names" : false, "suffix" : "" }, { "dropping-particle" : "", "family" : "Phillips", "given" : "David H", "non-dropping-particle" : "", "parse-names" : false, "suffix" : "" }, { "dropping-particle" : "", "family" : "Hollstein", "given" : "Monica", "non-dropping-particle" : "", "parse-names" : false, "suffix" : "" }, { "dropping-particle" : "", "family" : "Gluhovschi", "given" : "Gheorghe", "non-dropping-particle" : "", "parse-names" : false, "suffix" : "" }, { "dropping-particle" : "", "family" : "Gluhovschi", "given" : "Cristina", "non-dropping-particle" : "", "parse-names" : false, "suffix" : "" }, { "dropping-particle" : "", "family" : "Modilca", "given" : "Mirela", "non-dropping-particle" : "", "parse-names" : false, "suffix" : "" }, { "dropping-particle" : "", "family" : "Daminescu", "given" : "Liviu", "non-dropping-particle" : "", "parse-names" : false, "suffix" : "" }, { "dropping-particle" : "", "family" : "Petrica", "given" : "Ligia", "non-dropping-particle" : "", "parse-names" : false, "suffix" : "" } ], "container-title" : "Environmental and molecular mutagenesis", "id" : "ITEM-1", "issue" : "8", "issued" : { "date-parts" : [ [ "2012" ] ] }, "page" : "636-641", "publisher" : "Wiley Online Library", "title" : "Evidence of exposure to aristolochic acid in patients with urothelial cancer from a Balkan endemic nephropathy region of Romania", "type" : "article-journal", "volume" : "53" }, "uris" : [ "http://www.mendeley.com/documents/?uuid=342bb78a-98b2-441d-97fe-dd5569fff889" ] }, { "id" : "ITEM-2", "itemData" : { "DOI" : "10.1038/ki.2011.428", "ISSN" : "1523-1755", "PMID" : "22373701", "abstract" : "Chinese herbs nephropathy (CHN) and Balkan endemic nephropathy (BEN) are chronic tubulointerstitial renal diseases associated with urothelial carcinoma. The clinical expression and pathological lesions observed at different stages of CHN and BEN are strikingly similar. Both have been linked to exposure to aristolochic acid (AA), a powerful nephrotoxin and human carcinogen. Jelakovi\u0107 et al. present molecular epidemiological evidence relating urothelial carcinoma in patients with BEN to dietary exposure to AA. It is time to abandon the terms 'CHN' and 'BEN' and introduce 'aristolochic acid nephropathy' to cover both clinical conditions.", "author" : [ { "dropping-particle" : "", "family" : "Broe", "given" : "Marc E", "non-dropping-particle" : "De", "parse-names" : false, "suffix" : "" } ], "container-title" : "Kidney international", "id" : "ITEM-2", "issue" : "6", "issued" : { "date-parts" : [ [ "2012", "3" ] ] }, "page" : "513-5", "publisher" : "Nature Publishing Group", "title" : "Chinese herbs nephropathy and Balkan endemic nephropathy: toward a single entity, aristolochic acid nephropathy.", "type" : "article-journal", "volume" : "81" }, "uris" : [ "http://www.mendeley.com/documents/?uuid=eddbab9b-1664-4256-a946-17ef2f4e92d3" ] } ], "mendeley" : { "formattedCitation" : "(De Broe, 2012; Schmeiser et al., 2012)", "plainTextFormattedCitation" : "(De Broe, 2012; Schmeiser et al., 2012)", "previouslyFormattedCitation" : "(De Broe, 2012; Schmeiser et al., 2012)" }, "properties" : { "noteIndex" : 0 }, "schema" : "https://github.com/citation-style-language/schema/raw/master/csl-citation.json" }</w:instrText>
      </w:r>
      <w:r>
        <w:rPr>
          <w:noProof/>
        </w:rPr>
        <w:fldChar w:fldCharType="separate"/>
      </w:r>
      <w:r w:rsidRPr="009F3AC9">
        <w:rPr>
          <w:noProof/>
        </w:rPr>
        <w:t>(De Broe, 2012; Schmeiser et al., 2012)</w:t>
      </w:r>
      <w:r>
        <w:rPr>
          <w:noProof/>
        </w:rPr>
        <w:fldChar w:fldCharType="end"/>
      </w:r>
      <w:r>
        <w:rPr>
          <w:noProof/>
        </w:rPr>
        <w:t>. The IC</w:t>
      </w:r>
      <w:r w:rsidRPr="009F3AC9">
        <w:rPr>
          <w:noProof/>
          <w:vertAlign w:val="subscript"/>
        </w:rPr>
        <w:t>50</w:t>
      </w:r>
      <w:r>
        <w:rPr>
          <w:noProof/>
        </w:rPr>
        <w:t xml:space="preserve"> values of the Gulf Coast extracts are on the same order of magnitude as organic species and less toxic than nephrotoxic metals </w:t>
      </w:r>
      <w:r w:rsidR="00FA3E9F">
        <w:rPr>
          <w:noProof/>
        </w:rPr>
        <w:t>(Table 7</w:t>
      </w:r>
      <w:r>
        <w:rPr>
          <w:noProof/>
        </w:rPr>
        <w:t>). Unfortunately, the IC</w:t>
      </w:r>
      <w:r w:rsidRPr="00F725BC">
        <w:rPr>
          <w:noProof/>
          <w:vertAlign w:val="subscript"/>
        </w:rPr>
        <w:t>50</w:t>
      </w:r>
      <w:r>
        <w:rPr>
          <w:noProof/>
        </w:rPr>
        <w:t xml:space="preserve"> values do </w:t>
      </w:r>
      <w:r w:rsidR="00D21BE3">
        <w:rPr>
          <w:noProof/>
        </w:rPr>
        <w:t xml:space="preserve">not </w:t>
      </w:r>
      <w:r>
        <w:rPr>
          <w:noProof/>
        </w:rPr>
        <w:t xml:space="preserve">significantly correlate to DOC (Spearman: </w:t>
      </w:r>
      <w:r w:rsidRPr="0060755D">
        <w:rPr>
          <w:i/>
          <w:noProof/>
        </w:rPr>
        <w:t>r</w:t>
      </w:r>
      <w:r>
        <w:rPr>
          <w:b/>
          <w:i/>
          <w:noProof/>
        </w:rPr>
        <w:t xml:space="preserve"> </w:t>
      </w:r>
      <w:r>
        <w:rPr>
          <w:noProof/>
        </w:rPr>
        <w:t xml:space="preserve">= </w:t>
      </w:r>
      <w:r w:rsidR="00B82D33">
        <w:rPr>
          <w:noProof/>
        </w:rPr>
        <w:t>–</w:t>
      </w:r>
      <w:r>
        <w:rPr>
          <w:noProof/>
        </w:rPr>
        <w:t xml:space="preserve">0.341, </w:t>
      </w:r>
      <w:r w:rsidRPr="0060755D">
        <w:rPr>
          <w:i/>
          <w:noProof/>
        </w:rPr>
        <w:t>p</w:t>
      </w:r>
      <w:r>
        <w:rPr>
          <w:i/>
          <w:noProof/>
        </w:rPr>
        <w:t xml:space="preserve"> </w:t>
      </w:r>
      <w:r>
        <w:rPr>
          <w:noProof/>
        </w:rPr>
        <w:t>= 0.564). More work is needed to understand the types of compounds that leach from lignite and the</w:t>
      </w:r>
      <w:r w:rsidR="00AE4AB7">
        <w:rPr>
          <w:noProof/>
        </w:rPr>
        <w:t>ir</w:t>
      </w:r>
      <w:r>
        <w:rPr>
          <w:noProof/>
        </w:rPr>
        <w:t xml:space="preserve"> mechanism of toxicity. Nevertheless, these results suggest that organic matter leached from coal </w:t>
      </w:r>
      <w:r w:rsidR="00AE4AB7">
        <w:rPr>
          <w:noProof/>
        </w:rPr>
        <w:t>may play</w:t>
      </w:r>
      <w:r>
        <w:rPr>
          <w:noProof/>
        </w:rPr>
        <w:t xml:space="preserve"> an important role in the toxicity of water</w:t>
      </w:r>
      <w:r w:rsidR="00B23443">
        <w:rPr>
          <w:noProof/>
        </w:rPr>
        <w:t>-soluble leachates from lignite.</w:t>
      </w:r>
    </w:p>
    <w:p w14:paraId="43C708E9" w14:textId="77777777" w:rsidR="000F5BD3" w:rsidRDefault="00B23443" w:rsidP="000F5BD3">
      <w:pPr>
        <w:ind w:firstLine="720"/>
        <w:rPr>
          <w:noProof/>
        </w:rPr>
      </w:pPr>
      <w:r>
        <w:rPr>
          <w:noProof/>
        </w:rPr>
        <w:t>Studies of water-associated heath risks from organic species often focus</w:t>
      </w:r>
      <w:r w:rsidR="005D362A">
        <w:rPr>
          <w:noProof/>
        </w:rPr>
        <w:t xml:space="preserve"> on one compound of interest. However, </w:t>
      </w:r>
      <w:r w:rsidR="005D362A">
        <w:rPr>
          <w:noProof/>
        </w:rPr>
        <w:fldChar w:fldCharType="begin" w:fldLock="1"/>
      </w:r>
      <w:r w:rsidR="005D362A">
        <w:rPr>
          <w:noProof/>
        </w:rPr>
        <w:instrText>ADDIN CSL_CITATION { "citationItems" : [ { "id" : "ITEM-1", "itemData" : { "DOI" : "10.1016/0043-1354(94)90009-4", "ISBN" : "0043-1354", "ISSN" : "00431354", "abstract" : "In this study a part of the organic compounds present in Rhine water was isolated by XAD-resins and fractionated. Isolates as well as fractions were tested for mutagenicity and toxicity. The highest mutagenic effects in the Ames test were observed with Salmonella typhimurium strain TA98 in the pH 7 isolate. Comparison of past data showed that mutagenicity remained the same in the period 1980-1990. The water samples had to be concentrated at least 25 times by XAD to induce short-term mortality in waterfleas (Daphnia magna), which indicates a substantial improvement in comparison with pollution during the seventies. Chronic toxicity was observed in Daphnia magna after lower levels of XAD-concentration. Extrapolation of these results to field cladocerans is discussed. Most mutagenicity was recovered in the moderately hydrophilic diethylether, ethylacetate and ethanol fractions, but toxicity was almost exclusively located in the lipophilic cyclohexane fraction. However, assuming concentration addition to be dominant in mixtures, the major part (more than 89%) of the toxicity in the cyclohexane fraction could not be attributed to the GC-MS-identified compounds, for which EC50 values were obtained from databases. Several probable causes for this discrepancy are discussed. However, the major contribution lacking is expected to be from identified compounds for which no information was found in the databases or from compounds that could not be identified by GC-MS. It is concluded that the emission reduction along the Rhine should continue, with a more important role for toxicological assays. Our study did not cover metals, very hydrophilic or very lipophilic compounds. \u00a9 1994.", "author" : [ { "dropping-particle" : "", "family" : "Hendriks", "given" : "A. J.", "non-dropping-particle" : "", "parse-names" : false, "suffix" : "" }, { "dropping-particle" : "", "family" : "Maas-Diepeveen", "given" : "J. L.", "non-dropping-particle" : "", "parse-names" : false, "suffix" : "" }, { "dropping-particle" : "", "family" : "Noordsij", "given" : "A.", "non-dropping-particle" : "", "parse-names" : false, "suffix" : "" }, { "dropping-particle" : "", "family" : "Gaag", "given" : "M. A.", "non-dropping-particle" : "Van der", "parse-names" : false, "suffix" : "" } ], "container-title" : "Water Research", "id" : "ITEM-1", "issue" : "3", "issued" : { "date-parts" : [ [ "1994" ] ] }, "page" : "581-598", "title" : "Monitoring response of XAD-concentrated water in the rhine delta: A major part of the toxic compounds remains unidentified", "type" : "article-journal", "volume" : "28" }, "uris" : [ "http://www.mendeley.com/documents/?uuid=ef8ded46-09eb-4e1b-a6d1-532dfaff045e" ] } ], "mendeley" : { "formattedCitation" : "(Hendriks et al., 1994)", "manualFormatting" : "Hendriks et al., (1994)", "plainTextFormattedCitation" : "(Hendriks et al., 1994)", "previouslyFormattedCitation" : "(Hendriks et al., 1994)" }, "properties" : { "noteIndex" : 0 }, "schema" : "https://github.com/citation-style-language/schema/raw/master/csl-citation.json" }</w:instrText>
      </w:r>
      <w:r w:rsidR="005D362A">
        <w:rPr>
          <w:noProof/>
        </w:rPr>
        <w:fldChar w:fldCharType="separate"/>
      </w:r>
      <w:r w:rsidR="005D362A" w:rsidRPr="00D4305F">
        <w:rPr>
          <w:noProof/>
        </w:rPr>
        <w:t xml:space="preserve">Hendriks et al., </w:t>
      </w:r>
      <w:r w:rsidR="005D362A">
        <w:rPr>
          <w:noProof/>
        </w:rPr>
        <w:t>(</w:t>
      </w:r>
      <w:r w:rsidR="005D362A" w:rsidRPr="00D4305F">
        <w:rPr>
          <w:noProof/>
        </w:rPr>
        <w:t>1994)</w:t>
      </w:r>
      <w:r w:rsidR="005D362A">
        <w:rPr>
          <w:noProof/>
        </w:rPr>
        <w:fldChar w:fldCharType="end"/>
      </w:r>
      <w:r w:rsidR="005D362A">
        <w:rPr>
          <w:noProof/>
        </w:rPr>
        <w:t xml:space="preserve"> showed that this single chemical approach could only explain roughly 10% of the toxicity at a contaminated surface water site, attributing 89% of the toxic effects to unidentified compounds. In the case of water-soluble coal extracts, Doskocil et al. </w:t>
      </w:r>
      <w:r w:rsidR="005D362A">
        <w:rPr>
          <w:noProof/>
        </w:rPr>
        <w:fldChar w:fldCharType="begin" w:fldLock="1"/>
      </w:r>
      <w:r w:rsidR="005D362A">
        <w:rPr>
          <w:noProof/>
        </w:rPr>
        <w:instrText>ADDIN CSL_CITATION { "citationItems" : [ { "id" : "ITEM-1", "itemData" : { "DOI" : "10.1007/s12665-014-3671-1", "ISBN" : "1266501436", "ISSN" : "18666299", "author" : [ { "dropping-particle" : "", "family" : "Doskocil", "given" : "Leos", "non-dropping-particle" : "", "parse-names" : false, "suffix" : "" }, { "dropping-particle" : "", "family" : "Grasset", "given" : "Laurent", "non-dropping-particle" : "", "parse-names" : false, "suffix" : "" }, { "dropping-particle" : "", "family" : "Enev", "given" : "Vojtech", "non-dropping-particle" : "", "parse-names" : false, "suffix" : "" }, { "dropping-particle" : "", "family" : "Kalina", "given" : "Lukas", "non-dropping-particle" : "", "parse-names" : false, "suffix" : "" }, { "dropping-particle" : "", "family" : "Pekar", "given" : "Miloslav", "non-dropping-particle" : "", "parse-names" : false, "suffix" : "" } ], "container-title" : "Environmental Earth Sciences", "id" : "ITEM-1", "issue" : "7", "issued" : { "date-parts" : [ [ "2015" ] ] }, "page" : "3873-3885", "title" : "Study of water-extractable fractions from South Moravian lignite", "type" : "article-journal", "volume" : "73" }, "suppress-author" : 1, "uris" : [ "http://www.mendeley.com/documents/?uuid=e40c5551-d025-47bd-8260-8eb29d663ae1" ] } ], "mendeley" : { "formattedCitation" : "(2015)", "plainTextFormattedCitation" : "(2015)", "previouslyFormattedCitation" : "(2015)" }, "properties" : { "noteIndex" : 0 }, "schema" : "https://github.com/citation-style-language/schema/raw/master/csl-citation.json" }</w:instrText>
      </w:r>
      <w:r w:rsidR="005D362A">
        <w:rPr>
          <w:noProof/>
        </w:rPr>
        <w:fldChar w:fldCharType="separate"/>
      </w:r>
      <w:r w:rsidR="005D362A" w:rsidRPr="00D4305F">
        <w:rPr>
          <w:noProof/>
        </w:rPr>
        <w:t>(2015)</w:t>
      </w:r>
      <w:r w:rsidR="005D362A">
        <w:rPr>
          <w:noProof/>
        </w:rPr>
        <w:fldChar w:fldCharType="end"/>
      </w:r>
      <w:r w:rsidR="005D362A">
        <w:rPr>
          <w:noProof/>
        </w:rPr>
        <w:t xml:space="preserve"> report</w:t>
      </w:r>
      <w:r w:rsidR="00AE4AB7">
        <w:rPr>
          <w:noProof/>
        </w:rPr>
        <w:t>ed</w:t>
      </w:r>
      <w:r w:rsidR="005D362A">
        <w:rPr>
          <w:noProof/>
        </w:rPr>
        <w:t xml:space="preserve"> that no single identified toxic co</w:t>
      </w:r>
      <w:r w:rsidR="005A2FD4">
        <w:rPr>
          <w:noProof/>
        </w:rPr>
        <w:t>mpound was shown to leach from lignite</w:t>
      </w:r>
      <w:r w:rsidR="005D362A">
        <w:rPr>
          <w:noProof/>
        </w:rPr>
        <w:t xml:space="preserve"> in high abundance or above toxicity thresholds. But in another case, the whole fraction of water-soluble extract from lignite showed an affinity for estrogen receptors, leading to estrogen disrupting effects </w:t>
      </w:r>
      <w:r w:rsidR="005D362A">
        <w:rPr>
          <w:noProof/>
        </w:rPr>
        <w:fldChar w:fldCharType="begin" w:fldLock="1"/>
      </w:r>
      <w:r w:rsidR="005D362A">
        <w:rPr>
          <w:noProof/>
        </w:rPr>
        <w:instrText>ADDIN CSL_CITATION { "citationItems" : [ { "id" : "ITEM-1", "itemData" : { "DOI" : "10.1016/j.fuel.2008.04.014", "ISSN" : "00162361", "abstract" : "Six kinds of powdery coals (two bituminous coals, two sub-bituminous coals, and two lignites) were extracted by hot water, and the eluents obtained were analyzed for total organic carbon (TOC), absorbance at 260 nm (A260), and pH. The TOC in the eluents decreased in the order, lignites &gt; sub-bituminous coals &gt; bituminous coals. The eluents of lignite gave high A260/TOC values and fairly low pH compared to other coals. Chemical structure of the organic matter eluted from coals was discussed with the aid of FTIR analysis. The coal eluents were analyzed by the Ames mutagenicity assay using Salmonella typhimurium TA100 and TA98 strains, and no mutagenicity was observed for all of the six coals. However, especially for the lignites, chlorination of the eluents produced an appreciable mutagenicity, and the expression of mutagenicity was dependent upon the type of coal. The mutagenicity was extinguished when metabolic activation (rat liver homogenate, +S9) was applied. ?? 2008 Elsevier Ltd. All rights reserved.", "author" : [ { "dropping-particle" : "", "family" : "Nakajima", "given" : "Tsunenori", "non-dropping-particle" : "", "parse-names" : false, "suffix" : "" }, { "dropping-particle" : "", "family" : "Hasegawa", "given" : "Hiroyuki", "non-dropping-particle" : "", "parse-names" : false, "suffix" : "" }, { "dropping-particle" : "", "family" : "Nakamata", "given" : "Satomi", "non-dropping-particle" : "", "parse-names" : false, "suffix" : "" }, { "dropping-particle" : "", "family" : "Takanashi", "given" : "Hirokazu", "non-dropping-particle" : "", "parse-names" : false, "suffix" : "" }, { "dropping-particle" : "", "family" : "Ohki", "given" : "Akira", "non-dropping-particle" : "", "parse-names" : false, "suffix" : "" } ], "container-title" : "Fuel", "id" : "ITEM-1", "issue" : "13-14", "issued" : { "date-parts" : [ [ "2008" ] ] }, "page" : "3132-3136", "title" : "Mutagenicity of eluent by hot water extraction of various coals: Effect of chlorination", "type" : "article-journal", "volume" : "87" }, "uris" : [ "http://www.mendeley.com/documents/?uuid=415ddf7a-fe81-4881-8080-2d4a10649209" ] } ], "mendeley" : { "formattedCitation" : "(Nakajima et al., 2008)", "plainTextFormattedCitation" : "(Nakajima et al., 2008)", "previouslyFormattedCitation" : "(Nakajima et al., 2008)" }, "properties" : { "noteIndex" : 0 }, "schema" : "https://github.com/citation-style-language/schema/raw/master/csl-citation.json" }</w:instrText>
      </w:r>
      <w:r w:rsidR="005D362A">
        <w:rPr>
          <w:noProof/>
        </w:rPr>
        <w:fldChar w:fldCharType="separate"/>
      </w:r>
      <w:r w:rsidR="005D362A" w:rsidRPr="00D4305F">
        <w:rPr>
          <w:noProof/>
        </w:rPr>
        <w:t>(Nakajima et al., 2008)</w:t>
      </w:r>
      <w:r w:rsidR="005D362A">
        <w:rPr>
          <w:noProof/>
        </w:rPr>
        <w:fldChar w:fldCharType="end"/>
      </w:r>
      <w:r w:rsidR="005D362A">
        <w:rPr>
          <w:noProof/>
        </w:rPr>
        <w:t xml:space="preserve">. In light of the toxicity to renal cells seen here, it may be that the joint effect of the mixture may pose the greatest threat when many compounds are </w:t>
      </w:r>
      <w:r w:rsidR="00AE4AB7">
        <w:rPr>
          <w:noProof/>
        </w:rPr>
        <w:t xml:space="preserve">present together </w:t>
      </w:r>
      <w:r w:rsidR="005D362A">
        <w:rPr>
          <w:noProof/>
        </w:rPr>
        <w:t xml:space="preserve">at relatively low concentrations. Many of the compounds identified in coal leachates have little to no associated toxicological data, and a number of </w:t>
      </w:r>
      <w:r w:rsidR="005D362A">
        <w:rPr>
          <w:noProof/>
        </w:rPr>
        <w:lastRenderedPageBreak/>
        <w:t xml:space="preserve">compounds have yet to be identified through GC/MS. It may be that although no single compound may exceed toxicity thresholds, the cumulative effect may be significant. </w:t>
      </w:r>
    </w:p>
    <w:p w14:paraId="336B5AF6" w14:textId="77777777" w:rsidR="000F5BD3" w:rsidRDefault="000F5BD3" w:rsidP="000F5BD3">
      <w:pPr>
        <w:ind w:firstLine="720"/>
        <w:rPr>
          <w:noProof/>
        </w:rPr>
      </w:pPr>
    </w:p>
    <w:p w14:paraId="434F9299" w14:textId="45ADB0FB" w:rsidR="00101155" w:rsidRDefault="005D362A" w:rsidP="00C03387">
      <w:pPr>
        <w:pStyle w:val="Heading3"/>
        <w:rPr>
          <w:noProof/>
        </w:rPr>
      </w:pPr>
      <w:bookmarkStart w:id="63" w:name="_Toc374207556"/>
      <w:r w:rsidRPr="00F5284C">
        <w:rPr>
          <w:noProof/>
        </w:rPr>
        <w:t>Limitations</w:t>
      </w:r>
      <w:bookmarkEnd w:id="63"/>
    </w:p>
    <w:p w14:paraId="2AB95E15" w14:textId="77777777" w:rsidR="000C1968" w:rsidRPr="000C1968" w:rsidRDefault="000C1968" w:rsidP="000C1968">
      <w:pPr>
        <w:rPr>
          <w:noProof/>
        </w:rPr>
      </w:pPr>
    </w:p>
    <w:p w14:paraId="50DD7343" w14:textId="1E1B93B0" w:rsidR="005D362A" w:rsidRDefault="005D362A" w:rsidP="00101155">
      <w:pPr>
        <w:ind w:firstLine="720"/>
        <w:rPr>
          <w:noProof/>
        </w:rPr>
      </w:pPr>
      <w:r>
        <w:rPr>
          <w:noProof/>
        </w:rPr>
        <w:t xml:space="preserve">The initial lignite-water hypothesis states that consumption of organic matter derived from coal contributes to the development of </w:t>
      </w:r>
      <w:r w:rsidR="00DA21C1">
        <w:rPr>
          <w:noProof/>
        </w:rPr>
        <w:t xml:space="preserve">kidney </w:t>
      </w:r>
      <w:r>
        <w:rPr>
          <w:noProof/>
        </w:rPr>
        <w:t>disease</w:t>
      </w:r>
      <w:r w:rsidR="00154D1B">
        <w:rPr>
          <w:noProof/>
        </w:rPr>
        <w:t>. H</w:t>
      </w:r>
      <w:r>
        <w:rPr>
          <w:noProof/>
        </w:rPr>
        <w:t>owever</w:t>
      </w:r>
      <w:r w:rsidR="00154D1B">
        <w:rPr>
          <w:noProof/>
        </w:rPr>
        <w:t>,</w:t>
      </w:r>
      <w:r>
        <w:rPr>
          <w:noProof/>
        </w:rPr>
        <w:t xml:space="preserve"> one criticism of the hypothesis is that several factors like environmental pathways and exposure indicators need to be considered </w:t>
      </w:r>
      <w:r>
        <w:rPr>
          <w:noProof/>
        </w:rPr>
        <w:fldChar w:fldCharType="begin" w:fldLock="1"/>
      </w:r>
      <w:r>
        <w:rPr>
          <w:noProof/>
        </w:rPr>
        <w:instrText>ADDIN CSL_CITATION { "citationItems" : [ { "id" : "ITEM-1", "itemData" : { "ISSN" : "1332-8166", "PMID" : "17589972", "abstract" : "We evaluated the role of exposure analysis in assessing whether ochratoxin A or aristolochic acid are the agents responsible for causing Balkan endemic nephropathy. We constructed a framework for exposure analysis using the lessons learned from the study of endemic goiter within the context of an accepted general model. We used this framework to develop an exposure analysis model for Balkan endemic nephropathy, evaluated previous findings from the literature on ochratoxin A and aristolochic acid in the context of this model, discussed the strength of evidence for each, and proposed approaches to address critical outstanding questions. The pathway for exposure to ochratoxin A is well defined and there is evidence that humans have ingested ochratoxin A. Factors causing differential exposure to ochratoxin A and how ochratoxin A is implicated in Balkan endemic nephropathy are not defined. Although there is evidence of human exposure to aristolochic acid and that its effects are consistent with Balkan endemic nephropathy, a pathway for exposure to aristolochic acid has been suggested but not demonstrated. Factors causing differential exposure to aristolochic acid are not known. Exposure analysis results suggest that neither ochratoxin A nor aristolochic acid can be firmly linked to Balkan endemic nephropathy. However, this approach suggests future research directions that could provide critical evidence on exposure, which when linked with findings from the health sciences, may be able to demonstrate the cause of this disease and provide a basis for effective public health intervention strategies. One of the key unknowns for both agents is how differential exposure can occur.", "author" : [ { "dropping-particle" : "", "family" : "Long", "given" : "David T", "non-dropping-particle" : "", "parse-names" : false, "suffix" : "" }, { "dropping-particle" : "", "family" : "Voice", "given" : "Thomas C", "non-dropping-particle" : "", "parse-names" : false, "suffix" : "" } ], "container-title" : "Croatian medical journal", "id" : "ITEM-1", "issue" : "3", "issued" : { "date-parts" : [ [ "2007" ] ] }, "page" : "300-11", "title" : "Role of exposure analysis in solving the mystery of Balkan endemic nephropathy.", "type" : "article-journal", "volume" : "48" }, "uris" : [ "http://www.mendeley.com/documents/?uuid=41042b00-698c-4261-a54b-6645f7f4723f" ] } ], "mendeley" : { "formattedCitation" : "(Long and Voice, 2007)", "plainTextFormattedCitation" : "(Long and Voice, 2007)", "previouslyFormattedCitation" : "(Long and Voice, 2007)" }, "properties" : { "noteIndex" : 0 }, "schema" : "https://github.com/citation-style-language/schema/raw/master/csl-citation.json" }</w:instrText>
      </w:r>
      <w:r>
        <w:rPr>
          <w:noProof/>
        </w:rPr>
        <w:fldChar w:fldCharType="separate"/>
      </w:r>
      <w:r w:rsidRPr="00D4305F">
        <w:rPr>
          <w:noProof/>
        </w:rPr>
        <w:t>(Long and Voice, 2007)</w:t>
      </w:r>
      <w:r>
        <w:rPr>
          <w:noProof/>
        </w:rPr>
        <w:fldChar w:fldCharType="end"/>
      </w:r>
      <w:r>
        <w:rPr>
          <w:noProof/>
        </w:rPr>
        <w:t>. Several environmental processes could alter the amount, composition, or nature of the organic matter leached from coal, potentially transforming the coal derived material from the coal source to con</w:t>
      </w:r>
      <w:r w:rsidR="00EA34DC">
        <w:rPr>
          <w:noProof/>
        </w:rPr>
        <w:t xml:space="preserve">sumption. </w:t>
      </w:r>
      <w:r>
        <w:rPr>
          <w:noProof/>
        </w:rPr>
        <w:t xml:space="preserve">Many of the fatty acids and lignin hydrolysis products that leach from coals are feed stocks for microbial processes in the subsurface </w:t>
      </w:r>
      <w:r>
        <w:rPr>
          <w:noProof/>
        </w:rPr>
        <w:fldChar w:fldCharType="begin" w:fldLock="1"/>
      </w:r>
      <w:r>
        <w:rPr>
          <w:noProof/>
        </w:rPr>
        <w:instrText>ADDIN CSL_CITATION { "citationItems" : [ { "id" : "ITEM-1", "itemData" : { "DOI" : "10.1016/j.orggeochem.2008.02.012", "ISSN" : "01466380", "abstract" : "With the recent increasing interest in the deep biosphere, the question arises as to where the carbon sources that support deep microbial communities are derived from. Our research was focussed on the water-soluble, low molecular weight (LMW) organic acids that are potentially available from different sedimentary lithologies to serve as a carbon source to feed the deep biosphere. A series of Eocene\u2013Pleistocene coals, mudstones and sandstones of varying rank (maturity) and total organic carbon (TOC) content from the Waikato Basin, New Zealand, has been Soxhlet-extracted using water. The combined concentration of recovered formate, acetate and oxalate range from 366 to 2499\u03bcg/g sediment and appear to be dependent on rank, organofacies and TOC. The yields indicate the potential of carbonaceous sediments to feed the local deep terrestrial biosphere over geological periods of time. The existence of living microbial organisms in the mudstones and sandstones was proved by the identification of intact phospholipids (PLs).", "author" : [ { "dropping-particle" : "", "family" : "Vieth", "given" : "Andrea", "non-dropping-particle" : "", "parse-names" : false, "suffix" : "" }, { "dropping-particle" : "", "family" : "Mangelsdorf", "given" : "Kai", "non-dropping-particle" : "", "parse-names" : false, "suffix" : "" }, { "dropping-particle" : "", "family" : "Sykes", "given" : "Richard", "non-dropping-particle" : "", "parse-names" : false, "suffix" : "" }, { "dropping-particle" : "", "family" : "Horsfield", "given" : "Brian", "non-dropping-particle" : "", "parse-names" : false, "suffix" : "" } ], "container-title" : "Organic Geochemistry", "id" : "ITEM-1", "issue" : "8", "issued" : { "date-parts" : [ [ "2008", "8" ] ] }, "page" : "985-991", "title" : "Water extraction of coals \u2013 potential for estimating low molecular weight organic acids as carbon feedstock for the deep terrestrial biosphere", "type" : "article-journal", "volume" : "39" }, "uris" : [ "http://www.mendeley.com/documents/?uuid=a8a0d533-ffa0-46a6-88d3-dd19be15b686" ] }, { "id" : "ITEM-2", "itemData" : { "DOI" : "10.1080/01490458709385973", "ISBN" : "0149-0451", "ISSN" : "0149-0451", "abstract" : "AbstractDownload full textRelated var addthis_config = { ui_cobrand: \"Taylor &amp;amp; Francis Online\", services_compact: \"citeulike,netvibes,twitter,technorati,delicious,linkedin,facebook,stumbleupon,digg,google,more\", pubid: \"ra-4dff56cd6bb1830b\" }; Add to shortlist Link Permalink http://dx.doi.org/10.1080/01490458709385973 Download Citation Recommend to: A friend", "author" : [ { "dropping-particle" : "", "family" : "Young", "given" : "L. Y.", "non-dropping-particle" : "", "parse-names" : false, "suffix" : "" }, { "dropping-particle" : "", "family" : "Frazer", "given" : "a. C.", "non-dropping-particle" : "", "parse-names" : false, "suffix" : "" } ], "container-title" : "Geomicrobiology Journal", "id" : "ITEM-2", "issue" : "3-4", "issued" : { "date-parts" : [ [ "1987" ] ] }, "number-of-pages" : "261-293", "title" : "The fate of lignin and lignin\u2010derived compounds in anaerobic environments", "type" : "book", "volume" : "5" }, "uris" : [ "http://www.mendeley.com/documents/?uuid=694fea3e-6995-4ac7-b4d8-b33372369492" ] } ], "mendeley" : { "formattedCitation" : "(Vieth et al., 2008; Young and Frazer, 1987)", "plainTextFormattedCitation" : "(Vieth et al., 2008; Young and Frazer, 1987)", "previouslyFormattedCitation" : "(Vieth et al., 2008; Young and Frazer, 1987)" }, "properties" : { "noteIndex" : 0 }, "schema" : "https://github.com/citation-style-language/schema/raw/master/csl-citation.json" }</w:instrText>
      </w:r>
      <w:r>
        <w:rPr>
          <w:noProof/>
        </w:rPr>
        <w:fldChar w:fldCharType="separate"/>
      </w:r>
      <w:r w:rsidRPr="00241314">
        <w:rPr>
          <w:noProof/>
        </w:rPr>
        <w:t>(Vieth et al., 2008; Young and Frazer, 1987)</w:t>
      </w:r>
      <w:r>
        <w:rPr>
          <w:noProof/>
        </w:rPr>
        <w:fldChar w:fldCharType="end"/>
      </w:r>
      <w:r>
        <w:rPr>
          <w:noProof/>
        </w:rPr>
        <w:t xml:space="preserve"> and may be short lived in the environment. It is important to also note that the concentration of dissolved organic carbon (DOC) in the groundwater supply is relatively low- less than 5 mg/L on average </w:t>
      </w:r>
      <w:r>
        <w:rPr>
          <w:noProof/>
        </w:rPr>
        <w:fldChar w:fldCharType="begin" w:fldLock="1"/>
      </w:r>
      <w:r>
        <w:rPr>
          <w:noProof/>
        </w:rPr>
        <w:instrText>ADDIN CSL_CITATION { "citationItems" : [ { "id" : "ITEM-1", "itemData" : { "ISBN" : "U.S. Geological Survey Scientific Investigations Report 2009\u20135091", "author" : [ { "dropping-particle" : "", "family" : "Welch", "given" : "Heather L", "non-dropping-particle" : "", "parse-names" : false, "suffix" : "" }, { "dropping-particle" : "", "family" : "Kingsbury", "given" : "James A", "non-dropping-particle" : "", "parse-names" : false, "suffix" : "" }, { "dropping-particle" : "", "family" : "Tollett", "given" : "Roland W", "non-dropping-particle" : "", "parse-names" : false, "suffix" : "" }, { "dropping-particle" : "", "family" : "Seanor", "given" : "Ronald C", "non-dropping-particle" : "", "parse-names" : false, "suffix" : "" } ], "id" : "ITEM-1", "issued" : { "date-parts" : [ [ "2009" ] ] }, "number-of-pages" : "51", "publisher" : "U. S. Geological Survey, Scientific Investigations Report 2009\u20135091", "title" : "Quality of Shallow Groundwater and Drinking Water in the Mississippi Embayment-Texas Coastal Uplands Aquifer System and the Mississippi River Valley Alluvial Aquifer, South-Central United States, 1994-2004", "type" : "report" }, "uris" : [ "http://www.mendeley.com/documents/?uuid=395bc747-2fae-4b83-ae80-b0174662edf6" ] } ], "mendeley" : { "formattedCitation" : "(Welch et al., 2009)", "plainTextFormattedCitation" : "(Welch et al., 2009)", "previouslyFormattedCitation" : "(Welch et al., 2009)" }, "properties" : { "noteIndex" : 0 }, "schema" : "https://github.com/citation-style-language/schema/raw/master/csl-citation.json" }</w:instrText>
      </w:r>
      <w:r>
        <w:rPr>
          <w:noProof/>
        </w:rPr>
        <w:fldChar w:fldCharType="separate"/>
      </w:r>
      <w:r w:rsidRPr="00D4305F">
        <w:rPr>
          <w:noProof/>
        </w:rPr>
        <w:t>(Welch et al., 2009)</w:t>
      </w:r>
      <w:r>
        <w:rPr>
          <w:noProof/>
        </w:rPr>
        <w:fldChar w:fldCharType="end"/>
      </w:r>
      <w:r>
        <w:rPr>
          <w:noProof/>
        </w:rPr>
        <w:t xml:space="preserve">. In this study, high doses of extract were used to elicit a response within a short exposure time (48hrs), and the highest dose used in this study (10% w/v) is more than three orders of magnitude more concentrated than DOC in the groundwater (~0.005% w/v). Even so, residents in these areas may consume this water with low DOC over a lifetime with cumulative effects. Acute exposure cannot directly predict chronic results, and a better understanding of chronic exposure would come from studies </w:t>
      </w:r>
      <w:r w:rsidRPr="00041B2A">
        <w:rPr>
          <w:i/>
          <w:noProof/>
        </w:rPr>
        <w:t>in vivo</w:t>
      </w:r>
      <w:r>
        <w:rPr>
          <w:i/>
          <w:noProof/>
        </w:rPr>
        <w:t xml:space="preserve">. </w:t>
      </w:r>
      <w:r>
        <w:rPr>
          <w:noProof/>
        </w:rPr>
        <w:t xml:space="preserve">Additionally, the </w:t>
      </w:r>
      <w:r w:rsidRPr="00041B2A">
        <w:rPr>
          <w:i/>
          <w:noProof/>
        </w:rPr>
        <w:t>in vitro</w:t>
      </w:r>
      <w:r>
        <w:rPr>
          <w:noProof/>
        </w:rPr>
        <w:t xml:space="preserve"> toxicity is difficult to extrapolate to toxicity induced in an organism. </w:t>
      </w:r>
      <w:r w:rsidR="00147D4A">
        <w:rPr>
          <w:noProof/>
        </w:rPr>
        <w:t xml:space="preserve">The metabolism and fate of </w:t>
      </w:r>
      <w:r w:rsidR="00AA4D36">
        <w:rPr>
          <w:noProof/>
        </w:rPr>
        <w:t>lignite-</w:t>
      </w:r>
      <w:r w:rsidR="00147D4A">
        <w:rPr>
          <w:noProof/>
        </w:rPr>
        <w:t xml:space="preserve">derived compound mixtures in the </w:t>
      </w:r>
      <w:r w:rsidR="00147D4A">
        <w:rPr>
          <w:noProof/>
        </w:rPr>
        <w:lastRenderedPageBreak/>
        <w:t xml:space="preserve">organism, at an organ or even at the cellular level, are also unknown. </w:t>
      </w:r>
      <w:r>
        <w:rPr>
          <w:noProof/>
        </w:rPr>
        <w:t xml:space="preserve">Some structural components are common in </w:t>
      </w:r>
      <w:r w:rsidR="00AA4D36">
        <w:rPr>
          <w:noProof/>
        </w:rPr>
        <w:t>lignite-</w:t>
      </w:r>
      <w:r>
        <w:rPr>
          <w:noProof/>
        </w:rPr>
        <w:t xml:space="preserve">leachates such as aldehydes, phenols and aromatic rings </w:t>
      </w:r>
      <w:r>
        <w:rPr>
          <w:noProof/>
        </w:rPr>
        <w:fldChar w:fldCharType="begin" w:fldLock="1"/>
      </w:r>
      <w:r>
        <w:rPr>
          <w:noProof/>
        </w:rPr>
        <w:instrText>ADDIN CSL_CITATION { "citationItems" : [ { "id" : "ITEM-1", "itemData" : { "ISBN" : "1890977195", "author" : [ { "dropping-particle" : "", "family" : "Qi", "given" : "Ying", "non-dropping-particle" : "", "parse-names" : false, "suffix" : "" } ], "id" : "ITEM-1", "issued" : { "date-parts" : [ [ "2004" ] ] }, "publisher" : "Monash University", "title" : "Characterisation of organic and inorganic components in process water from a novel lignite dewatering process", "type" : "thesis" }, "uris" : [ "http://www.mendeley.com/documents/?uuid=d05cb655-23d3-4f9d-bfba-f399240a7d14" ] }, { "id" : "ITEM-2", "itemData" : { "DOI" : "10.1007/s10653-013-9515-1", "ISSN" : "1573-2983", "PMID" : "23515665", "abstract" : "The Pliocene lignite hypothesis is an environmental hypothesis that has been proposed to explain the etiology of Balkan endemic nephropathy (BEN). Aqueous leaching experiments were conducted on a variety of coal samples in order to simulate groundwater leaching of organic compounds, and to further test the role of the Pliocene lignite hypothesis in the etiology of BEN. Experiments were performed on lignite coal samples from endemic BEN areas in Romania and Serbia, and lignite and bituminous coals from nonendemic regions in Romania and the USA. Room temperature, hot water bath, and Soxhlet aqueous extraction experiments were conducted between 25 and 80\u00a0\u00b0C, and from 5 to 128\u00a0days in duration. A greater number of organic compounds and in higher concentrations were present in all three types of leaching experiments involving endemic area Pliocene lignite samples compared to all other coals examined. A BEN causing molecule or molecules may be among phenols, PAHs, benzenes, and/or lignin degradation compounds. The proposed transport pathway of the Pliocene lignite hypothesis for organic compound exposure from endemic area Pliocene lignite coals to well and spring drinking water, is likely. Aromatic compounds leached by groundwater from Pliocene lignite deposits in the vicinity of endemic BEN areas may play a role in the etiology of the disease. A better understanding of organic compounds leached by groundwater from Pliocene lignite deposits may potentially lead to the identification and implementation of effective strategies for the prevention of exposure to the causative agent(s) for BEN, and in turn, prevention of the disease.", "author" : [ { "dropping-particle" : "", "family" : "Maharaj", "given" : "S V M", "non-dropping-particle" : "", "parse-names" : false, "suffix" : "" }, { "dropping-particle" : "", "family" : "Orem", "given" : "W H", "non-dropping-particle" : "", "parse-names" : false, "suffix" : "" }, { "dropping-particle" : "", "family" : "Tatu", "given" : "C a", "non-dropping-particle" : "", "parse-names" : false, "suffix" : "" }, { "dropping-particle" : "", "family" : "Lerch", "given" : "H E", "non-dropping-particle" : "", "parse-names" : false, "suffix" : "" }, { "dropping-particle" : "", "family" : "Szilagyi", "given" : "D N", "non-dropping-particle" : "", "parse-names" : false, "suffix" : "" } ], "container-title" : "Environmental geochemistry and health", "id" : "ITEM-2", "issue" : "1", "issued" : { "date-parts" : [ [ "2014", "2" ] ] }, "page" : "1-17", "title" : "Organic compounds in water extracts of coal: links to Balkan endemic nephropathy.", "type" : "article-journal", "volume" : "36" }, "uris" : [ "http://www.mendeley.com/documents/?uuid=7117c6a3-3ea3-49b8-83bd-239217b1f2ad" ] }, { "id" : "ITEM-3", "itemData" : { "author" : [ { "dropping-particle" : "", "family" : "Gangwal", "given" : "S. K.", "non-dropping-particle" : "", "parse-names" : false, "suffix" : "" } ], "id" : "ITEM-3", "issue" : "198 1", "issued" : { "date-parts" : [ [ "1977" ] ] }, "page" : "63-72", "title" : "Gas Chromatographic Investigation of Raw Wastewater from Coal Gasification", "type" : "article-journal", "volume" : "136" }, "uris" : [ "http://www.mendeley.com/documents/?uuid=a9627773-3b87-484d-87d7-70fb06737f8b" ] }, { "id" : "ITEM-4", "itemData" : { "ISBN" : "0935-6304", "ISSN" : "09356304", "author" : [ { "dropping-particle" : "", "family" : "Pissolatto", "given" : "T M", "non-dropping-particle" : "", "parse-names" : false, "suffix" : "" }, { "dropping-particle" : "", "family" : "Schossler", "given" : "P", "non-dropping-particle" : "", "parse-names" : false, "suffix" : "" }, { "dropping-particle" : "", "family" : "Geller", "given" : "A M", "non-dropping-particle" : "", "parse-names" : false, "suffix" : "" }, { "dropping-particle" : "", "family" : "Caramao", "given" : "E B", "non-dropping-particle" : "", "parse-names" : false, "suffix" : "" }, { "dropping-particle" : "", "family" : "Martins", "given" : "A F", "non-dropping-particle" : "", "parse-names" : false, "suffix" : "" } ], "container-title" : "Hrc-Journal of High Resolution Chromatography", "id" : "ITEM-4", "issue" : "10", "issued" : { "date-parts" : [ [ "1996" ] ] }, "page" : "577-580", "title" : "Identification of phenolic compounds in waste water from coal gasification by SPE and GC/MS", "type" : "article-journal", "volume" : "19" }, "uris" : [ "http://www.mendeley.com/documents/?uuid=467526c0-6c1f-480d-8a27-b0484da588fe" ] } ], "mendeley" : { "formattedCitation" : "(Gangwal, 1977; Maharaj et al., 2014; Pissolatto et al., 1996; Qi, 2004)", "plainTextFormattedCitation" : "(Gangwal, 1977; Maharaj et al., 2014; Pissolatto et al., 1996; Qi, 2004)", "previouslyFormattedCitation" : "(Gangwal, 1977; Maharaj et al., 2014; Pissolatto et al., 1996; Qi, 2004)" }, "properties" : { "noteIndex" : 0 }, "schema" : "https://github.com/citation-style-language/schema/raw/master/csl-citation.json" }</w:instrText>
      </w:r>
      <w:r>
        <w:rPr>
          <w:noProof/>
        </w:rPr>
        <w:fldChar w:fldCharType="separate"/>
      </w:r>
      <w:r w:rsidRPr="009C025D">
        <w:rPr>
          <w:noProof/>
        </w:rPr>
        <w:t>(Gangwal, 1977; Maharaj et al., 2014; Pissolatto et al., 1996; Qi, 2004)</w:t>
      </w:r>
      <w:r>
        <w:rPr>
          <w:noProof/>
        </w:rPr>
        <w:fldChar w:fldCharType="end"/>
      </w:r>
      <w:r>
        <w:rPr>
          <w:noProof/>
        </w:rPr>
        <w:t xml:space="preserve">. Some of these compounds like phenols are well studied </w:t>
      </w:r>
      <w:r>
        <w:rPr>
          <w:noProof/>
        </w:rPr>
        <w:fldChar w:fldCharType="begin" w:fldLock="1"/>
      </w:r>
      <w:r>
        <w:rPr>
          <w:noProof/>
        </w:rPr>
        <w:instrText>ADDIN CSL_CITATION { "citationItems" : [ { "id" : "ITEM-1", "itemData" : { "author" : [ { "dropping-particle" : "", "family" : "Bruce", "given" : "Robert M.", "non-dropping-particle" : "", "parse-names" : false, "suffix" : "" }, { "dropping-particle" : "", "family" : "Santodonato", "given" : "Joseph", "non-dropping-particle" : "", "parse-names" : false, "suffix" : "" }, { "dropping-particle" : "", "family" : "Neal", "given" : "Michael W", "non-dropping-particle" : "", "parse-names" : false, "suffix" : "" } ], "container-title" : "Toxicology and Industrial Health", "id" : "ITEM-1", "issue" : "4", "issued" : { "date-parts" : [ [ "1987" ] ] }, "page" : "535-568", "title" : "Summary Review of the Health Effects Associated With Phenol", "type" : "article-journal", "volume" : "3" }, "uris" : [ "http://www.mendeley.com/documents/?uuid=30502cf0-e6c4-46d6-a278-362bf480df76" ] } ], "mendeley" : { "formattedCitation" : "(Bruce et al., 1987)", "plainTextFormattedCitation" : "(Bruce et al., 1987)" }, "properties" : { "noteIndex" : 0 }, "schema" : "https://github.com/citation-style-language/schema/raw/master/csl-citation.json" }</w:instrText>
      </w:r>
      <w:r>
        <w:rPr>
          <w:noProof/>
        </w:rPr>
        <w:fldChar w:fldCharType="separate"/>
      </w:r>
      <w:r w:rsidRPr="00ED4679">
        <w:rPr>
          <w:noProof/>
        </w:rPr>
        <w:t>(Bruce et al., 1987)</w:t>
      </w:r>
      <w:r>
        <w:rPr>
          <w:noProof/>
        </w:rPr>
        <w:fldChar w:fldCharType="end"/>
      </w:r>
      <w:r>
        <w:rPr>
          <w:noProof/>
        </w:rPr>
        <w:t xml:space="preserve"> and could be representative agents of </w:t>
      </w:r>
      <w:r w:rsidR="000F79E8">
        <w:rPr>
          <w:noProof/>
        </w:rPr>
        <w:t xml:space="preserve">a </w:t>
      </w:r>
      <w:r>
        <w:rPr>
          <w:noProof/>
        </w:rPr>
        <w:t xml:space="preserve">particular class of compounds seen in the coal extracts from the </w:t>
      </w:r>
      <w:r w:rsidR="00671628">
        <w:rPr>
          <w:noProof/>
        </w:rPr>
        <w:t>Gulf Coast region</w:t>
      </w:r>
      <w:r>
        <w:rPr>
          <w:noProof/>
        </w:rPr>
        <w:t xml:space="preserve">. More work should be done to elucidate the mechanism of toxicity and also the toxic effect of mixtures containing similar organic compounds. </w:t>
      </w:r>
    </w:p>
    <w:p w14:paraId="5A9BBC43" w14:textId="77777777" w:rsidR="00BF6E6E" w:rsidRDefault="00BF6E6E" w:rsidP="000F47F2">
      <w:pPr>
        <w:spacing w:line="240" w:lineRule="auto"/>
        <w:ind w:firstLine="720"/>
        <w:rPr>
          <w:noProof/>
        </w:rPr>
      </w:pPr>
    </w:p>
    <w:p w14:paraId="239237E6" w14:textId="77777777" w:rsidR="005D362A" w:rsidRDefault="005D362A" w:rsidP="007A4BF1">
      <w:pPr>
        <w:pStyle w:val="Heading2"/>
        <w:rPr>
          <w:noProof/>
        </w:rPr>
      </w:pPr>
      <w:bookmarkStart w:id="64" w:name="_Toc374207557"/>
      <w:r w:rsidRPr="00F33506">
        <w:rPr>
          <w:noProof/>
        </w:rPr>
        <w:t>Conclusions</w:t>
      </w:r>
      <w:bookmarkEnd w:id="64"/>
    </w:p>
    <w:p w14:paraId="5EB7E281" w14:textId="77777777" w:rsidR="00101155" w:rsidRPr="00101155" w:rsidRDefault="00101155" w:rsidP="00101155">
      <w:pPr>
        <w:rPr>
          <w:noProof/>
        </w:rPr>
      </w:pPr>
    </w:p>
    <w:p w14:paraId="3B773910" w14:textId="7FB558E7" w:rsidR="005D362A" w:rsidRDefault="005D362A" w:rsidP="00101155">
      <w:pPr>
        <w:rPr>
          <w:noProof/>
        </w:rPr>
      </w:pPr>
      <w:r>
        <w:rPr>
          <w:noProof/>
        </w:rPr>
        <w:tab/>
        <w:t xml:space="preserve">This is the first evidence of quantifiable </w:t>
      </w:r>
      <w:r w:rsidR="00E025C4">
        <w:rPr>
          <w:i/>
          <w:noProof/>
        </w:rPr>
        <w:t xml:space="preserve">in vitro </w:t>
      </w:r>
      <w:r>
        <w:rPr>
          <w:noProof/>
        </w:rPr>
        <w:t xml:space="preserve">renal cell toxicity from water-soluble fractions of lignite. The mode of toxicity is </w:t>
      </w:r>
      <w:r w:rsidR="008B4E92">
        <w:rPr>
          <w:noProof/>
        </w:rPr>
        <w:t>likely</w:t>
      </w:r>
      <w:r>
        <w:rPr>
          <w:noProof/>
        </w:rPr>
        <w:t xml:space="preserve"> to come from the organic matter in the extracts, which </w:t>
      </w:r>
      <w:r w:rsidR="008B4E92">
        <w:rPr>
          <w:noProof/>
        </w:rPr>
        <w:t>are</w:t>
      </w:r>
      <w:r>
        <w:rPr>
          <w:noProof/>
        </w:rPr>
        <w:t xml:space="preserve"> roughly 1000</w:t>
      </w:r>
      <w:r w:rsidR="00D60F1B">
        <w:rPr>
          <w:noProof/>
        </w:rPr>
        <w:t>×</w:t>
      </w:r>
      <w:r>
        <w:rPr>
          <w:noProof/>
        </w:rPr>
        <w:t xml:space="preserve"> more abundant in the leachates as compared to nephrotoxic metals. Moreover, the IC</w:t>
      </w:r>
      <w:r w:rsidRPr="006B34F3">
        <w:rPr>
          <w:noProof/>
          <w:vertAlign w:val="subscript"/>
        </w:rPr>
        <w:t>50</w:t>
      </w:r>
      <w:r>
        <w:rPr>
          <w:noProof/>
        </w:rPr>
        <w:t xml:space="preserve"> values calculated from the extract range from 490</w:t>
      </w:r>
      <w:r w:rsidR="00B82D33">
        <w:rPr>
          <w:noProof/>
        </w:rPr>
        <w:t>–</w:t>
      </w:r>
      <w:r>
        <w:rPr>
          <w:noProof/>
        </w:rPr>
        <w:t>3,070 ppm and are similar to that of other nephrotoxic organic compounds</w:t>
      </w:r>
      <w:r w:rsidR="00E025C4">
        <w:rPr>
          <w:noProof/>
        </w:rPr>
        <w:t xml:space="preserve"> such as </w:t>
      </w:r>
      <w:r w:rsidR="005E79F4">
        <w:rPr>
          <w:noProof/>
        </w:rPr>
        <w:t>acetaminophen</w:t>
      </w:r>
      <w:r>
        <w:rPr>
          <w:noProof/>
        </w:rPr>
        <w:t>. These results lend support to the lignite-water hypothesis, although more work is needed to understand the fate of these organi</w:t>
      </w:r>
      <w:r w:rsidR="00EA34DC">
        <w:rPr>
          <w:noProof/>
        </w:rPr>
        <w:t xml:space="preserve">c compounds in the subsurface. </w:t>
      </w:r>
      <w:r>
        <w:rPr>
          <w:noProof/>
        </w:rPr>
        <w:t xml:space="preserve">Further support could also come from understanding of the mechanism of toxicity and the fate of these compounds </w:t>
      </w:r>
      <w:r w:rsidR="00A70FBD">
        <w:rPr>
          <w:noProof/>
        </w:rPr>
        <w:t>following</w:t>
      </w:r>
      <w:r>
        <w:rPr>
          <w:noProof/>
        </w:rPr>
        <w:t xml:space="preserve"> metabolism.</w:t>
      </w:r>
    </w:p>
    <w:p w14:paraId="67D4F1BA" w14:textId="77777777" w:rsidR="002B58A8" w:rsidRDefault="002B58A8" w:rsidP="000C1968">
      <w:pPr>
        <w:rPr>
          <w:noProof/>
        </w:rPr>
      </w:pPr>
    </w:p>
    <w:p w14:paraId="6F4A6162" w14:textId="77777777" w:rsidR="002B58A8" w:rsidRDefault="002B58A8" w:rsidP="007A4BF1">
      <w:pPr>
        <w:pStyle w:val="Heading2"/>
        <w:rPr>
          <w:noProof/>
        </w:rPr>
      </w:pPr>
      <w:bookmarkStart w:id="65" w:name="_Toc374207558"/>
      <w:r>
        <w:rPr>
          <w:noProof/>
        </w:rPr>
        <w:t>Acknowledgements</w:t>
      </w:r>
      <w:bookmarkEnd w:id="65"/>
    </w:p>
    <w:p w14:paraId="4F79506B" w14:textId="77777777" w:rsidR="00101155" w:rsidRPr="00101155" w:rsidRDefault="00101155" w:rsidP="000C1968">
      <w:pPr>
        <w:rPr>
          <w:noProof/>
        </w:rPr>
      </w:pPr>
    </w:p>
    <w:p w14:paraId="6EEA38E5" w14:textId="428C15F9" w:rsidR="007A4BF1" w:rsidRDefault="002B58A8" w:rsidP="007A4BF1">
      <w:pPr>
        <w:ind w:firstLine="720"/>
        <w:rPr>
          <w:noProof/>
        </w:rPr>
      </w:pPr>
      <w:r w:rsidRPr="002B58A8">
        <w:rPr>
          <w:noProof/>
        </w:rPr>
        <w:t xml:space="preserve">This work was funded partially by the Robberson Research Grant from the University of Oklahoma. </w:t>
      </w:r>
      <w:r>
        <w:rPr>
          <w:noProof/>
        </w:rPr>
        <w:t xml:space="preserve">The </w:t>
      </w:r>
      <w:r>
        <w:rPr>
          <w:i/>
          <w:noProof/>
        </w:rPr>
        <w:t xml:space="preserve">in </w:t>
      </w:r>
      <w:r w:rsidRPr="002B58A8">
        <w:rPr>
          <w:i/>
          <w:noProof/>
        </w:rPr>
        <w:t>vitro</w:t>
      </w:r>
      <w:r>
        <w:rPr>
          <w:noProof/>
        </w:rPr>
        <w:t xml:space="preserve"> experiments were preformed in collaboration with Drs. Randle Gallucci, Michael Ihnat, and Lerin Chastain at the OU Health Science </w:t>
      </w:r>
      <w:r>
        <w:rPr>
          <w:noProof/>
        </w:rPr>
        <w:lastRenderedPageBreak/>
        <w:t xml:space="preserve">Center, College of Pharmacy, Department of Pharmaceutical Sciences. </w:t>
      </w:r>
      <w:r w:rsidRPr="002B58A8">
        <w:rPr>
          <w:noProof/>
        </w:rPr>
        <w:t>Sterling Ford</w:t>
      </w:r>
      <w:r>
        <w:rPr>
          <w:noProof/>
        </w:rPr>
        <w:t>, a contributor to this research,</w:t>
      </w:r>
      <w:r w:rsidRPr="002B58A8">
        <w:rPr>
          <w:noProof/>
        </w:rPr>
        <w:t xml:space="preserve"> was supported by the OUHSC Graduate College Summer Undergraduate Research Experience program. </w:t>
      </w:r>
    </w:p>
    <w:p w14:paraId="357D431B" w14:textId="190BED92" w:rsidR="005D362A" w:rsidRPr="007A4BF1" w:rsidRDefault="00810F3F" w:rsidP="007A4BF1">
      <w:pPr>
        <w:pStyle w:val="Heading2"/>
        <w:rPr>
          <w:b w:val="0"/>
          <w:noProof/>
        </w:rPr>
      </w:pPr>
      <w:r>
        <w:rPr>
          <w:rStyle w:val="Heading2Char"/>
          <w:b/>
          <w:noProof/>
        </w:rPr>
        <w:br w:type="page"/>
      </w:r>
      <w:bookmarkStart w:id="66" w:name="_Toc374207559"/>
      <w:r w:rsidR="005D362A" w:rsidRPr="007A4BF1">
        <w:rPr>
          <w:rStyle w:val="Heading2Char"/>
          <w:b/>
          <w:noProof/>
        </w:rPr>
        <w:lastRenderedPageBreak/>
        <w:t>References</w:t>
      </w:r>
      <w:bookmarkEnd w:id="66"/>
    </w:p>
    <w:p w14:paraId="5A547BBA" w14:textId="77777777" w:rsidR="005A5194" w:rsidRPr="005A5194" w:rsidRDefault="005A5194" w:rsidP="005A5194">
      <w:pPr>
        <w:rPr>
          <w:noProof/>
        </w:rPr>
      </w:pPr>
    </w:p>
    <w:p w14:paraId="21842C64" w14:textId="77777777" w:rsidR="005D362A" w:rsidRDefault="005D362A" w:rsidP="000F47F2">
      <w:pPr>
        <w:widowControl w:val="0"/>
        <w:autoSpaceDE w:val="0"/>
        <w:autoSpaceDN w:val="0"/>
        <w:adjustRightInd w:val="0"/>
        <w:spacing w:line="240" w:lineRule="auto"/>
        <w:ind w:left="480" w:hanging="480"/>
        <w:rPr>
          <w:noProof/>
        </w:rPr>
      </w:pPr>
      <w:r>
        <w:rPr>
          <w:noProof/>
        </w:rPr>
        <w:fldChar w:fldCharType="begin" w:fldLock="1"/>
      </w:r>
      <w:r>
        <w:rPr>
          <w:noProof/>
        </w:rPr>
        <w:instrText xml:space="preserve">ADDIN Mendeley Bibliography CSL_BIBLIOGRAPHY </w:instrText>
      </w:r>
      <w:r>
        <w:rPr>
          <w:noProof/>
        </w:rPr>
        <w:fldChar w:fldCharType="separate"/>
      </w:r>
      <w:r w:rsidRPr="00ED4679">
        <w:rPr>
          <w:noProof/>
        </w:rPr>
        <w:t>Bruce, R.M., Santodonato, J., Neal, M.W., 1987. Summary Review of the Health Effects Associated With Phenol. Toxicol. Ind. Health 3, 535–568.</w:t>
      </w:r>
    </w:p>
    <w:p w14:paraId="7934FE70" w14:textId="77777777" w:rsidR="00BF65B9" w:rsidRPr="00ED4679" w:rsidRDefault="00BF65B9" w:rsidP="000F47F2">
      <w:pPr>
        <w:widowControl w:val="0"/>
        <w:autoSpaceDE w:val="0"/>
        <w:autoSpaceDN w:val="0"/>
        <w:adjustRightInd w:val="0"/>
        <w:spacing w:line="240" w:lineRule="auto"/>
        <w:ind w:left="480" w:hanging="480"/>
        <w:rPr>
          <w:noProof/>
        </w:rPr>
      </w:pPr>
    </w:p>
    <w:p w14:paraId="66A7BA0A" w14:textId="77777777" w:rsidR="005D362A" w:rsidRDefault="005D362A" w:rsidP="000F47F2">
      <w:pPr>
        <w:widowControl w:val="0"/>
        <w:autoSpaceDE w:val="0"/>
        <w:autoSpaceDN w:val="0"/>
        <w:adjustRightInd w:val="0"/>
        <w:spacing w:line="240" w:lineRule="auto"/>
        <w:ind w:left="480" w:hanging="480"/>
        <w:rPr>
          <w:noProof/>
        </w:rPr>
      </w:pPr>
      <w:r w:rsidRPr="00ED4679">
        <w:rPr>
          <w:noProof/>
        </w:rPr>
        <w:t>Bunnell, J.E., Tatu, C.A., Lerch, H.E., Orem, W.H., Pavlovic, N., 2007. Evaluating nephrotoxicity of high-molecular-weight organic compounds in drinking water from lignite aquifers. J Toxi</w:t>
      </w:r>
      <w:r w:rsidR="00714B56">
        <w:rPr>
          <w:noProof/>
        </w:rPr>
        <w:t>col Env. Heal. A 70, 2089–2091.</w:t>
      </w:r>
    </w:p>
    <w:p w14:paraId="7981CE32" w14:textId="77777777" w:rsidR="00BF65B9" w:rsidRPr="00ED4679" w:rsidRDefault="00BF65B9" w:rsidP="000F47F2">
      <w:pPr>
        <w:widowControl w:val="0"/>
        <w:autoSpaceDE w:val="0"/>
        <w:autoSpaceDN w:val="0"/>
        <w:adjustRightInd w:val="0"/>
        <w:spacing w:line="240" w:lineRule="auto"/>
        <w:ind w:left="480" w:hanging="480"/>
        <w:rPr>
          <w:noProof/>
        </w:rPr>
      </w:pPr>
    </w:p>
    <w:p w14:paraId="4B98F6EF" w14:textId="397109B1" w:rsidR="005D362A" w:rsidRDefault="005D362A" w:rsidP="000F47F2">
      <w:pPr>
        <w:widowControl w:val="0"/>
        <w:autoSpaceDE w:val="0"/>
        <w:autoSpaceDN w:val="0"/>
        <w:adjustRightInd w:val="0"/>
        <w:spacing w:line="240" w:lineRule="auto"/>
        <w:ind w:left="480" w:hanging="480"/>
        <w:rPr>
          <w:noProof/>
        </w:rPr>
      </w:pPr>
      <w:r w:rsidRPr="00ED4679">
        <w:rPr>
          <w:noProof/>
        </w:rPr>
        <w:t>Bunnell, J.E., Tatu, C. a, Bushon, R.N., Stoeckel, D.M., Brady, A.M.G., Beck, M., Lerch, H.E., McGee, B., Hanson, B.C., Shi, R., Orem, W.H., 2006. Possible linkages between lignite aquifers, pathogenic microbes, and renal pelvic cancer in northwestern Louisiana, USA. Environ. Geochem. Health 28, 577–</w:t>
      </w:r>
      <w:r w:rsidR="00507FCA">
        <w:rPr>
          <w:noProof/>
        </w:rPr>
        <w:t>5</w:t>
      </w:r>
      <w:r w:rsidRPr="00ED4679">
        <w:rPr>
          <w:noProof/>
        </w:rPr>
        <w:t xml:space="preserve">87. </w:t>
      </w:r>
    </w:p>
    <w:p w14:paraId="03D03A4C" w14:textId="77777777" w:rsidR="00BF65B9" w:rsidRPr="00ED4679" w:rsidRDefault="00BF65B9" w:rsidP="000F47F2">
      <w:pPr>
        <w:widowControl w:val="0"/>
        <w:autoSpaceDE w:val="0"/>
        <w:autoSpaceDN w:val="0"/>
        <w:adjustRightInd w:val="0"/>
        <w:spacing w:line="240" w:lineRule="auto"/>
        <w:ind w:left="480" w:hanging="480"/>
        <w:rPr>
          <w:noProof/>
        </w:rPr>
      </w:pPr>
    </w:p>
    <w:p w14:paraId="46461ED8" w14:textId="77777777" w:rsidR="005D362A" w:rsidRDefault="005D362A" w:rsidP="000F47F2">
      <w:pPr>
        <w:widowControl w:val="0"/>
        <w:autoSpaceDE w:val="0"/>
        <w:autoSpaceDN w:val="0"/>
        <w:adjustRightInd w:val="0"/>
        <w:spacing w:line="240" w:lineRule="auto"/>
        <w:ind w:left="480" w:hanging="480"/>
        <w:rPr>
          <w:noProof/>
        </w:rPr>
      </w:pPr>
      <w:r w:rsidRPr="00ED4679">
        <w:rPr>
          <w:noProof/>
        </w:rPr>
        <w:t>Carlson, D., Biersel, T. Van, 2009. Dependence of the Wilcox Aquifer Water Chemistry on Stratigraphy, Spatial Distribution, and Proximity to Lignite in Southern Caddo Parish, Louisiana. Gulf Coast Assoc. Geol. Soc. Trans. 59, 145–157.</w:t>
      </w:r>
    </w:p>
    <w:p w14:paraId="665918E6" w14:textId="77777777" w:rsidR="00BF65B9" w:rsidRPr="00ED4679" w:rsidRDefault="00BF65B9" w:rsidP="000F47F2">
      <w:pPr>
        <w:widowControl w:val="0"/>
        <w:autoSpaceDE w:val="0"/>
        <w:autoSpaceDN w:val="0"/>
        <w:adjustRightInd w:val="0"/>
        <w:spacing w:line="240" w:lineRule="auto"/>
        <w:ind w:left="480" w:hanging="480"/>
        <w:rPr>
          <w:noProof/>
        </w:rPr>
      </w:pPr>
    </w:p>
    <w:p w14:paraId="0B1A0D27" w14:textId="77777777" w:rsidR="005D362A" w:rsidRDefault="005D362A" w:rsidP="000F47F2">
      <w:pPr>
        <w:widowControl w:val="0"/>
        <w:autoSpaceDE w:val="0"/>
        <w:autoSpaceDN w:val="0"/>
        <w:adjustRightInd w:val="0"/>
        <w:spacing w:line="240" w:lineRule="auto"/>
        <w:ind w:left="480" w:hanging="480"/>
        <w:rPr>
          <w:noProof/>
        </w:rPr>
      </w:pPr>
      <w:r w:rsidRPr="00ED4679">
        <w:rPr>
          <w:noProof/>
        </w:rPr>
        <w:t>Carlson, D., Biersel, T. Van, 2008. Distribution of Possible Disease-Causing Inorganic Tracers from Lignite in the Wilcox Aquifer in Caddo Parish, Louisiana. Gulf Coast Assoc. Geol. Soc. Trans. 58, 149–159.</w:t>
      </w:r>
    </w:p>
    <w:p w14:paraId="031D1E9A" w14:textId="77777777" w:rsidR="00BF65B9" w:rsidRPr="00ED4679" w:rsidRDefault="00BF65B9" w:rsidP="000F47F2">
      <w:pPr>
        <w:widowControl w:val="0"/>
        <w:autoSpaceDE w:val="0"/>
        <w:autoSpaceDN w:val="0"/>
        <w:adjustRightInd w:val="0"/>
        <w:spacing w:line="240" w:lineRule="auto"/>
        <w:ind w:left="480" w:hanging="480"/>
        <w:rPr>
          <w:noProof/>
        </w:rPr>
      </w:pPr>
    </w:p>
    <w:p w14:paraId="01774BFE" w14:textId="77777777" w:rsidR="005D362A" w:rsidRDefault="005D362A" w:rsidP="000F47F2">
      <w:pPr>
        <w:widowControl w:val="0"/>
        <w:autoSpaceDE w:val="0"/>
        <w:autoSpaceDN w:val="0"/>
        <w:adjustRightInd w:val="0"/>
        <w:spacing w:line="240" w:lineRule="auto"/>
        <w:ind w:left="480" w:hanging="480"/>
        <w:rPr>
          <w:noProof/>
        </w:rPr>
      </w:pPr>
      <w:r w:rsidRPr="00ED4679">
        <w:rPr>
          <w:noProof/>
        </w:rPr>
        <w:t>Chakraborty, J., Varonka, M., Orem, W., Finkelman, R.B., Manton, W., 2017. Geogenic organic contaminants in the low-rank coal-bearing Carrizo-Wilcox aquifer of East Texas, US</w:t>
      </w:r>
      <w:r w:rsidR="00714B56">
        <w:rPr>
          <w:noProof/>
        </w:rPr>
        <w:t>A. Hydrogeol. J. 25, 1219–1228.</w:t>
      </w:r>
    </w:p>
    <w:p w14:paraId="0F2BB4C4" w14:textId="77777777" w:rsidR="00BF65B9" w:rsidRPr="00ED4679" w:rsidRDefault="00BF65B9" w:rsidP="000F47F2">
      <w:pPr>
        <w:widowControl w:val="0"/>
        <w:autoSpaceDE w:val="0"/>
        <w:autoSpaceDN w:val="0"/>
        <w:adjustRightInd w:val="0"/>
        <w:spacing w:line="240" w:lineRule="auto"/>
        <w:ind w:left="480" w:hanging="480"/>
        <w:rPr>
          <w:noProof/>
        </w:rPr>
      </w:pPr>
    </w:p>
    <w:p w14:paraId="58AAF2F0" w14:textId="77777777" w:rsidR="005D362A" w:rsidRDefault="005D362A" w:rsidP="000F47F2">
      <w:pPr>
        <w:widowControl w:val="0"/>
        <w:autoSpaceDE w:val="0"/>
        <w:autoSpaceDN w:val="0"/>
        <w:adjustRightInd w:val="0"/>
        <w:spacing w:line="240" w:lineRule="auto"/>
        <w:ind w:left="480" w:hanging="480"/>
        <w:rPr>
          <w:noProof/>
        </w:rPr>
      </w:pPr>
      <w:r w:rsidRPr="00ED4679">
        <w:rPr>
          <w:noProof/>
        </w:rPr>
        <w:t>Cherian, M.G., 1985. Rat Kidney Epithelial Cell Culture for Metal Toxicity Studies. Vitr. Cell. Dev. 21</w:t>
      </w:r>
      <w:r w:rsidR="00714B56">
        <w:rPr>
          <w:noProof/>
        </w:rPr>
        <w:t>, 505-508.</w:t>
      </w:r>
    </w:p>
    <w:p w14:paraId="1AC28D3D" w14:textId="77777777" w:rsidR="00BF65B9" w:rsidRPr="00ED4679" w:rsidRDefault="00BF65B9" w:rsidP="000F47F2">
      <w:pPr>
        <w:widowControl w:val="0"/>
        <w:autoSpaceDE w:val="0"/>
        <w:autoSpaceDN w:val="0"/>
        <w:adjustRightInd w:val="0"/>
        <w:spacing w:line="240" w:lineRule="auto"/>
        <w:ind w:left="480" w:hanging="480"/>
        <w:rPr>
          <w:noProof/>
        </w:rPr>
      </w:pPr>
    </w:p>
    <w:p w14:paraId="3136CCB6" w14:textId="774F86FC" w:rsidR="005D362A" w:rsidRDefault="005D362A" w:rsidP="000F47F2">
      <w:pPr>
        <w:widowControl w:val="0"/>
        <w:autoSpaceDE w:val="0"/>
        <w:autoSpaceDN w:val="0"/>
        <w:adjustRightInd w:val="0"/>
        <w:spacing w:line="240" w:lineRule="auto"/>
        <w:ind w:left="480" w:hanging="480"/>
        <w:rPr>
          <w:noProof/>
        </w:rPr>
      </w:pPr>
      <w:r w:rsidRPr="00ED4679">
        <w:rPr>
          <w:noProof/>
        </w:rPr>
        <w:t>De Broe, M.E., 2012. Chinese herbs nephropathy and Balkan endemic nephropathy: toward a single entity, aristolochic acid nephropathy. Kidney Int. 81, 513–</w:t>
      </w:r>
      <w:r w:rsidR="00EC3EC2">
        <w:rPr>
          <w:noProof/>
        </w:rPr>
        <w:t>51</w:t>
      </w:r>
      <w:r w:rsidRPr="00ED4679">
        <w:rPr>
          <w:noProof/>
        </w:rPr>
        <w:t xml:space="preserve">5. </w:t>
      </w:r>
    </w:p>
    <w:p w14:paraId="34B112F6" w14:textId="77777777" w:rsidR="00BF65B9" w:rsidRPr="00ED4679" w:rsidRDefault="00BF65B9" w:rsidP="000F47F2">
      <w:pPr>
        <w:widowControl w:val="0"/>
        <w:autoSpaceDE w:val="0"/>
        <w:autoSpaceDN w:val="0"/>
        <w:adjustRightInd w:val="0"/>
        <w:spacing w:line="240" w:lineRule="auto"/>
        <w:ind w:left="480" w:hanging="480"/>
        <w:rPr>
          <w:noProof/>
        </w:rPr>
      </w:pPr>
    </w:p>
    <w:p w14:paraId="1E583A29" w14:textId="77777777" w:rsidR="005D362A" w:rsidRDefault="005D362A" w:rsidP="000F47F2">
      <w:pPr>
        <w:widowControl w:val="0"/>
        <w:autoSpaceDE w:val="0"/>
        <w:autoSpaceDN w:val="0"/>
        <w:adjustRightInd w:val="0"/>
        <w:spacing w:line="240" w:lineRule="auto"/>
        <w:ind w:left="480" w:hanging="480"/>
        <w:rPr>
          <w:noProof/>
        </w:rPr>
      </w:pPr>
      <w:r w:rsidRPr="00ED4679">
        <w:rPr>
          <w:noProof/>
        </w:rPr>
        <w:t>Doskocil, L., Grasset, L., Enev, V., Kalina, L., Pekar, M., 2015. Study of water-extractable fractions from South Moravian lignite. Env</w:t>
      </w:r>
      <w:r w:rsidR="00714B56">
        <w:rPr>
          <w:noProof/>
        </w:rPr>
        <w:t>iron. Earth Sci. 73, 3873–3885.</w:t>
      </w:r>
    </w:p>
    <w:p w14:paraId="08312AE2" w14:textId="77777777" w:rsidR="00BF65B9" w:rsidRPr="00ED4679" w:rsidRDefault="00BF65B9" w:rsidP="000F47F2">
      <w:pPr>
        <w:widowControl w:val="0"/>
        <w:autoSpaceDE w:val="0"/>
        <w:autoSpaceDN w:val="0"/>
        <w:adjustRightInd w:val="0"/>
        <w:spacing w:line="240" w:lineRule="auto"/>
        <w:ind w:left="480" w:hanging="480"/>
        <w:rPr>
          <w:noProof/>
        </w:rPr>
      </w:pPr>
    </w:p>
    <w:p w14:paraId="39BBFAC8" w14:textId="40FA7040" w:rsidR="005D362A" w:rsidRDefault="005D362A" w:rsidP="000F47F2">
      <w:pPr>
        <w:widowControl w:val="0"/>
        <w:autoSpaceDE w:val="0"/>
        <w:autoSpaceDN w:val="0"/>
        <w:adjustRightInd w:val="0"/>
        <w:spacing w:line="240" w:lineRule="auto"/>
        <w:ind w:left="480" w:hanging="480"/>
        <w:rPr>
          <w:noProof/>
        </w:rPr>
      </w:pPr>
      <w:r w:rsidRPr="00ED4679">
        <w:rPr>
          <w:noProof/>
        </w:rPr>
        <w:t>Feder, G.L., Radovanoic, Z., Finkelman, R.B., 1991. Relationship between weathered coal deposits and the etiology of Balkan endemic nephropathy. Kidney Int. Suppl. 40, S9-</w:t>
      </w:r>
      <w:r w:rsidR="00EC3EC2">
        <w:rPr>
          <w:noProof/>
        </w:rPr>
        <w:t>S</w:t>
      </w:r>
      <w:r w:rsidRPr="00ED4679">
        <w:rPr>
          <w:noProof/>
        </w:rPr>
        <w:t>11.</w:t>
      </w:r>
    </w:p>
    <w:p w14:paraId="6146C677" w14:textId="77777777" w:rsidR="00BF65B9" w:rsidRPr="00ED4679" w:rsidRDefault="00BF65B9" w:rsidP="000F47F2">
      <w:pPr>
        <w:widowControl w:val="0"/>
        <w:autoSpaceDE w:val="0"/>
        <w:autoSpaceDN w:val="0"/>
        <w:adjustRightInd w:val="0"/>
        <w:spacing w:line="240" w:lineRule="auto"/>
        <w:ind w:left="480" w:hanging="480"/>
        <w:rPr>
          <w:noProof/>
        </w:rPr>
      </w:pPr>
    </w:p>
    <w:p w14:paraId="64C44DFD" w14:textId="35B2E711" w:rsidR="000643A5" w:rsidRDefault="000643A5" w:rsidP="000F47F2">
      <w:pPr>
        <w:widowControl w:val="0"/>
        <w:autoSpaceDE w:val="0"/>
        <w:autoSpaceDN w:val="0"/>
        <w:adjustRightInd w:val="0"/>
        <w:spacing w:line="240" w:lineRule="auto"/>
        <w:ind w:left="480" w:hanging="480"/>
        <w:rPr>
          <w:noProof/>
        </w:rPr>
      </w:pPr>
      <w:r w:rsidRPr="0060720B">
        <w:rPr>
          <w:noProof/>
        </w:rPr>
        <w:t>Finkelman, R.B., Casagrande, D.J., Benson, S.A. (Eds.), 1987. Gulf Coast Lignite Geology. Environmental and Coal Associates, Reston, VA.</w:t>
      </w:r>
      <w:r>
        <w:rPr>
          <w:noProof/>
        </w:rPr>
        <w:t xml:space="preserve"> p. 283.</w:t>
      </w:r>
    </w:p>
    <w:p w14:paraId="092042E4" w14:textId="77777777" w:rsidR="000643A5" w:rsidRDefault="000643A5" w:rsidP="000643A5">
      <w:pPr>
        <w:widowControl w:val="0"/>
        <w:autoSpaceDE w:val="0"/>
        <w:autoSpaceDN w:val="0"/>
        <w:adjustRightInd w:val="0"/>
        <w:spacing w:line="240" w:lineRule="auto"/>
        <w:rPr>
          <w:noProof/>
        </w:rPr>
      </w:pPr>
    </w:p>
    <w:p w14:paraId="7B9093DC"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Finkelman, R.B., Orem, W., Castranova, V., Tatu, C.A., Belkin, H.E., Zheng, B., Lerch, H.E., Maharaj, S. V, Bates, A.L., 2002. Health impacts of coal and coal use: </w:t>
      </w:r>
      <w:r w:rsidRPr="00ED4679">
        <w:rPr>
          <w:noProof/>
        </w:rPr>
        <w:lastRenderedPageBreak/>
        <w:t xml:space="preserve">possible solutions. Int. J. Coal Geol. 50, 425–443. </w:t>
      </w:r>
    </w:p>
    <w:p w14:paraId="73389D11" w14:textId="77777777" w:rsidR="00BF65B9" w:rsidRPr="00ED4679" w:rsidRDefault="00BF65B9" w:rsidP="000F47F2">
      <w:pPr>
        <w:widowControl w:val="0"/>
        <w:autoSpaceDE w:val="0"/>
        <w:autoSpaceDN w:val="0"/>
        <w:adjustRightInd w:val="0"/>
        <w:spacing w:line="240" w:lineRule="auto"/>
        <w:ind w:left="480" w:hanging="480"/>
        <w:rPr>
          <w:noProof/>
        </w:rPr>
      </w:pPr>
    </w:p>
    <w:p w14:paraId="675249EB" w14:textId="77777777" w:rsidR="00A27874" w:rsidRDefault="005D362A" w:rsidP="00A27874">
      <w:pPr>
        <w:widowControl w:val="0"/>
        <w:autoSpaceDE w:val="0"/>
        <w:autoSpaceDN w:val="0"/>
        <w:adjustRightInd w:val="0"/>
        <w:spacing w:line="240" w:lineRule="auto"/>
        <w:ind w:left="480" w:hanging="480"/>
        <w:rPr>
          <w:noProof/>
        </w:rPr>
      </w:pPr>
      <w:r w:rsidRPr="00ED4679">
        <w:rPr>
          <w:noProof/>
        </w:rPr>
        <w:t>Finkelman, R.B., Palmer, C.A., Wang, P., 2017. Quantifying the modes of occurrence of 42 elements in coal. Int. J. Coal Geol. In press.</w:t>
      </w:r>
    </w:p>
    <w:p w14:paraId="74854A84" w14:textId="5AEAA4BF" w:rsidR="005D362A" w:rsidRDefault="00A27874" w:rsidP="00A27874">
      <w:pPr>
        <w:widowControl w:val="0"/>
        <w:autoSpaceDE w:val="0"/>
        <w:autoSpaceDN w:val="0"/>
        <w:adjustRightInd w:val="0"/>
        <w:spacing w:line="240" w:lineRule="auto"/>
        <w:ind w:left="480"/>
        <w:rPr>
          <w:noProof/>
        </w:rPr>
      </w:pPr>
      <w:r w:rsidRPr="00A27874">
        <w:rPr>
          <w:noProof/>
        </w:rPr>
        <w:t>doi.org/10.1016/j.coal.2017.09.005</w:t>
      </w:r>
    </w:p>
    <w:p w14:paraId="761B6688" w14:textId="77777777" w:rsidR="005A5194" w:rsidRPr="00ED4679" w:rsidRDefault="005A5194" w:rsidP="000F47F2">
      <w:pPr>
        <w:widowControl w:val="0"/>
        <w:autoSpaceDE w:val="0"/>
        <w:autoSpaceDN w:val="0"/>
        <w:adjustRightInd w:val="0"/>
        <w:spacing w:line="240" w:lineRule="auto"/>
        <w:ind w:left="480" w:hanging="480"/>
        <w:rPr>
          <w:noProof/>
        </w:rPr>
      </w:pPr>
    </w:p>
    <w:p w14:paraId="3888A3DD"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Fowler, B.A., Whittaker, M.H., Lipsky, M., Wang, G., Chen, X.Q., 2004. Oxidative stress induced by lead, cadmium and arsenic mixtures: 30-Day, 90-day, and 180-day drinking water studies in rats: An overview. BioMetals 17, 567–568. </w:t>
      </w:r>
    </w:p>
    <w:p w14:paraId="5DEE8D36" w14:textId="77777777" w:rsidR="00BF65B9" w:rsidRPr="00ED4679" w:rsidRDefault="00BF65B9" w:rsidP="000F47F2">
      <w:pPr>
        <w:widowControl w:val="0"/>
        <w:autoSpaceDE w:val="0"/>
        <w:autoSpaceDN w:val="0"/>
        <w:adjustRightInd w:val="0"/>
        <w:spacing w:line="240" w:lineRule="auto"/>
        <w:ind w:left="480" w:hanging="480"/>
        <w:rPr>
          <w:noProof/>
        </w:rPr>
      </w:pPr>
    </w:p>
    <w:p w14:paraId="6D031D24" w14:textId="77777777" w:rsidR="005D362A" w:rsidRDefault="005D362A" w:rsidP="000F47F2">
      <w:pPr>
        <w:widowControl w:val="0"/>
        <w:autoSpaceDE w:val="0"/>
        <w:autoSpaceDN w:val="0"/>
        <w:adjustRightInd w:val="0"/>
        <w:spacing w:line="240" w:lineRule="auto"/>
        <w:ind w:left="480" w:hanging="480"/>
        <w:rPr>
          <w:noProof/>
        </w:rPr>
      </w:pPr>
      <w:r w:rsidRPr="00ED4679">
        <w:rPr>
          <w:noProof/>
        </w:rPr>
        <w:t>Gangwal, S.K., 1977. Gas Chromatographic Investigation of Raw Wastewater from Coal Gasification 136, 63–72.</w:t>
      </w:r>
    </w:p>
    <w:p w14:paraId="23AC2A29" w14:textId="77777777" w:rsidR="00BF65B9" w:rsidRPr="00ED4679" w:rsidRDefault="00BF65B9" w:rsidP="000F47F2">
      <w:pPr>
        <w:widowControl w:val="0"/>
        <w:autoSpaceDE w:val="0"/>
        <w:autoSpaceDN w:val="0"/>
        <w:adjustRightInd w:val="0"/>
        <w:spacing w:line="240" w:lineRule="auto"/>
        <w:ind w:left="480" w:hanging="480"/>
        <w:rPr>
          <w:noProof/>
        </w:rPr>
      </w:pPr>
    </w:p>
    <w:p w14:paraId="2B81CF56"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Hendriks, A.J., Maas-Diepeveen, J.L., Noordsij, A., Van der Gaag, M.A., 1994. Monitoring response of XAD-concentrated water in the rhine delta: A major part of the toxic compounds remains unidentified. Water Res. 28, 581–598. </w:t>
      </w:r>
    </w:p>
    <w:p w14:paraId="1EDA1CB2" w14:textId="77777777" w:rsidR="00BF65B9" w:rsidRPr="00ED4679" w:rsidRDefault="00BF65B9" w:rsidP="000F47F2">
      <w:pPr>
        <w:widowControl w:val="0"/>
        <w:autoSpaceDE w:val="0"/>
        <w:autoSpaceDN w:val="0"/>
        <w:adjustRightInd w:val="0"/>
        <w:spacing w:line="240" w:lineRule="auto"/>
        <w:ind w:left="480" w:hanging="480"/>
        <w:rPr>
          <w:noProof/>
        </w:rPr>
      </w:pPr>
    </w:p>
    <w:p w14:paraId="2DFBE764" w14:textId="77777777" w:rsidR="005D362A" w:rsidRDefault="005D362A" w:rsidP="000F47F2">
      <w:pPr>
        <w:widowControl w:val="0"/>
        <w:autoSpaceDE w:val="0"/>
        <w:autoSpaceDN w:val="0"/>
        <w:adjustRightInd w:val="0"/>
        <w:spacing w:line="240" w:lineRule="auto"/>
        <w:ind w:left="480" w:hanging="480"/>
        <w:rPr>
          <w:noProof/>
        </w:rPr>
      </w:pPr>
      <w:r w:rsidRPr="00ED4679">
        <w:rPr>
          <w:noProof/>
        </w:rPr>
        <w:t>Hosman, R.L., Weiss, J.S., 1991. Geohydrologic units of the Mississippi embayment and Texas coastal uplands aquifer systems, south-central United States.</w:t>
      </w:r>
      <w:r w:rsidR="00714B56">
        <w:rPr>
          <w:noProof/>
        </w:rPr>
        <w:t xml:space="preserve"> </w:t>
      </w:r>
      <w:r w:rsidR="00714B56" w:rsidRPr="00714B56">
        <w:rPr>
          <w:noProof/>
        </w:rPr>
        <w:t>United States Geological Survey, Professional Paper 1416-B</w:t>
      </w:r>
      <w:r w:rsidR="00714B56">
        <w:rPr>
          <w:noProof/>
        </w:rPr>
        <w:t>.</w:t>
      </w:r>
    </w:p>
    <w:p w14:paraId="308B9C2D" w14:textId="77777777" w:rsidR="00BF65B9" w:rsidRPr="00ED4679" w:rsidRDefault="00BF65B9" w:rsidP="000F47F2">
      <w:pPr>
        <w:widowControl w:val="0"/>
        <w:autoSpaceDE w:val="0"/>
        <w:autoSpaceDN w:val="0"/>
        <w:adjustRightInd w:val="0"/>
        <w:spacing w:line="240" w:lineRule="auto"/>
        <w:ind w:left="480" w:hanging="480"/>
        <w:rPr>
          <w:noProof/>
        </w:rPr>
      </w:pPr>
    </w:p>
    <w:p w14:paraId="33E8B64E" w14:textId="77777777" w:rsidR="005D362A" w:rsidRDefault="005D362A" w:rsidP="000F47F2">
      <w:pPr>
        <w:widowControl w:val="0"/>
        <w:autoSpaceDE w:val="0"/>
        <w:autoSpaceDN w:val="0"/>
        <w:adjustRightInd w:val="0"/>
        <w:spacing w:line="240" w:lineRule="auto"/>
        <w:ind w:left="480" w:hanging="480"/>
        <w:rPr>
          <w:noProof/>
        </w:rPr>
      </w:pPr>
      <w:r w:rsidRPr="00ED4679">
        <w:rPr>
          <w:noProof/>
        </w:rPr>
        <w:t>Huggins, F.E., Goodarzi, F., Lafferty, C.J., 1996. Mode of occurrence of arsenic in subbituminous coals. Energy Fuels 10, 1001–1004.</w:t>
      </w:r>
    </w:p>
    <w:p w14:paraId="76F33712" w14:textId="77777777" w:rsidR="00BF65B9" w:rsidRPr="00ED4679" w:rsidRDefault="00BF65B9" w:rsidP="000F47F2">
      <w:pPr>
        <w:widowControl w:val="0"/>
        <w:autoSpaceDE w:val="0"/>
        <w:autoSpaceDN w:val="0"/>
        <w:adjustRightInd w:val="0"/>
        <w:spacing w:line="240" w:lineRule="auto"/>
        <w:ind w:left="480" w:hanging="480"/>
        <w:rPr>
          <w:noProof/>
        </w:rPr>
      </w:pPr>
    </w:p>
    <w:p w14:paraId="6B94ADBD" w14:textId="77777777" w:rsidR="00BF65B9" w:rsidRDefault="005D362A" w:rsidP="000F47F2">
      <w:pPr>
        <w:widowControl w:val="0"/>
        <w:autoSpaceDE w:val="0"/>
        <w:autoSpaceDN w:val="0"/>
        <w:adjustRightInd w:val="0"/>
        <w:spacing w:line="240" w:lineRule="auto"/>
        <w:ind w:left="480" w:hanging="480"/>
        <w:rPr>
          <w:noProof/>
        </w:rPr>
      </w:pPr>
      <w:r w:rsidRPr="00ED4679">
        <w:rPr>
          <w:noProof/>
        </w:rPr>
        <w:t>Huggins, F.E., Huffman, G.P., Kolker, A., Mroczkowski, S.J., Palmer, C.A., Finkelman, R.B., 2002. Combined application of XAFS spectroscopy and sequential leaching for determination of arsenic speciation in coal. Energy and Fuels 16, 1167–1172.</w:t>
      </w:r>
    </w:p>
    <w:p w14:paraId="01A6930D" w14:textId="41DA23C5" w:rsidR="005D362A" w:rsidRPr="00ED4679" w:rsidRDefault="005D362A" w:rsidP="000F47F2">
      <w:pPr>
        <w:widowControl w:val="0"/>
        <w:autoSpaceDE w:val="0"/>
        <w:autoSpaceDN w:val="0"/>
        <w:adjustRightInd w:val="0"/>
        <w:spacing w:line="240" w:lineRule="auto"/>
        <w:ind w:left="480" w:hanging="480"/>
        <w:rPr>
          <w:noProof/>
        </w:rPr>
      </w:pPr>
      <w:r w:rsidRPr="00ED4679">
        <w:rPr>
          <w:noProof/>
        </w:rPr>
        <w:t xml:space="preserve"> </w:t>
      </w:r>
    </w:p>
    <w:p w14:paraId="6E63FC7D" w14:textId="77777777" w:rsidR="005D362A" w:rsidRDefault="005D362A" w:rsidP="000F47F2">
      <w:pPr>
        <w:widowControl w:val="0"/>
        <w:autoSpaceDE w:val="0"/>
        <w:autoSpaceDN w:val="0"/>
        <w:adjustRightInd w:val="0"/>
        <w:spacing w:line="240" w:lineRule="auto"/>
        <w:ind w:left="480" w:hanging="480"/>
        <w:rPr>
          <w:noProof/>
        </w:rPr>
      </w:pPr>
      <w:r w:rsidRPr="00ED4679">
        <w:rPr>
          <w:noProof/>
        </w:rPr>
        <w:t>Huggins, F.E., Shah, N., Huffman, G.P., Kolker, A., Crowley, S., Palmer, C.A., Finkelman, R.B., 2000. Mode of occurrence of chromium in four US coals. Fu</w:t>
      </w:r>
      <w:r w:rsidR="00714B56">
        <w:rPr>
          <w:noProof/>
        </w:rPr>
        <w:t>el Process. Technol. 63, 79–92.</w:t>
      </w:r>
    </w:p>
    <w:p w14:paraId="689B1CFF" w14:textId="77777777" w:rsidR="00BF65B9" w:rsidRPr="00ED4679" w:rsidRDefault="00BF65B9" w:rsidP="000F47F2">
      <w:pPr>
        <w:widowControl w:val="0"/>
        <w:autoSpaceDE w:val="0"/>
        <w:autoSpaceDN w:val="0"/>
        <w:adjustRightInd w:val="0"/>
        <w:spacing w:line="240" w:lineRule="auto"/>
        <w:ind w:left="480" w:hanging="480"/>
        <w:rPr>
          <w:noProof/>
        </w:rPr>
      </w:pPr>
    </w:p>
    <w:p w14:paraId="0CDA2C0B" w14:textId="77777777" w:rsidR="005D362A" w:rsidRDefault="005D362A" w:rsidP="000F47F2">
      <w:pPr>
        <w:widowControl w:val="0"/>
        <w:autoSpaceDE w:val="0"/>
        <w:autoSpaceDN w:val="0"/>
        <w:adjustRightInd w:val="0"/>
        <w:spacing w:line="240" w:lineRule="auto"/>
        <w:ind w:left="480" w:hanging="480"/>
        <w:rPr>
          <w:noProof/>
        </w:rPr>
      </w:pPr>
      <w:r w:rsidRPr="0097360F">
        <w:rPr>
          <w:noProof/>
        </w:rPr>
        <w:t xml:space="preserve">Li, S., Zhao, J., Huang, R., Steiner, T., Bourner, M., Mitchell, M., Thompson, D.C., Zhao, B., Xia, M., 2017. Current Chemical Genomics and Translational Medicine Development and Application of Human Renal Proximal Tubule Epithelial Cells for Assessment of Compound Toxicity. Curr. Chem. Genomics Transl. Med. </w:t>
      </w:r>
      <w:r w:rsidR="00714B56">
        <w:rPr>
          <w:noProof/>
        </w:rPr>
        <w:t>11, 19–30.</w:t>
      </w:r>
    </w:p>
    <w:p w14:paraId="21B45A13" w14:textId="77777777" w:rsidR="00BF65B9" w:rsidRDefault="00BF65B9" w:rsidP="000F47F2">
      <w:pPr>
        <w:widowControl w:val="0"/>
        <w:autoSpaceDE w:val="0"/>
        <w:autoSpaceDN w:val="0"/>
        <w:adjustRightInd w:val="0"/>
        <w:spacing w:line="240" w:lineRule="auto"/>
        <w:ind w:left="480" w:hanging="480"/>
        <w:rPr>
          <w:noProof/>
        </w:rPr>
      </w:pPr>
    </w:p>
    <w:p w14:paraId="28D85EEA" w14:textId="164B9079" w:rsidR="005D362A" w:rsidRDefault="005D362A" w:rsidP="000F47F2">
      <w:pPr>
        <w:widowControl w:val="0"/>
        <w:autoSpaceDE w:val="0"/>
        <w:autoSpaceDN w:val="0"/>
        <w:adjustRightInd w:val="0"/>
        <w:spacing w:line="240" w:lineRule="auto"/>
        <w:ind w:left="480" w:hanging="480"/>
        <w:rPr>
          <w:noProof/>
        </w:rPr>
      </w:pPr>
      <w:r w:rsidRPr="00ED4679">
        <w:rPr>
          <w:noProof/>
        </w:rPr>
        <w:t>Li, Y., Oo, Z.Y., Chang, S.Y., Huang, P., Eng, K.G., Zeng, J.L., Kaestli, A.J., Gopalan, B., Kandasamy, K., Tasnim, F., Zink, D., 2013. An in vitro method for the prediction of renal proximal tubular toxicity in humans</w:t>
      </w:r>
      <w:r w:rsidR="00714B56">
        <w:rPr>
          <w:noProof/>
        </w:rPr>
        <w:t>. Toxicol. Res. (Camb). 2, 352</w:t>
      </w:r>
      <w:r w:rsidR="00586712">
        <w:rPr>
          <w:noProof/>
        </w:rPr>
        <w:t>–</w:t>
      </w:r>
      <w:r w:rsidR="00B04134">
        <w:rPr>
          <w:noProof/>
        </w:rPr>
        <w:t>365</w:t>
      </w:r>
      <w:r w:rsidR="00714B56">
        <w:rPr>
          <w:noProof/>
        </w:rPr>
        <w:t>.</w:t>
      </w:r>
    </w:p>
    <w:p w14:paraId="1EF052E9" w14:textId="77777777" w:rsidR="00BF65B9" w:rsidRPr="00ED4679" w:rsidRDefault="00BF65B9" w:rsidP="000F47F2">
      <w:pPr>
        <w:widowControl w:val="0"/>
        <w:autoSpaceDE w:val="0"/>
        <w:autoSpaceDN w:val="0"/>
        <w:adjustRightInd w:val="0"/>
        <w:spacing w:line="240" w:lineRule="auto"/>
        <w:ind w:left="480" w:hanging="480"/>
        <w:rPr>
          <w:noProof/>
        </w:rPr>
      </w:pPr>
    </w:p>
    <w:p w14:paraId="0FBE0456" w14:textId="77777777" w:rsidR="005D362A" w:rsidRDefault="005D362A" w:rsidP="000F47F2">
      <w:pPr>
        <w:widowControl w:val="0"/>
        <w:autoSpaceDE w:val="0"/>
        <w:autoSpaceDN w:val="0"/>
        <w:adjustRightInd w:val="0"/>
        <w:spacing w:line="240" w:lineRule="auto"/>
        <w:ind w:left="480" w:hanging="480"/>
        <w:rPr>
          <w:noProof/>
        </w:rPr>
      </w:pPr>
      <w:r w:rsidRPr="00ED4679">
        <w:rPr>
          <w:noProof/>
        </w:rPr>
        <w:t>Long, D.T., Voice, T.C., 2007. Role of exposure analysis in solving the mystery of Balkan endemic nephropathy. Croat. Med. J. 48, 300–11.</w:t>
      </w:r>
    </w:p>
    <w:p w14:paraId="04A97D7B" w14:textId="77777777" w:rsidR="00BF65B9" w:rsidRPr="00ED4679" w:rsidRDefault="00BF65B9" w:rsidP="000F47F2">
      <w:pPr>
        <w:widowControl w:val="0"/>
        <w:autoSpaceDE w:val="0"/>
        <w:autoSpaceDN w:val="0"/>
        <w:adjustRightInd w:val="0"/>
        <w:spacing w:line="240" w:lineRule="auto"/>
        <w:ind w:left="480" w:hanging="480"/>
        <w:rPr>
          <w:noProof/>
        </w:rPr>
      </w:pPr>
    </w:p>
    <w:p w14:paraId="07B91C1B" w14:textId="77777777" w:rsidR="005D362A" w:rsidRDefault="005D362A" w:rsidP="000F47F2">
      <w:pPr>
        <w:widowControl w:val="0"/>
        <w:autoSpaceDE w:val="0"/>
        <w:autoSpaceDN w:val="0"/>
        <w:adjustRightInd w:val="0"/>
        <w:spacing w:line="240" w:lineRule="auto"/>
        <w:ind w:left="480" w:hanging="480"/>
        <w:rPr>
          <w:noProof/>
        </w:rPr>
      </w:pPr>
      <w:r w:rsidRPr="00ED4679">
        <w:rPr>
          <w:noProof/>
        </w:rPr>
        <w:lastRenderedPageBreak/>
        <w:t>Madden, E.F., Akkerman, M., Fowler, B.A., 2002. A comparison of 60, 70, and 90 kDa stress protein expression in normal rat NRK-52 and human HK-2 kidney cell lines following in vitro exposure to arsenite and cadmium alone or in combination. J. Bio</w:t>
      </w:r>
      <w:r w:rsidR="00714B56">
        <w:rPr>
          <w:noProof/>
        </w:rPr>
        <w:t>chem. Mol. Toxicol. 16, 24–32.</w:t>
      </w:r>
    </w:p>
    <w:p w14:paraId="470558DC" w14:textId="77777777" w:rsidR="006D1DAE" w:rsidRDefault="006D1DAE" w:rsidP="000F47F2">
      <w:pPr>
        <w:widowControl w:val="0"/>
        <w:autoSpaceDE w:val="0"/>
        <w:autoSpaceDN w:val="0"/>
        <w:adjustRightInd w:val="0"/>
        <w:spacing w:line="240" w:lineRule="auto"/>
        <w:ind w:left="480" w:hanging="480"/>
        <w:rPr>
          <w:noProof/>
        </w:rPr>
      </w:pPr>
    </w:p>
    <w:p w14:paraId="6377E883"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Madden, E.F., Fowler, B.A., 2000. Mechanism of Nephrotoxicity from Metal Combinations: A review. Drug Chem. Toxicol. 23, 1–12. </w:t>
      </w:r>
    </w:p>
    <w:p w14:paraId="1F3B130E" w14:textId="77777777" w:rsidR="00BF65B9" w:rsidRPr="00ED4679" w:rsidRDefault="00BF65B9" w:rsidP="000F47F2">
      <w:pPr>
        <w:widowControl w:val="0"/>
        <w:autoSpaceDE w:val="0"/>
        <w:autoSpaceDN w:val="0"/>
        <w:adjustRightInd w:val="0"/>
        <w:spacing w:line="240" w:lineRule="auto"/>
        <w:ind w:left="480" w:hanging="480"/>
        <w:rPr>
          <w:noProof/>
        </w:rPr>
      </w:pPr>
    </w:p>
    <w:p w14:paraId="0A1FC5FB" w14:textId="77777777" w:rsidR="005D362A" w:rsidRDefault="005D362A" w:rsidP="000F47F2">
      <w:pPr>
        <w:widowControl w:val="0"/>
        <w:autoSpaceDE w:val="0"/>
        <w:autoSpaceDN w:val="0"/>
        <w:adjustRightInd w:val="0"/>
        <w:spacing w:line="240" w:lineRule="auto"/>
        <w:ind w:left="480" w:hanging="480"/>
        <w:rPr>
          <w:noProof/>
        </w:rPr>
      </w:pPr>
      <w:r w:rsidRPr="00ED4679">
        <w:rPr>
          <w:noProof/>
        </w:rPr>
        <w:t>Maharaj, S.V.M., Orem, W.H., Tatu, C. a, Lerch, H.E., Szilagyi, D.N., 2014. Organic compounds in water extracts of coal: links to Balkan endemic nephropathy. Env</w:t>
      </w:r>
      <w:r w:rsidR="00714B56">
        <w:rPr>
          <w:noProof/>
        </w:rPr>
        <w:t>iron. Geochem. Health 36, 1–17.</w:t>
      </w:r>
    </w:p>
    <w:p w14:paraId="3856C625" w14:textId="77777777" w:rsidR="00BF65B9" w:rsidRPr="00ED4679" w:rsidRDefault="00BF65B9" w:rsidP="000F47F2">
      <w:pPr>
        <w:widowControl w:val="0"/>
        <w:autoSpaceDE w:val="0"/>
        <w:autoSpaceDN w:val="0"/>
        <w:adjustRightInd w:val="0"/>
        <w:spacing w:line="240" w:lineRule="auto"/>
        <w:ind w:left="480" w:hanging="480"/>
        <w:rPr>
          <w:noProof/>
        </w:rPr>
      </w:pPr>
    </w:p>
    <w:p w14:paraId="7FFAE03B" w14:textId="77777777" w:rsidR="005D362A" w:rsidRDefault="005D362A" w:rsidP="000F47F2">
      <w:pPr>
        <w:widowControl w:val="0"/>
        <w:autoSpaceDE w:val="0"/>
        <w:autoSpaceDN w:val="0"/>
        <w:adjustRightInd w:val="0"/>
        <w:spacing w:line="240" w:lineRule="auto"/>
        <w:ind w:left="480" w:hanging="480"/>
        <w:rPr>
          <w:noProof/>
        </w:rPr>
      </w:pPr>
      <w:r w:rsidRPr="00ED4679">
        <w:rPr>
          <w:noProof/>
        </w:rPr>
        <w:t>Nakajima, T., Hasegawa, H., Nakamata, S., Takanashi, H., Ohki, A., 2008. Mutagenicity of eluent by hot water extraction of various coals: Effect of chl</w:t>
      </w:r>
      <w:r w:rsidR="00714B56">
        <w:rPr>
          <w:noProof/>
        </w:rPr>
        <w:t>orination. Fuel 87, 3132–3136.</w:t>
      </w:r>
    </w:p>
    <w:p w14:paraId="73FC4CE9" w14:textId="77777777" w:rsidR="00BF65B9" w:rsidRPr="00ED4679" w:rsidRDefault="00BF65B9" w:rsidP="000F47F2">
      <w:pPr>
        <w:widowControl w:val="0"/>
        <w:autoSpaceDE w:val="0"/>
        <w:autoSpaceDN w:val="0"/>
        <w:adjustRightInd w:val="0"/>
        <w:spacing w:line="240" w:lineRule="auto"/>
        <w:ind w:left="480" w:hanging="480"/>
        <w:rPr>
          <w:noProof/>
        </w:rPr>
      </w:pPr>
    </w:p>
    <w:p w14:paraId="56794486" w14:textId="77777777" w:rsidR="005D362A" w:rsidRDefault="005D362A" w:rsidP="000F47F2">
      <w:pPr>
        <w:widowControl w:val="0"/>
        <w:autoSpaceDE w:val="0"/>
        <w:autoSpaceDN w:val="0"/>
        <w:adjustRightInd w:val="0"/>
        <w:spacing w:line="240" w:lineRule="auto"/>
        <w:ind w:left="480" w:hanging="480"/>
        <w:rPr>
          <w:noProof/>
        </w:rPr>
      </w:pPr>
      <w:r w:rsidRPr="00ED4679">
        <w:rPr>
          <w:noProof/>
        </w:rPr>
        <w:t>Nakajima, T., Kanda, T., Fukuda, T., Takanashi, H., Ohki, A., 2005. Characterization of eluent by hot water extraction of coals in terms of total organic carbon and environmental impacts. F</w:t>
      </w:r>
      <w:r w:rsidR="00714B56">
        <w:rPr>
          <w:noProof/>
        </w:rPr>
        <w:t>uel 84, 783–789.</w:t>
      </w:r>
    </w:p>
    <w:p w14:paraId="311F6DD2" w14:textId="77777777" w:rsidR="00BF65B9" w:rsidRPr="00ED4679" w:rsidRDefault="00BF65B9" w:rsidP="000F47F2">
      <w:pPr>
        <w:widowControl w:val="0"/>
        <w:autoSpaceDE w:val="0"/>
        <w:autoSpaceDN w:val="0"/>
        <w:adjustRightInd w:val="0"/>
        <w:spacing w:line="240" w:lineRule="auto"/>
        <w:ind w:left="480" w:hanging="480"/>
        <w:rPr>
          <w:noProof/>
        </w:rPr>
      </w:pPr>
    </w:p>
    <w:p w14:paraId="0546A3B9" w14:textId="77777777" w:rsidR="005D362A" w:rsidRPr="00ED4679" w:rsidRDefault="005D362A" w:rsidP="000F47F2">
      <w:pPr>
        <w:widowControl w:val="0"/>
        <w:autoSpaceDE w:val="0"/>
        <w:autoSpaceDN w:val="0"/>
        <w:adjustRightInd w:val="0"/>
        <w:spacing w:line="240" w:lineRule="auto"/>
        <w:ind w:left="480" w:hanging="480"/>
        <w:rPr>
          <w:noProof/>
        </w:rPr>
      </w:pPr>
      <w:r w:rsidRPr="00ED4679">
        <w:rPr>
          <w:noProof/>
        </w:rPr>
        <w:t xml:space="preserve">Orem, W.H., Feder, G.L., Finkelman, R.B., 1999. A possible link between Balkan endemic nephropathy and the leaching of toxic organic compounds from Pliocene lignite by groundwater: preliminary investigation. Int. J. Coal Geol. 40, 237–252. </w:t>
      </w:r>
    </w:p>
    <w:p w14:paraId="1BC10E80" w14:textId="77777777" w:rsidR="000F79E8" w:rsidRDefault="000F79E8" w:rsidP="000F47F2">
      <w:pPr>
        <w:widowControl w:val="0"/>
        <w:autoSpaceDE w:val="0"/>
        <w:autoSpaceDN w:val="0"/>
        <w:adjustRightInd w:val="0"/>
        <w:spacing w:line="240" w:lineRule="auto"/>
        <w:ind w:left="480" w:hanging="480"/>
        <w:rPr>
          <w:noProof/>
        </w:rPr>
      </w:pPr>
    </w:p>
    <w:p w14:paraId="020397EC" w14:textId="77777777" w:rsidR="005D362A" w:rsidRDefault="005D362A" w:rsidP="000F47F2">
      <w:pPr>
        <w:widowControl w:val="0"/>
        <w:autoSpaceDE w:val="0"/>
        <w:autoSpaceDN w:val="0"/>
        <w:adjustRightInd w:val="0"/>
        <w:spacing w:line="240" w:lineRule="auto"/>
        <w:ind w:left="480" w:hanging="480"/>
        <w:rPr>
          <w:noProof/>
        </w:rPr>
      </w:pPr>
      <w:r w:rsidRPr="00ED4679">
        <w:rPr>
          <w:noProof/>
        </w:rPr>
        <w:t>Orem, W.H., Finkelman, R.B., 2003. Coal Formation and Geochemistry, in: Treatise on Geochemistry. pp. 191–222.</w:t>
      </w:r>
    </w:p>
    <w:p w14:paraId="1DC4EFC7" w14:textId="77777777" w:rsidR="00BF65B9" w:rsidRPr="00ED4679" w:rsidRDefault="00BF65B9" w:rsidP="000F47F2">
      <w:pPr>
        <w:widowControl w:val="0"/>
        <w:autoSpaceDE w:val="0"/>
        <w:autoSpaceDN w:val="0"/>
        <w:adjustRightInd w:val="0"/>
        <w:spacing w:line="240" w:lineRule="auto"/>
        <w:ind w:left="480" w:hanging="480"/>
        <w:rPr>
          <w:noProof/>
        </w:rPr>
      </w:pPr>
    </w:p>
    <w:p w14:paraId="5EE7F68C" w14:textId="50B6189C" w:rsidR="005D362A" w:rsidRDefault="005D362A" w:rsidP="000F47F2">
      <w:pPr>
        <w:widowControl w:val="0"/>
        <w:autoSpaceDE w:val="0"/>
        <w:autoSpaceDN w:val="0"/>
        <w:adjustRightInd w:val="0"/>
        <w:spacing w:line="240" w:lineRule="auto"/>
        <w:ind w:left="480" w:hanging="480"/>
        <w:rPr>
          <w:noProof/>
        </w:rPr>
      </w:pPr>
      <w:r w:rsidRPr="00ED4679">
        <w:rPr>
          <w:noProof/>
        </w:rPr>
        <w:t>Orem, W.H., Maharaj, S.V.M., Finkelman, R.B., Szilagyi, D.N., Dumitrascu, V., van Bronswijk, W., 2003. Organic compounds derived from Pliocene lignite and the etiology of Balkan endemic nephropathy. Geol. Heal. Closing gap</w:t>
      </w:r>
      <w:r w:rsidR="001510AD">
        <w:rPr>
          <w:noProof/>
        </w:rPr>
        <w:t>,</w:t>
      </w:r>
      <w:r w:rsidRPr="00ED4679">
        <w:rPr>
          <w:noProof/>
        </w:rPr>
        <w:t xml:space="preserve"> </w:t>
      </w:r>
      <w:r w:rsidR="001510AD">
        <w:rPr>
          <w:noProof/>
        </w:rPr>
        <w:t>p</w:t>
      </w:r>
      <w:r w:rsidRPr="00ED4679">
        <w:rPr>
          <w:noProof/>
        </w:rPr>
        <w:t>159.</w:t>
      </w:r>
    </w:p>
    <w:p w14:paraId="272F5AA5" w14:textId="77777777" w:rsidR="00BF65B9" w:rsidRPr="00ED4679" w:rsidRDefault="00BF65B9" w:rsidP="000F47F2">
      <w:pPr>
        <w:widowControl w:val="0"/>
        <w:autoSpaceDE w:val="0"/>
        <w:autoSpaceDN w:val="0"/>
        <w:adjustRightInd w:val="0"/>
        <w:spacing w:line="240" w:lineRule="auto"/>
        <w:ind w:left="480" w:hanging="480"/>
        <w:rPr>
          <w:noProof/>
        </w:rPr>
      </w:pPr>
    </w:p>
    <w:p w14:paraId="03EA5373" w14:textId="6690DB89" w:rsidR="005D362A" w:rsidRDefault="005D362A" w:rsidP="000F47F2">
      <w:pPr>
        <w:widowControl w:val="0"/>
        <w:autoSpaceDE w:val="0"/>
        <w:autoSpaceDN w:val="0"/>
        <w:adjustRightInd w:val="0"/>
        <w:spacing w:line="240" w:lineRule="auto"/>
        <w:ind w:left="480" w:hanging="480"/>
        <w:rPr>
          <w:noProof/>
        </w:rPr>
      </w:pPr>
      <w:r w:rsidRPr="00ED4679">
        <w:rPr>
          <w:noProof/>
        </w:rPr>
        <w:t>Orem, W.H., Tatu, C.A., Lerch, H.E., Maharaj, S.V.M., Pavlović, N.M., Paunescu, V., Dumitrascu, V., 2004. Identification and Environmental Significance of the Organic Compounds in Water Supplies associated with a Balkan Endemic Nephropathy Region in Romania. J. Environ. Heal. Res. 3.</w:t>
      </w:r>
      <w:r w:rsidR="00E865D7">
        <w:rPr>
          <w:noProof/>
        </w:rPr>
        <w:t>2, 53-61.</w:t>
      </w:r>
    </w:p>
    <w:p w14:paraId="5EB52C01" w14:textId="77777777" w:rsidR="00BF65B9" w:rsidRDefault="00BF65B9" w:rsidP="000F47F2">
      <w:pPr>
        <w:widowControl w:val="0"/>
        <w:autoSpaceDE w:val="0"/>
        <w:autoSpaceDN w:val="0"/>
        <w:adjustRightInd w:val="0"/>
        <w:spacing w:line="240" w:lineRule="auto"/>
        <w:ind w:left="480" w:hanging="480"/>
        <w:rPr>
          <w:noProof/>
        </w:rPr>
      </w:pPr>
    </w:p>
    <w:p w14:paraId="4F900D30" w14:textId="77777777" w:rsidR="00EB466D" w:rsidRDefault="00EB466D" w:rsidP="000F47F2">
      <w:pPr>
        <w:widowControl w:val="0"/>
        <w:autoSpaceDE w:val="0"/>
        <w:autoSpaceDN w:val="0"/>
        <w:adjustRightInd w:val="0"/>
        <w:spacing w:line="240" w:lineRule="auto"/>
        <w:ind w:left="480" w:hanging="480"/>
        <w:rPr>
          <w:noProof/>
        </w:rPr>
      </w:pPr>
      <w:r w:rsidRPr="00E56C77">
        <w:rPr>
          <w:noProof/>
        </w:rPr>
        <w:fldChar w:fldCharType="begin" w:fldLock="1"/>
      </w:r>
      <w:r w:rsidRPr="00E56C77">
        <w:rPr>
          <w:noProof/>
        </w:rPr>
        <w:instrText xml:space="preserve">ADDIN Mendeley Bibliography CSL_BIBLIOGRAPHY </w:instrText>
      </w:r>
      <w:r w:rsidRPr="00E56C77">
        <w:rPr>
          <w:noProof/>
        </w:rPr>
        <w:fldChar w:fldCharType="separate"/>
      </w:r>
      <w:r w:rsidRPr="00E56C77">
        <w:rPr>
          <w:noProof/>
        </w:rPr>
        <w:t xml:space="preserve">Orem, W., Tatu, C., Pavlovic, N., Bunnell, J., Lerch, H., Paunescu, V., Ordodi, V., Flores, D., Corum, M., Bates, A., 2007. Health Effects of Toxic Organic Substances from Coal: Toward “Panendemic” Nephropathy. AMBIO A J. Hum. Environ. 36, 98–102. </w:t>
      </w:r>
    </w:p>
    <w:p w14:paraId="676607D0" w14:textId="77777777" w:rsidR="00BF65B9" w:rsidRPr="00E56C77" w:rsidRDefault="00BF65B9" w:rsidP="000F47F2">
      <w:pPr>
        <w:widowControl w:val="0"/>
        <w:autoSpaceDE w:val="0"/>
        <w:autoSpaceDN w:val="0"/>
        <w:adjustRightInd w:val="0"/>
        <w:spacing w:line="240" w:lineRule="auto"/>
        <w:ind w:left="480" w:hanging="480"/>
        <w:rPr>
          <w:noProof/>
        </w:rPr>
      </w:pPr>
    </w:p>
    <w:p w14:paraId="6456BCEF" w14:textId="77777777" w:rsidR="005D362A" w:rsidRDefault="00EB466D" w:rsidP="000F47F2">
      <w:pPr>
        <w:widowControl w:val="0"/>
        <w:autoSpaceDE w:val="0"/>
        <w:autoSpaceDN w:val="0"/>
        <w:adjustRightInd w:val="0"/>
        <w:spacing w:line="240" w:lineRule="auto"/>
        <w:ind w:left="480" w:hanging="480"/>
        <w:rPr>
          <w:noProof/>
        </w:rPr>
      </w:pPr>
      <w:r w:rsidRPr="00E56C77">
        <w:rPr>
          <w:noProof/>
        </w:rPr>
        <w:fldChar w:fldCharType="end"/>
      </w:r>
      <w:r w:rsidR="005D362A" w:rsidRPr="00ED4679">
        <w:rPr>
          <w:noProof/>
        </w:rPr>
        <w:t>Papanikolaou, G., Pantopoulos, K., 2005. Iron metabolism and toxicity. Toxicol. Appl. Pharmacol. 202, 199–211.</w:t>
      </w:r>
    </w:p>
    <w:p w14:paraId="16F28759" w14:textId="77777777" w:rsidR="00BF65B9" w:rsidRPr="00ED4679" w:rsidRDefault="00BF65B9" w:rsidP="000F47F2">
      <w:pPr>
        <w:widowControl w:val="0"/>
        <w:autoSpaceDE w:val="0"/>
        <w:autoSpaceDN w:val="0"/>
        <w:adjustRightInd w:val="0"/>
        <w:spacing w:line="240" w:lineRule="auto"/>
        <w:ind w:left="480" w:hanging="480"/>
        <w:rPr>
          <w:noProof/>
        </w:rPr>
      </w:pPr>
    </w:p>
    <w:p w14:paraId="713F23A4" w14:textId="77777777" w:rsidR="00BF65B9" w:rsidRDefault="005D362A" w:rsidP="000F47F2">
      <w:pPr>
        <w:widowControl w:val="0"/>
        <w:autoSpaceDE w:val="0"/>
        <w:autoSpaceDN w:val="0"/>
        <w:adjustRightInd w:val="0"/>
        <w:spacing w:line="240" w:lineRule="auto"/>
        <w:ind w:left="480" w:hanging="480"/>
        <w:rPr>
          <w:noProof/>
        </w:rPr>
      </w:pPr>
      <w:r w:rsidRPr="00ED4679">
        <w:rPr>
          <w:noProof/>
        </w:rPr>
        <w:t>Peuravuori, J., Žbánková, P., Pihlaja, K., 2006. Aspects of structural features in lignite and lignite humic acids. Fuel Process. Technol. 87, 829–839.</w:t>
      </w:r>
    </w:p>
    <w:p w14:paraId="49E18A56" w14:textId="4BD8017D" w:rsidR="005D362A" w:rsidRDefault="005D362A" w:rsidP="000F47F2">
      <w:pPr>
        <w:widowControl w:val="0"/>
        <w:autoSpaceDE w:val="0"/>
        <w:autoSpaceDN w:val="0"/>
        <w:adjustRightInd w:val="0"/>
        <w:spacing w:line="240" w:lineRule="auto"/>
        <w:ind w:left="480" w:hanging="480"/>
        <w:rPr>
          <w:noProof/>
        </w:rPr>
      </w:pPr>
      <w:r w:rsidRPr="00ED4679">
        <w:rPr>
          <w:noProof/>
        </w:rPr>
        <w:lastRenderedPageBreak/>
        <w:t xml:space="preserve"> Pierce, B.S., Survey, U.S.G., Swanson, S.M., Survey, U.S.G., 2011. Chapter 4 Coal Quality of Assessed Areas of Texas 44–94.</w:t>
      </w:r>
    </w:p>
    <w:p w14:paraId="2E9F9CC1" w14:textId="77777777" w:rsidR="00BF65B9" w:rsidRPr="00ED4679" w:rsidRDefault="00BF65B9" w:rsidP="000F47F2">
      <w:pPr>
        <w:widowControl w:val="0"/>
        <w:autoSpaceDE w:val="0"/>
        <w:autoSpaceDN w:val="0"/>
        <w:adjustRightInd w:val="0"/>
        <w:spacing w:line="240" w:lineRule="auto"/>
        <w:ind w:left="480" w:hanging="480"/>
        <w:rPr>
          <w:noProof/>
        </w:rPr>
      </w:pPr>
    </w:p>
    <w:p w14:paraId="6C84D530" w14:textId="77777777" w:rsidR="005D362A" w:rsidRDefault="005D362A" w:rsidP="000F47F2">
      <w:pPr>
        <w:widowControl w:val="0"/>
        <w:autoSpaceDE w:val="0"/>
        <w:autoSpaceDN w:val="0"/>
        <w:adjustRightInd w:val="0"/>
        <w:spacing w:line="240" w:lineRule="auto"/>
        <w:ind w:left="480" w:hanging="480"/>
        <w:rPr>
          <w:noProof/>
        </w:rPr>
      </w:pPr>
      <w:r w:rsidRPr="00ED4679">
        <w:rPr>
          <w:noProof/>
        </w:rPr>
        <w:t>Pissolatto, T.M., Schossler, P., Geller, A.M., Caramao, E.B., Martins, A.F., 1996. Identification of phenolic compounds in waste water from coal gasification by SPE and GC/MS. Hrc-Journal High Resolut. Chromatogr. 19, 577–580.</w:t>
      </w:r>
    </w:p>
    <w:p w14:paraId="73384C9B" w14:textId="77777777" w:rsidR="00364A7A" w:rsidRPr="00ED4679" w:rsidRDefault="00364A7A" w:rsidP="000F47F2">
      <w:pPr>
        <w:widowControl w:val="0"/>
        <w:autoSpaceDE w:val="0"/>
        <w:autoSpaceDN w:val="0"/>
        <w:adjustRightInd w:val="0"/>
        <w:spacing w:line="240" w:lineRule="auto"/>
        <w:ind w:left="480" w:hanging="480"/>
        <w:rPr>
          <w:noProof/>
        </w:rPr>
      </w:pPr>
    </w:p>
    <w:p w14:paraId="3EF38B5F" w14:textId="67C0FF98" w:rsidR="005D362A" w:rsidRDefault="005D362A" w:rsidP="000F47F2">
      <w:pPr>
        <w:widowControl w:val="0"/>
        <w:autoSpaceDE w:val="0"/>
        <w:autoSpaceDN w:val="0"/>
        <w:adjustRightInd w:val="0"/>
        <w:spacing w:line="240" w:lineRule="auto"/>
        <w:ind w:left="480" w:hanging="480"/>
        <w:rPr>
          <w:noProof/>
        </w:rPr>
      </w:pPr>
      <w:r w:rsidRPr="00ED4679">
        <w:rPr>
          <w:noProof/>
        </w:rPr>
        <w:t>Qi, Y., 2004. Characterisation of organic and inorganic components in process water from a novel lignite dewatering process. Monash University</w:t>
      </w:r>
      <w:r w:rsidR="00EC3EC2">
        <w:rPr>
          <w:noProof/>
        </w:rPr>
        <w:t>, 117-119.</w:t>
      </w:r>
    </w:p>
    <w:p w14:paraId="3C4D63CB" w14:textId="77777777" w:rsidR="00BF65B9" w:rsidRPr="00ED4679" w:rsidRDefault="00BF65B9" w:rsidP="000F47F2">
      <w:pPr>
        <w:widowControl w:val="0"/>
        <w:autoSpaceDE w:val="0"/>
        <w:autoSpaceDN w:val="0"/>
        <w:adjustRightInd w:val="0"/>
        <w:spacing w:line="240" w:lineRule="auto"/>
        <w:ind w:left="480" w:hanging="480"/>
        <w:rPr>
          <w:noProof/>
        </w:rPr>
      </w:pPr>
    </w:p>
    <w:p w14:paraId="20369BF2" w14:textId="77777777" w:rsidR="005D362A" w:rsidRDefault="005D362A" w:rsidP="000F47F2">
      <w:pPr>
        <w:widowControl w:val="0"/>
        <w:autoSpaceDE w:val="0"/>
        <w:autoSpaceDN w:val="0"/>
        <w:adjustRightInd w:val="0"/>
        <w:spacing w:line="240" w:lineRule="auto"/>
        <w:ind w:left="480" w:hanging="480"/>
        <w:rPr>
          <w:noProof/>
        </w:rPr>
      </w:pPr>
      <w:r w:rsidRPr="00ED4679">
        <w:rPr>
          <w:noProof/>
        </w:rPr>
        <w:t>Sabolić, I., 2006. Common mechanisms in nephropathy induced by toxic metals. Ne</w:t>
      </w:r>
      <w:r w:rsidR="00714B56">
        <w:rPr>
          <w:noProof/>
        </w:rPr>
        <w:t>phron - Physiol. 104, 107–114.</w:t>
      </w:r>
    </w:p>
    <w:p w14:paraId="7FFA27C0" w14:textId="77777777" w:rsidR="00BF65B9" w:rsidRPr="00ED4679" w:rsidRDefault="00BF65B9" w:rsidP="000F47F2">
      <w:pPr>
        <w:widowControl w:val="0"/>
        <w:autoSpaceDE w:val="0"/>
        <w:autoSpaceDN w:val="0"/>
        <w:adjustRightInd w:val="0"/>
        <w:spacing w:line="240" w:lineRule="auto"/>
        <w:ind w:left="480" w:hanging="480"/>
        <w:rPr>
          <w:noProof/>
        </w:rPr>
      </w:pPr>
    </w:p>
    <w:p w14:paraId="6A0963FC" w14:textId="77777777" w:rsidR="005D362A" w:rsidRDefault="005D362A" w:rsidP="000F47F2">
      <w:pPr>
        <w:widowControl w:val="0"/>
        <w:autoSpaceDE w:val="0"/>
        <w:autoSpaceDN w:val="0"/>
        <w:adjustRightInd w:val="0"/>
        <w:spacing w:line="240" w:lineRule="auto"/>
        <w:ind w:left="480" w:hanging="480"/>
        <w:rPr>
          <w:noProof/>
        </w:rPr>
      </w:pPr>
      <w:r w:rsidRPr="00ED4679">
        <w:rPr>
          <w:noProof/>
        </w:rPr>
        <w:t>Schmeiser, H.H., Kucab, J.E., Arlt, V.M., Phillips, D.H., Hollstein, M., Gluhovschi, G., Gluhovschi, C., Modilca, M., Daminescu, L., Petrica, L., 2012. Evidence of exposure to aristolochic acid in patients with urothelial cancer from a Balkan endemic nephropathy region of Romania. Environ. Mol. Mutagen. 53, 636–641.</w:t>
      </w:r>
    </w:p>
    <w:p w14:paraId="3AD3FC1E" w14:textId="77777777" w:rsidR="00BF65B9" w:rsidRPr="00ED4679" w:rsidRDefault="00BF65B9" w:rsidP="000F47F2">
      <w:pPr>
        <w:widowControl w:val="0"/>
        <w:autoSpaceDE w:val="0"/>
        <w:autoSpaceDN w:val="0"/>
        <w:adjustRightInd w:val="0"/>
        <w:spacing w:line="240" w:lineRule="auto"/>
        <w:ind w:left="480" w:hanging="480"/>
        <w:rPr>
          <w:noProof/>
        </w:rPr>
      </w:pPr>
    </w:p>
    <w:p w14:paraId="054DA8EC" w14:textId="77777777" w:rsidR="005D362A" w:rsidRDefault="005D362A" w:rsidP="000F47F2">
      <w:pPr>
        <w:widowControl w:val="0"/>
        <w:autoSpaceDE w:val="0"/>
        <w:autoSpaceDN w:val="0"/>
        <w:adjustRightInd w:val="0"/>
        <w:spacing w:line="240" w:lineRule="auto"/>
        <w:ind w:left="480" w:hanging="480"/>
        <w:rPr>
          <w:noProof/>
        </w:rPr>
      </w:pPr>
      <w:r w:rsidRPr="00ED4679">
        <w:rPr>
          <w:noProof/>
        </w:rPr>
        <w:t>Suciu, E.I., Ordodi, V., Szilagyi, D.N., Tatu, C. a, Orem, W.H., Lerch, H.E., Bunnell, J., Paunescu, V., 2005. Balkan Endemic Nephropathy Etiology: a Link Between Geochemistry and Medicine. Timisoara Med. J. 55, 228–234.</w:t>
      </w:r>
    </w:p>
    <w:p w14:paraId="717BDF0A" w14:textId="77777777" w:rsidR="00BF65B9" w:rsidRPr="00ED4679" w:rsidRDefault="00BF65B9" w:rsidP="000F47F2">
      <w:pPr>
        <w:widowControl w:val="0"/>
        <w:autoSpaceDE w:val="0"/>
        <w:autoSpaceDN w:val="0"/>
        <w:adjustRightInd w:val="0"/>
        <w:spacing w:line="240" w:lineRule="auto"/>
        <w:ind w:left="480" w:hanging="480"/>
        <w:rPr>
          <w:noProof/>
        </w:rPr>
      </w:pPr>
    </w:p>
    <w:p w14:paraId="0F560834"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Vieth, A., Mangelsdorf, K., Sykes, R., Horsfield, B., 2008. Water extraction of coals – potential for estimating low molecular weight organic acids as carbon feedstock for the deep terrestrial biosphere. Org. Geochem. 39, 985–991. </w:t>
      </w:r>
    </w:p>
    <w:p w14:paraId="38288229" w14:textId="77777777" w:rsidR="00BF65B9" w:rsidRPr="00ED4679" w:rsidRDefault="00BF65B9" w:rsidP="000F47F2">
      <w:pPr>
        <w:widowControl w:val="0"/>
        <w:autoSpaceDE w:val="0"/>
        <w:autoSpaceDN w:val="0"/>
        <w:adjustRightInd w:val="0"/>
        <w:spacing w:line="240" w:lineRule="auto"/>
        <w:ind w:left="480" w:hanging="480"/>
        <w:rPr>
          <w:noProof/>
        </w:rPr>
      </w:pPr>
    </w:p>
    <w:p w14:paraId="72857BA5"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Warwick, P.D., Crowley, S.S., Ruppert, L.F., Pontolillo, J., 1996. Petrography and geochemistry of the San Miguel lignite, Jackson Group (Eocene), south Texas. Org. Geochem. 24, 197–217. </w:t>
      </w:r>
    </w:p>
    <w:p w14:paraId="05163EBB" w14:textId="77777777" w:rsidR="00BF65B9" w:rsidRPr="00ED4679" w:rsidRDefault="00BF65B9" w:rsidP="000F47F2">
      <w:pPr>
        <w:widowControl w:val="0"/>
        <w:autoSpaceDE w:val="0"/>
        <w:autoSpaceDN w:val="0"/>
        <w:adjustRightInd w:val="0"/>
        <w:spacing w:line="240" w:lineRule="auto"/>
        <w:ind w:left="480" w:hanging="480"/>
        <w:rPr>
          <w:noProof/>
        </w:rPr>
      </w:pPr>
    </w:p>
    <w:p w14:paraId="05E55118" w14:textId="77777777" w:rsidR="005D362A" w:rsidRDefault="005D362A" w:rsidP="000F47F2">
      <w:pPr>
        <w:widowControl w:val="0"/>
        <w:autoSpaceDE w:val="0"/>
        <w:autoSpaceDN w:val="0"/>
        <w:adjustRightInd w:val="0"/>
        <w:spacing w:line="240" w:lineRule="auto"/>
        <w:ind w:left="480" w:hanging="480"/>
        <w:rPr>
          <w:noProof/>
        </w:rPr>
      </w:pPr>
      <w:r w:rsidRPr="00ED4679">
        <w:rPr>
          <w:noProof/>
        </w:rPr>
        <w:t>Welch, H.L., Kingsbury, J.A., Tollett, R.W., Seanor, R.C., 2009. Quality of Shallow Groundwater and Drinking Water in the Mississippi Embayment-Texas Coastal Uplands Aquifer System and the Mississippi River Valley Alluvial Aquifer, South-Central United States, 1994-2004. U. S. Geological Survey, Scientific Investigations Report 2009–5091.</w:t>
      </w:r>
    </w:p>
    <w:p w14:paraId="41714B9F" w14:textId="77777777" w:rsidR="00BF65B9" w:rsidRPr="00ED4679" w:rsidRDefault="00BF65B9" w:rsidP="000F47F2">
      <w:pPr>
        <w:widowControl w:val="0"/>
        <w:autoSpaceDE w:val="0"/>
        <w:autoSpaceDN w:val="0"/>
        <w:adjustRightInd w:val="0"/>
        <w:spacing w:line="240" w:lineRule="auto"/>
        <w:ind w:left="480" w:hanging="480"/>
        <w:rPr>
          <w:noProof/>
        </w:rPr>
      </w:pPr>
    </w:p>
    <w:p w14:paraId="4964CBC7"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Young, L.Y., Frazer, </w:t>
      </w:r>
      <w:r w:rsidR="00E067DD">
        <w:rPr>
          <w:noProof/>
        </w:rPr>
        <w:t>A</w:t>
      </w:r>
      <w:r w:rsidRPr="00ED4679">
        <w:rPr>
          <w:noProof/>
        </w:rPr>
        <w:t>. C., 1987. The fate of lignin and lignin</w:t>
      </w:r>
      <w:r w:rsidRPr="00ED4679">
        <w:rPr>
          <w:rFonts w:ascii="American Typewriter" w:hAnsi="American Typewriter" w:cs="American Typewriter"/>
          <w:noProof/>
        </w:rPr>
        <w:t>‐</w:t>
      </w:r>
      <w:r w:rsidRPr="00ED4679">
        <w:rPr>
          <w:noProof/>
        </w:rPr>
        <w:t>derived compounds in anaerobic environments, Geomicrob</w:t>
      </w:r>
      <w:r w:rsidR="00E067DD">
        <w:rPr>
          <w:noProof/>
        </w:rPr>
        <w:t>.</w:t>
      </w:r>
      <w:r w:rsidRPr="00ED4679">
        <w:rPr>
          <w:noProof/>
        </w:rPr>
        <w:t xml:space="preserve"> J</w:t>
      </w:r>
      <w:r w:rsidR="00E067DD">
        <w:rPr>
          <w:noProof/>
        </w:rPr>
        <w:t>. 5, 261-293.</w:t>
      </w:r>
    </w:p>
    <w:p w14:paraId="326EFBBD" w14:textId="77777777" w:rsidR="00BF65B9" w:rsidRPr="00ED4679" w:rsidRDefault="00BF65B9" w:rsidP="000F47F2">
      <w:pPr>
        <w:widowControl w:val="0"/>
        <w:autoSpaceDE w:val="0"/>
        <w:autoSpaceDN w:val="0"/>
        <w:adjustRightInd w:val="0"/>
        <w:spacing w:line="240" w:lineRule="auto"/>
        <w:ind w:left="480" w:hanging="480"/>
        <w:rPr>
          <w:noProof/>
        </w:rPr>
      </w:pPr>
    </w:p>
    <w:p w14:paraId="3AEA64C4" w14:textId="77777777" w:rsidR="005D362A" w:rsidRDefault="005D362A" w:rsidP="000F47F2">
      <w:pPr>
        <w:widowControl w:val="0"/>
        <w:autoSpaceDE w:val="0"/>
        <w:autoSpaceDN w:val="0"/>
        <w:adjustRightInd w:val="0"/>
        <w:spacing w:line="240" w:lineRule="auto"/>
        <w:ind w:left="480" w:hanging="480"/>
        <w:rPr>
          <w:noProof/>
        </w:rPr>
      </w:pPr>
      <w:r w:rsidRPr="00ED4679">
        <w:rPr>
          <w:noProof/>
        </w:rPr>
        <w:t xml:space="preserve">Zager, R.A., Johnson, A.C.M., Hanson, S.Y., Wasse, H., 2002. Parenteral iron formulations: A comparative toxicologic analysis and mechanisms of cell injury. Am. J. Kidney Dis. 40, 90–103. </w:t>
      </w:r>
    </w:p>
    <w:p w14:paraId="66BC477E" w14:textId="77777777" w:rsidR="00BF65B9" w:rsidRPr="00ED4679" w:rsidRDefault="00BF65B9" w:rsidP="000F47F2">
      <w:pPr>
        <w:widowControl w:val="0"/>
        <w:autoSpaceDE w:val="0"/>
        <w:autoSpaceDN w:val="0"/>
        <w:adjustRightInd w:val="0"/>
        <w:spacing w:line="240" w:lineRule="auto"/>
        <w:ind w:left="480" w:hanging="480"/>
        <w:rPr>
          <w:noProof/>
        </w:rPr>
      </w:pPr>
    </w:p>
    <w:p w14:paraId="4D287404" w14:textId="77777777" w:rsidR="005D362A" w:rsidRPr="00ED4679" w:rsidRDefault="005D362A" w:rsidP="000F47F2">
      <w:pPr>
        <w:widowControl w:val="0"/>
        <w:autoSpaceDE w:val="0"/>
        <w:autoSpaceDN w:val="0"/>
        <w:adjustRightInd w:val="0"/>
        <w:spacing w:line="240" w:lineRule="auto"/>
        <w:ind w:left="480" w:hanging="480"/>
        <w:rPr>
          <w:noProof/>
        </w:rPr>
      </w:pPr>
      <w:r w:rsidRPr="00ED4679">
        <w:rPr>
          <w:noProof/>
        </w:rPr>
        <w:t xml:space="preserve">Zhang, L., Mu, X., Fu, J., Zhou, Z., 2007. In vitro cytotoxicity assay with selected chemicals using human cells to predict target-organ toxicity of liver and kidney. Toxicol. Vitr. 21, 734–740. </w:t>
      </w:r>
    </w:p>
    <w:p w14:paraId="23F79BDD" w14:textId="26E73AB1" w:rsidR="00D105EF" w:rsidRDefault="005D362A" w:rsidP="000F47F2">
      <w:pPr>
        <w:pStyle w:val="Heading1"/>
        <w:rPr>
          <w:noProof/>
        </w:rPr>
      </w:pPr>
      <w:r>
        <w:rPr>
          <w:noProof/>
        </w:rPr>
        <w:fldChar w:fldCharType="end"/>
      </w:r>
      <w:r>
        <w:rPr>
          <w:noProof/>
        </w:rPr>
        <w:br w:type="page"/>
      </w:r>
      <w:bookmarkStart w:id="67" w:name="_Toc374207560"/>
      <w:r w:rsidR="00D105EF" w:rsidRPr="000F56FF">
        <w:rPr>
          <w:noProof/>
        </w:rPr>
        <w:lastRenderedPageBreak/>
        <w:t xml:space="preserve">Chapter </w:t>
      </w:r>
      <w:r>
        <w:rPr>
          <w:noProof/>
        </w:rPr>
        <w:t>4</w:t>
      </w:r>
      <w:r w:rsidR="00D105EF" w:rsidRPr="000F56FF">
        <w:rPr>
          <w:noProof/>
        </w:rPr>
        <w:t xml:space="preserve">: </w:t>
      </w:r>
      <w:r w:rsidR="00D105EF" w:rsidRPr="001D1E53">
        <w:rPr>
          <w:noProof/>
        </w:rPr>
        <w:t xml:space="preserve">ESRD and ESRD-DM associated with </w:t>
      </w:r>
      <w:r w:rsidR="00AA4D36">
        <w:rPr>
          <w:noProof/>
        </w:rPr>
        <w:t>lignite-</w:t>
      </w:r>
      <w:r w:rsidR="00057E21">
        <w:rPr>
          <w:noProof/>
        </w:rPr>
        <w:t>containing</w:t>
      </w:r>
      <w:r w:rsidR="00D105EF" w:rsidRPr="001D1E53">
        <w:rPr>
          <w:noProof/>
        </w:rPr>
        <w:t xml:space="preserve"> aquifers in the Gulf Coast region of Arkansas, Louisiana, and Texas</w:t>
      </w:r>
      <w:bookmarkEnd w:id="67"/>
    </w:p>
    <w:p w14:paraId="6D234207" w14:textId="77777777" w:rsidR="00575274" w:rsidRPr="00575274" w:rsidRDefault="00575274" w:rsidP="000F47F2">
      <w:pPr>
        <w:spacing w:line="240" w:lineRule="auto"/>
        <w:rPr>
          <w:noProof/>
        </w:rPr>
      </w:pPr>
    </w:p>
    <w:p w14:paraId="7CA8F116" w14:textId="77777777" w:rsidR="00D105EF" w:rsidRDefault="00D105EF" w:rsidP="007A4BF1">
      <w:pPr>
        <w:pStyle w:val="Heading2"/>
        <w:rPr>
          <w:noProof/>
        </w:rPr>
      </w:pPr>
      <w:bookmarkStart w:id="68" w:name="_Toc374207561"/>
      <w:r>
        <w:rPr>
          <w:noProof/>
        </w:rPr>
        <w:t>Abstract</w:t>
      </w:r>
      <w:bookmarkEnd w:id="68"/>
    </w:p>
    <w:p w14:paraId="1439790D" w14:textId="77777777" w:rsidR="005A5194" w:rsidRPr="005A5194" w:rsidRDefault="005A5194" w:rsidP="005A5194">
      <w:pPr>
        <w:rPr>
          <w:noProof/>
        </w:rPr>
      </w:pPr>
    </w:p>
    <w:p w14:paraId="7835E495" w14:textId="38E3298C" w:rsidR="00D105EF" w:rsidRDefault="00D105EF" w:rsidP="00A851BF">
      <w:pPr>
        <w:ind w:firstLine="720"/>
        <w:rPr>
          <w:noProof/>
        </w:rPr>
      </w:pPr>
      <w:r>
        <w:rPr>
          <w:noProof/>
        </w:rPr>
        <w:t xml:space="preserve">Balkan endemic nephropathy (BEN) is an irreversible, lethal </w:t>
      </w:r>
      <w:r w:rsidR="00DA21C1">
        <w:rPr>
          <w:noProof/>
        </w:rPr>
        <w:t xml:space="preserve">kidney </w:t>
      </w:r>
      <w:r>
        <w:rPr>
          <w:noProof/>
        </w:rPr>
        <w:t xml:space="preserve">disease that occurs in regions of the Balkans where residents </w:t>
      </w:r>
      <w:r w:rsidR="00D3687E">
        <w:rPr>
          <w:noProof/>
        </w:rPr>
        <w:t>drink</w:t>
      </w:r>
      <w:r>
        <w:rPr>
          <w:noProof/>
        </w:rPr>
        <w:t xml:space="preserve"> untreated well water. A key factor </w:t>
      </w:r>
      <w:r w:rsidR="0012282E">
        <w:rPr>
          <w:noProof/>
        </w:rPr>
        <w:t xml:space="preserve">contributing </w:t>
      </w:r>
      <w:r>
        <w:rPr>
          <w:noProof/>
        </w:rPr>
        <w:t>to the development of BEN may be consumption of dissolved organic matter leached from low-rank coal</w:t>
      </w:r>
      <w:r w:rsidR="005A2FD4">
        <w:rPr>
          <w:noProof/>
        </w:rPr>
        <w:t xml:space="preserve"> called lignite</w:t>
      </w:r>
      <w:r>
        <w:rPr>
          <w:noProof/>
        </w:rPr>
        <w:t xml:space="preserve">. Although the lignite-water hypothesis was first posed for areas of the Balkans, a similar geologic framework exists in the United States (US) Gulf Coast region </w:t>
      </w:r>
      <w:r w:rsidR="00565DCB">
        <w:rPr>
          <w:noProof/>
        </w:rPr>
        <w:t>in parts of</w:t>
      </w:r>
      <w:r>
        <w:rPr>
          <w:noProof/>
        </w:rPr>
        <w:t xml:space="preserve"> the Mississippi Embayment and the Texas Coastal Uplands</w:t>
      </w:r>
      <w:r w:rsidR="00565DCB">
        <w:rPr>
          <w:noProof/>
        </w:rPr>
        <w:t xml:space="preserve"> aquifers</w:t>
      </w:r>
      <w:r>
        <w:rPr>
          <w:noProof/>
        </w:rPr>
        <w:t>. It is possible that a BEN-like condition exists in US states—Arkansas, Louisiana, and Texas, for instance—that rely heavily on groundwater from aq</w:t>
      </w:r>
      <w:r w:rsidR="00A40103">
        <w:rPr>
          <w:noProof/>
        </w:rPr>
        <w:t>uifers that contain lignite</w:t>
      </w:r>
      <w:r>
        <w:rPr>
          <w:noProof/>
        </w:rPr>
        <w:t xml:space="preserve">. This paper utilizes a </w:t>
      </w:r>
      <w:r w:rsidR="00503F3C">
        <w:rPr>
          <w:noProof/>
        </w:rPr>
        <w:t>geographic</w:t>
      </w:r>
      <w:r>
        <w:rPr>
          <w:noProof/>
        </w:rPr>
        <w:t xml:space="preserve"> information system (GIS) to map the distributions of end-stage renal disease (ESRD) in relation to water from </w:t>
      </w:r>
      <w:r w:rsidR="00AA4D36">
        <w:rPr>
          <w:noProof/>
        </w:rPr>
        <w:t>lignite-</w:t>
      </w:r>
      <w:r w:rsidR="00057E21">
        <w:rPr>
          <w:noProof/>
        </w:rPr>
        <w:t>containing</w:t>
      </w:r>
      <w:r>
        <w:rPr>
          <w:noProof/>
        </w:rPr>
        <w:t xml:space="preserve"> aquifers in the tri-state region. </w:t>
      </w:r>
      <w:r w:rsidR="00503F3C">
        <w:rPr>
          <w:noProof/>
        </w:rPr>
        <w:t>R</w:t>
      </w:r>
      <w:r>
        <w:rPr>
          <w:noProof/>
        </w:rPr>
        <w:t>egional patterns emerged</w:t>
      </w:r>
      <w:r w:rsidR="00503F3C">
        <w:rPr>
          <w:noProof/>
        </w:rPr>
        <w:t xml:space="preserve"> from geospatial analysis</w:t>
      </w:r>
      <w:r>
        <w:rPr>
          <w:noProof/>
        </w:rPr>
        <w:t xml:space="preserve">, </w:t>
      </w:r>
      <w:r w:rsidR="00503F3C">
        <w:rPr>
          <w:noProof/>
        </w:rPr>
        <w:t>indicating</w:t>
      </w:r>
      <w:r>
        <w:rPr>
          <w:noProof/>
        </w:rPr>
        <w:t xml:space="preserve"> that </w:t>
      </w:r>
      <w:r w:rsidR="00503F3C">
        <w:rPr>
          <w:noProof/>
        </w:rPr>
        <w:t>counties that</w:t>
      </w:r>
      <w:r>
        <w:rPr>
          <w:noProof/>
        </w:rPr>
        <w:t xml:space="preserve"> relied on </w:t>
      </w:r>
      <w:r w:rsidR="00AA4D36">
        <w:rPr>
          <w:noProof/>
        </w:rPr>
        <w:t>lignite-</w:t>
      </w:r>
      <w:r w:rsidR="00057E21">
        <w:rPr>
          <w:noProof/>
        </w:rPr>
        <w:t>containing</w:t>
      </w:r>
      <w:r>
        <w:rPr>
          <w:noProof/>
        </w:rPr>
        <w:t xml:space="preserve"> aquifers for their main water source had higher rates of </w:t>
      </w:r>
      <w:r w:rsidR="00D3687E">
        <w:rPr>
          <w:noProof/>
        </w:rPr>
        <w:t>ESRD</w:t>
      </w:r>
      <w:r>
        <w:rPr>
          <w:noProof/>
        </w:rPr>
        <w:t xml:space="preserve"> in comparison to other populations in the state that rely on other water sources, including surface water and groundwater from </w:t>
      </w:r>
      <w:r w:rsidR="00D3687E">
        <w:rPr>
          <w:noProof/>
        </w:rPr>
        <w:t>aquifers not associated with</w:t>
      </w:r>
      <w:r>
        <w:rPr>
          <w:noProof/>
        </w:rPr>
        <w:t xml:space="preserve"> coal seam</w:t>
      </w:r>
      <w:r w:rsidR="00D3687E">
        <w:rPr>
          <w:noProof/>
        </w:rPr>
        <w:t>s</w:t>
      </w:r>
      <w:r>
        <w:rPr>
          <w:noProof/>
        </w:rPr>
        <w:t xml:space="preserve">. Statewide rates of ESRD and diabetes associated ESRD (ESRD-DM) showed strong correlations to the percent of families at or below poverty level and the percentage of African Americans. These confounding factors at the state level somewhat mitigate the association seen between ESRD and </w:t>
      </w:r>
      <w:r w:rsidR="00AA4D36">
        <w:rPr>
          <w:noProof/>
        </w:rPr>
        <w:t>lignite-</w:t>
      </w:r>
      <w:r w:rsidR="00057E21">
        <w:rPr>
          <w:noProof/>
        </w:rPr>
        <w:t>containing</w:t>
      </w:r>
      <w:r>
        <w:rPr>
          <w:noProof/>
        </w:rPr>
        <w:t xml:space="preserve"> regions. However, at the larger tri-state view, there is a significant (p </w:t>
      </w:r>
      <w:r>
        <w:rPr>
          <w:noProof/>
        </w:rPr>
        <w:lastRenderedPageBreak/>
        <w:t xml:space="preserve">= 0.002) increase in incidence rates when considering both race and poverty. Additionally, no relationship was observed between rate of public </w:t>
      </w:r>
      <w:r w:rsidR="00503F3C">
        <w:rPr>
          <w:noProof/>
        </w:rPr>
        <w:t xml:space="preserve">water </w:t>
      </w:r>
      <w:r>
        <w:rPr>
          <w:noProof/>
        </w:rPr>
        <w:t>supply withdrawal f</w:t>
      </w:r>
      <w:r w:rsidR="00057E21">
        <w:rPr>
          <w:noProof/>
        </w:rPr>
        <w:t xml:space="preserve">rom </w:t>
      </w:r>
      <w:r w:rsidR="00AA4D36">
        <w:rPr>
          <w:noProof/>
        </w:rPr>
        <w:t>lignite-</w:t>
      </w:r>
      <w:r>
        <w:rPr>
          <w:noProof/>
        </w:rPr>
        <w:t xml:space="preserve">bearing aquifers and rates of </w:t>
      </w:r>
      <w:r w:rsidR="00503F3C">
        <w:rPr>
          <w:noProof/>
        </w:rPr>
        <w:t xml:space="preserve">ESRD </w:t>
      </w:r>
      <w:r w:rsidR="00DA21C1">
        <w:rPr>
          <w:noProof/>
        </w:rPr>
        <w:t>or ESRD-DM</w:t>
      </w:r>
      <w:r>
        <w:rPr>
          <w:noProof/>
        </w:rPr>
        <w:t xml:space="preserve"> at the state or tri-state regions, supporting the </w:t>
      </w:r>
      <w:r w:rsidR="00D3687E">
        <w:rPr>
          <w:noProof/>
        </w:rPr>
        <w:t xml:space="preserve">observation that the </w:t>
      </w:r>
      <w:r>
        <w:rPr>
          <w:noProof/>
        </w:rPr>
        <w:t xml:space="preserve">risk associated with water from </w:t>
      </w:r>
      <w:r w:rsidR="00AA4D36">
        <w:rPr>
          <w:noProof/>
        </w:rPr>
        <w:t>lignite-</w:t>
      </w:r>
      <w:r w:rsidR="00057E21">
        <w:rPr>
          <w:noProof/>
        </w:rPr>
        <w:t>containing</w:t>
      </w:r>
      <w:r>
        <w:rPr>
          <w:noProof/>
        </w:rPr>
        <w:t xml:space="preserve"> aquifers is limited to water from untreated domestic supply.</w:t>
      </w:r>
    </w:p>
    <w:p w14:paraId="468F1141" w14:textId="77777777" w:rsidR="00575274" w:rsidRDefault="00575274" w:rsidP="000F47F2">
      <w:pPr>
        <w:spacing w:line="240" w:lineRule="auto"/>
        <w:ind w:firstLine="720"/>
        <w:rPr>
          <w:noProof/>
        </w:rPr>
      </w:pPr>
    </w:p>
    <w:p w14:paraId="7995BE74" w14:textId="77777777" w:rsidR="00D105EF" w:rsidRDefault="00D105EF" w:rsidP="007A4BF1">
      <w:pPr>
        <w:pStyle w:val="Heading2"/>
        <w:rPr>
          <w:noProof/>
        </w:rPr>
      </w:pPr>
      <w:bookmarkStart w:id="69" w:name="_Toc374207562"/>
      <w:r w:rsidRPr="0CC3CD04">
        <w:rPr>
          <w:noProof/>
        </w:rPr>
        <w:t>Introduction</w:t>
      </w:r>
      <w:bookmarkEnd w:id="69"/>
    </w:p>
    <w:p w14:paraId="7BE5B51F" w14:textId="77777777" w:rsidR="005A5194" w:rsidRPr="005A5194" w:rsidRDefault="005A5194" w:rsidP="005A5194">
      <w:pPr>
        <w:rPr>
          <w:noProof/>
        </w:rPr>
      </w:pPr>
    </w:p>
    <w:p w14:paraId="00B8722A" w14:textId="0967F02F" w:rsidR="00D105EF" w:rsidRDefault="00D105EF" w:rsidP="005A5194">
      <w:pPr>
        <w:ind w:firstLine="720"/>
        <w:rPr>
          <w:noProof/>
        </w:rPr>
      </w:pPr>
      <w:r w:rsidRPr="00A851BF">
        <w:rPr>
          <w:noProof/>
        </w:rPr>
        <w:t xml:space="preserve">Balkan endemic nephropathy (BEN) is a chronic renal disease that is confined to Balkan regions, including Bosnia, Bulgaria, Croatia, Romania, and Serbia </w:t>
      </w:r>
      <w:r w:rsidRPr="00A851BF">
        <w:rPr>
          <w:noProof/>
        </w:rPr>
        <w:fldChar w:fldCharType="begin" w:fldLock="1"/>
      </w:r>
      <w:r w:rsidRPr="00A851BF">
        <w:rPr>
          <w:noProof/>
        </w:rPr>
        <w:instrText>ADDIN CSL_CITATION { "citationItems" : [ { "id" : "ITEM-1", "itemData" : { "DOI" : "10.1093/ckj/sft049", "ISSN" : "20488505", "PMID" : "2013352764", "abstract" : "Balkan endemic nephropathy (BEN), originally described in 1956, is a unique familial, chronic renal disease encountered with a high-prevalence rate in Serbia, Bulgaria, Romania, Croatia and Bosnia and Herzegovina. The most prominent features of the disease are its endemic nature, long-incubation period, familial clustering of the disease and an unusually high incidence of associated upper urothelial cancer (UUC). There are no clear-cut data on BEN incidence and prevalence, since the studies carried out in different endemic areas yielded contradictory information. In spite of intermittent variations, the incidence of new cases has remained stable over time. It has been estimated that almost 100 000 people are at risk of BEN, whereas 25 000 have the disease. The clinical signs and symptoms of BEN are non-specific and often remain unrecognized for years. There are no pathognomonic diagnostic features of BEN, but the set of epidemiological, clinical and biochemical data along with the pattern of pathologic injury in the absence of any other renal diseases are highly suggestive of this entity. Although the aetiology has been extensively studied, fostering the publication of various hypotheses, only one of them has provided conclusive evidence related to the aetiology of BEN. Studies conducted over the past decade have provided particularly strong arguments that BEN and UUC are caused by chronic poisoning with aristolochic acids (AAs). In light of these later studies, one can raise the question whether AAs could be responsible for previously and currently widespread unrecognized global renal disease and UUC. (copyright) The Author 2013. Published by Oxford University Press on behalf of ERA-EDTA. All rights reserved.", "author" : [ { "dropping-particle" : "", "family" : "Pavlovi\u0107", "given" : "Nikola M.", "non-dropping-particle" : "", "parse-names" : false, "suffix" : "" } ], "container-title" : "Clinical Kidney Journal", "id" : "ITEM-1", "issue" : "3", "issued" : { "date-parts" : [ [ "2013" ] ] }, "page" : "257-265", "title" : "Balkan endemic nephropathy - Current status and future perspectives", "type" : "article-journal", "volume" : "6" }, "uris" : [ "http://www.mendeley.com/documents/?uuid=41f2a679-8ad7-4a99-8455-ab52093cecaf" ] }, { "id" : "ITEM-2", "itemData" : { "DOI" : "10.1007/s00204-016-1819-3", "ISSN" : "0340-5761", "author" : [ { "dropping-particle" : "", "family" : "Stiborov\u00e1", "given" : "Marie", "non-dropping-particle" : "", "parse-names" : false, "suffix" : "" }, { "dropping-particle" : "", "family" : "Arlt", "given" : "Volker M.", "non-dropping-particle" : "", "parse-names" : false, "suffix" : "" }, { "dropping-particle" : "", "family" : "Schmeiser", "given" : "Heinz H.", "non-dropping-particle" : "", "parse-names" : false, "suffix" : "" } ], "container-title" : "Archives of Toxicology", "id" : "ITEM-2", "issue" : "11", "issued" : { "date-parts" : [ [ "2016" ] ] }, "page" : "2595-2615", "publisher" : "Springer Berlin Heidelberg", "title" : "Balkan endemic nephropathy: an update on its aetiology", "type" : "article-journal", "volume" : "90" }, "uris" : [ "http://www.mendeley.com/documents/?uuid=76a4a5d0-ea05-40b8-aeca-8fe4f4c4a435" ] } ], "mendeley" : { "formattedCitation" : "(Pavlovi\u0107, 2013; Stiborov\u00e1 et al., 2016)", "plainTextFormattedCitation" : "(Pavlovi\u0107, 2013; Stiborov\u00e1 et al., 2016)", "previouslyFormattedCitation" : "(Pavlovi\u0107, 2013; Stiborov\u00e1 et al., 2016)" }, "properties" : { "noteIndex" : 0 }, "schema" : "https://github.com/citation-style-language/schema/raw/master/csl-citation.json" }</w:instrText>
      </w:r>
      <w:r w:rsidRPr="00A851BF">
        <w:rPr>
          <w:noProof/>
        </w:rPr>
        <w:fldChar w:fldCharType="separate"/>
      </w:r>
      <w:r w:rsidRPr="00A851BF">
        <w:rPr>
          <w:noProof/>
        </w:rPr>
        <w:t>(Pavlović, 2013; Stiborová et al., 2016)</w:t>
      </w:r>
      <w:r w:rsidRPr="00A851BF">
        <w:rPr>
          <w:noProof/>
        </w:rPr>
        <w:fldChar w:fldCharType="end"/>
      </w:r>
      <w:r w:rsidRPr="00A851BF">
        <w:rPr>
          <w:noProof/>
        </w:rPr>
        <w:t xml:space="preserve">. </w:t>
      </w:r>
      <w:r w:rsidR="00DA21C1" w:rsidRPr="00C6055C">
        <w:rPr>
          <w:noProof/>
        </w:rPr>
        <w:t>BEN</w:t>
      </w:r>
      <w:r w:rsidRPr="00C6055C">
        <w:rPr>
          <w:noProof/>
        </w:rPr>
        <w:t xml:space="preserve"> </w:t>
      </w:r>
      <w:r w:rsidR="00A851BF" w:rsidRPr="00C6055C">
        <w:rPr>
          <w:bCs/>
          <w:noProof/>
        </w:rPr>
        <w:t xml:space="preserve">largely occurs </w:t>
      </w:r>
      <w:r w:rsidR="003F4884" w:rsidRPr="00C6055C">
        <w:rPr>
          <w:noProof/>
        </w:rPr>
        <w:t>in rural areas and</w:t>
      </w:r>
      <w:r w:rsidRPr="00C6055C">
        <w:rPr>
          <w:noProof/>
        </w:rPr>
        <w:t xml:space="preserve"> primarily affects adults ages 30</w:t>
      </w:r>
      <w:r w:rsidR="00B82D33" w:rsidRPr="00C6055C">
        <w:rPr>
          <w:noProof/>
        </w:rPr>
        <w:t>–</w:t>
      </w:r>
      <w:r w:rsidRPr="00C6055C">
        <w:rPr>
          <w:noProof/>
        </w:rPr>
        <w:t xml:space="preserve">50 </w:t>
      </w:r>
      <w:r w:rsidR="00B160F9" w:rsidRPr="00C6055C">
        <w:rPr>
          <w:noProof/>
        </w:rPr>
        <w:t>who are native residents of endemic v</w:t>
      </w:r>
      <w:r w:rsidR="00A851BF" w:rsidRPr="00C6055C">
        <w:rPr>
          <w:noProof/>
        </w:rPr>
        <w:t>illiages</w:t>
      </w:r>
      <w:r w:rsidR="00B160F9" w:rsidRPr="00C6055C">
        <w:rPr>
          <w:noProof/>
        </w:rPr>
        <w:t xml:space="preserve">. </w:t>
      </w:r>
      <w:r w:rsidR="00A851BF" w:rsidRPr="00C6055C">
        <w:t>Numerous</w:t>
      </w:r>
      <w:r w:rsidR="00B160F9" w:rsidRPr="00C6055C">
        <w:rPr>
          <w:noProof/>
        </w:rPr>
        <w:t xml:space="preserve"> members of a single generation or </w:t>
      </w:r>
      <w:r w:rsidR="00A851BF" w:rsidRPr="00C6055C">
        <w:rPr>
          <w:noProof/>
        </w:rPr>
        <w:t>multiple</w:t>
      </w:r>
      <w:r w:rsidR="00B160F9" w:rsidRPr="00C6055C">
        <w:rPr>
          <w:noProof/>
        </w:rPr>
        <w:t xml:space="preserve"> generations living in the same household can be afflicted by the disease, leading to the hypothesis that the eitology is tied to a hosehold's food and/or water supply</w:t>
      </w:r>
      <w:r w:rsidR="004069DA" w:rsidRPr="00C6055C">
        <w:rPr>
          <w:noProof/>
        </w:rPr>
        <w:t xml:space="preserve"> (Bamais and Botetis, 2008)</w:t>
      </w:r>
      <w:r w:rsidR="00B160F9" w:rsidRPr="00C6055C">
        <w:rPr>
          <w:noProof/>
        </w:rPr>
        <w:t>. B</w:t>
      </w:r>
      <w:r w:rsidR="00B160F9" w:rsidRPr="00A851BF">
        <w:rPr>
          <w:noProof/>
        </w:rPr>
        <w:t>EN</w:t>
      </w:r>
      <w:r w:rsidRPr="00A851BF">
        <w:rPr>
          <w:noProof/>
        </w:rPr>
        <w:t xml:space="preserve"> </w:t>
      </w:r>
      <w:r w:rsidRPr="00A851BF">
        <w:rPr>
          <w:bCs/>
          <w:noProof/>
        </w:rPr>
        <w:t>typically</w:t>
      </w:r>
      <w:r w:rsidRPr="00A851BF">
        <w:rPr>
          <w:b/>
          <w:bCs/>
          <w:noProof/>
        </w:rPr>
        <w:t xml:space="preserve"> </w:t>
      </w:r>
      <w:r w:rsidRPr="00A851BF">
        <w:rPr>
          <w:noProof/>
        </w:rPr>
        <w:t>ter</w:t>
      </w:r>
      <w:r>
        <w:rPr>
          <w:noProof/>
        </w:rPr>
        <w:t xml:space="preserve">minates in end-stage renal disease (ESRD) and/or urinary tract tumors </w:t>
      </w:r>
      <w:r>
        <w:rPr>
          <w:noProof/>
        </w:rPr>
        <w:fldChar w:fldCharType="begin" w:fldLock="1"/>
      </w:r>
      <w:r>
        <w:rPr>
          <w:noProof/>
        </w:rPr>
        <w:instrText>ADDIN CSL_CITATION { "citationItems" : [ { "id" : "ITEM-1", "itemData" : { "ISSN" : "0032-7867", "author" : [ { "dropping-particle" : "", "family" : "Danilovic", "given" : "V", "non-dropping-particle" : "", "parse-names" : false, "suffix" : "" }, { "dropping-particle" : "", "family" : "Djurisic", "given" : "M", "non-dropping-particle" : "", "parse-names" : false, "suffix" : "" }, { "dropping-particle" : "", "family" : "Mokranjac", "given" : "M", "non-dropping-particle" : "", "parse-names" : false, "suffix" : "" }, { "dropping-particle" : "", "family" : "Stojimirovic", "given" : "B", "non-dropping-particle" : "", "parse-names" : false, "suffix" : "" }, { "dropping-particle" : "", "family" : "Zivojinovic", "given" : "J", "non-dropping-particle" : "", "parse-names" : false, "suffix" : "" }, { "dropping-particle" : "", "family" : "Stojakovic", "given" : "P", "non-dropping-particle" : "", "parse-names" : false, "suffix" : "" } ], "container-title" : "La Presse m\u00e9dicale", "id" : "ITEM-1", "issue" : "90", "issued" : { "date-parts" : [ [ "1957" ] ] }, "page" : "2039", "title" : "Chronic nephritis due to lead poisoning by digestive route (flour)", "type" : "article-journal", "volume" : "65" }, "uris" : [ "http://www.mendeley.com/documents/?uuid=b5acc52b-cee4-4925-8d02-3de32ac8f59c" ] } ], "mendeley" : { "formattedCitation" : "(Danilovic et al., 1957)", "plainTextFormattedCitation" : "(Danilovic et al., 1957)", "previouslyFormattedCitation" : "(Danilovic et al., 1957)" }, "properties" : { "noteIndex" : 0 }, "schema" : "https://github.com/citation-style-language/schema/raw/master/csl-citation.json" }</w:instrText>
      </w:r>
      <w:r>
        <w:rPr>
          <w:noProof/>
        </w:rPr>
        <w:fldChar w:fldCharType="separate"/>
      </w:r>
      <w:r w:rsidRPr="00015A85">
        <w:rPr>
          <w:noProof/>
        </w:rPr>
        <w:t>(Danilovic et al., 1957)</w:t>
      </w:r>
      <w:r>
        <w:rPr>
          <w:noProof/>
        </w:rPr>
        <w:fldChar w:fldCharType="end"/>
      </w:r>
      <w:r>
        <w:rPr>
          <w:noProof/>
        </w:rPr>
        <w:t xml:space="preserve">. Many environmental and genetic factors have been postulated as contributing factors </w:t>
      </w:r>
      <w:r w:rsidR="00DA21C1">
        <w:rPr>
          <w:noProof/>
        </w:rPr>
        <w:t>BEN</w:t>
      </w:r>
      <w:r>
        <w:rPr>
          <w:noProof/>
        </w:rPr>
        <w:t xml:space="preserve"> (reviewed by </w:t>
      </w:r>
      <w:r>
        <w:rPr>
          <w:noProof/>
        </w:rPr>
        <w:fldChar w:fldCharType="begin" w:fldLock="1"/>
      </w:r>
      <w:r>
        <w:rPr>
          <w:noProof/>
        </w:rPr>
        <w:instrText>ADDIN CSL_CITATION { "citationItems" : [ { "id" : "ITEM-1", "itemData" : { "DOI" : "10.1111/risa.12239", "ISSN" : "1539-6924", "PMID" : "24954501", "abstract" : "Balkan endemic nephropathy (BEN) is a chronic, progressive wasting disease of the kidneys, endemic in certain rural regions of the Balkan nations Croatia, Serbia, Bulgaria, and Romania. It is irreversible and ultimately fatal. Though this disease was first described in the 1950s, its causes have been a mystery and a source of much academic and clinical contention. Possible etiologic agents that have been explored include exposure to metals and metalloids, viruses and bacteria, and the dietary toxins aristolochic acid (AA) and ochratoxin A (OTA). AA is a toxin produced by weeds of the genus Aristolochia, common in Balkan wheat fields. Aristolochia seeds may intermingle with harvested grains and thus inadvertently enter human diets. OTA is a mycotoxin (fungal toxin) common in many foods, including cereal grains. In this study, we analyzed the weight of evidence for each of the suspected causes of BEN using the Bradford Hill criteria (BHC): nine conditions that determine weight of evidence for a causal relationship between an agent and a disease. Each agent postulated to cause BEN was evaluated using the nine criteria, and for each criterion was given a rating based on the strength of the association between exposure to the substance and BEN. From the overall available scientific evidence for each of these suspected risk factors, AA is the agent with the greatest weight of evidence in causing BEN. We describe other methods for testing causality from epidemiological studies, which support this conclusion of AA causing BEN.", "author" : [ { "dropping-particle" : "", "family" : "Bui-Klimke", "given" : "Travis", "non-dropping-particle" : "", "parse-names" : false, "suffix" : "" }, { "dropping-particle" : "", "family" : "Wu", "given" : "Felicia", "non-dropping-particle" : "", "parse-names" : false, "suffix" : "" } ], "container-title" : "Risk analysis : an official publication of the Society for Risk Analysis", "id" : "ITEM-1", "issue" : "9", "issued" : { "date-parts" : [ [ "2014", "9" ] ] }, "page" : "1688-705", "title" : "Evaluating weight of evidence in the mystery of Balkan endemic nephropathy.", "type" : "article-journal", "volume" : "34" }, "uris" : [ "http://www.mendeley.com/documents/?uuid=a6b21dda-6a17-4391-9b6d-051181a67987" ] }, { "id" : "ITEM-2", "itemData" : { "DOI" : "10.1007/s00204-016-1819-3", "ISSN" : "0340-5761", "author" : [ { "dropping-particle" : "", "family" : "Stiborov\u00e1", "given" : "Marie", "non-dropping-particle" : "", "parse-names" : false, "suffix" : "" }, { "dropping-particle" : "", "family" : "Arlt", "given" : "Volker M.", "non-dropping-particle" : "", "parse-names" : false, "suffix" : "" }, { "dropping-particle" : "", "family" : "Schmeiser", "given" : "Heinz H.", "non-dropping-particle" : "", "parse-names" : false, "suffix" : "" } ], "container-title" : "Archives of Toxicology", "id" : "ITEM-2", "issue" : "11", "issued" : { "date-parts" : [ [ "2016" ] ] }, "page" : "2595-2615", "publisher" : "Springer Berlin Heidelberg", "title" : "Balkan endemic nephropathy: an update on its aetiology", "type" : "article-journal", "volume" : "90" }, "uris" : [ "http://www.mendeley.com/documents/?uuid=76a4a5d0-ea05-40b8-aeca-8fe4f4c4a435" ] } ], "mendeley" : { "formattedCitation" : "(Bui-Klimke and Wu, 2014; Stiborov\u00e1 et al., 2016)", "manualFormatting" : "Bui-Klimke and Wu, 2014; Stiborov\u00e1 et al., 2016)", "plainTextFormattedCitation" : "(Bui-Klimke and Wu, 2014; Stiborov\u00e1 et al., 2016)", "previouslyFormattedCitation" : "(Bui-Klimke and Wu, 2014; Stiborov\u00e1 et al., 2016)" }, "properties" : { "noteIndex" : 0 }, "schema" : "https://github.com/citation-style-language/schema/raw/master/csl-citation.json" }</w:instrText>
      </w:r>
      <w:r>
        <w:rPr>
          <w:noProof/>
        </w:rPr>
        <w:fldChar w:fldCharType="separate"/>
      </w:r>
      <w:r w:rsidRPr="00015A85">
        <w:rPr>
          <w:noProof/>
        </w:rPr>
        <w:t>Bui-Klimke and Wu, 2014; Stiborová et al., 2016)</w:t>
      </w:r>
      <w:r>
        <w:rPr>
          <w:noProof/>
        </w:rPr>
        <w:fldChar w:fldCharType="end"/>
      </w:r>
      <w:r>
        <w:rPr>
          <w:noProof/>
        </w:rPr>
        <w:t xml:space="preserve">. Some evidence supports the etiology of BEN as a </w:t>
      </w:r>
      <w:r w:rsidR="008B4E92">
        <w:rPr>
          <w:noProof/>
        </w:rPr>
        <w:t>multifactorial</w:t>
      </w:r>
      <w:r>
        <w:rPr>
          <w:noProof/>
        </w:rPr>
        <w:t xml:space="preserve"> condition </w:t>
      </w:r>
      <w:r>
        <w:rPr>
          <w:noProof/>
        </w:rPr>
        <w:fldChar w:fldCharType="begin" w:fldLock="1"/>
      </w:r>
      <w:r>
        <w:rPr>
          <w:noProof/>
        </w:rPr>
        <w:instrText>ADDIN CSL_CITATION { "citationItems" : [ { "id" : "ITEM-1", "itemData" : { "ISSN" : "0393-2990", "author" : [ { "dropping-particle" : "", "family" : "Toncheva", "given" : "Draga", "non-dropping-particle" : "", "parse-names" : false, "suffix" : "" }, { "dropping-particle" : "", "family" : "Dimitrov", "given" : "Tzvetan", "non-dropping-particle" : "", "parse-names" : false, "suffix" : "" }, { "dropping-particle" : "", "family" : "Stojanova", "given" : "Stiliana", "non-dropping-particle" : "", "parse-names" : false, "suffix" : "" } ], "container-title" : "European journal of epidemiology", "id" : "ITEM-1", "issue" : "4", "issued" : { "date-parts" : [ [ "1998" ] ] }, "page" : "389-394", "publisher" : "Springer", "title" : "Etiology of Balkan endemic nephropathy: a multifactorial disease?", "type" : "article-journal", "volume" : "14" }, "uris" : [ "http://www.mendeley.com/documents/?uuid=ce64abcd-9418-4cdb-8e65-1f363304f1a3" ] } ], "mendeley" : { "formattedCitation" : "(Toncheva et al., 1998)", "plainTextFormattedCitation" : "(Toncheva et al., 1998)", "previouslyFormattedCitation" : "(Toncheva et al., 1998)" }, "properties" : { "noteIndex" : 0 }, "schema" : "https://github.com/citation-style-language/schema/raw/master/csl-citation.json" }</w:instrText>
      </w:r>
      <w:r>
        <w:rPr>
          <w:noProof/>
        </w:rPr>
        <w:fldChar w:fldCharType="separate"/>
      </w:r>
      <w:r w:rsidRPr="00015A85">
        <w:rPr>
          <w:noProof/>
        </w:rPr>
        <w:t>(Toncheva et al., 1998)</w:t>
      </w:r>
      <w:r>
        <w:rPr>
          <w:noProof/>
        </w:rPr>
        <w:fldChar w:fldCharType="end"/>
      </w:r>
      <w:r>
        <w:rPr>
          <w:noProof/>
        </w:rPr>
        <w:t xml:space="preserve">, with one hypothesis </w:t>
      </w:r>
      <w:r w:rsidR="009C6D67">
        <w:rPr>
          <w:noProof/>
        </w:rPr>
        <w:t>postulating</w:t>
      </w:r>
      <w:r>
        <w:rPr>
          <w:noProof/>
        </w:rPr>
        <w:t xml:space="preserve"> that consumption of naturally contaminated drinking water from l</w:t>
      </w:r>
      <w:r w:rsidR="00310451">
        <w:rPr>
          <w:noProof/>
        </w:rPr>
        <w:t>ignite</w:t>
      </w:r>
      <w:r>
        <w:rPr>
          <w:noProof/>
        </w:rPr>
        <w:t xml:space="preserve"> beds could contribute to the development of </w:t>
      </w:r>
      <w:r w:rsidR="00DA21C1">
        <w:rPr>
          <w:noProof/>
        </w:rPr>
        <w:t>kidney</w:t>
      </w:r>
      <w:r>
        <w:rPr>
          <w:noProof/>
        </w:rPr>
        <w:t xml:space="preserve"> disease </w:t>
      </w:r>
      <w:r>
        <w:rPr>
          <w:noProof/>
        </w:rPr>
        <w:fldChar w:fldCharType="begin" w:fldLock="1"/>
      </w:r>
      <w:r>
        <w:rPr>
          <w:noProof/>
        </w:rPr>
        <w:instrText>ADDIN CSL_CITATION { "citationItems" : [ { "id" : "ITEM-1", "itemData" : { "DOI" : "10.1016/S0166-5162(98)00071-8", "ISSN" : "01665162", "author" : [ { "dropping-particle" : "", "family" : "Orem", "given" : "William H", "non-dropping-particle" : "", "parse-names" : false, "suffix" : "" }, { "dropping-particle" : "", "family" : "Feder", "given" : "Gerald L", "non-dropping-particle" : "", "parse-names" : false, "suffix" : "" }, { "dropping-particle" : "", "family" : "Finkelman", "given" : "Robert B", "non-dropping-particle" : "", "parse-names" : false, "suffix" : "" } ], "container-title" : "International Journal of Coal Geology", "id" : "ITEM-1", "issue" : "2-3", "issued" : { "date-parts" : [ [ "1999", "6" ] ] }, "page" : "237-252", "title" : "A possible link between Balkan endemic nephropathy and the leaching of toxic organic compounds from Pliocene lignite by groundwater: preliminary investigation", "type" : "article-journal", "volume" : "40" }, "uris" : [ "http://www.mendeley.com/documents/?uuid=10bba8df-67b9-4d76-8cc5-fa35beb7dfd0" ] } ], "mendeley" : { "formattedCitation" : "(Orem et al., 1999)", "plainTextFormattedCitation" : "(Orem et al., 1999)", "previouslyFormattedCitation" : "(Orem et al., 1999)" }, "properties" : { "noteIndex" : 0 }, "schema" : "https://github.com/citation-style-language/schema/raw/master/csl-citation.json" }</w:instrText>
      </w:r>
      <w:r>
        <w:rPr>
          <w:noProof/>
        </w:rPr>
        <w:fldChar w:fldCharType="separate"/>
      </w:r>
      <w:r w:rsidRPr="00015A85">
        <w:rPr>
          <w:noProof/>
        </w:rPr>
        <w:t>(Orem et al., 1999)</w:t>
      </w:r>
      <w:r>
        <w:rPr>
          <w:noProof/>
        </w:rPr>
        <w:fldChar w:fldCharType="end"/>
      </w:r>
      <w:r>
        <w:rPr>
          <w:noProof/>
        </w:rPr>
        <w:t xml:space="preserve">. </w:t>
      </w:r>
    </w:p>
    <w:p w14:paraId="3F0058D9" w14:textId="33EBAC2B" w:rsidR="00D105EF" w:rsidRDefault="00D105EF" w:rsidP="005A5194">
      <w:pPr>
        <w:ind w:firstLine="720"/>
        <w:rPr>
          <w:noProof/>
        </w:rPr>
      </w:pPr>
      <w:r>
        <w:rPr>
          <w:noProof/>
        </w:rPr>
        <w:t>The lignite</w:t>
      </w:r>
      <w:r w:rsidR="005B48CE">
        <w:rPr>
          <w:noProof/>
        </w:rPr>
        <w:t>-water</w:t>
      </w:r>
      <w:r>
        <w:rPr>
          <w:noProof/>
        </w:rPr>
        <w:t xml:space="preserve"> hypothesis was first proposed by geologists at the United States Geological Survey (USGS) after researchers observed spatial patte</w:t>
      </w:r>
      <w:r w:rsidR="00310451">
        <w:rPr>
          <w:noProof/>
        </w:rPr>
        <w:t>rns between</w:t>
      </w:r>
      <w:r>
        <w:rPr>
          <w:noProof/>
        </w:rPr>
        <w:t xml:space="preserve"> </w:t>
      </w:r>
      <w:r>
        <w:rPr>
          <w:noProof/>
        </w:rPr>
        <w:lastRenderedPageBreak/>
        <w:t xml:space="preserve">Pliocene age </w:t>
      </w:r>
      <w:r w:rsidR="00310451">
        <w:rPr>
          <w:noProof/>
        </w:rPr>
        <w:t>lignite</w:t>
      </w:r>
      <w:r>
        <w:rPr>
          <w:noProof/>
        </w:rPr>
        <w:t xml:space="preserve"> deposits and villages plagued with BEN </w:t>
      </w:r>
      <w:r>
        <w:rPr>
          <w:noProof/>
        </w:rPr>
        <w:fldChar w:fldCharType="begin" w:fldLock="1"/>
      </w:r>
      <w:r>
        <w:rPr>
          <w:noProof/>
        </w:rPr>
        <w:instrText>ADDIN CSL_CITATION { "citationItems" : [ { "id" : "ITEM-1", "itemData" : { "author" : [ { "dropping-particle" : "", "family" : "Feder", "given" : "Gerald L", "non-dropping-particle" : "", "parse-names" : false, "suffix" : "" }, { "dropping-particle" : "", "family" : "Radovanoic", "given" : "Zoran", "non-dropping-particle" : "", "parse-names" : false, "suffix" : "" }, { "dropping-particle" : "", "family" : "Finkelman", "given" : "Robert B", "non-dropping-particle" : "", "parse-names" : false, "suffix" : "" } ], "container-title" : "Kidney International Supplement", "id" : "ITEM-1", "issued" : { "date-parts" : [ [ "1991" ] ] }, "page" : "S9-11", "title" : "Relationship between weathered coal deposits and the etiology of Balkan endemic nephropathy", "type" : "article-journal", "volume" : "40" }, "uris" : [ "http://www.mendeley.com/documents/?uuid=2158d134-4c10-4951-8ade-4348a4e201e0" ] } ], "mendeley" : { "formattedCitation" : "(Feder et al., 1991)", "plainTextFormattedCitation" : "(Feder et al., 1991)", "previouslyFormattedCitation" : "(Feder et al., 1991)" }, "properties" : { "noteIndex" : 0 }, "schema" : "https://github.com/citation-style-language/schema/raw/master/csl-citation.json" }</w:instrText>
      </w:r>
      <w:r>
        <w:rPr>
          <w:noProof/>
        </w:rPr>
        <w:fldChar w:fldCharType="separate"/>
      </w:r>
      <w:r w:rsidRPr="00015A85">
        <w:rPr>
          <w:noProof/>
        </w:rPr>
        <w:t>(Feder et al., 1991)</w:t>
      </w:r>
      <w:r>
        <w:rPr>
          <w:noProof/>
        </w:rPr>
        <w:fldChar w:fldCharType="end"/>
      </w:r>
      <w:r>
        <w:rPr>
          <w:noProof/>
        </w:rPr>
        <w:t xml:space="preserve">. Lignite is composed of relatively unmetamorphosed plant material in the early stages of the transformation from peat to anthracite. This organic rich material could give rise to potentially toxic water-soluble organic compounds such as polyaromatic hydrocarbons, heterocyclic compounds such as aromatic amines and thiophenes, as well as cyclic and acyclic aliphatics </w:t>
      </w:r>
      <w:r>
        <w:rPr>
          <w:noProof/>
        </w:rPr>
        <w:fldChar w:fldCharType="begin" w:fldLock="1"/>
      </w:r>
      <w:r>
        <w:rPr>
          <w:noProof/>
        </w:rPr>
        <w:instrText>ADDIN CSL_CITATION { "citationItems" : [ { "id" : "ITEM-1", "itemData" : { "DOI" : "10.1016/0016-2361(88)90098-1", "ISSN" : "00162361", "abstract" : "Ten coal samples were subjected to solvent extraction and aliphatic hydrocarbon fractions were obtained by open column chromatography. The fractions were analysed by gas chromatography-mass spectrometry : nalkanes, di- and triterpenoid hydrocarbons and (in lesser amounts) sterenes were found. The distribution of the biological markers found indicated the low rank of the samples, but contradictions in the composition of hopanoids were observed. Some compounds not previously reported in the literature were also present.", "author" : [ { "dropping-particle" : "", "family" : "Hazai", "given" : "Istvan", "non-dropping-particle" : "", "parse-names" : false, "suffix" : "" }, { "dropping-particle" : "", "family" : "Alexander", "given" : "Gabor", "non-dropping-particle" : "", "parse-names" : false, "suffix" : "" }, { "dropping-particle" : "", "family" : "Essiger", "given" : "Bernd", "non-dropping-particle" : "", "parse-names" : false, "suffix" : "" }, { "dropping-particle" : "", "family" : "Szekely", "given" : "Tamas", "non-dropping-particle" : "", "parse-names" : false, "suffix" : "" } ], "container-title" : "Fuel", "id" : "ITEM-1", "issue" : "7", "issued" : { "date-parts" : [ [ "1988", "7" ] ] }, "page" : "973-982", "title" : "Identification of aliphatic biological markers in brown coals", "type" : "article-journal", "volume" : "67" }, "uris" : [ "http://www.mendeley.com/documents/?uuid=680ee8ff-de24-4a38-a7e3-55c4ac61e6df" ] }, { "id" : "ITEM-2", "itemData" : { "DOI" : "10.1016/0016-2361(89)90010-0", "ISSN" : "00162361", "abstract" : "Gas Chromatographic mass spectrometric (g.c.-m.s.) analysis or aromatic hydrocarbon fractions of 10 brown coal samples has shown the predominance of pentacyclic compounds. Some tetracyclic compounds were also detected. They appeared to be diagenetically related to triterpenoids naturally occurring in the biosphere. Diagenetic aromatization of triterpenoids having a six-membered E ring mainly follow a pathway in which dehydrogenation proceeds from ring A to E. A set of reactions involving C ring cleavage is also an omnipresent process. Aromatization including an A ring cleavage played a minor role.", "author" : [ { "dropping-particle" : "", "family" : "Hazai", "given" : "Istv\u00e1n", "non-dropping-particle" : "", "parse-names" : false, "suffix" : "" }, { "dropping-particle" : "", "family" : "Alexander", "given" : "G\u00e1bor", "non-dropping-particle" : "", "parse-names" : false, "suffix" : "" }, { "dropping-particle" : "", "family" : "Sz\u00e9kely", "given" : "Tam\u00e1s", "non-dropping-particle" : "", "parse-names" : false, "suffix" : "" } ], "container-title" : "Fuel", "id" : "ITEM-2", "issue" : "1", "issued" : { "date-parts" : [ [ "1989", "1" ] ] }, "page" : "49-54", "title" : "Study of aromatic biomarkers in brown coal extracts", "type" : "article-journal", "volume" : "68" }, "uris" : [ "http://www.mendeley.com/documents/?uuid=13373b59-f5cb-4607-8bb8-fc5a33a7c27b" ] } ], "mendeley" : { "formattedCitation" : "(Hazai et al., 1989, 1988)", "plainTextFormattedCitation" : "(Hazai et al., 1989, 1988)", "previouslyFormattedCitation" : "(Hazai et al., 1989, 1988)" }, "properties" : { "noteIndex" : 0 }, "schema" : "https://github.com/citation-style-language/schema/raw/master/csl-citation.json" }</w:instrText>
      </w:r>
      <w:r>
        <w:rPr>
          <w:noProof/>
        </w:rPr>
        <w:fldChar w:fldCharType="separate"/>
      </w:r>
      <w:r w:rsidRPr="00916852">
        <w:rPr>
          <w:noProof/>
        </w:rPr>
        <w:t>(Hazai et al., 1988</w:t>
      </w:r>
      <w:r>
        <w:rPr>
          <w:noProof/>
        </w:rPr>
        <w:t>, 1989</w:t>
      </w:r>
      <w:r w:rsidRPr="00916852">
        <w:rPr>
          <w:noProof/>
        </w:rPr>
        <w:t>)</w:t>
      </w:r>
      <w:r>
        <w:rPr>
          <w:noProof/>
        </w:rPr>
        <w:fldChar w:fldCharType="end"/>
      </w:r>
      <w:r>
        <w:rPr>
          <w:noProof/>
        </w:rPr>
        <w:t xml:space="preserve">. Laboratory leaching studies found that Pliocene age coal from endemic regions of the Balkans produced many more water-soluble compounds than did more mature bituminous deposits </w:t>
      </w:r>
      <w:r>
        <w:rPr>
          <w:noProof/>
        </w:rPr>
        <w:fldChar w:fldCharType="begin" w:fldLock="1"/>
      </w:r>
      <w:r>
        <w:rPr>
          <w:noProof/>
        </w:rPr>
        <w:instrText>ADDIN CSL_CITATION { "citationItems" : [ { "id" : "ITEM-1", "itemData" : { "DOI" : "10.1007/s10653-013-9515-1", "ISSN" : "1573-2983", "PMID" : "23515665", "abstract" : "The Pliocene lignite hypothesis is an environmental hypothesis that has been proposed to explain the etiology of Balkan endemic nephropathy (BEN). Aqueous leaching experiments were conducted on a variety of coal samples in order to simulate groundwater leaching of organic compounds, and to further test the role of the Pliocene lignite hypothesis in the etiology of BEN. Experiments were performed on lignite coal samples from endemic BEN areas in Romania and Serbia, and lignite and bituminous coals from nonendemic regions in Romania and the USA. Room temperature, hot water bath, and Soxhlet aqueous extraction experiments were conducted between 25 and 80\u00a0\u00b0C, and from 5 to 128\u00a0days in duration. A greater number of organic compounds and in higher concentrations were present in all three types of leaching experiments involving endemic area Pliocene lignite samples compared to all other coals examined. A BEN causing molecule or molecules may be among phenols, PAHs, benzenes, and/or lignin degradation compounds. The proposed transport pathway of the Pliocene lignite hypothesis for organic compound exposure from endemic area Pliocene lignite coals to well and spring drinking water, is likely. Aromatic compounds leached by groundwater from Pliocene lignite deposits in the vicinity of endemic BEN areas may play a role in the etiology of the disease. A better understanding of organic compounds leached by groundwater from Pliocene lignite deposits may potentially lead to the identification and implementation of effective strategies for the prevention of exposure to the causative agent(s) for BEN, and in turn, prevention of the disease.", "author" : [ { "dropping-particle" : "", "family" : "Maharaj", "given" : "S V M", "non-dropping-particle" : "", "parse-names" : false, "suffix" : "" }, { "dropping-particle" : "", "family" : "Orem", "given" : "W H", "non-dropping-particle" : "", "parse-names" : false, "suffix" : "" }, { "dropping-particle" : "", "family" : "Tatu", "given" : "C a", "non-dropping-particle" : "", "parse-names" : false, "suffix" : "" }, { "dropping-particle" : "", "family" : "Lerch", "given" : "H E", "non-dropping-particle" : "", "parse-names" : false, "suffix" : "" }, { "dropping-particle" : "", "family" : "Szilagyi", "given" : "D N", "non-dropping-particle" : "", "parse-names" : false, "suffix" : "" } ], "container-title" : "Environmental geochemistry and health", "id" : "ITEM-1", "issue" : "1", "issued" : { "date-parts" : [ [ "2014", "2" ] ] }, "page" : "1-17", "title" : "Organic compounds in water extracts of coal: links to Balkan endemic nephropathy.", "type" : "article-journal", "volume" : "36" }, "uris" : [ "http://www.mendeley.com/documents/?uuid=7117c6a3-3ea3-49b8-83bd-239217b1f2ad" ] } ], "mendeley" : { "formattedCitation" : "(Maharaj et al., 2014)", "plainTextFormattedCitation" : "(Maharaj et al., 2014)", "previouslyFormattedCitation" : "(Maharaj et al., 2014)" }, "properties" : { "noteIndex" : 0 }, "schema" : "https://github.com/citation-style-language/schema/raw/master/csl-citation.json" }</w:instrText>
      </w:r>
      <w:r>
        <w:rPr>
          <w:noProof/>
        </w:rPr>
        <w:fldChar w:fldCharType="separate"/>
      </w:r>
      <w:r w:rsidRPr="00015A85">
        <w:rPr>
          <w:noProof/>
        </w:rPr>
        <w:t>(Maharaj et al., 2014)</w:t>
      </w:r>
      <w:r>
        <w:rPr>
          <w:noProof/>
        </w:rPr>
        <w:fldChar w:fldCharType="end"/>
      </w:r>
      <w:r>
        <w:rPr>
          <w:noProof/>
        </w:rPr>
        <w:t xml:space="preserve">. In addition, analyses of </w:t>
      </w:r>
      <w:r w:rsidR="00D303DC">
        <w:rPr>
          <w:noProof/>
        </w:rPr>
        <w:t>well water</w:t>
      </w:r>
      <w:r>
        <w:rPr>
          <w:noProof/>
        </w:rPr>
        <w:t xml:space="preserve"> </w:t>
      </w:r>
      <w:r w:rsidR="00D303DC">
        <w:rPr>
          <w:noProof/>
        </w:rPr>
        <w:t>from</w:t>
      </w:r>
      <w:r>
        <w:rPr>
          <w:noProof/>
        </w:rPr>
        <w:t xml:space="preserve"> the endemic regions showed elevated levels of organic contaminants including polyaromatic hydrocarbons (PAHs; </w:t>
      </w:r>
      <w:r>
        <w:rPr>
          <w:noProof/>
        </w:rPr>
        <w:fldChar w:fldCharType="begin" w:fldLock="1"/>
      </w:r>
      <w:r>
        <w:rPr>
          <w:noProof/>
        </w:rPr>
        <w:instrText>ADDIN CSL_CITATION { "citationItems" : [ { "id" : "ITEM-1", "itemData" : { "DOI" : "10.1016/S0166-5162(98)00071-8", "ISSN" : "01665162", "author" : [ { "dropping-particle" : "", "family" : "Orem", "given" : "William H", "non-dropping-particle" : "", "parse-names" : false, "suffix" : "" }, { "dropping-particle" : "", "family" : "Feder", "given" : "Gerald L", "non-dropping-particle" : "", "parse-names" : false, "suffix" : "" }, { "dropping-particle" : "", "family" : "Finkelman", "given" : "Robert B", "non-dropping-particle" : "", "parse-names" : false, "suffix" : "" } ], "container-title" : "International Journal of Coal Geology", "id" : "ITEM-1", "issue" : "2-3", "issued" : { "date-parts" : [ [ "1999", "6" ] ] }, "page" : "237-252", "title" : "A possible link between Balkan endemic nephropathy and the leaching of toxic organic compounds from Pliocene lignite by groundwater: preliminary investigation", "type" : "article-journal", "volume" : "40" }, "uris" : [ "http://www.mendeley.com/documents/?uuid=10bba8df-67b9-4d76-8cc5-fa35beb7dfd0" ] } ], "mendeley" : { "formattedCitation" : "(Orem et al., 1999)", "plainTextFormattedCitation" : "(Orem et al., 1999)", "previouslyFormattedCitation" : "(Orem et al., 1999)" }, "properties" : { "noteIndex" : 0 }, "schema" : "https://github.com/citation-style-language/schema/raw/master/csl-citation.json" }</w:instrText>
      </w:r>
      <w:r>
        <w:rPr>
          <w:noProof/>
        </w:rPr>
        <w:fldChar w:fldCharType="separate"/>
      </w:r>
      <w:r w:rsidRPr="00015A85">
        <w:rPr>
          <w:noProof/>
        </w:rPr>
        <w:t>Orem et al., 1999)</w:t>
      </w:r>
      <w:r>
        <w:rPr>
          <w:noProof/>
        </w:rPr>
        <w:fldChar w:fldCharType="end"/>
      </w:r>
      <w:r>
        <w:rPr>
          <w:noProof/>
        </w:rPr>
        <w:t xml:space="preserve">. Human stem cells exposed to water extracts of an endemic area also showed increased cellular proliferation and differentiation as compared to controls </w:t>
      </w:r>
      <w:r>
        <w:rPr>
          <w:noProof/>
        </w:rPr>
        <w:fldChar w:fldCharType="begin" w:fldLock="1"/>
      </w:r>
      <w:r>
        <w:rPr>
          <w:noProof/>
        </w:rPr>
        <w:instrText>ADDIN CSL_CITATION { "citationItems" : [ { "id" : "ITEM-1", "itemData" : { "author" : [ { "dropping-particle" : "", "family" : "Suciu", "given" : "Erika I", "non-dropping-particle" : "", "parse-names" : false, "suffix" : "" }, { "dropping-particle" : "", "family" : "Ordodi", "given" : "Valentin", "non-dropping-particle" : "", "parse-names" : false, "suffix" : "" }, { "dropping-particle" : "", "family" : "Szilagyi", "given" : "Diana N", "non-dropping-particle" : "", "parse-names" : false, "suffix" : "" }, { "dropping-particle" : "", "family" : "Tatu", "given" : "Calin a", "non-dropping-particle" : "", "parse-names" : false, "suffix" : "" }, { "dropping-particle" : "", "family" : "Orem", "given" : "William H", "non-dropping-particle" : "", "parse-names" : false, "suffix" : "" }, { "dropping-particle" : "", "family" : "Lerch", "given" : "Harry E", "non-dropping-particle" : "", "parse-names" : false, "suffix" : "" }, { "dropping-particle" : "", "family" : "Bunnell", "given" : "Joseph", "non-dropping-particle" : "", "parse-names" : false, "suffix" : "" }, { "dropping-particle" : "", "family" : "Paunescu", "given" : "Virgil", "non-dropping-particle" : "", "parse-names" : false, "suffix" : "" } ], "container-title" : "Timisoara Medical Journal", "id" : "ITEM-1", "issue" : "3", "issued" : { "date-parts" : [ [ "2005" ] ] }, "page" : "228-234", "title" : "Balkan Endemic Nephropathy Etiology: a Link Between Geochemistry and Medicine", "type" : "article-journal", "volume" : "55" }, "uris" : [ "http://www.mendeley.com/documents/?uuid=e3e1c075-a2c7-4024-806d-e78bb971fbc4" ] } ], "mendeley" : { "formattedCitation" : "(Suciu et al., 2005)", "plainTextFormattedCitation" : "(Suciu et al., 2005)", "previouslyFormattedCitation" : "(Suciu et al., 2005)" }, "properties" : { "noteIndex" : 0 }, "schema" : "https://github.com/citation-style-language/schema/raw/master/csl-citation.json" }</w:instrText>
      </w:r>
      <w:r>
        <w:rPr>
          <w:noProof/>
        </w:rPr>
        <w:fldChar w:fldCharType="separate"/>
      </w:r>
      <w:r w:rsidRPr="000F3559">
        <w:rPr>
          <w:noProof/>
        </w:rPr>
        <w:t>(Suciu et al., 2005)</w:t>
      </w:r>
      <w:r>
        <w:rPr>
          <w:noProof/>
        </w:rPr>
        <w:fldChar w:fldCharType="end"/>
      </w:r>
      <w:r>
        <w:rPr>
          <w:noProof/>
        </w:rPr>
        <w:t xml:space="preserve">. Furthermore, humic and fulvic acids isolated from an endemic village water sample caused excess cell death or proliferation in human kidney cells when compared to the controls </w:t>
      </w:r>
      <w:r>
        <w:rPr>
          <w:noProof/>
        </w:rPr>
        <w:fldChar w:fldCharType="begin" w:fldLock="1"/>
      </w:r>
      <w:r>
        <w:rPr>
          <w:noProof/>
        </w:rPr>
        <w:instrText>ADDIN CSL_CITATION { "citationItems" : [ { "id" : "ITEM-1", "itemData" : { "DOI" : "787622059 [pii]\\r10.1080/15287390701551274", "ISBN" : "1528-7394 (Print)\\r0098-4108 (Linking)", "ISSN" : "15287394", "PMID" : "18049998", "abstract" : "High-molecular-weight organic compounds such as humic acids and/or fulvic acids that are naturally mobilized from lignite beds into untreated drinking-water supplies were suggested as one possible cause of Balkan endemic nephropathy (BEN) and cancer of the renal pelvis. A lab investigation was undertaken in order to assess the nephrotoxic potential of such organic compounds using an in vitro tissue culture model. Because of the infeasibility of exposing kidney tissue to low concentrations of organics for years in the lab, tangential flow ultrafiltration was employed to hyperconcentrate samples suitable for discerning effects in the short time frames necessitated by tissue culture systems. Effects on HK-2 kidney cells were measured using two different cell proliferation assays (MTT and alamarBlue). Results demonstrated that exposure of kidney tissue to high-molecular-weight organics produced excess cell death or proliferation depending on concentration and duration of exposure.", "author" : [ { "dropping-particle" : "", "family" : "Bunnell", "given" : "J E", "non-dropping-particle" : "", "parse-names" : false, "suffix" : "" }, { "dropping-particle" : "", "family" : "Tatu", "given" : "C A", "non-dropping-particle" : "", "parse-names" : false, "suffix" : "" }, { "dropping-particle" : "", "family" : "Lerch", "given" : "H E", "non-dropping-particle" : "", "parse-names" : false, "suffix" : "" }, { "dropping-particle" : "", "family" : "Orem", "given" : "W H", "non-dropping-particle" : "", "parse-names" : false, "suffix" : "" }, { "dropping-particle" : "", "family" : "Pavlovic", "given" : "N", "non-dropping-particle" : "", "parse-names" : false, "suffix" : "" } ], "container-title" : "J Toxicol Environ Health A", "id" : "ITEM-1", "issue" : "24", "issued" : { "date-parts" : [ [ "2007" ] ] }, "page" : "2089-2091", "title" : "Evaluating nephrotoxicity of high-molecular-weight organic compounds in drinking water from lignite aquifers", "type" : "article-journal", "volume" : "70" }, "uris" : [ "http://www.mendeley.com/documents/?uuid=dc653183-b708-4bb6-9124-971b207985fb" ] } ], "mendeley" : { "formattedCitation" : "(Bunnell et al., 2007)", "plainTextFormattedCitation" : "(Bunnell et al., 2007)", "previouslyFormattedCitation" : "(Bunnell et al., 2007)" }, "properties" : { "noteIndex" : 0 }, "schema" : "https://github.com/citation-style-language/schema/raw/master/csl-citation.json" }</w:instrText>
      </w:r>
      <w:r>
        <w:rPr>
          <w:noProof/>
        </w:rPr>
        <w:fldChar w:fldCharType="separate"/>
      </w:r>
      <w:r w:rsidRPr="000F3559">
        <w:rPr>
          <w:noProof/>
        </w:rPr>
        <w:t>(Bunnell et al., 2007)</w:t>
      </w:r>
      <w:r>
        <w:rPr>
          <w:noProof/>
        </w:rPr>
        <w:fldChar w:fldCharType="end"/>
      </w:r>
      <w:r>
        <w:rPr>
          <w:noProof/>
        </w:rPr>
        <w:t xml:space="preserve">. Together, these studies </w:t>
      </w:r>
      <w:r w:rsidR="009C6D67">
        <w:rPr>
          <w:noProof/>
        </w:rPr>
        <w:t>demonstrate</w:t>
      </w:r>
      <w:r>
        <w:rPr>
          <w:noProof/>
        </w:rPr>
        <w:t xml:space="preserve"> a potential risk associated with compounds derived from </w:t>
      </w:r>
      <w:r w:rsidR="00310451">
        <w:rPr>
          <w:noProof/>
        </w:rPr>
        <w:t>lignite</w:t>
      </w:r>
      <w:r>
        <w:rPr>
          <w:noProof/>
        </w:rPr>
        <w:t xml:space="preserve"> products in the water supply.</w:t>
      </w:r>
    </w:p>
    <w:p w14:paraId="0B5D6164" w14:textId="7655CC3D" w:rsidR="00D105EF" w:rsidRDefault="00D105EF" w:rsidP="005A5194">
      <w:pPr>
        <w:ind w:firstLine="720"/>
        <w:rPr>
          <w:noProof/>
        </w:rPr>
      </w:pPr>
      <w:r>
        <w:rPr>
          <w:noProof/>
        </w:rPr>
        <w:t>Th</w:t>
      </w:r>
      <w:r w:rsidR="00D3697E">
        <w:rPr>
          <w:noProof/>
        </w:rPr>
        <w:t xml:space="preserve">e United States (US) </w:t>
      </w:r>
      <w:r w:rsidR="00671628">
        <w:rPr>
          <w:noProof/>
        </w:rPr>
        <w:t>Gulf Coast region</w:t>
      </w:r>
      <w:r>
        <w:rPr>
          <w:noProof/>
        </w:rPr>
        <w:t xml:space="preserve"> presents a similar geologic framework to that of the Balkans (Figure 1</w:t>
      </w:r>
      <w:r w:rsidR="00D3697E">
        <w:rPr>
          <w:noProof/>
        </w:rPr>
        <w:t>2</w:t>
      </w:r>
      <w:r>
        <w:rPr>
          <w:noProof/>
        </w:rPr>
        <w:t xml:space="preserve">). </w:t>
      </w:r>
      <w:r w:rsidR="00310451">
        <w:rPr>
          <w:noProof/>
        </w:rPr>
        <w:t>Lignite and subbituminous deposits are</w:t>
      </w:r>
      <w:r>
        <w:rPr>
          <w:noProof/>
        </w:rPr>
        <w:t xml:space="preserve"> found throughout the Gulf Coast </w:t>
      </w:r>
      <w:r>
        <w:rPr>
          <w:noProof/>
        </w:rPr>
        <w:fldChar w:fldCharType="begin" w:fldLock="1"/>
      </w:r>
      <w:r>
        <w:rPr>
          <w:noProof/>
        </w:rPr>
        <w:instrText>ADDIN CSL_CITATION { "citationItems" : [ { "id" : "ITEM-1", "itemData" : { "ISBN" : "2331-1258", "author" : [ { "dropping-particle" : "", "family" : "Tully", "given" : "John", "non-dropping-particle" : "", "parse-names" : false, "suffix" : "" } ], "id" : "ITEM-1", "issued" : { "date-parts" : [ [ "1996" ] ] }, "title" : "Coal fields of the conterminous United States", "type" : "report" }, "uris" : [ "http://www.mendeley.com/documents/?uuid=486fbb3d-339b-4005-b78f-47b28b6427b3" ] } ], "mendeley" : { "formattedCitation" : "(Tully, 1996)", "plainTextFormattedCitation" : "(Tully, 1996)", "previouslyFormattedCitation" : "(Tully, 1996)" }, "properties" : { "noteIndex" : 0 }, "schema" : "https://github.com/citation-style-language/schema/raw/master/csl-citation.json" }</w:instrText>
      </w:r>
      <w:r>
        <w:rPr>
          <w:noProof/>
        </w:rPr>
        <w:fldChar w:fldCharType="separate"/>
      </w:r>
      <w:r w:rsidRPr="000F3559">
        <w:rPr>
          <w:noProof/>
        </w:rPr>
        <w:t>(Tully, 1996)</w:t>
      </w:r>
      <w:r>
        <w:rPr>
          <w:noProof/>
        </w:rPr>
        <w:fldChar w:fldCharType="end"/>
      </w:r>
      <w:r>
        <w:rPr>
          <w:noProof/>
        </w:rPr>
        <w:t xml:space="preserve"> and is actively mined in</w:t>
      </w:r>
      <w:r w:rsidR="00EA34DC">
        <w:rPr>
          <w:noProof/>
        </w:rPr>
        <w:t xml:space="preserve"> areas of Texas and Louisiana. </w:t>
      </w:r>
      <w:r>
        <w:rPr>
          <w:noProof/>
        </w:rPr>
        <w:t xml:space="preserve">Lignite deposits in the Gulf Coast are chiefly contained within the Wilcox, Claiborne, and Jackson groups </w:t>
      </w:r>
      <w:r>
        <w:rPr>
          <w:noProof/>
        </w:rPr>
        <w:fldChar w:fldCharType="begin" w:fldLock="1"/>
      </w:r>
      <w:r>
        <w:rPr>
          <w:noProof/>
        </w:rPr>
        <w:instrText>ADDIN CSL_CITATION { "citationItems" : [ { "id" : "ITEM-1", "itemData" : { "DOI" : "10.1017/CBO9781107415324.004", "ISBN" : "9788578110796", "ISSN" : "1098-6596", "PMID" : "25246403", "abstract" : "This chapter discusses the organic structural features of lignites, beginning with the lithologic layering in lignite seams, proceeding to characteristics of lithotypes and macerals, and then to details of structure at the molecular level. The chapter presents the coalification of plant matter. Attrital lignites are mainly composed of plant debris, much of which was macerated or otherwise decomposed (e.g. by bacterial action), probably during the peat stage of coalification. Attrital lignites have a uniform grainy texture and light to dark brown coloration. Xylinites are humic constituents of lignites whose most important characteristic is a well-preserved cell structure. In detrinites, the cell structure is discernable, though not as prominent as in xylinites. Lignites are more petrographically heterogeneous than higher rank coals. The molecular architecture of lignites, with specific concern for the carbon framework is discussed. The macromolecular or three-dimensional structural arrangements in lignites are treated separately.", "author" : [ { "dropping-particle" : "", "family" : "Schobert", "given" : "H.H.", "non-dropping-particle" : "", "parse-names" : false, "suffix" : "" } ], "chapter-number" : "1", "collection-title" : "Coal Science and Technology", "container-title" : "Lignites of North America", "id" : "ITEM-1", "issued" : { "date-parts" : [ [ "1995" ] ] }, "page" : "1-50", "publisher" : "Elsevier", "title" : "The Principle Lignite Deposits of North America", "type" : "chapter", "volume" : "23" }, "uris" : [ "http://www.mendeley.com/documents/?uuid=dabb3867-ef64-4552-a86c-e60add10cfb8" ] }, { "id" : "ITEM-2", "itemData" : { "DOI" : "10.1306/13281377St621291", "author" : [ { "dropping-particle" : "", "family" : "Hook", "given" : "Robert W", "non-dropping-particle" : "", "parse-names" : false, "suffix" : "" }, { "dropping-particle" : "", "family" : "Warwick", "given" : "Peter D", "non-dropping-particle" : "", "parse-names" : false, "suffix" : "" }, { "dropping-particle" : "", "family" : "Karlsen", "given" : "Alex W", "non-dropping-particle" : "", "parse-names" : false, "suffix" : "" }, { "dropping-particle" : "", "family" : "Tewalt", "given" : "Susan J", "non-dropping-particle" : "", "parse-names" : false, "suffix" : "" } ], "chapter-number" : "19", "container-title" : "Geologic assessment of coal in the Gulf of Mexico coastal plain, U.S.A", "id" : "ITEM-2", "issued" : { "date-parts" : [ [ "2011" ] ] }, "page" : "348-389", "title" : "Bibliography of the Gulf of Mexico Coastal", "type" : "chapter" }, "uris" : [ "http://www.mendeley.com/documents/?uuid=862d9c53-2bce-4c45-99ab-966032407081" ] } ], "mendeley" : { "formattedCitation" : "(Hook et al., 2011; Schobert, 1995)", "plainTextFormattedCitation" : "(Hook et al., 2011; Schobert, 1995)", "previouslyFormattedCitation" : "(Hook et al., 2011; Schobert, 1995)" }, "properties" : { "noteIndex" : 0 }, "schema" : "https://github.com/citation-style-language/schema/raw/master/csl-citation.json" }</w:instrText>
      </w:r>
      <w:r>
        <w:rPr>
          <w:noProof/>
        </w:rPr>
        <w:fldChar w:fldCharType="separate"/>
      </w:r>
      <w:r w:rsidRPr="00916852">
        <w:rPr>
          <w:noProof/>
        </w:rPr>
        <w:t>(Schobert, 1995</w:t>
      </w:r>
      <w:r w:rsidR="00BB7DD1">
        <w:rPr>
          <w:noProof/>
        </w:rPr>
        <w:t xml:space="preserve">; </w:t>
      </w:r>
      <w:r w:rsidR="00BB7DD1" w:rsidRPr="00916852">
        <w:rPr>
          <w:noProof/>
        </w:rPr>
        <w:t>Hook et al., 2011</w:t>
      </w:r>
      <w:r w:rsidRPr="00916852">
        <w:rPr>
          <w:noProof/>
        </w:rPr>
        <w:t>)</w:t>
      </w:r>
      <w:r>
        <w:rPr>
          <w:noProof/>
        </w:rPr>
        <w:fldChar w:fldCharType="end"/>
      </w:r>
      <w:r>
        <w:rPr>
          <w:noProof/>
        </w:rPr>
        <w:t xml:space="preserve">. The Sparta Sand, Carizzo Sand, and Wilcox Sand Formations serve as regional and local aquifers </w:t>
      </w:r>
      <w:r>
        <w:rPr>
          <w:noProof/>
        </w:rPr>
        <w:fldChar w:fldCharType="begin" w:fldLock="1"/>
      </w:r>
      <w:r>
        <w:rPr>
          <w:noProof/>
        </w:rPr>
        <w:instrText>ADDIN CSL_CITATION { "citationItems" : [ { "id" : "ITEM-1", "itemData" : { "ISBN" : "9781411331341", "ISSN" : "10449612", "author" : [ { "dropping-particle" : "", "family" : "Clark", "given" : "B R", "non-dropping-particle" : "", "parse-names" : false, "suffix" : "" }, { "dropping-particle" : "", "family" : "Hart", "given" : "R M", "non-dropping-particle" : "", "parse-names" : false, "suffix" : "" }, { "dropping-particle" : "", "family" : "Gurdak", "given" : "J J", "non-dropping-particle" : "", "parse-names" : false, "suffix" : "" } ], "id" : "ITEM-1", "issued" : { "date-parts" : [ [ "2011" ] ] }, "number-of-pages" : "62", "publisher-place" : "United States Geological Survey, Professional Paper 1785", "title" : "Groundwater availability of the Mississippi Embayment", "type" : "report" }, "uris" : [ "http://www.mendeley.com/documents/?uuid=4d48c27c-3b85-4f2d-9511-f4f747fc55b3" ] } ], "mendeley" : { "formattedCitation" : "(Clark et al., 2011)", "plainTextFormattedCitation" : "(Clark et al., 2011)", "previouslyFormattedCitation" : "(Clark et al., 2011)" }, "properties" : { "noteIndex" : 0 }, "schema" : "https://github.com/citation-style-language/schema/raw/master/csl-citation.json" }</w:instrText>
      </w:r>
      <w:r>
        <w:rPr>
          <w:noProof/>
        </w:rPr>
        <w:fldChar w:fldCharType="separate"/>
      </w:r>
      <w:r w:rsidRPr="000F3559">
        <w:rPr>
          <w:noProof/>
        </w:rPr>
        <w:t>(Clark et al., 2011)</w:t>
      </w:r>
      <w:r>
        <w:rPr>
          <w:noProof/>
        </w:rPr>
        <w:fldChar w:fldCharType="end"/>
      </w:r>
      <w:r>
        <w:rPr>
          <w:noProof/>
        </w:rPr>
        <w:t xml:space="preserve">.  </w:t>
      </w:r>
    </w:p>
    <w:p w14:paraId="186DEF21" w14:textId="60CADF42" w:rsidR="00D105EF" w:rsidRDefault="00D105EF" w:rsidP="005A5194">
      <w:pPr>
        <w:ind w:firstLine="720"/>
        <w:rPr>
          <w:noProof/>
        </w:rPr>
      </w:pPr>
      <w:r>
        <w:rPr>
          <w:noProof/>
        </w:rPr>
        <w:lastRenderedPageBreak/>
        <w:t xml:space="preserve">It is possible that a BEN-like condition can occur in rural regions of the Gulf Coast for residents that consume untreated private well water from </w:t>
      </w:r>
      <w:r w:rsidR="00AA4D36">
        <w:rPr>
          <w:noProof/>
        </w:rPr>
        <w:t>lignite-</w:t>
      </w:r>
      <w:r w:rsidR="00057E21">
        <w:rPr>
          <w:noProof/>
        </w:rPr>
        <w:t>containing</w:t>
      </w:r>
      <w:r>
        <w:rPr>
          <w:noProof/>
        </w:rPr>
        <w:t xml:space="preserve"> strata. </w:t>
      </w:r>
      <w:r w:rsidRPr="00701B63">
        <w:rPr>
          <w:noProof/>
        </w:rPr>
        <w:t>Chakraborty</w:t>
      </w:r>
      <w:r>
        <w:rPr>
          <w:noProof/>
        </w:rPr>
        <w:t xml:space="preserve"> </w:t>
      </w:r>
      <w:r>
        <w:rPr>
          <w:noProof/>
        </w:rPr>
        <w:fldChar w:fldCharType="begin" w:fldLock="1"/>
      </w:r>
      <w:r>
        <w:rPr>
          <w:noProof/>
        </w:rPr>
        <w:instrText>ADDIN CSL_CITATION { "citationItems" : [ { "id" : "ITEM-1", "itemData" : { "DOI" : "10.1007/s10040-016-1508-6", "ISSN" : "1431-2174", "author" : [ { "dropping-particle" : "", "family" : "Chakraborty", "given" : "Jayeeta", "non-dropping-particle" : "", "parse-names" : false, "suffix" : "" }, { "dropping-particle" : "", "family" : "Varonka", "given" : "Matthew", "non-dropping-particle" : "", "parse-names" : false, "suffix" : "" }, { "dropping-particle" : "", "family" : "Orem", "given" : "William", "non-dropping-particle" : "", "parse-names" : false, "suffix" : "" }, { "dropping-particle" : "", "family" : "Finkelman", "given" : "Robert B.", "non-dropping-particle" : "", "parse-names" : false, "suffix" : "" }, { "dropping-particle" : "", "family" : "Manton", "given" : "William", "non-dropping-particle" : "", "parse-names" : false, "suffix" : "" } ], "container-title" : "Hydrogeology Journal", "id" : "ITEM-1", "issued" : { "date-parts" : [ [ "2017" ] ] }, "title" : "Geogenic organic contaminants in the low-rank coal-bearing Carrizo-Wilcox aquifer of East Texas, USA", "type" : "article-journal" }, "suppress-author" : 1, "uris" : [ "http://www.mendeley.com/documents/?uuid=61b7048f-b4a3-4359-9f61-93f43517d288" ] } ], "mendeley" : { "formattedCitation" : "(2017)", "plainTextFormattedCitation" : "(2017)", "previouslyFormattedCitation" : "(2017)" }, "properties" : { "noteIndex" : 0 }, "schema" : "https://github.com/citation-style-language/schema/raw/master/csl-citation.json" }</w:instrText>
      </w:r>
      <w:r>
        <w:rPr>
          <w:noProof/>
        </w:rPr>
        <w:fldChar w:fldCharType="separate"/>
      </w:r>
      <w:r w:rsidRPr="0002233F">
        <w:rPr>
          <w:noProof/>
        </w:rPr>
        <w:t>(2017)</w:t>
      </w:r>
      <w:r>
        <w:rPr>
          <w:noProof/>
        </w:rPr>
        <w:fldChar w:fldCharType="end"/>
      </w:r>
      <w:r>
        <w:rPr>
          <w:noProof/>
        </w:rPr>
        <w:t xml:space="preserve"> reported aromatic and aliphatic compounds in </w:t>
      </w:r>
      <w:r w:rsidR="00D303DC">
        <w:rPr>
          <w:noProof/>
        </w:rPr>
        <w:t>well water</w:t>
      </w:r>
      <w:r>
        <w:rPr>
          <w:noProof/>
        </w:rPr>
        <w:t xml:space="preserve"> from rural areas of east Texas that are part of the Carrizo-Wilcox aquifer system. Although the levels detected were below toxicity thresholds, heath effects related to low-level exposure to these coal derived materials have not been investigated. Carlson and Biersel </w:t>
      </w:r>
      <w:r>
        <w:rPr>
          <w:noProof/>
        </w:rPr>
        <w:fldChar w:fldCharType="begin" w:fldLock="1"/>
      </w:r>
      <w:r>
        <w:rPr>
          <w:noProof/>
        </w:rPr>
        <w:instrText>ADDIN CSL_CITATION { "citationItems" : [ { "id" : "ITEM-1", "itemData" : { "author" : [ { "dropping-particle" : "", "family" : "Carlson", "given" : "Douglas", "non-dropping-particle" : "", "parse-names" : false, "suffix" : "" }, { "dropping-particle" : "Van", "family" : "Biersel", "given" : "Thomas", "non-dropping-particle" : "", "parse-names" : false, "suffix" : "" } ], "container-title" : "Gulf Coast Association of Geological Societies Transactions", "id" : "ITEM-1", "issued" : { "date-parts" : [ [ "2008" ] ] }, "page" : "149-159", "title" : "Distribution of Possible Disease-Causing Inorganic Tracers from Lignite in the Wilcox Aquifer in Caddo Parish, Louisiana", "type" : "article-journal", "volume" : "58" }, "suppress-author" : 1, "uris" : [ "http://www.mendeley.com/documents/?uuid=cc17f88b-228f-4ad3-8ce8-49b118a731aa" ] } ], "mendeley" : { "formattedCitation" : "(2008)", "plainTextFormattedCitation" : "(2008)", "previouslyFormattedCitation" : "(2008)" }, "properties" : { "noteIndex" : 0 }, "schema" : "https://github.com/citation-style-language/schema/raw/master/csl-citation.json" }</w:instrText>
      </w:r>
      <w:r>
        <w:rPr>
          <w:noProof/>
        </w:rPr>
        <w:fldChar w:fldCharType="separate"/>
      </w:r>
      <w:r w:rsidRPr="0002233F">
        <w:rPr>
          <w:noProof/>
        </w:rPr>
        <w:t>(2008)</w:t>
      </w:r>
      <w:r>
        <w:rPr>
          <w:noProof/>
        </w:rPr>
        <w:fldChar w:fldCharType="end"/>
      </w:r>
      <w:r>
        <w:rPr>
          <w:noProof/>
        </w:rPr>
        <w:t xml:space="preserve"> reported that water samples from lignite-</w:t>
      </w:r>
      <w:r w:rsidR="00057E21">
        <w:rPr>
          <w:noProof/>
        </w:rPr>
        <w:t>containing</w:t>
      </w:r>
      <w:r>
        <w:rPr>
          <w:noProof/>
        </w:rPr>
        <w:t xml:space="preserve"> aquifers in northwest Louisiana had higher mean values of some inorganic species like strontium, fluoride, boron, and chromium. The authors did not report any correlation between the number </w:t>
      </w:r>
      <w:r w:rsidR="008B4E92">
        <w:rPr>
          <w:noProof/>
        </w:rPr>
        <w:t>and</w:t>
      </w:r>
      <w:r>
        <w:rPr>
          <w:noProof/>
        </w:rPr>
        <w:t xml:space="preserve"> type of organic compounds in the water samples. Despite the potential health hazards, few epidemiological studies exist that investigate the association between renal disease and </w:t>
      </w:r>
      <w:r w:rsidR="00296269">
        <w:rPr>
          <w:noProof/>
        </w:rPr>
        <w:t>lignite containing</w:t>
      </w:r>
      <w:r>
        <w:rPr>
          <w:noProof/>
        </w:rPr>
        <w:t xml:space="preserve"> aquifers in the US. However, in one study researchers showed a positive correlation between renal pelvic cancers and the number of organic compounds in well water in areas of Louisiana that are part of the Carrizo-Wilcox aquifer system </w:t>
      </w:r>
      <w:r>
        <w:rPr>
          <w:noProof/>
        </w:rPr>
        <w:fldChar w:fldCharType="begin" w:fldLock="1"/>
      </w:r>
      <w:r>
        <w:rPr>
          <w:noProof/>
        </w:rPr>
        <w:instrText>ADDIN CSL_CITATION { "citationItems" : [ { "id" : "ITEM-1", "itemData" : { "author" : [ { "dropping-particle" : "", "family" : "Bunnell", "given" : "Joseph E",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"Gifford", "given" : "Amie M", "non-dropping-particle" : "", "parse-names" : false, "suffix" : "" }, { "dropping-particle" : "", "family" : "Beck", "given" : "Marisa", "non-dropping-particle" : "", "parse-names" : false, "suffix" : "" }, { "dropping-particle" : "", "family" : "Lerch", "given" : "Harry E", "non-dropping-particle" : "", "parse-names" : false, "suffix" : "" }, { "dropping-particle" : "", "family" : "Shi", "given" : "Runhua",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"Kolak", "given" : "Jonathan", "non-dropping-particle" : "", "parse-names" : false, "suffix" : "" }, { "dropping-particle" : "", "family" : "Warwick", "given" : "Peter D", "non-dropping-particle" : "", "parse-names" : false, "suffix" : "" }, { "dropping-particle" : "", "family" : "Blank", "given" : "Field", "non-dropping-particle" : "", "parse-names" : false, "suffix" : "" } ], "id" : "ITEM-1", "issued" : { "date-parts" : [ [ "2003" ] ] }, "title" : "Preliminary Geochemical, Microbiological, and Epidemiological Investigations into Possible Linkages between Lignite Aquifers, Pathogenic Microbes, and Kidney Disease in Northwestern Louisiana", "type" : "report" }, "uris" : [ "http://www.mendeley.com/documents/?uuid=42759e43-ec9f-4e89-82f9-2a3a3521c574" ] } ], "mendeley" : { "formattedCitation" : "(Bunnell et al., 2003)", "plainTextFormattedCitation" : "(Bunnell et al., 2003)", "previouslyFormattedCitation" : "(Bunnell et al., 2003)" }, "properties" : { "noteIndex" : 0 }, "schema" : "https://github.com/citation-style-language/schema/raw/master/csl-citation.json" }</w:instrText>
      </w:r>
      <w:r>
        <w:rPr>
          <w:noProof/>
        </w:rPr>
        <w:fldChar w:fldCharType="separate"/>
      </w:r>
      <w:r w:rsidRPr="0002233F">
        <w:rPr>
          <w:noProof/>
        </w:rPr>
        <w:t>(Bunnell et al., 2003)</w:t>
      </w:r>
      <w:r>
        <w:rPr>
          <w:noProof/>
        </w:rPr>
        <w:fldChar w:fldCharType="end"/>
      </w:r>
      <w:r>
        <w:rPr>
          <w:noProof/>
        </w:rPr>
        <w:t xml:space="preserve">. </w:t>
      </w:r>
    </w:p>
    <w:p w14:paraId="4C7B8880" w14:textId="4408DEC9" w:rsidR="00D105EF" w:rsidRDefault="00D105EF" w:rsidP="005A5194">
      <w:pPr>
        <w:ind w:firstLine="720"/>
        <w:rPr>
          <w:noProof/>
        </w:rPr>
      </w:pPr>
      <w:r>
        <w:rPr>
          <w:noProof/>
        </w:rPr>
        <w:t xml:space="preserve">This article describes a study of statewide and regional distributions of ESRD in Arkansas, Texas and Louisiana in the </w:t>
      </w:r>
      <w:r w:rsidR="001B28FD">
        <w:rPr>
          <w:noProof/>
        </w:rPr>
        <w:t xml:space="preserve">US </w:t>
      </w:r>
      <w:r>
        <w:rPr>
          <w:noProof/>
        </w:rPr>
        <w:t>Gulf Coast region</w:t>
      </w:r>
      <w:r w:rsidRPr="004C41F9">
        <w:rPr>
          <w:noProof/>
        </w:rPr>
        <w:t>.</w:t>
      </w:r>
      <w:r>
        <w:rPr>
          <w:noProof/>
        </w:rPr>
        <w:t xml:space="preserve"> A geospatial information system (GIS) was used to store, manipulate, analyze and visualize a variety of geologic and geographic data to understand patterns between water withdrawal from </w:t>
      </w:r>
      <w:r w:rsidR="00AA4D36">
        <w:rPr>
          <w:noProof/>
        </w:rPr>
        <w:t>lignite-</w:t>
      </w:r>
      <w:r w:rsidR="00057E21">
        <w:rPr>
          <w:noProof/>
        </w:rPr>
        <w:t>containing</w:t>
      </w:r>
      <w:r>
        <w:rPr>
          <w:noProof/>
        </w:rPr>
        <w:t xml:space="preserve"> aquifers and population characteristics as it relates to occurrences of ESRD. </w:t>
      </w:r>
    </w:p>
    <w:p w14:paraId="3A30633A" w14:textId="239AF4CA" w:rsidR="00D105EF" w:rsidRDefault="00D105EF" w:rsidP="005A5194">
      <w:pPr>
        <w:ind w:firstLine="720"/>
        <w:rPr>
          <w:noProof/>
        </w:rPr>
      </w:pPr>
      <w:r>
        <w:rPr>
          <w:noProof/>
        </w:rPr>
        <w:t xml:space="preserve">Utilizing a GIS—typically defined as (computer based) applications for storing, manipulating, and projecting data, particularly spatial data—in epidemiology offers researchers a way to statistically evaluate and visualize environmental determinants in </w:t>
      </w:r>
      <w:r>
        <w:rPr>
          <w:noProof/>
        </w:rPr>
        <w:lastRenderedPageBreak/>
        <w:t>public health. While creating a GIS to study public health issues is well established, the geospatial analysis in fields outside of medical and/or health geography and planning is relatively still novel, especially in the emerging field of medical geology.</w:t>
      </w:r>
      <w:r w:rsidRPr="0CC3CD04">
        <w:rPr>
          <w:noProof/>
          <w:color w:val="0070C0"/>
        </w:rPr>
        <w:t xml:space="preserve"> </w:t>
      </w:r>
      <w:r>
        <w:rPr>
          <w:noProof/>
        </w:rPr>
        <w:t xml:space="preserve">GIS affords the opportunity for interdisciplinary researchers to work together to better understand geologic and environmental factors that might have an impact on public health concerns. This study uses a computer-based GIS to analyze various physical and cultural geospatial attributes and their relation to the lignite-water hypothesis. </w:t>
      </w:r>
    </w:p>
    <w:p w14:paraId="6D5B81E8" w14:textId="77777777" w:rsidR="00784C12" w:rsidRDefault="00784C12" w:rsidP="000F47F2">
      <w:pPr>
        <w:spacing w:line="240" w:lineRule="auto"/>
        <w:ind w:firstLine="720"/>
        <w:rPr>
          <w:noProof/>
        </w:rPr>
      </w:pPr>
    </w:p>
    <w:p w14:paraId="6A939950" w14:textId="77777777" w:rsidR="00D105EF" w:rsidRDefault="00D105EF" w:rsidP="007A4BF1">
      <w:pPr>
        <w:pStyle w:val="Heading2"/>
        <w:rPr>
          <w:noProof/>
        </w:rPr>
      </w:pPr>
      <w:bookmarkStart w:id="70" w:name="_Toc374207563"/>
      <w:r w:rsidRPr="00BC4952">
        <w:rPr>
          <w:noProof/>
        </w:rPr>
        <w:t>Materials</w:t>
      </w:r>
      <w:r w:rsidRPr="000922B4">
        <w:rPr>
          <w:noProof/>
        </w:rPr>
        <w:t xml:space="preserve"> and methods</w:t>
      </w:r>
      <w:bookmarkEnd w:id="70"/>
    </w:p>
    <w:p w14:paraId="36625874" w14:textId="77777777" w:rsidR="005A5194" w:rsidRPr="005A5194" w:rsidRDefault="005A5194" w:rsidP="005A5194">
      <w:pPr>
        <w:rPr>
          <w:noProof/>
        </w:rPr>
      </w:pPr>
    </w:p>
    <w:p w14:paraId="3B6D91F7" w14:textId="77777777" w:rsidR="00D105EF" w:rsidRDefault="00D105EF" w:rsidP="00C03387">
      <w:pPr>
        <w:pStyle w:val="Heading3"/>
        <w:rPr>
          <w:noProof/>
        </w:rPr>
      </w:pPr>
      <w:bookmarkStart w:id="71" w:name="_Toc374207564"/>
      <w:r>
        <w:rPr>
          <w:noProof/>
        </w:rPr>
        <w:t>ESRD data</w:t>
      </w:r>
      <w:bookmarkEnd w:id="71"/>
    </w:p>
    <w:p w14:paraId="75E82D15" w14:textId="77777777" w:rsidR="005A5194" w:rsidRPr="005A5194" w:rsidRDefault="005A5194" w:rsidP="005A5194">
      <w:pPr>
        <w:rPr>
          <w:noProof/>
        </w:rPr>
      </w:pPr>
    </w:p>
    <w:p w14:paraId="75858CE4" w14:textId="4F056467" w:rsidR="00D105EF" w:rsidRDefault="00D105EF" w:rsidP="005A5194">
      <w:pPr>
        <w:ind w:firstLine="720"/>
        <w:rPr>
          <w:noProof/>
        </w:rPr>
      </w:pPr>
      <w:r>
        <w:rPr>
          <w:noProof/>
        </w:rPr>
        <w:t xml:space="preserve">The total number of ESRD and diabetes induced ESRD (ESRD-DM) cases among persons 40 years or older by county was obtained from the United States Renal Data System (USRDS: </w:t>
      </w:r>
      <w:hyperlink r:id="rId37">
        <w:r w:rsidRPr="0CC3CD04">
          <w:rPr>
            <w:rStyle w:val="Hyperlink"/>
            <w:noProof/>
          </w:rPr>
          <w:t>www.usrds.org</w:t>
        </w:r>
      </w:hyperlink>
      <w:r>
        <w:rPr>
          <w:noProof/>
        </w:rPr>
        <w:t>) for Arkansas, Texas, and Louisiana in the time period 1998</w:t>
      </w:r>
      <w:r w:rsidR="00B82D33">
        <w:rPr>
          <w:noProof/>
        </w:rPr>
        <w:t>–</w:t>
      </w:r>
      <w:r>
        <w:rPr>
          <w:noProof/>
        </w:rPr>
        <w:t xml:space="preserve">2007. Per USRDS policy, data were censored for any county with 10 or fewer cases in the time period with zero incidents being reported as such. Censored data were omitted for this analysis. </w:t>
      </w:r>
    </w:p>
    <w:p w14:paraId="1F7AF0B4" w14:textId="477C9315" w:rsidR="00D105EF" w:rsidRDefault="00D105EF" w:rsidP="005A5194">
      <w:pPr>
        <w:ind w:firstLine="720"/>
        <w:rPr>
          <w:noProof/>
        </w:rPr>
      </w:pPr>
      <w:r>
        <w:rPr>
          <w:noProof/>
        </w:rPr>
        <w:t>Census data from the 2000 decennial census were obtained from the American Factfinder database (www.factfinder.census.gov) by county for Arkansas, Texas, and Louisiana. Data extracte</w:t>
      </w:r>
      <w:r w:rsidR="00B82D33">
        <w:rPr>
          <w:noProof/>
        </w:rPr>
        <w:t xml:space="preserve">d were number of individuals 40 </w:t>
      </w:r>
      <w:r>
        <w:rPr>
          <w:noProof/>
        </w:rPr>
        <w:t xml:space="preserve">years or older, percent African American or black, percent Hispanic, and percent of families below the poverty level. </w:t>
      </w:r>
    </w:p>
    <w:p w14:paraId="4A70F631" w14:textId="15E55DDB" w:rsidR="007063CD" w:rsidRDefault="00D105EF" w:rsidP="005A5194">
      <w:pPr>
        <w:ind w:firstLine="720"/>
        <w:rPr>
          <w:noProof/>
        </w:rPr>
      </w:pPr>
      <w:r>
        <w:rPr>
          <w:noProof/>
        </w:rPr>
        <w:t>Unadjusted rates</w:t>
      </w:r>
      <w:r w:rsidR="00B82D33">
        <w:rPr>
          <w:noProof/>
        </w:rPr>
        <w:t xml:space="preserve"> of ESRD per 10,000 persons (40 </w:t>
      </w:r>
      <w:r>
        <w:rPr>
          <w:noProof/>
        </w:rPr>
        <w:t xml:space="preserve">years or older) were then calculated for each county. </w:t>
      </w:r>
    </w:p>
    <w:p w14:paraId="1A8DF028" w14:textId="77777777" w:rsidR="002200F6" w:rsidRDefault="002200F6" w:rsidP="005A5194">
      <w:pPr>
        <w:ind w:firstLine="720"/>
        <w:rPr>
          <w:noProof/>
        </w:rPr>
      </w:pPr>
    </w:p>
    <w:p w14:paraId="541BAC39" w14:textId="77777777" w:rsidR="00D105EF" w:rsidRDefault="00D105EF" w:rsidP="00C03387">
      <w:pPr>
        <w:pStyle w:val="Heading3"/>
        <w:rPr>
          <w:noProof/>
        </w:rPr>
      </w:pPr>
      <w:bookmarkStart w:id="72" w:name="_Toc374207565"/>
      <w:r>
        <w:rPr>
          <w:noProof/>
        </w:rPr>
        <w:lastRenderedPageBreak/>
        <w:t>Aquifers</w:t>
      </w:r>
      <w:bookmarkEnd w:id="72"/>
    </w:p>
    <w:p w14:paraId="671681C0" w14:textId="77777777" w:rsidR="005A5194" w:rsidRPr="005A5194" w:rsidRDefault="005A5194" w:rsidP="005A5194">
      <w:pPr>
        <w:rPr>
          <w:noProof/>
        </w:rPr>
      </w:pPr>
    </w:p>
    <w:p w14:paraId="44AAE079" w14:textId="5E546388" w:rsidR="00D105EF" w:rsidRDefault="00D105EF" w:rsidP="005A5194">
      <w:pPr>
        <w:ind w:firstLine="720"/>
        <w:rPr>
          <w:rFonts w:cs="Helvetica"/>
          <w:noProof/>
        </w:rPr>
      </w:pPr>
      <w:r>
        <w:rPr>
          <w:noProof/>
        </w:rPr>
        <w:t xml:space="preserve">Water withdrawal by aquifer and county was aggregated from several sources. The United States Geological Survey-Lower Mississippi Gulf website provided data for Arkansas, and withdrawal rates for public supply in 2000 were summed for the coal </w:t>
      </w:r>
      <w:r w:rsidR="00057E21">
        <w:rPr>
          <w:noProof/>
        </w:rPr>
        <w:t>containing</w:t>
      </w:r>
      <w:r>
        <w:rPr>
          <w:noProof/>
        </w:rPr>
        <w:t xml:space="preserve"> aquifers: Carrizo-Wilcox, Cane River, Cockfield, and Sparta, aquifers. Per capita withdrawal was calculated in relation to the 2000 census for each state. Water withdrawal by aquifer for Texas was obtained through the Texas Water Development Board Website (http://www.twdb.texas.gov), and withdrawal for </w:t>
      </w:r>
      <w:r w:rsidR="00AA4D36">
        <w:rPr>
          <w:noProof/>
        </w:rPr>
        <w:t>lignite-</w:t>
      </w:r>
      <w:r w:rsidR="00057E21">
        <w:rPr>
          <w:noProof/>
        </w:rPr>
        <w:t>containing</w:t>
      </w:r>
      <w:r>
        <w:rPr>
          <w:noProof/>
        </w:rPr>
        <w:t xml:space="preserve"> aquifer units include Carrizo-Wilcox, Queen City, Sparta, and Jackson. </w:t>
      </w:r>
      <w:r w:rsidR="00AA4D36">
        <w:rPr>
          <w:noProof/>
        </w:rPr>
        <w:t>Lignite-</w:t>
      </w:r>
      <w:r w:rsidR="00057E21">
        <w:rPr>
          <w:noProof/>
        </w:rPr>
        <w:t>containing</w:t>
      </w:r>
      <w:r>
        <w:rPr>
          <w:noProof/>
        </w:rPr>
        <w:t xml:space="preserve"> aquifers </w:t>
      </w:r>
      <w:r w:rsidR="00AA4D36">
        <w:rPr>
          <w:noProof/>
        </w:rPr>
        <w:t>in</w:t>
      </w:r>
      <w:r>
        <w:rPr>
          <w:noProof/>
        </w:rPr>
        <w:t xml:space="preserve"> Louisiana include the Carrizo-Wilcox, Cockfield, and Sparta, and water withdrawal for </w:t>
      </w:r>
      <w:r w:rsidR="00AA4D36">
        <w:rPr>
          <w:noProof/>
        </w:rPr>
        <w:t xml:space="preserve">each aquifer in </w:t>
      </w:r>
      <w:r>
        <w:rPr>
          <w:noProof/>
        </w:rPr>
        <w:t xml:space="preserve">Louisiana was obtained from the </w:t>
      </w:r>
      <w:r w:rsidRPr="0CC3CD04">
        <w:rPr>
          <w:rFonts w:cs="Helvetica"/>
          <w:noProof/>
        </w:rPr>
        <w:t>USGS, Lower Mississippi-Gulf Water Science Center.</w:t>
      </w:r>
    </w:p>
    <w:p w14:paraId="6A724CA9" w14:textId="77777777" w:rsidR="001024EC" w:rsidRPr="004C4CE7" w:rsidRDefault="001024EC" w:rsidP="000F47F2">
      <w:pPr>
        <w:spacing w:line="240" w:lineRule="auto"/>
        <w:ind w:firstLine="720"/>
        <w:rPr>
          <w:rFonts w:cs="Helvetica"/>
          <w:noProof/>
        </w:rPr>
      </w:pPr>
    </w:p>
    <w:p w14:paraId="3DF3CCE8" w14:textId="77777777" w:rsidR="00D105EF" w:rsidRDefault="00D105EF" w:rsidP="00C03387">
      <w:pPr>
        <w:pStyle w:val="Heading3"/>
        <w:rPr>
          <w:noProof/>
        </w:rPr>
      </w:pPr>
      <w:bookmarkStart w:id="73" w:name="_Toc374207566"/>
      <w:r>
        <w:rPr>
          <w:noProof/>
        </w:rPr>
        <w:t>Data analysis</w:t>
      </w:r>
      <w:bookmarkEnd w:id="73"/>
    </w:p>
    <w:p w14:paraId="657C9E28" w14:textId="77777777" w:rsidR="005A5194" w:rsidRPr="005A5194" w:rsidRDefault="005A5194" w:rsidP="005A5194">
      <w:pPr>
        <w:rPr>
          <w:noProof/>
        </w:rPr>
      </w:pPr>
    </w:p>
    <w:p w14:paraId="4D08AE22" w14:textId="77777777" w:rsidR="00D105EF" w:rsidRDefault="00D105EF" w:rsidP="005A5194">
      <w:pPr>
        <w:rPr>
          <w:noProof/>
        </w:rPr>
      </w:pPr>
      <w:r>
        <w:rPr>
          <w:noProof/>
        </w:rPr>
        <w:t xml:space="preserve">Calculated rates along with demographic data obtained from the US Census Bureau were joined with geographic variable shapefiles from the USGS in ArcGIS Desktop 10.4 for the tri-state region. The data were further manipulated and mapped to show spatial patterns and relationships. </w:t>
      </w:r>
      <w:r w:rsidR="00896B92">
        <w:rPr>
          <w:noProof/>
        </w:rPr>
        <w:t xml:space="preserve">Raw data is presented in Appendix B. </w:t>
      </w:r>
    </w:p>
    <w:p w14:paraId="3F10EE20" w14:textId="23231FF1" w:rsidR="00987047" w:rsidRDefault="00D105EF" w:rsidP="00D035EF">
      <w:pPr>
        <w:ind w:firstLine="720"/>
        <w:rPr>
          <w:noProof/>
        </w:rPr>
      </w:pPr>
      <w:r>
        <w:rPr>
          <w:noProof/>
        </w:rPr>
        <w:t xml:space="preserve">A generalized linear model was used to interpret the influence of several demographic variables at the county, state, and regional scales. Percent African American, percent Hispanic, and the percent of families below poverty level were introduced as continuous variables, while counties that rely on </w:t>
      </w:r>
      <w:r w:rsidR="00AA4D36">
        <w:rPr>
          <w:noProof/>
        </w:rPr>
        <w:t>lignite-</w:t>
      </w:r>
      <w:r>
        <w:rPr>
          <w:noProof/>
        </w:rPr>
        <w:t>beari</w:t>
      </w:r>
      <w:r w:rsidR="00057E21">
        <w:rPr>
          <w:noProof/>
        </w:rPr>
        <w:t>ng aquifers were incorporated as</w:t>
      </w:r>
      <w:r>
        <w:rPr>
          <w:noProof/>
        </w:rPr>
        <w:t xml:space="preserve"> categorical variables. </w:t>
      </w:r>
    </w:p>
    <w:p w14:paraId="749BF5C3" w14:textId="77777777" w:rsidR="00D105EF" w:rsidRDefault="00D105EF" w:rsidP="007A4BF1">
      <w:pPr>
        <w:pStyle w:val="Heading2"/>
        <w:rPr>
          <w:noProof/>
        </w:rPr>
      </w:pPr>
      <w:bookmarkStart w:id="74" w:name="_Toc374207567"/>
      <w:r w:rsidRPr="0CC3CD04">
        <w:rPr>
          <w:noProof/>
        </w:rPr>
        <w:lastRenderedPageBreak/>
        <w:t>Results and discussion</w:t>
      </w:r>
      <w:bookmarkEnd w:id="74"/>
    </w:p>
    <w:p w14:paraId="78CC4496" w14:textId="77777777" w:rsidR="005A5194" w:rsidRPr="005A5194" w:rsidRDefault="005A5194" w:rsidP="00987047">
      <w:pPr>
        <w:rPr>
          <w:noProof/>
        </w:rPr>
      </w:pPr>
    </w:p>
    <w:p w14:paraId="1E301FF8" w14:textId="36A28778" w:rsidR="00D105EF" w:rsidRDefault="00671628" w:rsidP="004E1446">
      <w:pPr>
        <w:ind w:firstLine="720"/>
        <w:rPr>
          <w:noProof/>
        </w:rPr>
      </w:pPr>
      <w:r>
        <w:rPr>
          <w:noProof/>
        </w:rPr>
        <w:t>L</w:t>
      </w:r>
      <w:r w:rsidR="00D105EF">
        <w:rPr>
          <w:noProof/>
        </w:rPr>
        <w:t>ignite beds are distributed throughout several geologic units</w:t>
      </w:r>
      <w:r>
        <w:rPr>
          <w:noProof/>
        </w:rPr>
        <w:t xml:space="preserve"> in the Gulf Coast region</w:t>
      </w:r>
      <w:r w:rsidR="00D105EF">
        <w:rPr>
          <w:noProof/>
        </w:rPr>
        <w:t xml:space="preserve"> including the Cockfield, Cane River, Sparta, and the Wilcox formations</w:t>
      </w:r>
      <w:r w:rsidR="004E1446">
        <w:rPr>
          <w:noProof/>
        </w:rPr>
        <w:t>. These formations also serve as local and regional aquifers</w:t>
      </w:r>
      <w:r w:rsidR="00D105EF">
        <w:rPr>
          <w:noProof/>
        </w:rPr>
        <w:t xml:space="preserve"> that supply </w:t>
      </w:r>
      <w:r w:rsidR="004E1446">
        <w:rPr>
          <w:noProof/>
        </w:rPr>
        <w:t>drinking water</w:t>
      </w:r>
      <w:r w:rsidR="00D105EF">
        <w:rPr>
          <w:noProof/>
        </w:rPr>
        <w:t xml:space="preserve"> </w:t>
      </w:r>
      <w:r w:rsidR="004E1446">
        <w:rPr>
          <w:noProof/>
        </w:rPr>
        <w:t>to</w:t>
      </w:r>
      <w:r w:rsidR="00D105EF">
        <w:rPr>
          <w:noProof/>
        </w:rPr>
        <w:t xml:space="preserve"> many local residents (Sargent, 2002; Holland, 2004; George et al., 2011). These deposits are exposed at the surface along the western extent of the formation and cut diagonally across the states (Figure 1</w:t>
      </w:r>
      <w:r w:rsidR="00D3697E">
        <w:rPr>
          <w:noProof/>
        </w:rPr>
        <w:t>2</w:t>
      </w:r>
      <w:r w:rsidR="00D105EF">
        <w:rPr>
          <w:noProof/>
        </w:rPr>
        <w:t xml:space="preserve">). They dip shallowly toward the coast and quickly become confined by alluvial deposits. </w:t>
      </w:r>
    </w:p>
    <w:p w14:paraId="374736C0" w14:textId="6DF1E80C" w:rsidR="000964A7" w:rsidRDefault="00D105EF" w:rsidP="005A5194">
      <w:pPr>
        <w:ind w:firstLine="720"/>
        <w:rPr>
          <w:noProof/>
        </w:rPr>
      </w:pPr>
      <w:r>
        <w:rPr>
          <w:noProof/>
        </w:rPr>
        <w:t>Domestic well water is almost exclusively withdrawn from shal</w:t>
      </w:r>
      <w:r w:rsidR="00C676D0">
        <w:rPr>
          <w:noProof/>
        </w:rPr>
        <w:t>low groundwater resources</w:t>
      </w:r>
      <w:r w:rsidR="00234B33">
        <w:rPr>
          <w:noProof/>
        </w:rPr>
        <w:t xml:space="preserve"> </w:t>
      </w:r>
      <w:r w:rsidR="00234B33">
        <w:rPr>
          <w:noProof/>
        </w:rPr>
        <w:fldChar w:fldCharType="begin" w:fldLock="1"/>
      </w:r>
      <w:r w:rsidR="00234B33">
        <w:rPr>
          <w:noProof/>
        </w:rPr>
        <w:instrText>ADDIN CSL_CITATION { "citationItems" : [ { "id" : "ITEM-1", "itemData" : { "ISBN" : "2330-7102", "author" : [ { "dropping-particle" : "", "family" : "Hosman", "given" : "R L", "non-dropping-particle" : "", "parse-names" : false, "suffix" : "" }, { "dropping-particle" : "", "family" : "Weiss", "given" : "Jonathan S", "non-dropping-particle" : "", "parse-names" : false, "suffix" : "" } ], "id" : "ITEM-1", "issued" : { "date-parts" : [ [ "1991" ] ] }, "title" : "Geohydrologic units of the Mississippi embayment and Texas coastal uplands aquifer systems, south-central United States", "type" : "report" }, "uris" : [ "http://www.mendeley.com/documents/?uuid=deb97179-2817-4ddb-8d93-2da6dddee54d" ] } ], "mendeley" : { "formattedCitation" : "(Hosman and Weiss, 1991)", "plainTextFormattedCitation" : "(Hosman and Weiss, 1991)", "previouslyFormattedCitation" : "(Hosman and Weiss, 1991)" }, "properties" : { "noteIndex" : 0 }, "schema" : "https://github.com/citation-style-language/schema/raw/master/csl-citation.json" }</w:instrText>
      </w:r>
      <w:r w:rsidR="00234B33">
        <w:rPr>
          <w:noProof/>
        </w:rPr>
        <w:fldChar w:fldCharType="separate"/>
      </w:r>
      <w:r w:rsidR="00234B33" w:rsidRPr="00CE7F61">
        <w:rPr>
          <w:noProof/>
        </w:rPr>
        <w:t>(Hosman and Weiss, 1991)</w:t>
      </w:r>
      <w:r w:rsidR="00234B33">
        <w:rPr>
          <w:noProof/>
        </w:rPr>
        <w:fldChar w:fldCharType="end"/>
      </w:r>
      <w:r>
        <w:rPr>
          <w:noProof/>
        </w:rPr>
        <w:t xml:space="preserve">. In the </w:t>
      </w:r>
      <w:r w:rsidR="00AA4D36">
        <w:rPr>
          <w:noProof/>
        </w:rPr>
        <w:t>lignite-</w:t>
      </w:r>
      <w:r w:rsidR="00057E21">
        <w:rPr>
          <w:noProof/>
        </w:rPr>
        <w:t>containing</w:t>
      </w:r>
      <w:r>
        <w:rPr>
          <w:noProof/>
        </w:rPr>
        <w:t xml:space="preserve"> region of the Gulf Coast, this is limited to two sources: the </w:t>
      </w:r>
      <w:r w:rsidR="00AA4D36">
        <w:rPr>
          <w:noProof/>
        </w:rPr>
        <w:t>lignite-</w:t>
      </w:r>
      <w:r w:rsidR="00057E21">
        <w:rPr>
          <w:noProof/>
        </w:rPr>
        <w:t>containing</w:t>
      </w:r>
      <w:r>
        <w:rPr>
          <w:noProof/>
        </w:rPr>
        <w:t xml:space="preserve"> and alluvial aquifers. In some cases, deep aquifers exist that do not contain coal and are potential sources of water</w:t>
      </w:r>
      <w:r w:rsidRPr="00DD25B4">
        <w:rPr>
          <w:noProof/>
        </w:rPr>
        <w:t>; however, they are unreasonable targets for domestic water supplies</w:t>
      </w:r>
      <w:r w:rsidR="00503F1C">
        <w:rPr>
          <w:noProof/>
        </w:rPr>
        <w:t xml:space="preserve"> due to cost</w:t>
      </w:r>
      <w:r w:rsidRPr="00DD25B4">
        <w:rPr>
          <w:noProof/>
        </w:rPr>
        <w:t>. The extent of the aquifer system and the 107 counties served in the tri-s</w:t>
      </w:r>
      <w:r w:rsidR="00D3697E">
        <w:rPr>
          <w:noProof/>
        </w:rPr>
        <w:t>tate region is shown in Figure 13</w:t>
      </w:r>
      <w:r w:rsidRPr="00DD25B4">
        <w:rPr>
          <w:noProof/>
        </w:rPr>
        <w:t xml:space="preserve">. </w:t>
      </w:r>
    </w:p>
    <w:p w14:paraId="564D1217" w14:textId="77777777" w:rsidR="00250D7F" w:rsidRPr="008C40D4" w:rsidRDefault="00250D7F" w:rsidP="00250D7F">
      <w:pPr>
        <w:pStyle w:val="Caption"/>
        <w:framePr w:w="8496" w:h="860" w:hSpace="187" w:wrap="around" w:vAnchor="page" w:hAnchor="page" w:x="2315" w:y="2313"/>
        <w:rPr>
          <w:noProof/>
        </w:rPr>
      </w:pPr>
      <w:bookmarkStart w:id="75" w:name="_Toc374200020"/>
      <w:r>
        <w:rPr>
          <w:noProof/>
        </w:rPr>
        <w:lastRenderedPageBreak/>
        <w:t xml:space="preserve">Figure </w:t>
      </w:r>
      <w:r>
        <w:rPr>
          <w:noProof/>
        </w:rPr>
        <w:fldChar w:fldCharType="begin"/>
      </w:r>
      <w:r>
        <w:rPr>
          <w:noProof/>
        </w:rPr>
        <w:instrText xml:space="preserve"> SEQ Figure \* ARABIC </w:instrText>
      </w:r>
      <w:r>
        <w:rPr>
          <w:noProof/>
        </w:rPr>
        <w:fldChar w:fldCharType="separate"/>
      </w:r>
      <w:r w:rsidR="001339BA">
        <w:rPr>
          <w:noProof/>
        </w:rPr>
        <w:t>12</w:t>
      </w:r>
      <w:r>
        <w:rPr>
          <w:noProof/>
        </w:rPr>
        <w:fldChar w:fldCharType="end"/>
      </w:r>
      <w:r>
        <w:rPr>
          <w:noProof/>
        </w:rPr>
        <w:t>. Coal deposits in the United States.</w:t>
      </w:r>
      <w:bookmarkEnd w:id="75"/>
    </w:p>
    <w:p w14:paraId="420C2C6E" w14:textId="3E07D799" w:rsidR="00D105EF" w:rsidRDefault="00250D7F" w:rsidP="000F47F2">
      <w:pPr>
        <w:spacing w:line="240" w:lineRule="auto"/>
        <w:ind w:firstLine="720"/>
        <w:rPr>
          <w:noProof/>
        </w:rPr>
      </w:pPr>
      <w:r>
        <w:rPr>
          <w:b/>
          <w:noProof/>
          <w:szCs w:val="22"/>
          <w:lang w:bidi="ar-SA"/>
        </w:rPr>
        <w:drawing>
          <wp:anchor distT="0" distB="0" distL="114300" distR="114300" simplePos="0" relativeHeight="251684864" behindDoc="0" locked="0" layoutInCell="1" allowOverlap="1" wp14:anchorId="4DE6DADA" wp14:editId="5A4E8DBF">
            <wp:simplePos x="0" y="0"/>
            <wp:positionH relativeFrom="margin">
              <wp:align>center</wp:align>
            </wp:positionH>
            <wp:positionV relativeFrom="margin">
              <wp:align>center</wp:align>
            </wp:positionV>
            <wp:extent cx="6478674" cy="5029200"/>
            <wp:effectExtent l="0" t="12065" r="12065" b="12065"/>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6478674"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15924" w14:textId="2E16DC22" w:rsidR="00D105EF" w:rsidRDefault="00D105EF" w:rsidP="000F47F2">
      <w:pPr>
        <w:keepNext/>
        <w:spacing w:line="240" w:lineRule="auto"/>
        <w:jc w:val="center"/>
        <w:rPr>
          <w:noProof/>
        </w:rPr>
      </w:pPr>
    </w:p>
    <w:p w14:paraId="14B9A91E" w14:textId="77777777" w:rsidR="00D105EF" w:rsidRDefault="00D105EF" w:rsidP="00050906">
      <w:pPr>
        <w:pStyle w:val="Caption"/>
        <w:rPr>
          <w:noProof/>
        </w:rPr>
      </w:pPr>
    </w:p>
    <w:p w14:paraId="089D9A4E" w14:textId="77777777" w:rsidR="00250D7F" w:rsidRDefault="00250D7F" w:rsidP="00250D7F"/>
    <w:p w14:paraId="7016E417" w14:textId="2AE4FA2D" w:rsidR="00D105EF" w:rsidRPr="001B6E73" w:rsidRDefault="00192CE6" w:rsidP="00987047">
      <w:pPr>
        <w:keepNext/>
        <w:spacing w:line="240" w:lineRule="auto"/>
        <w:rPr>
          <w:b/>
          <w:noProof/>
        </w:rPr>
      </w:pPr>
      <w:bookmarkStart w:id="76" w:name="_Toc374200021"/>
      <w:r w:rsidRPr="001B6E73">
        <w:rPr>
          <w:b/>
          <w:noProof/>
          <w:szCs w:val="22"/>
          <w:lang w:bidi="ar-SA"/>
        </w:rPr>
        <w:lastRenderedPageBreak/>
        <w:drawing>
          <wp:anchor distT="0" distB="0" distL="114300" distR="114300" simplePos="0" relativeHeight="251679744" behindDoc="0" locked="0" layoutInCell="1" allowOverlap="1" wp14:anchorId="7A837DE4" wp14:editId="7B9120F8">
            <wp:simplePos x="0" y="0"/>
            <wp:positionH relativeFrom="margin">
              <wp:align>center</wp:align>
            </wp:positionH>
            <wp:positionV relativeFrom="paragraph">
              <wp:posOffset>0</wp:posOffset>
            </wp:positionV>
            <wp:extent cx="5137150" cy="3973195"/>
            <wp:effectExtent l="0" t="0" r="0" b="0"/>
            <wp:wrapTopAndBottom/>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37150" cy="397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5EF" w:rsidRPr="001B6E73">
        <w:rPr>
          <w:b/>
          <w:noProof/>
        </w:rPr>
        <w:t xml:space="preserve">Figure </w:t>
      </w:r>
      <w:r w:rsidR="00D105EF" w:rsidRPr="001B6E73">
        <w:rPr>
          <w:b/>
          <w:noProof/>
        </w:rPr>
        <w:fldChar w:fldCharType="begin"/>
      </w:r>
      <w:r w:rsidR="00D105EF" w:rsidRPr="001B6E73">
        <w:rPr>
          <w:b/>
          <w:noProof/>
        </w:rPr>
        <w:instrText xml:space="preserve"> SEQ Figure \* ARABIC </w:instrText>
      </w:r>
      <w:r w:rsidR="00D105EF" w:rsidRPr="001B6E73">
        <w:rPr>
          <w:b/>
          <w:noProof/>
        </w:rPr>
        <w:fldChar w:fldCharType="separate"/>
      </w:r>
      <w:r w:rsidR="001339BA">
        <w:rPr>
          <w:b/>
          <w:noProof/>
        </w:rPr>
        <w:t>13</w:t>
      </w:r>
      <w:r w:rsidR="00D105EF" w:rsidRPr="001B6E73">
        <w:rPr>
          <w:b/>
          <w:noProof/>
        </w:rPr>
        <w:fldChar w:fldCharType="end"/>
      </w:r>
      <w:r w:rsidR="00D105EF" w:rsidRPr="001B6E73">
        <w:rPr>
          <w:b/>
          <w:noProof/>
        </w:rPr>
        <w:t xml:space="preserve">. Three groups are defined based on public water withdrawal </w:t>
      </w:r>
      <w:r w:rsidR="00503F1C">
        <w:rPr>
          <w:b/>
          <w:noProof/>
        </w:rPr>
        <w:t xml:space="preserve">rates </w:t>
      </w:r>
      <w:r w:rsidR="00D105EF" w:rsidRPr="001B6E73">
        <w:rPr>
          <w:b/>
          <w:noProof/>
        </w:rPr>
        <w:t>to i</w:t>
      </w:r>
      <w:r w:rsidR="005267CD" w:rsidRPr="001B6E73">
        <w:rPr>
          <w:b/>
          <w:noProof/>
        </w:rPr>
        <w:t xml:space="preserve">dentify counties where the </w:t>
      </w:r>
      <w:r w:rsidR="00AA4D36">
        <w:rPr>
          <w:b/>
          <w:noProof/>
        </w:rPr>
        <w:t>lignite-</w:t>
      </w:r>
      <w:r w:rsidR="00057E21">
        <w:rPr>
          <w:b/>
          <w:noProof/>
        </w:rPr>
        <w:t>containing</w:t>
      </w:r>
      <w:r w:rsidR="00D105EF" w:rsidRPr="001B6E73">
        <w:rPr>
          <w:b/>
          <w:noProof/>
        </w:rPr>
        <w:t xml:space="preserve"> aquifers are available to meet water demands. Reliance on these aquifers for public use is </w:t>
      </w:r>
      <w:r w:rsidR="008B4E92" w:rsidRPr="001B6E73">
        <w:rPr>
          <w:b/>
          <w:noProof/>
        </w:rPr>
        <w:t>likely</w:t>
      </w:r>
      <w:r w:rsidR="00D105EF" w:rsidRPr="001B6E73">
        <w:rPr>
          <w:b/>
          <w:noProof/>
        </w:rPr>
        <w:t xml:space="preserve"> mirrored for domestic supply and are classified as: (1) counties that rely on </w:t>
      </w:r>
      <w:r w:rsidR="00AA4D36">
        <w:rPr>
          <w:b/>
          <w:noProof/>
        </w:rPr>
        <w:t>lignite-</w:t>
      </w:r>
      <w:r w:rsidR="00057E21">
        <w:rPr>
          <w:b/>
          <w:noProof/>
        </w:rPr>
        <w:t>containing</w:t>
      </w:r>
      <w:r w:rsidR="00D105EF" w:rsidRPr="001B6E73">
        <w:rPr>
          <w:b/>
          <w:noProof/>
        </w:rPr>
        <w:t xml:space="preserve"> aquifers only (</w:t>
      </w:r>
      <w:r w:rsidR="00B01391" w:rsidRPr="001B6E73">
        <w:rPr>
          <w:b/>
          <w:noProof/>
        </w:rPr>
        <w:t xml:space="preserve">fully, </w:t>
      </w:r>
      <w:r w:rsidR="00D105EF" w:rsidRPr="001B6E73">
        <w:rPr>
          <w:b/>
          <w:noProof/>
        </w:rPr>
        <w:t xml:space="preserve">dark blue), (2) counties that partially rely on </w:t>
      </w:r>
      <w:r w:rsidR="00AA4D36">
        <w:rPr>
          <w:b/>
          <w:noProof/>
        </w:rPr>
        <w:t>lignite-</w:t>
      </w:r>
      <w:r w:rsidR="00057E21">
        <w:rPr>
          <w:b/>
          <w:noProof/>
        </w:rPr>
        <w:t>containing</w:t>
      </w:r>
      <w:r w:rsidR="00D105EF" w:rsidRPr="001B6E73">
        <w:rPr>
          <w:b/>
          <w:noProof/>
        </w:rPr>
        <w:t xml:space="preserve"> aquifers (</w:t>
      </w:r>
      <w:r w:rsidR="00B01391" w:rsidRPr="001B6E73">
        <w:rPr>
          <w:b/>
          <w:noProof/>
        </w:rPr>
        <w:t xml:space="preserve">partial, </w:t>
      </w:r>
      <w:r w:rsidR="00D105EF" w:rsidRPr="001B6E73">
        <w:rPr>
          <w:b/>
          <w:noProof/>
        </w:rPr>
        <w:t xml:space="preserve">light blue), and (3) counties outside of the </w:t>
      </w:r>
      <w:r w:rsidR="00AA4D36">
        <w:rPr>
          <w:b/>
          <w:noProof/>
        </w:rPr>
        <w:t>lignite-</w:t>
      </w:r>
      <w:r w:rsidR="00057E21">
        <w:rPr>
          <w:b/>
          <w:noProof/>
        </w:rPr>
        <w:t>containing</w:t>
      </w:r>
      <w:r w:rsidR="00D105EF" w:rsidRPr="001B6E73">
        <w:rPr>
          <w:b/>
          <w:noProof/>
        </w:rPr>
        <w:t xml:space="preserve"> region that use other water sources (</w:t>
      </w:r>
      <w:r w:rsidR="00B01391" w:rsidRPr="001B6E73">
        <w:rPr>
          <w:b/>
          <w:noProof/>
        </w:rPr>
        <w:t xml:space="preserve">control, </w:t>
      </w:r>
      <w:r w:rsidR="00D105EF" w:rsidRPr="001B6E73">
        <w:rPr>
          <w:b/>
          <w:noProof/>
        </w:rPr>
        <w:t>unshaded areas).</w:t>
      </w:r>
      <w:bookmarkEnd w:id="76"/>
      <w:r w:rsidR="00D105EF" w:rsidRPr="001B6E73">
        <w:rPr>
          <w:b/>
          <w:noProof/>
        </w:rPr>
        <w:t xml:space="preserve"> </w:t>
      </w:r>
    </w:p>
    <w:p w14:paraId="39394283" w14:textId="77777777" w:rsidR="00D105EF" w:rsidRDefault="00D105EF" w:rsidP="000F47F2">
      <w:pPr>
        <w:spacing w:line="240" w:lineRule="auto"/>
        <w:rPr>
          <w:noProof/>
        </w:rPr>
      </w:pPr>
    </w:p>
    <w:p w14:paraId="26B5A281" w14:textId="77777777" w:rsidR="00987047" w:rsidRDefault="00987047" w:rsidP="005A5194">
      <w:pPr>
        <w:ind w:firstLine="720"/>
        <w:rPr>
          <w:noProof/>
        </w:rPr>
      </w:pPr>
    </w:p>
    <w:p w14:paraId="64B974AD" w14:textId="16B8BE0F" w:rsidR="00D105EF" w:rsidRPr="008419EF" w:rsidRDefault="00D105EF" w:rsidP="005A5194">
      <w:pPr>
        <w:ind w:firstLine="720"/>
        <w:rPr>
          <w:noProof/>
        </w:rPr>
      </w:pPr>
      <w:r w:rsidRPr="00DD25B4">
        <w:rPr>
          <w:noProof/>
        </w:rPr>
        <w:t xml:space="preserve">Although </w:t>
      </w:r>
      <w:r>
        <w:rPr>
          <w:noProof/>
        </w:rPr>
        <w:t xml:space="preserve">BEN is known </w:t>
      </w:r>
      <w:r w:rsidRPr="00DD25B4">
        <w:rPr>
          <w:noProof/>
        </w:rPr>
        <w:t>to occur in areas in the Balkans that rely on untreated well water, water withdrawn from wells for domestic use (i.e. private well water) in the US</w:t>
      </w:r>
      <w:r>
        <w:rPr>
          <w:noProof/>
        </w:rPr>
        <w:t xml:space="preserve"> </w:t>
      </w:r>
      <w:r w:rsidRPr="00E221B8">
        <w:rPr>
          <w:noProof/>
        </w:rPr>
        <w:t xml:space="preserve">is </w:t>
      </w:r>
      <w:r>
        <w:rPr>
          <w:noProof/>
        </w:rPr>
        <w:t>not reliably reported from state to state,</w:t>
      </w:r>
      <w:r w:rsidRPr="00E221B8">
        <w:rPr>
          <w:noProof/>
        </w:rPr>
        <w:t xml:space="preserve"> </w:t>
      </w:r>
      <w:r>
        <w:rPr>
          <w:noProof/>
        </w:rPr>
        <w:t>making</w:t>
      </w:r>
      <w:r w:rsidRPr="00E221B8">
        <w:rPr>
          <w:noProof/>
        </w:rPr>
        <w:t xml:space="preserve"> associations between domestic well water withdrawal and ESRD difficult to quantify</w:t>
      </w:r>
      <w:r>
        <w:rPr>
          <w:noProof/>
        </w:rPr>
        <w:t>. This study works under the assumption that domestic water is limited to groundwater reserves and the sam</w:t>
      </w:r>
      <w:r w:rsidR="00EA34DC">
        <w:rPr>
          <w:noProof/>
        </w:rPr>
        <w:t xml:space="preserve">e aquifer(s) as public supply. </w:t>
      </w:r>
      <w:r>
        <w:rPr>
          <w:noProof/>
        </w:rPr>
        <w:t xml:space="preserve">The counties that rely on </w:t>
      </w:r>
      <w:r w:rsidR="00AA4D36">
        <w:rPr>
          <w:noProof/>
        </w:rPr>
        <w:t>lignite-</w:t>
      </w:r>
      <w:r w:rsidR="00057E21">
        <w:rPr>
          <w:noProof/>
        </w:rPr>
        <w:t>containing</w:t>
      </w:r>
      <w:r w:rsidR="00D3697E">
        <w:rPr>
          <w:noProof/>
        </w:rPr>
        <w:t xml:space="preserve"> aquifers are shown in Figure 13</w:t>
      </w:r>
      <w:r>
        <w:rPr>
          <w:noProof/>
        </w:rPr>
        <w:t xml:space="preserve"> and are categorized into three groups for this study. Two groups </w:t>
      </w:r>
      <w:r>
        <w:rPr>
          <w:noProof/>
        </w:rPr>
        <w:lastRenderedPageBreak/>
        <w:t xml:space="preserve">represent counties that rely (partially or fully) on groundwater from </w:t>
      </w:r>
      <w:r w:rsidR="00AA4D36">
        <w:rPr>
          <w:noProof/>
        </w:rPr>
        <w:t>lignite-</w:t>
      </w:r>
      <w:r w:rsidR="00057E21">
        <w:rPr>
          <w:noProof/>
        </w:rPr>
        <w:t>containing</w:t>
      </w:r>
      <w:r>
        <w:rPr>
          <w:noProof/>
        </w:rPr>
        <w:t xml:space="preserve"> aquifers to meet water supply demands, which are likely mirrored for domestic use. The third group represents control counties that are outside of the </w:t>
      </w:r>
      <w:r w:rsidR="00AA4D36">
        <w:rPr>
          <w:noProof/>
        </w:rPr>
        <w:t>lignite-</w:t>
      </w:r>
      <w:r w:rsidR="00057E21">
        <w:rPr>
          <w:noProof/>
        </w:rPr>
        <w:t>containing</w:t>
      </w:r>
      <w:r>
        <w:rPr>
          <w:noProof/>
        </w:rPr>
        <w:t xml:space="preserve"> region that use other water sources such as surface water or groundwater not in hydraulic connection to the </w:t>
      </w:r>
      <w:r w:rsidR="00AA4D36">
        <w:rPr>
          <w:noProof/>
        </w:rPr>
        <w:t>lignite-</w:t>
      </w:r>
      <w:r w:rsidR="00057E21">
        <w:rPr>
          <w:noProof/>
        </w:rPr>
        <w:t>containing</w:t>
      </w:r>
      <w:r>
        <w:rPr>
          <w:noProof/>
        </w:rPr>
        <w:t xml:space="preserve"> aquifers. For the counties that partially or fully rely on </w:t>
      </w:r>
      <w:r w:rsidR="00AA4D36">
        <w:rPr>
          <w:noProof/>
        </w:rPr>
        <w:t>lignite-</w:t>
      </w:r>
      <w:r w:rsidR="00057E21">
        <w:rPr>
          <w:noProof/>
        </w:rPr>
        <w:t>containing</w:t>
      </w:r>
      <w:r>
        <w:rPr>
          <w:noProof/>
        </w:rPr>
        <w:t xml:space="preserve"> aquifers, actual withdrawal rates vary based on need and availability </w:t>
      </w:r>
      <w:r>
        <w:rPr>
          <w:noProof/>
        </w:rPr>
        <w:fldChar w:fldCharType="begin" w:fldLock="1"/>
      </w:r>
      <w:r>
        <w:rPr>
          <w:noProof/>
        </w:rPr>
        <w:instrText>ADDIN CSL_CITATION { "citationItems" : [ { "id" : "ITEM-1", "itemData" : { "author" : [ { "dropping-particle" : "", "family" : "Kresse", "given" : "Timothy M.", "non-dropping-particle" : "", "parse-names" : false, "suffix" : "" }, { "dropping-particle" : "", "family" : "Hays", "given" : "Phillip D.", "non-dropping-particle" : "", "parse-names" : false, "suffix" : "" }, { "dropping-particle" : "", "family" : "Merriman", "given" : "Katherine R.", "non-dropping-particle" : "", "parse-names" : false, "suffix" : "" }, { "dropping-particle" : "", "family" : "Gillip", "given" : "Jonathan A.", "non-dropping-particle" : "", "parse-names" : false, "suffix" : "" }, { "dropping-particle" : "", "family" : "Fugitt", "given" : "D. Todd", "non-dropping-particle" : "", "parse-names" : false, "suffix" : "" }, { "dropping-particle" : "", "family" : "Spellman", "given" : "Jane L.", "non-dropping-particle" : "", "parse-names" : false, "suffix" : "" }, { "dropping-particle" : "", "family" : "Nottmeier", "given" : "Anna M.", "non-dropping-particle" : "", "parse-names" : false, "suffix" : "" }, { "dropping-particle" : "", "family" : "Westerman", "given" : "Drew A.", "non-dropping-particle" : "", "parse-names" : false, "suffix" : "" }, { "dropping-particle" : "", "family" : "Blackstock", "given" : "Joshua M.", "non-dropping-particle" : "", "parse-names" : false, "suffix" : "" }, { "dropping-particle" : "", "family" : "Battrea", "given" : "James L.", "non-dropping-particle" : "", "parse-names" : false, "suffix" : "" } ], "id" : "ITEM-1", "issued" : { "date-parts" : [ [ "2014" ] ] }, "title" : "Aquifers of Arkansas \u2014 Protection , Management , and Hydrologic and Geochemical Characteristics of Groundwater Resources in Arkansas", "type" : "report" }, "uris" : [ "http://www.mendeley.com/documents/?uuid=87a35edd-868d-43ba-b516-90adf6a59391" ] } ], "mendeley" : { "formattedCitation" : "(Kresse et al., 2014)", "plainTextFormattedCitation" : "(Kresse et al., 2014)", "previouslyFormattedCitation" : "(Kresse et al., 2014)" }, "properties" : { "noteIndex" : 0 }, "schema" : "https://github.com/citation-style-language/schema/raw/master/csl-citation.json" }</w:instrText>
      </w:r>
      <w:r>
        <w:rPr>
          <w:noProof/>
        </w:rPr>
        <w:fldChar w:fldCharType="separate"/>
      </w:r>
      <w:r w:rsidRPr="0002233F">
        <w:rPr>
          <w:noProof/>
        </w:rPr>
        <w:t>(</w:t>
      </w:r>
      <w:r w:rsidRPr="0009420A">
        <w:rPr>
          <w:noProof/>
        </w:rPr>
        <w:t>George et al., 2011</w:t>
      </w:r>
      <w:r>
        <w:rPr>
          <w:noProof/>
        </w:rPr>
        <w:t xml:space="preserve">; </w:t>
      </w:r>
      <w:r w:rsidRPr="0002233F">
        <w:rPr>
          <w:noProof/>
        </w:rPr>
        <w:t>Kresse et al., 2014)</w:t>
      </w:r>
      <w:r>
        <w:rPr>
          <w:noProof/>
        </w:rPr>
        <w:fldChar w:fldCharType="end"/>
      </w:r>
      <w:r>
        <w:rPr>
          <w:noProof/>
        </w:rPr>
        <w:t xml:space="preserve">. In some cases, the alluvial aquifer water quality may be compromised due to heavy agriculture or industrial activity </w:t>
      </w:r>
      <w:r>
        <w:rPr>
          <w:noProof/>
        </w:rPr>
        <w:fldChar w:fldCharType="begin" w:fldLock="1"/>
      </w:r>
      <w:r>
        <w:rPr>
          <w:noProof/>
        </w:rPr>
        <w:instrText>ADDIN CSL_CITATION { "citationItems" : [ { "id" : "ITEM-1", "itemData" : { "author" : [ { "dropping-particle" : "", "family" : "Welch", "given" : "Heather L", "non-dropping-particle" : "", "parse-names" : false, "suffix" : "" }, { "dropping-particle" : "", "family" : "Kingsbury", "given" : "James A", "non-dropping-particle" : "", "parse-names" : false, "suffix" : "" }, { "dropping-particle" : "", "family" : "Tollett", "given" : "Roland W", "non-dropping-particle" : "", "parse-names" : false, "suffix" : "" }, { "dropping-particle" : "", "family" : "Seanor", "given" : "Ronald C", "non-dropping-particle" : "", "parse-names" : false, "suffix" : "" } ], "id" : "ITEM-1", "issued" : { "date-parts" : [ [ "2009" ] ] }, "publisher" : "U. S. Geological Survey", "title" : "Quality of Shallow Groundwater and Drinking Water in the Mississippi Embayment-Texas Coastal Uplands Aquifer System and the Mississippi River Valley Alluvial Aquifer, South-Central United States, 1994-2004", "type" : "report" }, "uris" : [ "http://www.mendeley.com/documents/?uuid=d4f1debc-d212-4e05-97d9-3a2c2f64b969" ] } ], "mendeley" : { "formattedCitation" : "(Welch et al., 2009)", "plainTextFormattedCitation" : "(Welch et al., 2009)" }, "properties" : { "noteIndex" : 0 }, "schema" : "https://github.com/citation-style-language/schema/raw/master/csl-citation.json" }</w:instrText>
      </w:r>
      <w:r>
        <w:rPr>
          <w:noProof/>
        </w:rPr>
        <w:fldChar w:fldCharType="separate"/>
      </w:r>
      <w:r w:rsidRPr="00314B34">
        <w:rPr>
          <w:noProof/>
        </w:rPr>
        <w:t>(Welch et al., 2009)</w:t>
      </w:r>
      <w:r>
        <w:rPr>
          <w:noProof/>
        </w:rPr>
        <w:fldChar w:fldCharType="end"/>
      </w:r>
      <w:r>
        <w:rPr>
          <w:noProof/>
        </w:rPr>
        <w:t xml:space="preserve">, and the water demand is met by groundwater sources coming exclusively from </w:t>
      </w:r>
      <w:r w:rsidR="00AA4D36">
        <w:rPr>
          <w:noProof/>
        </w:rPr>
        <w:t>lignite-</w:t>
      </w:r>
      <w:r w:rsidR="00057E21">
        <w:rPr>
          <w:noProof/>
        </w:rPr>
        <w:t>containing</w:t>
      </w:r>
      <w:r>
        <w:rPr>
          <w:noProof/>
        </w:rPr>
        <w:t xml:space="preserve"> aquifers.  </w:t>
      </w:r>
    </w:p>
    <w:p w14:paraId="39BE0FED" w14:textId="77777777" w:rsidR="00D105EF" w:rsidRPr="00330F88" w:rsidRDefault="00D105EF" w:rsidP="000F47F2">
      <w:pPr>
        <w:spacing w:line="240" w:lineRule="auto"/>
        <w:rPr>
          <w:b/>
          <w:noProof/>
        </w:rPr>
      </w:pPr>
    </w:p>
    <w:p w14:paraId="4B75D356" w14:textId="77777777" w:rsidR="00D105EF" w:rsidRDefault="00D105EF" w:rsidP="00C03387">
      <w:pPr>
        <w:pStyle w:val="Heading3"/>
        <w:rPr>
          <w:noProof/>
        </w:rPr>
      </w:pPr>
      <w:bookmarkStart w:id="77" w:name="_Toc374207568"/>
      <w:r>
        <w:rPr>
          <w:noProof/>
        </w:rPr>
        <w:t>All incidents of ESRD</w:t>
      </w:r>
      <w:bookmarkEnd w:id="77"/>
    </w:p>
    <w:p w14:paraId="687B780C" w14:textId="77777777" w:rsidR="002705A6" w:rsidRPr="002705A6" w:rsidRDefault="002705A6" w:rsidP="002705A6">
      <w:pPr>
        <w:rPr>
          <w:noProof/>
        </w:rPr>
      </w:pPr>
    </w:p>
    <w:p w14:paraId="4F702973" w14:textId="77777777" w:rsidR="005A5194" w:rsidRDefault="005A5194" w:rsidP="000F47F2">
      <w:pPr>
        <w:spacing w:line="240" w:lineRule="auto"/>
        <w:ind w:firstLine="720"/>
        <w:rPr>
          <w:noProof/>
        </w:rPr>
      </w:pPr>
    </w:p>
    <w:p w14:paraId="023954BA" w14:textId="110BECBD" w:rsidR="00D105EF" w:rsidRDefault="00D105EF" w:rsidP="005A5194">
      <w:pPr>
        <w:ind w:firstLine="720"/>
        <w:rPr>
          <w:noProof/>
        </w:rPr>
      </w:pPr>
      <w:r>
        <w:rPr>
          <w:noProof/>
        </w:rPr>
        <w:t>Aggregations of the county data for all incidents of</w:t>
      </w:r>
      <w:r w:rsidR="00D3697E">
        <w:rPr>
          <w:noProof/>
        </w:rPr>
        <w:t xml:space="preserve"> ESRD are summarized in Figure 14</w:t>
      </w:r>
      <w:r w:rsidR="00FA3E9F">
        <w:rPr>
          <w:noProof/>
        </w:rPr>
        <w:t xml:space="preserve"> and Table 8</w:t>
      </w:r>
      <w:r>
        <w:rPr>
          <w:noProof/>
        </w:rPr>
        <w:t xml:space="preserve">. The national unadjusted ESRD rate for all ages reported by the USRDS is 3.4 incidents per 10,000 persons with the </w:t>
      </w:r>
      <w:r w:rsidR="00376E09">
        <w:rPr>
          <w:noProof/>
        </w:rPr>
        <w:t>age-</w:t>
      </w:r>
      <w:r>
        <w:rPr>
          <w:noProof/>
        </w:rPr>
        <w:t xml:space="preserve">adjusted rate being comparable at 3.5 incidents per 10,000 persons. For persons &gt;40 years in the US, the un-adjusted ESRD rate nearly triples to 8.9 incidents per 10,000 persons for (USRDS, 2016). Direct comparison between our calculated rates and published reports are difficult since an age restriction was imposed for this study since the USRDS reported unadjusted rates by state and age are not delineated. However, our calculated statewide rates are comparable to age-adjusted published reports after factoring in the tripling effect due to the age-restriction imposed. </w:t>
      </w:r>
    </w:p>
    <w:p w14:paraId="6C7405CF" w14:textId="77777777" w:rsidR="00D105EF" w:rsidRDefault="00D105EF" w:rsidP="000F47F2">
      <w:pPr>
        <w:spacing w:line="240" w:lineRule="auto"/>
        <w:ind w:firstLine="720"/>
        <w:rPr>
          <w:noProof/>
        </w:rPr>
      </w:pPr>
    </w:p>
    <w:p w14:paraId="3A0FD6C7" w14:textId="26DDB7E4" w:rsidR="00D105EF" w:rsidRDefault="005A5194" w:rsidP="00050906">
      <w:pPr>
        <w:pStyle w:val="Caption"/>
        <w:rPr>
          <w:noProof/>
        </w:rPr>
      </w:pPr>
      <w:r>
        <w:rPr>
          <w:noProof/>
        </w:rPr>
        <w:br w:type="page"/>
      </w:r>
      <w:bookmarkStart w:id="78" w:name="_Toc374200004"/>
      <w:r w:rsidR="00D105EF">
        <w:rPr>
          <w:noProof/>
        </w:rPr>
        <w:lastRenderedPageBreak/>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8</w:t>
      </w:r>
      <w:r w:rsidR="007C4070">
        <w:rPr>
          <w:noProof/>
        </w:rPr>
        <w:fldChar w:fldCharType="end"/>
      </w:r>
      <w:r w:rsidR="00D105EF">
        <w:rPr>
          <w:noProof/>
        </w:rPr>
        <w:t>. County rates of ESRD per 10,000 persons 40+ years in the tri-state region (Arkansas, Louisiana, and Texas), 1998</w:t>
      </w:r>
      <w:r w:rsidR="00B82D33">
        <w:rPr>
          <w:noProof/>
        </w:rPr>
        <w:t>–</w:t>
      </w:r>
      <w:r w:rsidR="00D105EF">
        <w:rPr>
          <w:noProof/>
        </w:rPr>
        <w:t xml:space="preserve">2007 by reliance on </w:t>
      </w:r>
      <w:r w:rsidR="00AA4D36">
        <w:rPr>
          <w:noProof/>
        </w:rPr>
        <w:t>lignite-</w:t>
      </w:r>
      <w:r w:rsidR="00057E21">
        <w:rPr>
          <w:noProof/>
        </w:rPr>
        <w:t>containing</w:t>
      </w:r>
      <w:r w:rsidR="00D105EF">
        <w:rPr>
          <w:noProof/>
        </w:rPr>
        <w:t xml:space="preserve"> aquifers.</w:t>
      </w:r>
      <w:bookmarkEnd w:id="78"/>
    </w:p>
    <w:tbl>
      <w:tblPr>
        <w:tblW w:w="6244" w:type="dxa"/>
        <w:jc w:val="center"/>
        <w:tblLook w:val="04A0" w:firstRow="1" w:lastRow="0" w:firstColumn="1" w:lastColumn="0" w:noHBand="0" w:noVBand="1"/>
      </w:tblPr>
      <w:tblGrid>
        <w:gridCol w:w="2954"/>
        <w:gridCol w:w="576"/>
        <w:gridCol w:w="1598"/>
        <w:gridCol w:w="1116"/>
      </w:tblGrid>
      <w:tr w:rsidR="00D105EF" w:rsidRPr="005126F5" w14:paraId="03FD828C" w14:textId="77777777" w:rsidTr="001C3661">
        <w:trPr>
          <w:trHeight w:val="528"/>
          <w:jc w:val="center"/>
        </w:trPr>
        <w:tc>
          <w:tcPr>
            <w:tcW w:w="2954" w:type="dxa"/>
            <w:tcBorders>
              <w:bottom w:val="single" w:sz="12" w:space="0" w:color="auto"/>
            </w:tcBorders>
            <w:shd w:val="clear" w:color="auto" w:fill="auto"/>
            <w:noWrap/>
            <w:vAlign w:val="bottom"/>
          </w:tcPr>
          <w:p w14:paraId="0CAF7586" w14:textId="77777777" w:rsidR="00D105EF" w:rsidRPr="005126F5" w:rsidRDefault="00D105EF" w:rsidP="000F47F2">
            <w:pPr>
              <w:spacing w:line="240" w:lineRule="auto"/>
              <w:jc w:val="right"/>
              <w:rPr>
                <w:noProof/>
                <w:color w:val="000000"/>
                <w:lang w:bidi="ar-SA"/>
              </w:rPr>
            </w:pPr>
          </w:p>
        </w:tc>
        <w:tc>
          <w:tcPr>
            <w:tcW w:w="576" w:type="dxa"/>
            <w:tcBorders>
              <w:bottom w:val="single" w:sz="12" w:space="0" w:color="auto"/>
            </w:tcBorders>
            <w:vAlign w:val="bottom"/>
          </w:tcPr>
          <w:p w14:paraId="423C585E" w14:textId="77777777" w:rsidR="00D105EF" w:rsidRPr="005126F5" w:rsidRDefault="00D105EF" w:rsidP="000F47F2">
            <w:pPr>
              <w:spacing w:line="240" w:lineRule="auto"/>
              <w:jc w:val="center"/>
              <w:rPr>
                <w:i/>
                <w:iCs/>
                <w:noProof/>
                <w:color w:val="000000"/>
                <w:lang w:bidi="ar-SA"/>
              </w:rPr>
            </w:pPr>
            <w:r w:rsidRPr="005126F5">
              <w:rPr>
                <w:i/>
                <w:iCs/>
                <w:noProof/>
                <w:color w:val="000000"/>
                <w:lang w:bidi="ar-SA"/>
              </w:rPr>
              <w:t>n</w:t>
            </w:r>
          </w:p>
        </w:tc>
        <w:tc>
          <w:tcPr>
            <w:tcW w:w="1598" w:type="dxa"/>
            <w:tcBorders>
              <w:bottom w:val="single" w:sz="12" w:space="0" w:color="auto"/>
            </w:tcBorders>
            <w:shd w:val="clear" w:color="auto" w:fill="auto"/>
            <w:noWrap/>
            <w:vAlign w:val="bottom"/>
          </w:tcPr>
          <w:p w14:paraId="2016DAF4" w14:textId="77777777" w:rsidR="00D105EF" w:rsidRPr="005126F5" w:rsidRDefault="00D105EF" w:rsidP="000F47F2">
            <w:pPr>
              <w:spacing w:line="240" w:lineRule="auto"/>
              <w:jc w:val="center"/>
              <w:rPr>
                <w:b/>
                <w:bCs/>
                <w:noProof/>
                <w:color w:val="000000"/>
                <w:lang w:bidi="ar-SA"/>
              </w:rPr>
            </w:pPr>
            <w:r w:rsidRPr="005126F5">
              <w:rPr>
                <w:b/>
                <w:bCs/>
                <w:noProof/>
                <w:color w:val="000000"/>
                <w:lang w:bidi="ar-SA"/>
              </w:rPr>
              <w:t>Rate</w:t>
            </w:r>
          </w:p>
        </w:tc>
        <w:tc>
          <w:tcPr>
            <w:tcW w:w="1116" w:type="dxa"/>
            <w:tcBorders>
              <w:bottom w:val="single" w:sz="12" w:space="0" w:color="auto"/>
            </w:tcBorders>
            <w:shd w:val="clear" w:color="auto" w:fill="auto"/>
            <w:noWrap/>
            <w:vAlign w:val="bottom"/>
          </w:tcPr>
          <w:p w14:paraId="27DA7D16" w14:textId="77777777" w:rsidR="00D105EF" w:rsidRPr="005126F5" w:rsidRDefault="00D105EF" w:rsidP="000F47F2">
            <w:pPr>
              <w:spacing w:line="240" w:lineRule="auto"/>
              <w:jc w:val="center"/>
              <w:rPr>
                <w:i/>
                <w:iCs/>
                <w:noProof/>
                <w:color w:val="000000"/>
                <w:lang w:bidi="ar-SA"/>
              </w:rPr>
            </w:pPr>
            <w:r w:rsidRPr="005126F5">
              <w:rPr>
                <w:i/>
                <w:iCs/>
                <w:noProof/>
                <w:color w:val="000000"/>
                <w:lang w:bidi="ar-SA"/>
              </w:rPr>
              <w:t>p*</w:t>
            </w:r>
          </w:p>
        </w:tc>
      </w:tr>
      <w:tr w:rsidR="00D105EF" w:rsidRPr="005126F5" w14:paraId="0C40BF8B" w14:textId="77777777" w:rsidTr="001C3661">
        <w:trPr>
          <w:trHeight w:val="528"/>
          <w:jc w:val="center"/>
        </w:trPr>
        <w:tc>
          <w:tcPr>
            <w:tcW w:w="2954" w:type="dxa"/>
            <w:tcBorders>
              <w:top w:val="single" w:sz="12" w:space="0" w:color="auto"/>
              <w:bottom w:val="single" w:sz="12" w:space="0" w:color="auto"/>
            </w:tcBorders>
            <w:shd w:val="clear" w:color="auto" w:fill="auto"/>
            <w:noWrap/>
            <w:vAlign w:val="center"/>
          </w:tcPr>
          <w:p w14:paraId="2F85E843" w14:textId="77777777" w:rsidR="00D105EF" w:rsidRPr="005126F5" w:rsidRDefault="00D105EF" w:rsidP="000F47F2">
            <w:pPr>
              <w:spacing w:line="240" w:lineRule="auto"/>
              <w:jc w:val="right"/>
              <w:rPr>
                <w:noProof/>
                <w:color w:val="000000"/>
                <w:lang w:bidi="ar-SA"/>
              </w:rPr>
            </w:pPr>
            <w:r w:rsidRPr="005126F5">
              <w:rPr>
                <w:noProof/>
                <w:color w:val="000000"/>
                <w:lang w:bidi="ar-SA"/>
              </w:rPr>
              <w:t>TRI-STATE REGION</w:t>
            </w:r>
          </w:p>
        </w:tc>
        <w:tc>
          <w:tcPr>
            <w:tcW w:w="576" w:type="dxa"/>
            <w:tcBorders>
              <w:top w:val="single" w:sz="12" w:space="0" w:color="auto"/>
              <w:bottom w:val="single" w:sz="12" w:space="0" w:color="auto"/>
            </w:tcBorders>
            <w:vAlign w:val="center"/>
          </w:tcPr>
          <w:p w14:paraId="3F2C1D0B" w14:textId="77777777" w:rsidR="00D105EF" w:rsidRPr="005126F5" w:rsidRDefault="00D105EF" w:rsidP="000F47F2">
            <w:pPr>
              <w:spacing w:line="240" w:lineRule="auto"/>
              <w:jc w:val="center"/>
              <w:rPr>
                <w:iCs/>
                <w:noProof/>
                <w:color w:val="000000"/>
                <w:lang w:bidi="ar-SA"/>
              </w:rPr>
            </w:pPr>
            <w:r w:rsidRPr="005126F5">
              <w:rPr>
                <w:iCs/>
                <w:noProof/>
                <w:color w:val="000000"/>
                <w:lang w:bidi="ar-SA"/>
              </w:rPr>
              <w:t>387</w:t>
            </w:r>
          </w:p>
        </w:tc>
        <w:tc>
          <w:tcPr>
            <w:tcW w:w="1598" w:type="dxa"/>
            <w:tcBorders>
              <w:top w:val="single" w:sz="12" w:space="0" w:color="auto"/>
              <w:bottom w:val="single" w:sz="12" w:space="0" w:color="auto"/>
            </w:tcBorders>
            <w:shd w:val="clear" w:color="auto" w:fill="auto"/>
            <w:noWrap/>
            <w:vAlign w:val="center"/>
          </w:tcPr>
          <w:p w14:paraId="1A630C82" w14:textId="77777777" w:rsidR="00D105EF" w:rsidRPr="005126F5" w:rsidRDefault="00D105EF" w:rsidP="000F47F2">
            <w:pPr>
              <w:spacing w:line="240" w:lineRule="auto"/>
              <w:jc w:val="center"/>
              <w:rPr>
                <w:b/>
                <w:bCs/>
                <w:noProof/>
                <w:color w:val="000000"/>
                <w:lang w:bidi="ar-SA"/>
              </w:rPr>
            </w:pPr>
            <w:r w:rsidRPr="005126F5">
              <w:rPr>
                <w:noProof/>
                <w:color w:val="000000"/>
                <w:lang w:bidi="ar-SA"/>
              </w:rPr>
              <w:t>8.9 ± 5.1</w:t>
            </w:r>
          </w:p>
        </w:tc>
        <w:tc>
          <w:tcPr>
            <w:tcW w:w="1116" w:type="dxa"/>
            <w:tcBorders>
              <w:top w:val="single" w:sz="12" w:space="0" w:color="auto"/>
              <w:bottom w:val="single" w:sz="12" w:space="0" w:color="auto"/>
            </w:tcBorders>
            <w:shd w:val="clear" w:color="auto" w:fill="auto"/>
            <w:noWrap/>
            <w:vAlign w:val="center"/>
          </w:tcPr>
          <w:p w14:paraId="64E3A513" w14:textId="77777777" w:rsidR="00D105EF" w:rsidRPr="005126F5" w:rsidRDefault="00D105EF" w:rsidP="000F47F2">
            <w:pPr>
              <w:spacing w:line="240" w:lineRule="auto"/>
              <w:jc w:val="center"/>
              <w:rPr>
                <w:i/>
                <w:iCs/>
                <w:noProof/>
                <w:color w:val="000000"/>
                <w:lang w:bidi="ar-SA"/>
              </w:rPr>
            </w:pPr>
          </w:p>
        </w:tc>
      </w:tr>
      <w:tr w:rsidR="00D105EF" w:rsidRPr="005126F5" w14:paraId="22CA0A32" w14:textId="77777777" w:rsidTr="001C3661">
        <w:trPr>
          <w:trHeight w:val="300"/>
          <w:jc w:val="center"/>
        </w:trPr>
        <w:tc>
          <w:tcPr>
            <w:tcW w:w="2954" w:type="dxa"/>
            <w:tcBorders>
              <w:bottom w:val="single" w:sz="12" w:space="0" w:color="auto"/>
            </w:tcBorders>
            <w:shd w:val="clear" w:color="auto" w:fill="auto"/>
            <w:noWrap/>
            <w:vAlign w:val="bottom"/>
            <w:hideMark/>
          </w:tcPr>
          <w:p w14:paraId="2B00F1B8" w14:textId="77777777" w:rsidR="00D105EF" w:rsidRPr="005126F5" w:rsidRDefault="00D105EF" w:rsidP="000F47F2">
            <w:pPr>
              <w:spacing w:line="240" w:lineRule="auto"/>
              <w:rPr>
                <w:noProof/>
                <w:color w:val="000000"/>
                <w:lang w:bidi="ar-SA"/>
              </w:rPr>
            </w:pPr>
            <w:r w:rsidRPr="005126F5">
              <w:rPr>
                <w:noProof/>
                <w:color w:val="000000"/>
                <w:lang w:bidi="ar-SA"/>
              </w:rPr>
              <w:t>Water Source</w:t>
            </w:r>
          </w:p>
        </w:tc>
        <w:tc>
          <w:tcPr>
            <w:tcW w:w="576" w:type="dxa"/>
            <w:tcBorders>
              <w:top w:val="single" w:sz="4" w:space="0" w:color="auto"/>
              <w:bottom w:val="single" w:sz="12" w:space="0" w:color="auto"/>
            </w:tcBorders>
            <w:vAlign w:val="bottom"/>
          </w:tcPr>
          <w:p w14:paraId="5E45D87D" w14:textId="77777777" w:rsidR="00D105EF" w:rsidRPr="005126F5" w:rsidRDefault="00D105EF" w:rsidP="000F47F2">
            <w:pPr>
              <w:spacing w:line="240" w:lineRule="auto"/>
              <w:jc w:val="center"/>
              <w:rPr>
                <w:i/>
                <w:iCs/>
                <w:noProof/>
                <w:color w:val="000000"/>
                <w:lang w:bidi="ar-SA"/>
              </w:rPr>
            </w:pPr>
          </w:p>
        </w:tc>
        <w:tc>
          <w:tcPr>
            <w:tcW w:w="1598" w:type="dxa"/>
            <w:tcBorders>
              <w:top w:val="single" w:sz="4" w:space="0" w:color="auto"/>
              <w:bottom w:val="single" w:sz="12" w:space="0" w:color="auto"/>
            </w:tcBorders>
            <w:shd w:val="clear" w:color="auto" w:fill="auto"/>
            <w:noWrap/>
            <w:vAlign w:val="bottom"/>
          </w:tcPr>
          <w:p w14:paraId="388F198A" w14:textId="77777777" w:rsidR="00D105EF" w:rsidRPr="005126F5" w:rsidRDefault="00D105EF" w:rsidP="000F47F2">
            <w:pPr>
              <w:spacing w:line="240" w:lineRule="auto"/>
              <w:jc w:val="center"/>
              <w:rPr>
                <w:b/>
                <w:bCs/>
                <w:noProof/>
                <w:color w:val="000000"/>
                <w:lang w:bidi="ar-SA"/>
              </w:rPr>
            </w:pPr>
          </w:p>
        </w:tc>
        <w:tc>
          <w:tcPr>
            <w:tcW w:w="1116" w:type="dxa"/>
            <w:tcBorders>
              <w:top w:val="single" w:sz="4" w:space="0" w:color="auto"/>
              <w:bottom w:val="single" w:sz="12" w:space="0" w:color="auto"/>
            </w:tcBorders>
            <w:shd w:val="clear" w:color="auto" w:fill="auto"/>
            <w:noWrap/>
            <w:vAlign w:val="bottom"/>
          </w:tcPr>
          <w:p w14:paraId="64D38CB6" w14:textId="77777777" w:rsidR="00D105EF" w:rsidRPr="005126F5" w:rsidRDefault="00D105EF" w:rsidP="000F47F2">
            <w:pPr>
              <w:spacing w:line="240" w:lineRule="auto"/>
              <w:jc w:val="center"/>
              <w:rPr>
                <w:i/>
                <w:iCs/>
                <w:noProof/>
                <w:color w:val="000000"/>
                <w:lang w:bidi="ar-SA"/>
              </w:rPr>
            </w:pPr>
          </w:p>
        </w:tc>
      </w:tr>
      <w:tr w:rsidR="00D105EF" w:rsidRPr="005126F5" w14:paraId="18CDCB0C" w14:textId="77777777" w:rsidTr="001C3661">
        <w:trPr>
          <w:trHeight w:val="300"/>
          <w:jc w:val="center"/>
        </w:trPr>
        <w:tc>
          <w:tcPr>
            <w:tcW w:w="2954" w:type="dxa"/>
            <w:tcBorders>
              <w:top w:val="single" w:sz="12" w:space="0" w:color="auto"/>
            </w:tcBorders>
            <w:shd w:val="clear" w:color="auto" w:fill="auto"/>
            <w:noWrap/>
            <w:vAlign w:val="bottom"/>
          </w:tcPr>
          <w:p w14:paraId="3BF5DF1B" w14:textId="74ABFF6A" w:rsidR="00D105EF" w:rsidRPr="005126F5" w:rsidRDefault="00D105EF" w:rsidP="000F47F2">
            <w:pPr>
              <w:spacing w:line="240" w:lineRule="auto"/>
              <w:jc w:val="right"/>
              <w:rPr>
                <w:noProof/>
                <w:color w:val="000000"/>
                <w:lang w:bidi="ar-SA"/>
              </w:rPr>
            </w:pPr>
            <w:r w:rsidRPr="005126F5">
              <w:rPr>
                <w:noProof/>
                <w:color w:val="000000"/>
                <w:lang w:bidi="ar-SA"/>
              </w:rPr>
              <w:t xml:space="preserve">Rely on </w:t>
            </w:r>
            <w:r w:rsidR="00AA4D36">
              <w:rPr>
                <w:noProof/>
                <w:color w:val="000000"/>
                <w:lang w:bidi="ar-SA"/>
              </w:rPr>
              <w:t>lignite-</w:t>
            </w:r>
            <w:r w:rsidR="00057E21">
              <w:rPr>
                <w:noProof/>
                <w:color w:val="000000"/>
                <w:lang w:bidi="ar-SA"/>
              </w:rPr>
              <w:t>containing</w:t>
            </w:r>
            <w:r w:rsidRPr="005126F5">
              <w:rPr>
                <w:noProof/>
                <w:color w:val="000000"/>
                <w:lang w:bidi="ar-SA"/>
              </w:rPr>
              <w:t xml:space="preserve"> aquifers</w:t>
            </w:r>
          </w:p>
        </w:tc>
        <w:tc>
          <w:tcPr>
            <w:tcW w:w="576" w:type="dxa"/>
            <w:tcBorders>
              <w:top w:val="single" w:sz="12" w:space="0" w:color="auto"/>
            </w:tcBorders>
            <w:vAlign w:val="bottom"/>
          </w:tcPr>
          <w:p w14:paraId="627CD876" w14:textId="77777777" w:rsidR="00D105EF" w:rsidRPr="005126F5" w:rsidRDefault="00D105EF" w:rsidP="000F47F2">
            <w:pPr>
              <w:spacing w:line="240" w:lineRule="auto"/>
              <w:jc w:val="center"/>
              <w:rPr>
                <w:noProof/>
                <w:color w:val="000000"/>
                <w:lang w:bidi="ar-SA"/>
              </w:rPr>
            </w:pPr>
            <w:r w:rsidRPr="005126F5">
              <w:rPr>
                <w:noProof/>
                <w:color w:val="000000"/>
                <w:lang w:bidi="ar-SA"/>
              </w:rPr>
              <w:t>107</w:t>
            </w:r>
          </w:p>
        </w:tc>
        <w:tc>
          <w:tcPr>
            <w:tcW w:w="1598" w:type="dxa"/>
            <w:tcBorders>
              <w:top w:val="single" w:sz="12" w:space="0" w:color="auto"/>
            </w:tcBorders>
            <w:shd w:val="clear" w:color="auto" w:fill="auto"/>
            <w:noWrap/>
            <w:vAlign w:val="bottom"/>
          </w:tcPr>
          <w:p w14:paraId="6A8915E9" w14:textId="77777777" w:rsidR="00D105EF" w:rsidRPr="005126F5" w:rsidRDefault="00D105EF" w:rsidP="000F47F2">
            <w:pPr>
              <w:spacing w:line="240" w:lineRule="auto"/>
              <w:jc w:val="center"/>
              <w:rPr>
                <w:noProof/>
                <w:color w:val="000000"/>
                <w:lang w:bidi="ar-SA"/>
              </w:rPr>
            </w:pPr>
            <w:r w:rsidRPr="005126F5">
              <w:rPr>
                <w:noProof/>
                <w:color w:val="000000"/>
                <w:lang w:bidi="ar-SA"/>
              </w:rPr>
              <w:t>11.1 ± 4.4</w:t>
            </w:r>
          </w:p>
        </w:tc>
        <w:tc>
          <w:tcPr>
            <w:tcW w:w="1116" w:type="dxa"/>
            <w:tcBorders>
              <w:top w:val="single" w:sz="12" w:space="0" w:color="auto"/>
            </w:tcBorders>
            <w:shd w:val="clear" w:color="auto" w:fill="auto"/>
            <w:noWrap/>
            <w:vAlign w:val="bottom"/>
          </w:tcPr>
          <w:p w14:paraId="281A6CD4"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0.000000</w:t>
            </w:r>
          </w:p>
        </w:tc>
      </w:tr>
      <w:tr w:rsidR="00D105EF" w:rsidRPr="005126F5" w14:paraId="303C205D" w14:textId="77777777" w:rsidTr="001C3661">
        <w:trPr>
          <w:trHeight w:val="300"/>
          <w:jc w:val="center"/>
        </w:trPr>
        <w:tc>
          <w:tcPr>
            <w:tcW w:w="2954" w:type="dxa"/>
            <w:shd w:val="clear" w:color="auto" w:fill="auto"/>
            <w:noWrap/>
            <w:vAlign w:val="bottom"/>
          </w:tcPr>
          <w:p w14:paraId="29F35085" w14:textId="77777777" w:rsidR="00D105EF" w:rsidRPr="005126F5" w:rsidRDefault="00D105EF" w:rsidP="000F47F2">
            <w:pPr>
              <w:spacing w:line="240" w:lineRule="auto"/>
              <w:jc w:val="right"/>
              <w:rPr>
                <w:noProof/>
                <w:color w:val="000000"/>
                <w:lang w:bidi="ar-SA"/>
              </w:rPr>
            </w:pPr>
            <w:r w:rsidRPr="005126F5">
              <w:rPr>
                <w:noProof/>
                <w:color w:val="000000"/>
                <w:lang w:bidi="ar-SA"/>
              </w:rPr>
              <w:t>fully</w:t>
            </w:r>
          </w:p>
        </w:tc>
        <w:tc>
          <w:tcPr>
            <w:tcW w:w="576" w:type="dxa"/>
            <w:vAlign w:val="bottom"/>
          </w:tcPr>
          <w:p w14:paraId="7664CAE4" w14:textId="77777777" w:rsidR="00D105EF" w:rsidRPr="005126F5" w:rsidRDefault="00D105EF" w:rsidP="000F47F2">
            <w:pPr>
              <w:spacing w:line="240" w:lineRule="auto"/>
              <w:jc w:val="center"/>
              <w:rPr>
                <w:noProof/>
                <w:color w:val="000000"/>
                <w:lang w:bidi="ar-SA"/>
              </w:rPr>
            </w:pPr>
            <w:r w:rsidRPr="005126F5">
              <w:rPr>
                <w:noProof/>
                <w:color w:val="000000"/>
                <w:lang w:bidi="ar-SA"/>
              </w:rPr>
              <w:t>47</w:t>
            </w:r>
          </w:p>
        </w:tc>
        <w:tc>
          <w:tcPr>
            <w:tcW w:w="1598" w:type="dxa"/>
            <w:shd w:val="clear" w:color="auto" w:fill="auto"/>
            <w:noWrap/>
            <w:vAlign w:val="bottom"/>
          </w:tcPr>
          <w:p w14:paraId="13C87F19" w14:textId="77777777" w:rsidR="00D105EF" w:rsidRPr="005126F5" w:rsidRDefault="00D105EF" w:rsidP="000F47F2">
            <w:pPr>
              <w:spacing w:line="240" w:lineRule="auto"/>
              <w:jc w:val="center"/>
              <w:rPr>
                <w:noProof/>
                <w:color w:val="000000"/>
                <w:lang w:bidi="ar-SA"/>
              </w:rPr>
            </w:pPr>
            <w:r w:rsidRPr="005126F5">
              <w:rPr>
                <w:noProof/>
                <w:color w:val="000000"/>
                <w:lang w:bidi="ar-SA"/>
              </w:rPr>
              <w:t>11.7 ± 5.0</w:t>
            </w:r>
          </w:p>
        </w:tc>
        <w:tc>
          <w:tcPr>
            <w:tcW w:w="1116" w:type="dxa"/>
            <w:shd w:val="clear" w:color="auto" w:fill="auto"/>
            <w:noWrap/>
            <w:vAlign w:val="bottom"/>
          </w:tcPr>
          <w:p w14:paraId="0DC095B6"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0.000010</w:t>
            </w:r>
          </w:p>
        </w:tc>
      </w:tr>
      <w:tr w:rsidR="00D105EF" w:rsidRPr="005126F5" w14:paraId="1A9A5386" w14:textId="77777777" w:rsidTr="001C3661">
        <w:trPr>
          <w:trHeight w:val="300"/>
          <w:jc w:val="center"/>
        </w:trPr>
        <w:tc>
          <w:tcPr>
            <w:tcW w:w="2954" w:type="dxa"/>
            <w:shd w:val="clear" w:color="auto" w:fill="auto"/>
            <w:noWrap/>
            <w:vAlign w:val="bottom"/>
            <w:hideMark/>
          </w:tcPr>
          <w:p w14:paraId="0DB260F0" w14:textId="77777777" w:rsidR="00D105EF" w:rsidRPr="005126F5" w:rsidRDefault="00D105EF" w:rsidP="000F47F2">
            <w:pPr>
              <w:spacing w:line="240" w:lineRule="auto"/>
              <w:jc w:val="right"/>
              <w:rPr>
                <w:noProof/>
                <w:color w:val="000000"/>
                <w:lang w:bidi="ar-SA"/>
              </w:rPr>
            </w:pPr>
            <w:r w:rsidRPr="005126F5">
              <w:rPr>
                <w:noProof/>
                <w:color w:val="000000"/>
                <w:lang w:bidi="ar-SA"/>
              </w:rPr>
              <w:t>partially</w:t>
            </w:r>
          </w:p>
        </w:tc>
        <w:tc>
          <w:tcPr>
            <w:tcW w:w="576" w:type="dxa"/>
            <w:vAlign w:val="bottom"/>
          </w:tcPr>
          <w:p w14:paraId="0F3D7FCD" w14:textId="77777777" w:rsidR="00D105EF" w:rsidRPr="005126F5" w:rsidRDefault="00D105EF" w:rsidP="000F47F2">
            <w:pPr>
              <w:spacing w:line="240" w:lineRule="auto"/>
              <w:jc w:val="center"/>
              <w:rPr>
                <w:noProof/>
                <w:color w:val="000000"/>
                <w:lang w:bidi="ar-SA"/>
              </w:rPr>
            </w:pPr>
            <w:r w:rsidRPr="005126F5">
              <w:rPr>
                <w:noProof/>
                <w:color w:val="000000"/>
                <w:lang w:bidi="ar-SA"/>
              </w:rPr>
              <w:t>60</w:t>
            </w:r>
          </w:p>
        </w:tc>
        <w:tc>
          <w:tcPr>
            <w:tcW w:w="1598" w:type="dxa"/>
            <w:shd w:val="clear" w:color="auto" w:fill="auto"/>
            <w:noWrap/>
            <w:vAlign w:val="bottom"/>
            <w:hideMark/>
          </w:tcPr>
          <w:p w14:paraId="455CA02F" w14:textId="77777777" w:rsidR="00D105EF" w:rsidRPr="005126F5" w:rsidRDefault="00D105EF" w:rsidP="000F47F2">
            <w:pPr>
              <w:spacing w:line="240" w:lineRule="auto"/>
              <w:jc w:val="center"/>
              <w:rPr>
                <w:noProof/>
                <w:color w:val="000000"/>
                <w:lang w:bidi="ar-SA"/>
              </w:rPr>
            </w:pPr>
            <w:r w:rsidRPr="005126F5">
              <w:rPr>
                <w:noProof/>
                <w:color w:val="000000"/>
                <w:lang w:bidi="ar-SA"/>
              </w:rPr>
              <w:t>10.5 ± 3.8</w:t>
            </w:r>
          </w:p>
        </w:tc>
        <w:tc>
          <w:tcPr>
            <w:tcW w:w="1116" w:type="dxa"/>
            <w:shd w:val="clear" w:color="auto" w:fill="auto"/>
            <w:noWrap/>
            <w:vAlign w:val="bottom"/>
          </w:tcPr>
          <w:p w14:paraId="0D79F435"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0.001310</w:t>
            </w:r>
          </w:p>
        </w:tc>
      </w:tr>
      <w:tr w:rsidR="00D105EF" w:rsidRPr="005126F5" w14:paraId="6F3A40BA" w14:textId="77777777" w:rsidTr="001C3661">
        <w:trPr>
          <w:trHeight w:val="504"/>
          <w:jc w:val="center"/>
        </w:trPr>
        <w:tc>
          <w:tcPr>
            <w:tcW w:w="2954" w:type="dxa"/>
            <w:tcBorders>
              <w:bottom w:val="single" w:sz="4" w:space="0" w:color="auto"/>
            </w:tcBorders>
            <w:shd w:val="clear" w:color="auto" w:fill="auto"/>
            <w:noWrap/>
            <w:vAlign w:val="bottom"/>
            <w:hideMark/>
          </w:tcPr>
          <w:p w14:paraId="2D82ECFC" w14:textId="77777777" w:rsidR="00D105EF" w:rsidRPr="005126F5" w:rsidRDefault="00D105EF" w:rsidP="000F47F2">
            <w:pPr>
              <w:spacing w:line="240" w:lineRule="auto"/>
              <w:jc w:val="right"/>
              <w:rPr>
                <w:noProof/>
                <w:color w:val="000000"/>
                <w:lang w:bidi="ar-SA"/>
              </w:rPr>
            </w:pPr>
            <w:r w:rsidRPr="005126F5">
              <w:rPr>
                <w:noProof/>
                <w:color w:val="000000"/>
                <w:lang w:bidi="ar-SA"/>
              </w:rPr>
              <w:t xml:space="preserve">Other water sources </w:t>
            </w:r>
          </w:p>
        </w:tc>
        <w:tc>
          <w:tcPr>
            <w:tcW w:w="576" w:type="dxa"/>
            <w:tcBorders>
              <w:bottom w:val="single" w:sz="4" w:space="0" w:color="auto"/>
            </w:tcBorders>
            <w:vAlign w:val="bottom"/>
          </w:tcPr>
          <w:p w14:paraId="12CA46F5" w14:textId="77777777" w:rsidR="00D105EF" w:rsidRPr="005126F5" w:rsidRDefault="00D105EF" w:rsidP="000F47F2">
            <w:pPr>
              <w:spacing w:line="240" w:lineRule="auto"/>
              <w:jc w:val="center"/>
              <w:rPr>
                <w:noProof/>
                <w:color w:val="000000"/>
                <w:lang w:bidi="ar-SA"/>
              </w:rPr>
            </w:pPr>
            <w:r w:rsidRPr="005126F5">
              <w:rPr>
                <w:noProof/>
                <w:color w:val="000000"/>
                <w:lang w:bidi="ar-SA"/>
              </w:rPr>
              <w:t>280</w:t>
            </w:r>
          </w:p>
        </w:tc>
        <w:tc>
          <w:tcPr>
            <w:tcW w:w="1598" w:type="dxa"/>
            <w:tcBorders>
              <w:bottom w:val="single" w:sz="4" w:space="0" w:color="auto"/>
            </w:tcBorders>
            <w:shd w:val="clear" w:color="auto" w:fill="auto"/>
            <w:noWrap/>
            <w:vAlign w:val="bottom"/>
            <w:hideMark/>
          </w:tcPr>
          <w:p w14:paraId="7510DC73" w14:textId="77777777" w:rsidR="00D105EF" w:rsidRPr="005126F5" w:rsidRDefault="00D105EF" w:rsidP="000F47F2">
            <w:pPr>
              <w:spacing w:line="240" w:lineRule="auto"/>
              <w:jc w:val="center"/>
              <w:rPr>
                <w:noProof/>
                <w:color w:val="000000"/>
                <w:lang w:bidi="ar-SA"/>
              </w:rPr>
            </w:pPr>
            <w:r w:rsidRPr="005126F5">
              <w:rPr>
                <w:noProof/>
                <w:color w:val="000000"/>
                <w:lang w:bidi="ar-SA"/>
              </w:rPr>
              <w:t>8.1 ± 5.1</w:t>
            </w:r>
          </w:p>
        </w:tc>
        <w:tc>
          <w:tcPr>
            <w:tcW w:w="1116" w:type="dxa"/>
            <w:tcBorders>
              <w:bottom w:val="single" w:sz="4" w:space="0" w:color="auto"/>
            </w:tcBorders>
            <w:shd w:val="clear" w:color="auto" w:fill="auto"/>
            <w:noWrap/>
            <w:vAlign w:val="bottom"/>
          </w:tcPr>
          <w:p w14:paraId="22E61181"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w:t>
            </w:r>
          </w:p>
        </w:tc>
      </w:tr>
      <w:tr w:rsidR="00D105EF" w:rsidRPr="005126F5" w14:paraId="70DD94CE" w14:textId="77777777" w:rsidTr="001C3661">
        <w:trPr>
          <w:trHeight w:val="629"/>
          <w:jc w:val="center"/>
        </w:trPr>
        <w:tc>
          <w:tcPr>
            <w:tcW w:w="2954" w:type="dxa"/>
            <w:tcBorders>
              <w:top w:val="single" w:sz="4" w:space="0" w:color="auto"/>
              <w:bottom w:val="single" w:sz="12" w:space="0" w:color="auto"/>
            </w:tcBorders>
            <w:shd w:val="clear" w:color="auto" w:fill="auto"/>
            <w:noWrap/>
            <w:vAlign w:val="center"/>
          </w:tcPr>
          <w:p w14:paraId="28D2089F" w14:textId="77777777" w:rsidR="00D105EF" w:rsidRPr="005126F5" w:rsidRDefault="00D105EF" w:rsidP="000F47F2">
            <w:pPr>
              <w:spacing w:line="240" w:lineRule="auto"/>
              <w:jc w:val="right"/>
              <w:rPr>
                <w:noProof/>
                <w:color w:val="000000"/>
                <w:lang w:bidi="ar-SA"/>
              </w:rPr>
            </w:pPr>
            <w:r w:rsidRPr="005126F5">
              <w:rPr>
                <w:noProof/>
                <w:color w:val="000000"/>
                <w:lang w:bidi="ar-SA"/>
              </w:rPr>
              <w:t>ARKANSAS</w:t>
            </w:r>
          </w:p>
        </w:tc>
        <w:tc>
          <w:tcPr>
            <w:tcW w:w="576" w:type="dxa"/>
            <w:tcBorders>
              <w:top w:val="single" w:sz="4" w:space="0" w:color="auto"/>
              <w:bottom w:val="single" w:sz="12" w:space="0" w:color="auto"/>
            </w:tcBorders>
            <w:vAlign w:val="center"/>
          </w:tcPr>
          <w:p w14:paraId="1CA188B7" w14:textId="77777777" w:rsidR="00D105EF" w:rsidRPr="005126F5" w:rsidRDefault="00D105EF" w:rsidP="000F47F2">
            <w:pPr>
              <w:spacing w:line="240" w:lineRule="auto"/>
              <w:jc w:val="center"/>
              <w:rPr>
                <w:rFonts w:eastAsia="ＭＳ 明朝"/>
                <w:noProof/>
                <w:lang w:bidi="ar-SA"/>
              </w:rPr>
            </w:pPr>
            <w:r w:rsidRPr="005126F5">
              <w:rPr>
                <w:noProof/>
                <w:color w:val="000000"/>
                <w:lang w:bidi="ar-SA"/>
              </w:rPr>
              <w:t>75</w:t>
            </w:r>
          </w:p>
        </w:tc>
        <w:tc>
          <w:tcPr>
            <w:tcW w:w="1598" w:type="dxa"/>
            <w:tcBorders>
              <w:top w:val="single" w:sz="4" w:space="0" w:color="auto"/>
              <w:bottom w:val="single" w:sz="12" w:space="0" w:color="auto"/>
            </w:tcBorders>
            <w:shd w:val="clear" w:color="auto" w:fill="auto"/>
            <w:noWrap/>
            <w:vAlign w:val="center"/>
          </w:tcPr>
          <w:p w14:paraId="7C069CDC" w14:textId="77777777" w:rsidR="00D105EF" w:rsidRPr="005126F5" w:rsidRDefault="00D105EF" w:rsidP="000F47F2">
            <w:pPr>
              <w:spacing w:line="240" w:lineRule="auto"/>
              <w:jc w:val="center"/>
              <w:rPr>
                <w:rFonts w:eastAsia="ＭＳ 明朝"/>
                <w:noProof/>
                <w:lang w:bidi="ar-SA"/>
              </w:rPr>
            </w:pPr>
            <w:r w:rsidRPr="005126F5">
              <w:rPr>
                <w:noProof/>
                <w:color w:val="000000"/>
                <w:lang w:bidi="ar-SA"/>
              </w:rPr>
              <w:t>8.1 ± 3.5</w:t>
            </w:r>
          </w:p>
        </w:tc>
        <w:tc>
          <w:tcPr>
            <w:tcW w:w="1116" w:type="dxa"/>
            <w:tcBorders>
              <w:top w:val="single" w:sz="4" w:space="0" w:color="auto"/>
              <w:bottom w:val="single" w:sz="12" w:space="0" w:color="auto"/>
            </w:tcBorders>
            <w:shd w:val="clear" w:color="auto" w:fill="auto"/>
            <w:noWrap/>
            <w:vAlign w:val="center"/>
          </w:tcPr>
          <w:p w14:paraId="24BC8F99" w14:textId="77777777" w:rsidR="00D105EF" w:rsidRPr="005126F5" w:rsidRDefault="00D105EF" w:rsidP="000F47F2">
            <w:pPr>
              <w:spacing w:line="240" w:lineRule="auto"/>
              <w:jc w:val="center"/>
              <w:rPr>
                <w:rFonts w:eastAsia="ＭＳ 明朝"/>
                <w:noProof/>
                <w:lang w:bidi="ar-SA"/>
              </w:rPr>
            </w:pPr>
          </w:p>
        </w:tc>
      </w:tr>
      <w:tr w:rsidR="00D105EF" w:rsidRPr="005126F5" w14:paraId="46B011D9" w14:textId="77777777" w:rsidTr="001C3661">
        <w:trPr>
          <w:trHeight w:val="300"/>
          <w:jc w:val="center"/>
        </w:trPr>
        <w:tc>
          <w:tcPr>
            <w:tcW w:w="2954" w:type="dxa"/>
            <w:tcBorders>
              <w:bottom w:val="single" w:sz="12" w:space="0" w:color="auto"/>
            </w:tcBorders>
            <w:shd w:val="clear" w:color="auto" w:fill="auto"/>
            <w:noWrap/>
            <w:vAlign w:val="bottom"/>
            <w:hideMark/>
          </w:tcPr>
          <w:p w14:paraId="7FA293D3" w14:textId="77777777" w:rsidR="00D105EF" w:rsidRPr="005126F5" w:rsidRDefault="00D105EF" w:rsidP="000F47F2">
            <w:pPr>
              <w:spacing w:line="240" w:lineRule="auto"/>
              <w:rPr>
                <w:noProof/>
                <w:color w:val="000000"/>
                <w:lang w:bidi="ar-SA"/>
              </w:rPr>
            </w:pPr>
            <w:r w:rsidRPr="005126F5">
              <w:rPr>
                <w:noProof/>
                <w:color w:val="000000"/>
                <w:lang w:bidi="ar-SA"/>
              </w:rPr>
              <w:t>Water Source</w:t>
            </w:r>
          </w:p>
        </w:tc>
        <w:tc>
          <w:tcPr>
            <w:tcW w:w="576" w:type="dxa"/>
            <w:tcBorders>
              <w:top w:val="single" w:sz="4" w:space="0" w:color="auto"/>
              <w:bottom w:val="single" w:sz="12" w:space="0" w:color="auto"/>
            </w:tcBorders>
            <w:vAlign w:val="bottom"/>
          </w:tcPr>
          <w:p w14:paraId="1B0E028F" w14:textId="77777777" w:rsidR="00D105EF" w:rsidRPr="005126F5" w:rsidRDefault="00D105EF" w:rsidP="000F47F2">
            <w:pPr>
              <w:spacing w:line="240" w:lineRule="auto"/>
              <w:rPr>
                <w:rFonts w:eastAsia="ＭＳ 明朝"/>
                <w:noProof/>
                <w:lang w:bidi="ar-SA"/>
              </w:rPr>
            </w:pPr>
          </w:p>
        </w:tc>
        <w:tc>
          <w:tcPr>
            <w:tcW w:w="1598" w:type="dxa"/>
            <w:tcBorders>
              <w:top w:val="single" w:sz="4" w:space="0" w:color="auto"/>
              <w:bottom w:val="single" w:sz="12" w:space="0" w:color="auto"/>
            </w:tcBorders>
            <w:shd w:val="clear" w:color="auto" w:fill="auto"/>
            <w:noWrap/>
            <w:vAlign w:val="bottom"/>
          </w:tcPr>
          <w:p w14:paraId="0384FA00" w14:textId="77777777" w:rsidR="00D105EF" w:rsidRPr="005126F5" w:rsidRDefault="00D105EF" w:rsidP="000F47F2">
            <w:pPr>
              <w:spacing w:line="240" w:lineRule="auto"/>
              <w:rPr>
                <w:rFonts w:eastAsia="ＭＳ 明朝"/>
                <w:noProof/>
                <w:lang w:bidi="ar-SA"/>
              </w:rPr>
            </w:pPr>
          </w:p>
        </w:tc>
        <w:tc>
          <w:tcPr>
            <w:tcW w:w="1116" w:type="dxa"/>
            <w:tcBorders>
              <w:top w:val="single" w:sz="4" w:space="0" w:color="auto"/>
              <w:bottom w:val="single" w:sz="12" w:space="0" w:color="auto"/>
            </w:tcBorders>
            <w:shd w:val="clear" w:color="auto" w:fill="auto"/>
            <w:noWrap/>
            <w:vAlign w:val="bottom"/>
          </w:tcPr>
          <w:p w14:paraId="1F778182" w14:textId="77777777" w:rsidR="00D105EF" w:rsidRPr="005126F5" w:rsidRDefault="00D105EF" w:rsidP="000F47F2">
            <w:pPr>
              <w:spacing w:line="240" w:lineRule="auto"/>
              <w:rPr>
                <w:rFonts w:eastAsia="ＭＳ 明朝"/>
                <w:noProof/>
                <w:lang w:bidi="ar-SA"/>
              </w:rPr>
            </w:pPr>
          </w:p>
        </w:tc>
      </w:tr>
      <w:tr w:rsidR="00D105EF" w:rsidRPr="005126F5" w14:paraId="5E4ED2DD" w14:textId="77777777" w:rsidTr="001C3661">
        <w:trPr>
          <w:trHeight w:val="300"/>
          <w:jc w:val="center"/>
        </w:trPr>
        <w:tc>
          <w:tcPr>
            <w:tcW w:w="2954" w:type="dxa"/>
            <w:tcBorders>
              <w:top w:val="single" w:sz="12" w:space="0" w:color="auto"/>
            </w:tcBorders>
            <w:shd w:val="clear" w:color="auto" w:fill="auto"/>
            <w:noWrap/>
            <w:vAlign w:val="bottom"/>
          </w:tcPr>
          <w:p w14:paraId="6BA97F75" w14:textId="158068DE" w:rsidR="00D105EF" w:rsidRPr="005126F5" w:rsidRDefault="00D105EF" w:rsidP="000F47F2">
            <w:pPr>
              <w:spacing w:line="240" w:lineRule="auto"/>
              <w:jc w:val="right"/>
              <w:rPr>
                <w:noProof/>
                <w:color w:val="000000"/>
                <w:lang w:bidi="ar-SA"/>
              </w:rPr>
            </w:pPr>
            <w:r w:rsidRPr="005126F5">
              <w:rPr>
                <w:noProof/>
                <w:color w:val="000000"/>
                <w:lang w:bidi="ar-SA"/>
              </w:rPr>
              <w:t xml:space="preserve">Rely on </w:t>
            </w:r>
            <w:r w:rsidR="00AA4D36">
              <w:rPr>
                <w:noProof/>
                <w:color w:val="000000"/>
                <w:lang w:bidi="ar-SA"/>
              </w:rPr>
              <w:t>lignite-</w:t>
            </w:r>
            <w:r w:rsidR="00057E21">
              <w:rPr>
                <w:noProof/>
                <w:color w:val="000000"/>
                <w:lang w:bidi="ar-SA"/>
              </w:rPr>
              <w:t>containing</w:t>
            </w:r>
            <w:r w:rsidRPr="005126F5">
              <w:rPr>
                <w:noProof/>
                <w:color w:val="000000"/>
                <w:lang w:bidi="ar-SA"/>
              </w:rPr>
              <w:t xml:space="preserve"> aquifers</w:t>
            </w:r>
          </w:p>
        </w:tc>
        <w:tc>
          <w:tcPr>
            <w:tcW w:w="576" w:type="dxa"/>
            <w:tcBorders>
              <w:top w:val="single" w:sz="12" w:space="0" w:color="auto"/>
            </w:tcBorders>
            <w:vAlign w:val="bottom"/>
          </w:tcPr>
          <w:p w14:paraId="608B8C3C" w14:textId="77777777" w:rsidR="00D105EF" w:rsidRPr="005126F5" w:rsidRDefault="00D105EF" w:rsidP="000F47F2">
            <w:pPr>
              <w:spacing w:line="240" w:lineRule="auto"/>
              <w:jc w:val="center"/>
              <w:rPr>
                <w:noProof/>
                <w:color w:val="000000"/>
                <w:lang w:bidi="ar-SA"/>
              </w:rPr>
            </w:pPr>
            <w:r w:rsidRPr="005126F5">
              <w:rPr>
                <w:noProof/>
                <w:color w:val="000000"/>
                <w:lang w:bidi="ar-SA"/>
              </w:rPr>
              <w:t>30</w:t>
            </w:r>
          </w:p>
        </w:tc>
        <w:tc>
          <w:tcPr>
            <w:tcW w:w="1598" w:type="dxa"/>
            <w:tcBorders>
              <w:top w:val="single" w:sz="12" w:space="0" w:color="auto"/>
            </w:tcBorders>
            <w:shd w:val="clear" w:color="auto" w:fill="auto"/>
            <w:noWrap/>
            <w:vAlign w:val="bottom"/>
          </w:tcPr>
          <w:p w14:paraId="648FC6D1" w14:textId="77777777" w:rsidR="00D105EF" w:rsidRPr="005126F5" w:rsidRDefault="00D105EF" w:rsidP="000F47F2">
            <w:pPr>
              <w:spacing w:line="240" w:lineRule="auto"/>
              <w:jc w:val="center"/>
              <w:rPr>
                <w:noProof/>
                <w:color w:val="000000"/>
                <w:lang w:bidi="ar-SA"/>
              </w:rPr>
            </w:pPr>
            <w:r w:rsidRPr="005126F5">
              <w:rPr>
                <w:noProof/>
                <w:color w:val="000000"/>
                <w:lang w:bidi="ar-SA"/>
              </w:rPr>
              <w:t xml:space="preserve">10.5 ± 3.7 </w:t>
            </w:r>
          </w:p>
        </w:tc>
        <w:tc>
          <w:tcPr>
            <w:tcW w:w="1116" w:type="dxa"/>
            <w:tcBorders>
              <w:top w:val="single" w:sz="12" w:space="0" w:color="auto"/>
            </w:tcBorders>
            <w:shd w:val="clear" w:color="auto" w:fill="auto"/>
            <w:noWrap/>
            <w:vAlign w:val="bottom"/>
          </w:tcPr>
          <w:p w14:paraId="7ACB24C7"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0.000000</w:t>
            </w:r>
          </w:p>
        </w:tc>
      </w:tr>
      <w:tr w:rsidR="00D105EF" w:rsidRPr="005126F5" w14:paraId="74F6FA75" w14:textId="77777777" w:rsidTr="001C3661">
        <w:trPr>
          <w:trHeight w:val="300"/>
          <w:jc w:val="center"/>
        </w:trPr>
        <w:tc>
          <w:tcPr>
            <w:tcW w:w="2954" w:type="dxa"/>
            <w:shd w:val="clear" w:color="auto" w:fill="auto"/>
            <w:noWrap/>
            <w:vAlign w:val="bottom"/>
          </w:tcPr>
          <w:p w14:paraId="10FC49C5" w14:textId="77777777" w:rsidR="00D105EF" w:rsidRPr="005126F5" w:rsidRDefault="00D105EF" w:rsidP="000F47F2">
            <w:pPr>
              <w:spacing w:line="240" w:lineRule="auto"/>
              <w:jc w:val="right"/>
              <w:rPr>
                <w:noProof/>
                <w:color w:val="000000"/>
                <w:lang w:bidi="ar-SA"/>
              </w:rPr>
            </w:pPr>
            <w:r w:rsidRPr="005126F5">
              <w:rPr>
                <w:noProof/>
                <w:color w:val="000000"/>
                <w:lang w:bidi="ar-SA"/>
              </w:rPr>
              <w:t>fully</w:t>
            </w:r>
          </w:p>
        </w:tc>
        <w:tc>
          <w:tcPr>
            <w:tcW w:w="576" w:type="dxa"/>
            <w:vAlign w:val="bottom"/>
          </w:tcPr>
          <w:p w14:paraId="39A6CA1B" w14:textId="77777777" w:rsidR="00D105EF" w:rsidRPr="005126F5" w:rsidRDefault="00D105EF" w:rsidP="000F47F2">
            <w:pPr>
              <w:spacing w:line="240" w:lineRule="auto"/>
              <w:jc w:val="center"/>
              <w:rPr>
                <w:noProof/>
                <w:color w:val="000000"/>
                <w:lang w:bidi="ar-SA"/>
              </w:rPr>
            </w:pPr>
            <w:r w:rsidRPr="005126F5">
              <w:rPr>
                <w:noProof/>
                <w:color w:val="000000"/>
                <w:lang w:bidi="ar-SA"/>
              </w:rPr>
              <w:t>17</w:t>
            </w:r>
          </w:p>
        </w:tc>
        <w:tc>
          <w:tcPr>
            <w:tcW w:w="1598" w:type="dxa"/>
            <w:shd w:val="clear" w:color="auto" w:fill="auto"/>
            <w:noWrap/>
            <w:vAlign w:val="bottom"/>
          </w:tcPr>
          <w:p w14:paraId="4EA448D9" w14:textId="77777777" w:rsidR="00D105EF" w:rsidRPr="005126F5" w:rsidRDefault="00D105EF" w:rsidP="000F47F2">
            <w:pPr>
              <w:spacing w:line="240" w:lineRule="auto"/>
              <w:jc w:val="center"/>
              <w:rPr>
                <w:noProof/>
                <w:color w:val="000000"/>
                <w:lang w:bidi="ar-SA"/>
              </w:rPr>
            </w:pPr>
            <w:r w:rsidRPr="005126F5">
              <w:rPr>
                <w:noProof/>
                <w:color w:val="000000"/>
                <w:lang w:bidi="ar-SA"/>
              </w:rPr>
              <w:t>11.3 ± 4.1</w:t>
            </w:r>
          </w:p>
        </w:tc>
        <w:tc>
          <w:tcPr>
            <w:tcW w:w="1116" w:type="dxa"/>
            <w:shd w:val="clear" w:color="auto" w:fill="auto"/>
            <w:noWrap/>
            <w:vAlign w:val="bottom"/>
          </w:tcPr>
          <w:p w14:paraId="0F8B7AE9"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0.000001</w:t>
            </w:r>
          </w:p>
        </w:tc>
      </w:tr>
      <w:tr w:rsidR="00D105EF" w:rsidRPr="005126F5" w14:paraId="198116CC" w14:textId="77777777" w:rsidTr="001C3661">
        <w:trPr>
          <w:trHeight w:val="300"/>
          <w:jc w:val="center"/>
        </w:trPr>
        <w:tc>
          <w:tcPr>
            <w:tcW w:w="2954" w:type="dxa"/>
            <w:shd w:val="clear" w:color="auto" w:fill="auto"/>
            <w:noWrap/>
            <w:vAlign w:val="bottom"/>
            <w:hideMark/>
          </w:tcPr>
          <w:p w14:paraId="41F35516" w14:textId="77777777" w:rsidR="00D105EF" w:rsidRPr="005126F5" w:rsidRDefault="00D105EF" w:rsidP="000F47F2">
            <w:pPr>
              <w:spacing w:line="240" w:lineRule="auto"/>
              <w:jc w:val="right"/>
              <w:rPr>
                <w:noProof/>
                <w:color w:val="000000"/>
                <w:lang w:bidi="ar-SA"/>
              </w:rPr>
            </w:pPr>
            <w:r w:rsidRPr="005126F5">
              <w:rPr>
                <w:noProof/>
                <w:color w:val="000000"/>
                <w:lang w:bidi="ar-SA"/>
              </w:rPr>
              <w:t>partially</w:t>
            </w:r>
          </w:p>
        </w:tc>
        <w:tc>
          <w:tcPr>
            <w:tcW w:w="576" w:type="dxa"/>
            <w:vAlign w:val="bottom"/>
          </w:tcPr>
          <w:p w14:paraId="2F140D20" w14:textId="77777777" w:rsidR="00D105EF" w:rsidRPr="005126F5" w:rsidRDefault="00D105EF" w:rsidP="000F47F2">
            <w:pPr>
              <w:spacing w:line="240" w:lineRule="auto"/>
              <w:jc w:val="center"/>
              <w:rPr>
                <w:noProof/>
                <w:color w:val="000000"/>
                <w:lang w:bidi="ar-SA"/>
              </w:rPr>
            </w:pPr>
            <w:r w:rsidRPr="005126F5">
              <w:rPr>
                <w:noProof/>
                <w:color w:val="000000"/>
                <w:lang w:bidi="ar-SA"/>
              </w:rPr>
              <w:t>13</w:t>
            </w:r>
          </w:p>
        </w:tc>
        <w:tc>
          <w:tcPr>
            <w:tcW w:w="1598" w:type="dxa"/>
            <w:shd w:val="clear" w:color="auto" w:fill="auto"/>
            <w:noWrap/>
            <w:vAlign w:val="bottom"/>
            <w:hideMark/>
          </w:tcPr>
          <w:p w14:paraId="2F486030" w14:textId="77777777" w:rsidR="00D105EF" w:rsidRPr="005126F5" w:rsidRDefault="00D105EF" w:rsidP="000F47F2">
            <w:pPr>
              <w:spacing w:line="240" w:lineRule="auto"/>
              <w:jc w:val="center"/>
              <w:rPr>
                <w:noProof/>
                <w:color w:val="000000"/>
                <w:lang w:bidi="ar-SA"/>
              </w:rPr>
            </w:pPr>
            <w:r w:rsidRPr="005126F5">
              <w:rPr>
                <w:noProof/>
                <w:color w:val="000000"/>
                <w:lang w:bidi="ar-SA"/>
              </w:rPr>
              <w:t>9.5 ± 3.0</w:t>
            </w:r>
          </w:p>
        </w:tc>
        <w:tc>
          <w:tcPr>
            <w:tcW w:w="1116" w:type="dxa"/>
            <w:shd w:val="clear" w:color="auto" w:fill="auto"/>
            <w:noWrap/>
            <w:vAlign w:val="bottom"/>
          </w:tcPr>
          <w:p w14:paraId="069EE9EF"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0.008141</w:t>
            </w:r>
          </w:p>
        </w:tc>
      </w:tr>
      <w:tr w:rsidR="00D105EF" w:rsidRPr="005126F5" w14:paraId="18EF2F67" w14:textId="77777777" w:rsidTr="001C3661">
        <w:trPr>
          <w:trHeight w:val="422"/>
          <w:jc w:val="center"/>
        </w:trPr>
        <w:tc>
          <w:tcPr>
            <w:tcW w:w="2954" w:type="dxa"/>
            <w:tcBorders>
              <w:bottom w:val="single" w:sz="4" w:space="0" w:color="auto"/>
            </w:tcBorders>
            <w:shd w:val="clear" w:color="auto" w:fill="auto"/>
            <w:noWrap/>
            <w:vAlign w:val="bottom"/>
            <w:hideMark/>
          </w:tcPr>
          <w:p w14:paraId="08544097" w14:textId="77777777" w:rsidR="00D105EF" w:rsidRPr="005126F5" w:rsidRDefault="00D105EF" w:rsidP="000F47F2">
            <w:pPr>
              <w:spacing w:line="240" w:lineRule="auto"/>
              <w:jc w:val="right"/>
              <w:rPr>
                <w:noProof/>
                <w:color w:val="000000"/>
                <w:lang w:bidi="ar-SA"/>
              </w:rPr>
            </w:pPr>
            <w:r w:rsidRPr="005126F5">
              <w:rPr>
                <w:noProof/>
                <w:color w:val="000000"/>
                <w:lang w:bidi="ar-SA"/>
              </w:rPr>
              <w:t xml:space="preserve">Other water sources </w:t>
            </w:r>
          </w:p>
        </w:tc>
        <w:tc>
          <w:tcPr>
            <w:tcW w:w="576" w:type="dxa"/>
            <w:tcBorders>
              <w:bottom w:val="single" w:sz="4" w:space="0" w:color="auto"/>
            </w:tcBorders>
            <w:vAlign w:val="bottom"/>
          </w:tcPr>
          <w:p w14:paraId="233EA857" w14:textId="77777777" w:rsidR="00D105EF" w:rsidRPr="005126F5" w:rsidRDefault="00D105EF" w:rsidP="000F47F2">
            <w:pPr>
              <w:spacing w:line="240" w:lineRule="auto"/>
              <w:jc w:val="center"/>
              <w:rPr>
                <w:noProof/>
                <w:color w:val="000000"/>
                <w:lang w:bidi="ar-SA"/>
              </w:rPr>
            </w:pPr>
            <w:r w:rsidRPr="005126F5">
              <w:rPr>
                <w:noProof/>
                <w:color w:val="000000"/>
                <w:lang w:bidi="ar-SA"/>
              </w:rPr>
              <w:t>45</w:t>
            </w:r>
          </w:p>
        </w:tc>
        <w:tc>
          <w:tcPr>
            <w:tcW w:w="1598" w:type="dxa"/>
            <w:tcBorders>
              <w:bottom w:val="single" w:sz="4" w:space="0" w:color="auto"/>
            </w:tcBorders>
            <w:shd w:val="clear" w:color="auto" w:fill="auto"/>
            <w:noWrap/>
            <w:vAlign w:val="bottom"/>
            <w:hideMark/>
          </w:tcPr>
          <w:p w14:paraId="35CCD006" w14:textId="77777777" w:rsidR="00D105EF" w:rsidRPr="005126F5" w:rsidRDefault="00D105EF" w:rsidP="000F47F2">
            <w:pPr>
              <w:spacing w:line="240" w:lineRule="auto"/>
              <w:jc w:val="center"/>
              <w:rPr>
                <w:noProof/>
                <w:color w:val="000000"/>
                <w:lang w:bidi="ar-SA"/>
              </w:rPr>
            </w:pPr>
            <w:r w:rsidRPr="005126F5">
              <w:rPr>
                <w:noProof/>
                <w:color w:val="000000"/>
                <w:lang w:bidi="ar-SA"/>
              </w:rPr>
              <w:t>6.6 ± 2.3</w:t>
            </w:r>
          </w:p>
        </w:tc>
        <w:tc>
          <w:tcPr>
            <w:tcW w:w="1116" w:type="dxa"/>
            <w:tcBorders>
              <w:bottom w:val="single" w:sz="4" w:space="0" w:color="auto"/>
            </w:tcBorders>
            <w:shd w:val="clear" w:color="auto" w:fill="auto"/>
            <w:noWrap/>
            <w:vAlign w:val="bottom"/>
          </w:tcPr>
          <w:p w14:paraId="0D55356C"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w:t>
            </w:r>
          </w:p>
        </w:tc>
      </w:tr>
      <w:tr w:rsidR="00D105EF" w:rsidRPr="005126F5" w14:paraId="2AFE71E7" w14:textId="77777777" w:rsidTr="001C3661">
        <w:trPr>
          <w:trHeight w:val="634"/>
          <w:jc w:val="center"/>
        </w:trPr>
        <w:tc>
          <w:tcPr>
            <w:tcW w:w="2954" w:type="dxa"/>
            <w:tcBorders>
              <w:bottom w:val="single" w:sz="12" w:space="0" w:color="auto"/>
            </w:tcBorders>
            <w:shd w:val="clear" w:color="auto" w:fill="auto"/>
            <w:noWrap/>
            <w:vAlign w:val="center"/>
          </w:tcPr>
          <w:p w14:paraId="2AFA3A9E" w14:textId="77777777" w:rsidR="00D105EF" w:rsidRPr="005126F5" w:rsidRDefault="00D105EF" w:rsidP="000F47F2">
            <w:pPr>
              <w:spacing w:line="240" w:lineRule="auto"/>
              <w:jc w:val="right"/>
              <w:rPr>
                <w:noProof/>
                <w:color w:val="000000"/>
                <w:lang w:bidi="ar-SA"/>
              </w:rPr>
            </w:pPr>
            <w:r w:rsidRPr="005126F5">
              <w:rPr>
                <w:noProof/>
                <w:color w:val="000000"/>
                <w:lang w:bidi="ar-SA"/>
              </w:rPr>
              <w:t>LOUSIANA</w:t>
            </w:r>
          </w:p>
        </w:tc>
        <w:tc>
          <w:tcPr>
            <w:tcW w:w="576" w:type="dxa"/>
            <w:tcBorders>
              <w:top w:val="single" w:sz="4" w:space="0" w:color="auto"/>
              <w:bottom w:val="single" w:sz="12" w:space="0" w:color="auto"/>
            </w:tcBorders>
            <w:vAlign w:val="center"/>
          </w:tcPr>
          <w:p w14:paraId="5CA77BB7" w14:textId="77777777" w:rsidR="00D105EF" w:rsidRPr="005126F5" w:rsidRDefault="00D105EF" w:rsidP="000F47F2">
            <w:pPr>
              <w:spacing w:line="240" w:lineRule="auto"/>
              <w:jc w:val="center"/>
              <w:rPr>
                <w:i/>
                <w:iCs/>
                <w:noProof/>
                <w:color w:val="000000"/>
                <w:lang w:bidi="ar-SA"/>
              </w:rPr>
            </w:pPr>
            <w:r w:rsidRPr="005126F5">
              <w:rPr>
                <w:noProof/>
                <w:color w:val="000000"/>
                <w:lang w:bidi="ar-SA"/>
              </w:rPr>
              <w:t>63</w:t>
            </w:r>
          </w:p>
        </w:tc>
        <w:tc>
          <w:tcPr>
            <w:tcW w:w="1598" w:type="dxa"/>
            <w:tcBorders>
              <w:top w:val="single" w:sz="4" w:space="0" w:color="auto"/>
              <w:bottom w:val="single" w:sz="12" w:space="0" w:color="auto"/>
            </w:tcBorders>
            <w:shd w:val="clear" w:color="auto" w:fill="auto"/>
            <w:noWrap/>
            <w:vAlign w:val="center"/>
          </w:tcPr>
          <w:p w14:paraId="2041FDCA" w14:textId="77777777" w:rsidR="00D105EF" w:rsidRPr="005126F5" w:rsidRDefault="00D105EF" w:rsidP="000F47F2">
            <w:pPr>
              <w:spacing w:line="240" w:lineRule="auto"/>
              <w:jc w:val="center"/>
              <w:rPr>
                <w:b/>
                <w:bCs/>
                <w:noProof/>
                <w:color w:val="000000"/>
                <w:lang w:bidi="ar-SA"/>
              </w:rPr>
            </w:pPr>
            <w:r w:rsidRPr="005126F5">
              <w:rPr>
                <w:noProof/>
                <w:color w:val="000000"/>
                <w:lang w:bidi="ar-SA"/>
              </w:rPr>
              <w:t>13.0 ± 3.4</w:t>
            </w:r>
          </w:p>
        </w:tc>
        <w:tc>
          <w:tcPr>
            <w:tcW w:w="1116" w:type="dxa"/>
            <w:tcBorders>
              <w:top w:val="single" w:sz="4" w:space="0" w:color="auto"/>
              <w:bottom w:val="single" w:sz="12" w:space="0" w:color="auto"/>
            </w:tcBorders>
            <w:shd w:val="clear" w:color="auto" w:fill="auto"/>
            <w:noWrap/>
            <w:vAlign w:val="center"/>
          </w:tcPr>
          <w:p w14:paraId="1EB1EDD9" w14:textId="77777777" w:rsidR="00D105EF" w:rsidRPr="005126F5" w:rsidRDefault="00D105EF" w:rsidP="000F47F2">
            <w:pPr>
              <w:spacing w:line="240" w:lineRule="auto"/>
              <w:jc w:val="center"/>
              <w:rPr>
                <w:i/>
                <w:iCs/>
                <w:noProof/>
                <w:color w:val="000000"/>
                <w:lang w:bidi="ar-SA"/>
              </w:rPr>
            </w:pPr>
          </w:p>
        </w:tc>
      </w:tr>
      <w:tr w:rsidR="00D105EF" w:rsidRPr="005126F5" w14:paraId="46FBCF50" w14:textId="77777777" w:rsidTr="001C3661">
        <w:trPr>
          <w:trHeight w:val="300"/>
          <w:jc w:val="center"/>
        </w:trPr>
        <w:tc>
          <w:tcPr>
            <w:tcW w:w="2954" w:type="dxa"/>
            <w:tcBorders>
              <w:bottom w:val="single" w:sz="12" w:space="0" w:color="auto"/>
            </w:tcBorders>
            <w:shd w:val="clear" w:color="auto" w:fill="auto"/>
            <w:noWrap/>
            <w:vAlign w:val="bottom"/>
            <w:hideMark/>
          </w:tcPr>
          <w:p w14:paraId="7E647D1C" w14:textId="77777777" w:rsidR="00D105EF" w:rsidRPr="005126F5" w:rsidRDefault="00D105EF" w:rsidP="000F47F2">
            <w:pPr>
              <w:spacing w:line="240" w:lineRule="auto"/>
              <w:rPr>
                <w:noProof/>
                <w:color w:val="000000"/>
                <w:lang w:bidi="ar-SA"/>
              </w:rPr>
            </w:pPr>
            <w:r w:rsidRPr="005126F5">
              <w:rPr>
                <w:noProof/>
                <w:color w:val="000000"/>
                <w:lang w:bidi="ar-SA"/>
              </w:rPr>
              <w:t>Water Source</w:t>
            </w:r>
          </w:p>
        </w:tc>
        <w:tc>
          <w:tcPr>
            <w:tcW w:w="576" w:type="dxa"/>
            <w:tcBorders>
              <w:top w:val="single" w:sz="4" w:space="0" w:color="auto"/>
              <w:bottom w:val="single" w:sz="12" w:space="0" w:color="auto"/>
            </w:tcBorders>
            <w:vAlign w:val="bottom"/>
          </w:tcPr>
          <w:p w14:paraId="7020A556" w14:textId="77777777" w:rsidR="00D105EF" w:rsidRPr="005126F5" w:rsidRDefault="00D105EF" w:rsidP="000F47F2">
            <w:pPr>
              <w:spacing w:line="240" w:lineRule="auto"/>
              <w:jc w:val="center"/>
              <w:rPr>
                <w:i/>
                <w:iCs/>
                <w:noProof/>
                <w:color w:val="000000"/>
                <w:lang w:bidi="ar-SA"/>
              </w:rPr>
            </w:pPr>
          </w:p>
        </w:tc>
        <w:tc>
          <w:tcPr>
            <w:tcW w:w="1598" w:type="dxa"/>
            <w:tcBorders>
              <w:top w:val="single" w:sz="4" w:space="0" w:color="auto"/>
              <w:bottom w:val="single" w:sz="12" w:space="0" w:color="auto"/>
            </w:tcBorders>
            <w:shd w:val="clear" w:color="auto" w:fill="auto"/>
            <w:noWrap/>
            <w:vAlign w:val="bottom"/>
          </w:tcPr>
          <w:p w14:paraId="2F73D259" w14:textId="77777777" w:rsidR="00D105EF" w:rsidRPr="005126F5" w:rsidRDefault="00D105EF" w:rsidP="000F47F2">
            <w:pPr>
              <w:spacing w:line="240" w:lineRule="auto"/>
              <w:jc w:val="center"/>
              <w:rPr>
                <w:b/>
                <w:bCs/>
                <w:noProof/>
                <w:color w:val="000000"/>
                <w:lang w:bidi="ar-SA"/>
              </w:rPr>
            </w:pPr>
          </w:p>
        </w:tc>
        <w:tc>
          <w:tcPr>
            <w:tcW w:w="1116" w:type="dxa"/>
            <w:tcBorders>
              <w:top w:val="single" w:sz="4" w:space="0" w:color="auto"/>
              <w:bottom w:val="single" w:sz="12" w:space="0" w:color="auto"/>
            </w:tcBorders>
            <w:shd w:val="clear" w:color="auto" w:fill="auto"/>
            <w:noWrap/>
            <w:vAlign w:val="bottom"/>
          </w:tcPr>
          <w:p w14:paraId="09596EC9" w14:textId="77777777" w:rsidR="00D105EF" w:rsidRPr="005126F5" w:rsidRDefault="00D105EF" w:rsidP="000F47F2">
            <w:pPr>
              <w:spacing w:line="240" w:lineRule="auto"/>
              <w:jc w:val="center"/>
              <w:rPr>
                <w:i/>
                <w:iCs/>
                <w:noProof/>
                <w:color w:val="000000"/>
                <w:lang w:bidi="ar-SA"/>
              </w:rPr>
            </w:pPr>
          </w:p>
        </w:tc>
      </w:tr>
      <w:tr w:rsidR="00D105EF" w:rsidRPr="005126F5" w14:paraId="3D5D9F11" w14:textId="77777777" w:rsidTr="001C3661">
        <w:trPr>
          <w:trHeight w:val="300"/>
          <w:jc w:val="center"/>
        </w:trPr>
        <w:tc>
          <w:tcPr>
            <w:tcW w:w="2954" w:type="dxa"/>
            <w:tcBorders>
              <w:top w:val="single" w:sz="12" w:space="0" w:color="auto"/>
            </w:tcBorders>
            <w:shd w:val="clear" w:color="auto" w:fill="auto"/>
            <w:noWrap/>
            <w:vAlign w:val="bottom"/>
          </w:tcPr>
          <w:p w14:paraId="454D160A" w14:textId="1528720C" w:rsidR="00D105EF" w:rsidRPr="005126F5" w:rsidRDefault="00D105EF" w:rsidP="000F47F2">
            <w:pPr>
              <w:spacing w:line="240" w:lineRule="auto"/>
              <w:jc w:val="right"/>
              <w:rPr>
                <w:noProof/>
                <w:color w:val="000000"/>
                <w:lang w:bidi="ar-SA"/>
              </w:rPr>
            </w:pPr>
            <w:r w:rsidRPr="005126F5">
              <w:rPr>
                <w:noProof/>
                <w:color w:val="000000"/>
                <w:lang w:bidi="ar-SA"/>
              </w:rPr>
              <w:t xml:space="preserve">Rely on </w:t>
            </w:r>
            <w:r w:rsidR="00AA4D36">
              <w:rPr>
                <w:noProof/>
                <w:color w:val="000000"/>
                <w:lang w:bidi="ar-SA"/>
              </w:rPr>
              <w:t>lignite-</w:t>
            </w:r>
            <w:r w:rsidR="00057E21">
              <w:rPr>
                <w:noProof/>
                <w:color w:val="000000"/>
                <w:lang w:bidi="ar-SA"/>
              </w:rPr>
              <w:t>containing</w:t>
            </w:r>
            <w:r w:rsidRPr="005126F5">
              <w:rPr>
                <w:noProof/>
                <w:color w:val="000000"/>
                <w:lang w:bidi="ar-SA"/>
              </w:rPr>
              <w:t xml:space="preserve"> aquifers</w:t>
            </w:r>
          </w:p>
        </w:tc>
        <w:tc>
          <w:tcPr>
            <w:tcW w:w="576" w:type="dxa"/>
            <w:tcBorders>
              <w:top w:val="single" w:sz="12" w:space="0" w:color="auto"/>
            </w:tcBorders>
            <w:vAlign w:val="bottom"/>
          </w:tcPr>
          <w:p w14:paraId="39535FA4" w14:textId="77777777" w:rsidR="00D105EF" w:rsidRPr="005126F5" w:rsidRDefault="00D105EF" w:rsidP="000F47F2">
            <w:pPr>
              <w:spacing w:line="240" w:lineRule="auto"/>
              <w:jc w:val="center"/>
              <w:rPr>
                <w:noProof/>
                <w:color w:val="000000"/>
                <w:lang w:bidi="ar-SA"/>
              </w:rPr>
            </w:pPr>
            <w:r w:rsidRPr="005126F5">
              <w:rPr>
                <w:noProof/>
                <w:color w:val="000000"/>
                <w:lang w:bidi="ar-SA"/>
              </w:rPr>
              <w:t>21</w:t>
            </w:r>
          </w:p>
        </w:tc>
        <w:tc>
          <w:tcPr>
            <w:tcW w:w="1598" w:type="dxa"/>
            <w:tcBorders>
              <w:top w:val="single" w:sz="12" w:space="0" w:color="auto"/>
            </w:tcBorders>
            <w:shd w:val="clear" w:color="auto" w:fill="auto"/>
            <w:noWrap/>
            <w:vAlign w:val="bottom"/>
          </w:tcPr>
          <w:p w14:paraId="4E88E088" w14:textId="77777777" w:rsidR="00D105EF" w:rsidRPr="005126F5" w:rsidRDefault="00D105EF" w:rsidP="000F47F2">
            <w:pPr>
              <w:spacing w:line="240" w:lineRule="auto"/>
              <w:jc w:val="center"/>
              <w:rPr>
                <w:noProof/>
                <w:color w:val="000000"/>
                <w:lang w:bidi="ar-SA"/>
              </w:rPr>
            </w:pPr>
            <w:r w:rsidRPr="005126F5">
              <w:rPr>
                <w:noProof/>
                <w:color w:val="000000"/>
                <w:lang w:bidi="ar-SA"/>
              </w:rPr>
              <w:t xml:space="preserve">13.8 ± 3.8 </w:t>
            </w:r>
          </w:p>
        </w:tc>
        <w:tc>
          <w:tcPr>
            <w:tcW w:w="1116" w:type="dxa"/>
            <w:tcBorders>
              <w:top w:val="single" w:sz="12" w:space="0" w:color="auto"/>
            </w:tcBorders>
            <w:shd w:val="clear" w:color="auto" w:fill="auto"/>
            <w:noWrap/>
            <w:vAlign w:val="bottom"/>
          </w:tcPr>
          <w:p w14:paraId="741AA5F5"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0.178803</w:t>
            </w:r>
          </w:p>
        </w:tc>
      </w:tr>
      <w:tr w:rsidR="00D105EF" w:rsidRPr="005126F5" w14:paraId="43828EDB" w14:textId="77777777" w:rsidTr="001C3661">
        <w:trPr>
          <w:trHeight w:val="300"/>
          <w:jc w:val="center"/>
        </w:trPr>
        <w:tc>
          <w:tcPr>
            <w:tcW w:w="2954" w:type="dxa"/>
            <w:shd w:val="clear" w:color="auto" w:fill="auto"/>
            <w:noWrap/>
            <w:vAlign w:val="bottom"/>
          </w:tcPr>
          <w:p w14:paraId="4BAC1AC7" w14:textId="77777777" w:rsidR="00D105EF" w:rsidRPr="005126F5" w:rsidRDefault="00D105EF" w:rsidP="000F47F2">
            <w:pPr>
              <w:spacing w:line="240" w:lineRule="auto"/>
              <w:jc w:val="right"/>
              <w:rPr>
                <w:noProof/>
                <w:color w:val="000000"/>
                <w:lang w:bidi="ar-SA"/>
              </w:rPr>
            </w:pPr>
            <w:r w:rsidRPr="005126F5">
              <w:rPr>
                <w:noProof/>
                <w:color w:val="000000"/>
                <w:lang w:bidi="ar-SA"/>
              </w:rPr>
              <w:t>fully</w:t>
            </w:r>
          </w:p>
        </w:tc>
        <w:tc>
          <w:tcPr>
            <w:tcW w:w="576" w:type="dxa"/>
            <w:vAlign w:val="bottom"/>
          </w:tcPr>
          <w:p w14:paraId="248C28B3" w14:textId="77777777" w:rsidR="00D105EF" w:rsidRPr="005126F5" w:rsidRDefault="00D105EF" w:rsidP="000F47F2">
            <w:pPr>
              <w:spacing w:line="240" w:lineRule="auto"/>
              <w:jc w:val="center"/>
              <w:rPr>
                <w:noProof/>
                <w:color w:val="000000"/>
                <w:lang w:bidi="ar-SA"/>
              </w:rPr>
            </w:pPr>
            <w:r w:rsidRPr="005126F5">
              <w:rPr>
                <w:noProof/>
                <w:color w:val="000000"/>
                <w:lang w:bidi="ar-SA"/>
              </w:rPr>
              <w:t>9</w:t>
            </w:r>
          </w:p>
        </w:tc>
        <w:tc>
          <w:tcPr>
            <w:tcW w:w="1598" w:type="dxa"/>
            <w:shd w:val="clear" w:color="auto" w:fill="auto"/>
            <w:noWrap/>
            <w:vAlign w:val="bottom"/>
          </w:tcPr>
          <w:p w14:paraId="30021DCA" w14:textId="77777777" w:rsidR="00D105EF" w:rsidRPr="005126F5" w:rsidRDefault="00D105EF" w:rsidP="000F47F2">
            <w:pPr>
              <w:spacing w:line="240" w:lineRule="auto"/>
              <w:jc w:val="center"/>
              <w:rPr>
                <w:noProof/>
                <w:color w:val="000000"/>
                <w:lang w:bidi="ar-SA"/>
              </w:rPr>
            </w:pPr>
            <w:r w:rsidRPr="005126F5">
              <w:rPr>
                <w:noProof/>
                <w:color w:val="000000"/>
                <w:lang w:bidi="ar-SA"/>
              </w:rPr>
              <w:t>15.1 ± 3.5</w:t>
            </w:r>
          </w:p>
        </w:tc>
        <w:tc>
          <w:tcPr>
            <w:tcW w:w="1116" w:type="dxa"/>
            <w:shd w:val="clear" w:color="auto" w:fill="auto"/>
            <w:noWrap/>
            <w:vAlign w:val="bottom"/>
          </w:tcPr>
          <w:p w14:paraId="5C3DA227"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0.102066</w:t>
            </w:r>
          </w:p>
        </w:tc>
      </w:tr>
      <w:tr w:rsidR="00D105EF" w:rsidRPr="005126F5" w14:paraId="2A057199" w14:textId="77777777" w:rsidTr="001C3661">
        <w:trPr>
          <w:trHeight w:val="300"/>
          <w:jc w:val="center"/>
        </w:trPr>
        <w:tc>
          <w:tcPr>
            <w:tcW w:w="2954" w:type="dxa"/>
            <w:shd w:val="clear" w:color="auto" w:fill="auto"/>
            <w:noWrap/>
            <w:vAlign w:val="bottom"/>
            <w:hideMark/>
          </w:tcPr>
          <w:p w14:paraId="02AF357D" w14:textId="77777777" w:rsidR="00D105EF" w:rsidRPr="005126F5" w:rsidRDefault="00D105EF" w:rsidP="000F47F2">
            <w:pPr>
              <w:spacing w:line="240" w:lineRule="auto"/>
              <w:jc w:val="right"/>
              <w:rPr>
                <w:noProof/>
                <w:color w:val="000000"/>
                <w:lang w:bidi="ar-SA"/>
              </w:rPr>
            </w:pPr>
            <w:r w:rsidRPr="005126F5">
              <w:rPr>
                <w:noProof/>
                <w:color w:val="000000"/>
                <w:lang w:bidi="ar-SA"/>
              </w:rPr>
              <w:t>partially</w:t>
            </w:r>
          </w:p>
        </w:tc>
        <w:tc>
          <w:tcPr>
            <w:tcW w:w="576" w:type="dxa"/>
            <w:vAlign w:val="bottom"/>
          </w:tcPr>
          <w:p w14:paraId="16A3AC4B" w14:textId="77777777" w:rsidR="00D105EF" w:rsidRPr="005126F5" w:rsidRDefault="00D105EF" w:rsidP="000F47F2">
            <w:pPr>
              <w:spacing w:line="240" w:lineRule="auto"/>
              <w:jc w:val="center"/>
              <w:rPr>
                <w:noProof/>
                <w:color w:val="000000"/>
                <w:lang w:bidi="ar-SA"/>
              </w:rPr>
            </w:pPr>
            <w:r w:rsidRPr="005126F5">
              <w:rPr>
                <w:noProof/>
                <w:color w:val="000000"/>
                <w:lang w:bidi="ar-SA"/>
              </w:rPr>
              <w:t>12</w:t>
            </w:r>
          </w:p>
        </w:tc>
        <w:tc>
          <w:tcPr>
            <w:tcW w:w="1598" w:type="dxa"/>
            <w:shd w:val="clear" w:color="auto" w:fill="auto"/>
            <w:noWrap/>
            <w:vAlign w:val="bottom"/>
            <w:hideMark/>
          </w:tcPr>
          <w:p w14:paraId="20156F59" w14:textId="77777777" w:rsidR="00D105EF" w:rsidRPr="005126F5" w:rsidRDefault="00D105EF" w:rsidP="000F47F2">
            <w:pPr>
              <w:spacing w:line="240" w:lineRule="auto"/>
              <w:jc w:val="center"/>
              <w:rPr>
                <w:noProof/>
                <w:color w:val="000000"/>
                <w:lang w:bidi="ar-SA"/>
              </w:rPr>
            </w:pPr>
            <w:r w:rsidRPr="005126F5">
              <w:rPr>
                <w:noProof/>
                <w:color w:val="000000"/>
                <w:lang w:bidi="ar-SA"/>
              </w:rPr>
              <w:t>12.8 ± 3.9</w:t>
            </w:r>
          </w:p>
        </w:tc>
        <w:tc>
          <w:tcPr>
            <w:tcW w:w="1116" w:type="dxa"/>
            <w:shd w:val="clear" w:color="auto" w:fill="auto"/>
            <w:noWrap/>
            <w:vAlign w:val="bottom"/>
          </w:tcPr>
          <w:p w14:paraId="715D795A"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0.975035</w:t>
            </w:r>
          </w:p>
        </w:tc>
      </w:tr>
      <w:tr w:rsidR="00D105EF" w:rsidRPr="005126F5" w14:paraId="79671AAD" w14:textId="77777777" w:rsidTr="001C3661">
        <w:trPr>
          <w:trHeight w:val="422"/>
          <w:jc w:val="center"/>
        </w:trPr>
        <w:tc>
          <w:tcPr>
            <w:tcW w:w="2954" w:type="dxa"/>
            <w:tcBorders>
              <w:bottom w:val="single" w:sz="4" w:space="0" w:color="auto"/>
            </w:tcBorders>
            <w:shd w:val="clear" w:color="auto" w:fill="auto"/>
            <w:noWrap/>
            <w:vAlign w:val="bottom"/>
            <w:hideMark/>
          </w:tcPr>
          <w:p w14:paraId="2DE3D6D2" w14:textId="77777777" w:rsidR="00D105EF" w:rsidRPr="005126F5" w:rsidRDefault="00D105EF" w:rsidP="000F47F2">
            <w:pPr>
              <w:spacing w:line="240" w:lineRule="auto"/>
              <w:jc w:val="right"/>
              <w:rPr>
                <w:noProof/>
                <w:color w:val="000000"/>
                <w:lang w:bidi="ar-SA"/>
              </w:rPr>
            </w:pPr>
            <w:r w:rsidRPr="005126F5">
              <w:rPr>
                <w:noProof/>
                <w:color w:val="000000"/>
                <w:lang w:bidi="ar-SA"/>
              </w:rPr>
              <w:t xml:space="preserve">Other water sources </w:t>
            </w:r>
          </w:p>
        </w:tc>
        <w:tc>
          <w:tcPr>
            <w:tcW w:w="576" w:type="dxa"/>
            <w:tcBorders>
              <w:bottom w:val="single" w:sz="4" w:space="0" w:color="auto"/>
            </w:tcBorders>
            <w:vAlign w:val="bottom"/>
          </w:tcPr>
          <w:p w14:paraId="18B500C5" w14:textId="77777777" w:rsidR="00D105EF" w:rsidRPr="005126F5" w:rsidRDefault="00D105EF" w:rsidP="000F47F2">
            <w:pPr>
              <w:spacing w:line="240" w:lineRule="auto"/>
              <w:jc w:val="center"/>
              <w:rPr>
                <w:noProof/>
                <w:color w:val="000000"/>
                <w:lang w:bidi="ar-SA"/>
              </w:rPr>
            </w:pPr>
            <w:r w:rsidRPr="005126F5">
              <w:rPr>
                <w:noProof/>
                <w:color w:val="000000"/>
                <w:lang w:bidi="ar-SA"/>
              </w:rPr>
              <w:t>42</w:t>
            </w:r>
          </w:p>
        </w:tc>
        <w:tc>
          <w:tcPr>
            <w:tcW w:w="1598" w:type="dxa"/>
            <w:tcBorders>
              <w:bottom w:val="single" w:sz="4" w:space="0" w:color="auto"/>
            </w:tcBorders>
            <w:shd w:val="clear" w:color="auto" w:fill="auto"/>
            <w:noWrap/>
            <w:vAlign w:val="bottom"/>
            <w:hideMark/>
          </w:tcPr>
          <w:p w14:paraId="72EB4E2B" w14:textId="77777777" w:rsidR="00D105EF" w:rsidRPr="005126F5" w:rsidRDefault="00D105EF" w:rsidP="000F47F2">
            <w:pPr>
              <w:spacing w:line="240" w:lineRule="auto"/>
              <w:jc w:val="center"/>
              <w:rPr>
                <w:noProof/>
                <w:color w:val="000000"/>
                <w:lang w:bidi="ar-SA"/>
              </w:rPr>
            </w:pPr>
            <w:r w:rsidRPr="005126F5">
              <w:rPr>
                <w:noProof/>
                <w:color w:val="000000"/>
                <w:lang w:bidi="ar-SA"/>
              </w:rPr>
              <w:t>12.5 ± 3.2</w:t>
            </w:r>
          </w:p>
        </w:tc>
        <w:tc>
          <w:tcPr>
            <w:tcW w:w="1116" w:type="dxa"/>
            <w:tcBorders>
              <w:bottom w:val="single" w:sz="4" w:space="0" w:color="auto"/>
            </w:tcBorders>
            <w:shd w:val="clear" w:color="auto" w:fill="auto"/>
            <w:noWrap/>
            <w:vAlign w:val="bottom"/>
          </w:tcPr>
          <w:p w14:paraId="4822C833"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w:t>
            </w:r>
          </w:p>
        </w:tc>
      </w:tr>
      <w:tr w:rsidR="00D105EF" w:rsidRPr="005126F5" w14:paraId="5C335D07" w14:textId="77777777" w:rsidTr="001C3661">
        <w:trPr>
          <w:trHeight w:val="634"/>
          <w:jc w:val="center"/>
        </w:trPr>
        <w:tc>
          <w:tcPr>
            <w:tcW w:w="2954" w:type="dxa"/>
            <w:tcBorders>
              <w:bottom w:val="single" w:sz="12" w:space="0" w:color="auto"/>
            </w:tcBorders>
            <w:shd w:val="clear" w:color="auto" w:fill="auto"/>
            <w:noWrap/>
            <w:vAlign w:val="center"/>
          </w:tcPr>
          <w:p w14:paraId="03774A00" w14:textId="77777777" w:rsidR="00D105EF" w:rsidRPr="005126F5" w:rsidRDefault="00D105EF" w:rsidP="000F47F2">
            <w:pPr>
              <w:spacing w:line="240" w:lineRule="auto"/>
              <w:jc w:val="right"/>
              <w:rPr>
                <w:noProof/>
                <w:color w:val="000000"/>
                <w:lang w:bidi="ar-SA"/>
              </w:rPr>
            </w:pPr>
            <w:r w:rsidRPr="005126F5">
              <w:rPr>
                <w:noProof/>
                <w:color w:val="000000"/>
                <w:lang w:bidi="ar-SA"/>
              </w:rPr>
              <w:t>TEXAS</w:t>
            </w:r>
          </w:p>
        </w:tc>
        <w:tc>
          <w:tcPr>
            <w:tcW w:w="576" w:type="dxa"/>
            <w:tcBorders>
              <w:top w:val="single" w:sz="4" w:space="0" w:color="auto"/>
              <w:bottom w:val="single" w:sz="12" w:space="0" w:color="auto"/>
            </w:tcBorders>
            <w:vAlign w:val="center"/>
          </w:tcPr>
          <w:p w14:paraId="125E8BE3" w14:textId="77777777" w:rsidR="00D105EF" w:rsidRPr="005126F5" w:rsidRDefault="00D105EF" w:rsidP="000F47F2">
            <w:pPr>
              <w:spacing w:line="240" w:lineRule="auto"/>
              <w:jc w:val="center"/>
              <w:rPr>
                <w:i/>
                <w:iCs/>
                <w:noProof/>
                <w:color w:val="000000"/>
                <w:lang w:bidi="ar-SA"/>
              </w:rPr>
            </w:pPr>
            <w:r w:rsidRPr="005126F5">
              <w:rPr>
                <w:noProof/>
                <w:color w:val="000000"/>
                <w:lang w:bidi="ar-SA"/>
              </w:rPr>
              <w:t>249</w:t>
            </w:r>
          </w:p>
        </w:tc>
        <w:tc>
          <w:tcPr>
            <w:tcW w:w="1598" w:type="dxa"/>
            <w:tcBorders>
              <w:top w:val="single" w:sz="4" w:space="0" w:color="auto"/>
              <w:bottom w:val="single" w:sz="12" w:space="0" w:color="auto"/>
            </w:tcBorders>
            <w:shd w:val="clear" w:color="auto" w:fill="auto"/>
            <w:noWrap/>
            <w:vAlign w:val="center"/>
          </w:tcPr>
          <w:p w14:paraId="50294B8C" w14:textId="77777777" w:rsidR="00D105EF" w:rsidRPr="005126F5" w:rsidRDefault="00D105EF" w:rsidP="000F47F2">
            <w:pPr>
              <w:spacing w:line="240" w:lineRule="auto"/>
              <w:jc w:val="center"/>
              <w:rPr>
                <w:b/>
                <w:bCs/>
                <w:noProof/>
                <w:color w:val="000000"/>
                <w:lang w:bidi="ar-SA"/>
              </w:rPr>
            </w:pPr>
            <w:r w:rsidRPr="005126F5">
              <w:rPr>
                <w:noProof/>
                <w:color w:val="000000"/>
                <w:lang w:bidi="ar-SA"/>
              </w:rPr>
              <w:t>8.1 ± 5.3</w:t>
            </w:r>
          </w:p>
        </w:tc>
        <w:tc>
          <w:tcPr>
            <w:tcW w:w="1116" w:type="dxa"/>
            <w:tcBorders>
              <w:top w:val="single" w:sz="4" w:space="0" w:color="auto"/>
              <w:bottom w:val="single" w:sz="12" w:space="0" w:color="auto"/>
            </w:tcBorders>
            <w:shd w:val="clear" w:color="auto" w:fill="auto"/>
            <w:noWrap/>
            <w:vAlign w:val="center"/>
          </w:tcPr>
          <w:p w14:paraId="5B4409A8" w14:textId="77777777" w:rsidR="00D105EF" w:rsidRPr="005126F5" w:rsidRDefault="00D105EF" w:rsidP="000F47F2">
            <w:pPr>
              <w:spacing w:line="240" w:lineRule="auto"/>
              <w:jc w:val="center"/>
              <w:rPr>
                <w:i/>
                <w:iCs/>
                <w:noProof/>
                <w:color w:val="000000"/>
                <w:lang w:bidi="ar-SA"/>
              </w:rPr>
            </w:pPr>
          </w:p>
        </w:tc>
      </w:tr>
      <w:tr w:rsidR="00D105EF" w:rsidRPr="005126F5" w14:paraId="589CD007" w14:textId="77777777" w:rsidTr="001C3661">
        <w:trPr>
          <w:trHeight w:val="300"/>
          <w:jc w:val="center"/>
        </w:trPr>
        <w:tc>
          <w:tcPr>
            <w:tcW w:w="2954" w:type="dxa"/>
            <w:tcBorders>
              <w:bottom w:val="single" w:sz="12" w:space="0" w:color="auto"/>
            </w:tcBorders>
            <w:shd w:val="clear" w:color="auto" w:fill="auto"/>
            <w:noWrap/>
            <w:vAlign w:val="bottom"/>
            <w:hideMark/>
          </w:tcPr>
          <w:p w14:paraId="3984BE12" w14:textId="77777777" w:rsidR="00D105EF" w:rsidRPr="005126F5" w:rsidRDefault="00D105EF" w:rsidP="000F47F2">
            <w:pPr>
              <w:spacing w:line="240" w:lineRule="auto"/>
              <w:rPr>
                <w:noProof/>
                <w:color w:val="000000"/>
                <w:lang w:bidi="ar-SA"/>
              </w:rPr>
            </w:pPr>
            <w:r w:rsidRPr="005126F5">
              <w:rPr>
                <w:noProof/>
                <w:color w:val="000000"/>
                <w:lang w:bidi="ar-SA"/>
              </w:rPr>
              <w:t>Water Source</w:t>
            </w:r>
          </w:p>
        </w:tc>
        <w:tc>
          <w:tcPr>
            <w:tcW w:w="576" w:type="dxa"/>
            <w:tcBorders>
              <w:top w:val="single" w:sz="4" w:space="0" w:color="auto"/>
              <w:bottom w:val="single" w:sz="12" w:space="0" w:color="auto"/>
            </w:tcBorders>
            <w:vAlign w:val="bottom"/>
          </w:tcPr>
          <w:p w14:paraId="347C7AED" w14:textId="77777777" w:rsidR="00D105EF" w:rsidRPr="005126F5" w:rsidRDefault="00D105EF" w:rsidP="000F47F2">
            <w:pPr>
              <w:spacing w:line="240" w:lineRule="auto"/>
              <w:jc w:val="center"/>
              <w:rPr>
                <w:i/>
                <w:iCs/>
                <w:noProof/>
                <w:color w:val="000000"/>
                <w:lang w:bidi="ar-SA"/>
              </w:rPr>
            </w:pPr>
          </w:p>
        </w:tc>
        <w:tc>
          <w:tcPr>
            <w:tcW w:w="1598" w:type="dxa"/>
            <w:tcBorders>
              <w:top w:val="single" w:sz="4" w:space="0" w:color="auto"/>
              <w:bottom w:val="single" w:sz="12" w:space="0" w:color="auto"/>
            </w:tcBorders>
            <w:shd w:val="clear" w:color="auto" w:fill="auto"/>
            <w:noWrap/>
            <w:vAlign w:val="bottom"/>
          </w:tcPr>
          <w:p w14:paraId="2684AD64" w14:textId="77777777" w:rsidR="00D105EF" w:rsidRPr="005126F5" w:rsidRDefault="00D105EF" w:rsidP="000F47F2">
            <w:pPr>
              <w:spacing w:line="240" w:lineRule="auto"/>
              <w:jc w:val="center"/>
              <w:rPr>
                <w:b/>
                <w:bCs/>
                <w:noProof/>
                <w:color w:val="000000"/>
                <w:lang w:bidi="ar-SA"/>
              </w:rPr>
            </w:pPr>
          </w:p>
        </w:tc>
        <w:tc>
          <w:tcPr>
            <w:tcW w:w="1116" w:type="dxa"/>
            <w:tcBorders>
              <w:top w:val="single" w:sz="4" w:space="0" w:color="auto"/>
              <w:bottom w:val="single" w:sz="12" w:space="0" w:color="auto"/>
            </w:tcBorders>
            <w:shd w:val="clear" w:color="auto" w:fill="auto"/>
            <w:noWrap/>
            <w:vAlign w:val="bottom"/>
          </w:tcPr>
          <w:p w14:paraId="4AFCA042" w14:textId="77777777" w:rsidR="00D105EF" w:rsidRPr="005126F5" w:rsidRDefault="00D105EF" w:rsidP="000F47F2">
            <w:pPr>
              <w:spacing w:line="240" w:lineRule="auto"/>
              <w:jc w:val="center"/>
              <w:rPr>
                <w:i/>
                <w:iCs/>
                <w:noProof/>
                <w:color w:val="000000"/>
                <w:lang w:bidi="ar-SA"/>
              </w:rPr>
            </w:pPr>
          </w:p>
        </w:tc>
      </w:tr>
      <w:tr w:rsidR="00D105EF" w:rsidRPr="005126F5" w14:paraId="6508B4B5" w14:textId="77777777" w:rsidTr="001C3661">
        <w:trPr>
          <w:trHeight w:val="300"/>
          <w:jc w:val="center"/>
        </w:trPr>
        <w:tc>
          <w:tcPr>
            <w:tcW w:w="2954" w:type="dxa"/>
            <w:tcBorders>
              <w:top w:val="single" w:sz="12" w:space="0" w:color="auto"/>
            </w:tcBorders>
            <w:shd w:val="clear" w:color="auto" w:fill="auto"/>
            <w:noWrap/>
            <w:vAlign w:val="bottom"/>
          </w:tcPr>
          <w:p w14:paraId="12E58466" w14:textId="20EB1DBD" w:rsidR="00D105EF" w:rsidRPr="005126F5" w:rsidRDefault="00D105EF" w:rsidP="000F47F2">
            <w:pPr>
              <w:spacing w:line="240" w:lineRule="auto"/>
              <w:jc w:val="right"/>
              <w:rPr>
                <w:noProof/>
                <w:color w:val="000000"/>
                <w:lang w:bidi="ar-SA"/>
              </w:rPr>
            </w:pPr>
            <w:r w:rsidRPr="005126F5">
              <w:rPr>
                <w:noProof/>
                <w:color w:val="000000"/>
                <w:lang w:bidi="ar-SA"/>
              </w:rPr>
              <w:t xml:space="preserve">Rely on </w:t>
            </w:r>
            <w:r w:rsidR="00AA4D36">
              <w:rPr>
                <w:noProof/>
                <w:color w:val="000000"/>
                <w:lang w:bidi="ar-SA"/>
              </w:rPr>
              <w:t>lignite-</w:t>
            </w:r>
            <w:r w:rsidR="00057E21">
              <w:rPr>
                <w:noProof/>
                <w:color w:val="000000"/>
                <w:lang w:bidi="ar-SA"/>
              </w:rPr>
              <w:t>containing</w:t>
            </w:r>
            <w:r w:rsidRPr="005126F5">
              <w:rPr>
                <w:noProof/>
                <w:color w:val="000000"/>
                <w:lang w:bidi="ar-SA"/>
              </w:rPr>
              <w:t xml:space="preserve"> aquifers</w:t>
            </w:r>
          </w:p>
        </w:tc>
        <w:tc>
          <w:tcPr>
            <w:tcW w:w="576" w:type="dxa"/>
            <w:tcBorders>
              <w:top w:val="single" w:sz="12" w:space="0" w:color="auto"/>
            </w:tcBorders>
            <w:vAlign w:val="bottom"/>
          </w:tcPr>
          <w:p w14:paraId="0A14E718" w14:textId="77777777" w:rsidR="00D105EF" w:rsidRPr="005126F5" w:rsidRDefault="00D105EF" w:rsidP="000F47F2">
            <w:pPr>
              <w:spacing w:line="240" w:lineRule="auto"/>
              <w:jc w:val="center"/>
              <w:rPr>
                <w:noProof/>
                <w:color w:val="000000"/>
                <w:lang w:bidi="ar-SA"/>
              </w:rPr>
            </w:pPr>
            <w:r w:rsidRPr="005126F5">
              <w:rPr>
                <w:noProof/>
                <w:color w:val="000000"/>
                <w:lang w:bidi="ar-SA"/>
              </w:rPr>
              <w:t>56</w:t>
            </w:r>
          </w:p>
        </w:tc>
        <w:tc>
          <w:tcPr>
            <w:tcW w:w="1598" w:type="dxa"/>
            <w:tcBorders>
              <w:top w:val="single" w:sz="12" w:space="0" w:color="auto"/>
            </w:tcBorders>
            <w:shd w:val="clear" w:color="auto" w:fill="auto"/>
            <w:noWrap/>
            <w:vAlign w:val="bottom"/>
          </w:tcPr>
          <w:p w14:paraId="5EF2335F" w14:textId="77777777" w:rsidR="00D105EF" w:rsidRPr="005126F5" w:rsidRDefault="00D105EF" w:rsidP="000F47F2">
            <w:pPr>
              <w:spacing w:line="240" w:lineRule="auto"/>
              <w:jc w:val="center"/>
              <w:rPr>
                <w:noProof/>
                <w:color w:val="000000"/>
                <w:lang w:bidi="ar-SA"/>
              </w:rPr>
            </w:pPr>
            <w:r w:rsidRPr="005126F5">
              <w:rPr>
                <w:noProof/>
                <w:color w:val="000000"/>
                <w:lang w:bidi="ar-SA"/>
              </w:rPr>
              <w:t xml:space="preserve">10.3 ± 4.6 </w:t>
            </w:r>
          </w:p>
        </w:tc>
        <w:tc>
          <w:tcPr>
            <w:tcW w:w="1116" w:type="dxa"/>
            <w:tcBorders>
              <w:top w:val="single" w:sz="12" w:space="0" w:color="auto"/>
            </w:tcBorders>
            <w:shd w:val="clear" w:color="auto" w:fill="auto"/>
            <w:noWrap/>
            <w:vAlign w:val="bottom"/>
          </w:tcPr>
          <w:p w14:paraId="0CA9B16F"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0.000310</w:t>
            </w:r>
          </w:p>
        </w:tc>
      </w:tr>
      <w:tr w:rsidR="00D105EF" w:rsidRPr="005126F5" w14:paraId="09BA8F61" w14:textId="77777777" w:rsidTr="001C3661">
        <w:trPr>
          <w:trHeight w:val="300"/>
          <w:jc w:val="center"/>
        </w:trPr>
        <w:tc>
          <w:tcPr>
            <w:tcW w:w="2954" w:type="dxa"/>
            <w:shd w:val="clear" w:color="auto" w:fill="auto"/>
            <w:noWrap/>
            <w:vAlign w:val="bottom"/>
          </w:tcPr>
          <w:p w14:paraId="1A09653D" w14:textId="77777777" w:rsidR="00D105EF" w:rsidRPr="005126F5" w:rsidRDefault="00D105EF" w:rsidP="000F47F2">
            <w:pPr>
              <w:spacing w:line="240" w:lineRule="auto"/>
              <w:jc w:val="right"/>
              <w:rPr>
                <w:noProof/>
                <w:color w:val="000000"/>
                <w:lang w:bidi="ar-SA"/>
              </w:rPr>
            </w:pPr>
            <w:r w:rsidRPr="005126F5">
              <w:rPr>
                <w:noProof/>
                <w:color w:val="000000"/>
                <w:lang w:bidi="ar-SA"/>
              </w:rPr>
              <w:t>fully</w:t>
            </w:r>
          </w:p>
        </w:tc>
        <w:tc>
          <w:tcPr>
            <w:tcW w:w="576" w:type="dxa"/>
            <w:vAlign w:val="bottom"/>
          </w:tcPr>
          <w:p w14:paraId="757D94B2" w14:textId="77777777" w:rsidR="00D105EF" w:rsidRPr="005126F5" w:rsidRDefault="00D105EF" w:rsidP="000F47F2">
            <w:pPr>
              <w:spacing w:line="240" w:lineRule="auto"/>
              <w:jc w:val="center"/>
              <w:rPr>
                <w:noProof/>
                <w:color w:val="000000"/>
                <w:lang w:bidi="ar-SA"/>
              </w:rPr>
            </w:pPr>
            <w:r w:rsidRPr="005126F5">
              <w:rPr>
                <w:noProof/>
                <w:color w:val="000000"/>
                <w:lang w:bidi="ar-SA"/>
              </w:rPr>
              <w:t>21</w:t>
            </w:r>
          </w:p>
        </w:tc>
        <w:tc>
          <w:tcPr>
            <w:tcW w:w="1598" w:type="dxa"/>
            <w:shd w:val="clear" w:color="auto" w:fill="auto"/>
            <w:noWrap/>
            <w:vAlign w:val="bottom"/>
          </w:tcPr>
          <w:p w14:paraId="6DBE7210" w14:textId="77777777" w:rsidR="00D105EF" w:rsidRPr="005126F5" w:rsidRDefault="00D105EF" w:rsidP="000F47F2">
            <w:pPr>
              <w:spacing w:line="240" w:lineRule="auto"/>
              <w:jc w:val="center"/>
              <w:rPr>
                <w:noProof/>
                <w:color w:val="000000"/>
                <w:lang w:bidi="ar-SA"/>
              </w:rPr>
            </w:pPr>
            <w:r w:rsidRPr="005126F5">
              <w:rPr>
                <w:noProof/>
                <w:color w:val="000000"/>
                <w:lang w:bidi="ar-SA"/>
              </w:rPr>
              <w:t>10.6 ± 5.7</w:t>
            </w:r>
          </w:p>
        </w:tc>
        <w:tc>
          <w:tcPr>
            <w:tcW w:w="1116" w:type="dxa"/>
            <w:shd w:val="clear" w:color="auto" w:fill="auto"/>
            <w:noWrap/>
            <w:vAlign w:val="bottom"/>
          </w:tcPr>
          <w:p w14:paraId="3E2AC454"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0.024536</w:t>
            </w:r>
          </w:p>
        </w:tc>
      </w:tr>
      <w:tr w:rsidR="00D105EF" w:rsidRPr="005126F5" w14:paraId="10D9C387" w14:textId="77777777" w:rsidTr="001C3661">
        <w:trPr>
          <w:trHeight w:val="300"/>
          <w:jc w:val="center"/>
        </w:trPr>
        <w:tc>
          <w:tcPr>
            <w:tcW w:w="2954" w:type="dxa"/>
            <w:shd w:val="clear" w:color="auto" w:fill="auto"/>
            <w:noWrap/>
            <w:vAlign w:val="bottom"/>
            <w:hideMark/>
          </w:tcPr>
          <w:p w14:paraId="551B2CF1" w14:textId="77777777" w:rsidR="00D105EF" w:rsidRPr="005126F5" w:rsidRDefault="00D105EF" w:rsidP="000F47F2">
            <w:pPr>
              <w:spacing w:line="240" w:lineRule="auto"/>
              <w:jc w:val="right"/>
              <w:rPr>
                <w:noProof/>
                <w:color w:val="000000"/>
                <w:lang w:bidi="ar-SA"/>
              </w:rPr>
            </w:pPr>
            <w:r w:rsidRPr="005126F5">
              <w:rPr>
                <w:noProof/>
                <w:color w:val="000000"/>
                <w:lang w:bidi="ar-SA"/>
              </w:rPr>
              <w:t>partially</w:t>
            </w:r>
          </w:p>
        </w:tc>
        <w:tc>
          <w:tcPr>
            <w:tcW w:w="576" w:type="dxa"/>
            <w:vAlign w:val="bottom"/>
          </w:tcPr>
          <w:p w14:paraId="0E97F5F1" w14:textId="77777777" w:rsidR="00D105EF" w:rsidRPr="005126F5" w:rsidRDefault="00D105EF" w:rsidP="000F47F2">
            <w:pPr>
              <w:spacing w:line="240" w:lineRule="auto"/>
              <w:jc w:val="center"/>
              <w:rPr>
                <w:noProof/>
                <w:color w:val="000000"/>
                <w:lang w:bidi="ar-SA"/>
              </w:rPr>
            </w:pPr>
            <w:r w:rsidRPr="005126F5">
              <w:rPr>
                <w:noProof/>
                <w:color w:val="000000"/>
                <w:lang w:bidi="ar-SA"/>
              </w:rPr>
              <w:t>35</w:t>
            </w:r>
          </w:p>
        </w:tc>
        <w:tc>
          <w:tcPr>
            <w:tcW w:w="1598" w:type="dxa"/>
            <w:shd w:val="clear" w:color="auto" w:fill="auto"/>
            <w:noWrap/>
            <w:vAlign w:val="bottom"/>
            <w:hideMark/>
          </w:tcPr>
          <w:p w14:paraId="76C2D09A" w14:textId="77777777" w:rsidR="00D105EF" w:rsidRPr="005126F5" w:rsidRDefault="00D105EF" w:rsidP="000F47F2">
            <w:pPr>
              <w:spacing w:line="240" w:lineRule="auto"/>
              <w:jc w:val="center"/>
              <w:rPr>
                <w:noProof/>
                <w:color w:val="000000"/>
                <w:lang w:bidi="ar-SA"/>
              </w:rPr>
            </w:pPr>
            <w:r w:rsidRPr="005126F5">
              <w:rPr>
                <w:noProof/>
                <w:color w:val="000000"/>
                <w:lang w:bidi="ar-SA"/>
              </w:rPr>
              <w:t>10.2 ± 3.9</w:t>
            </w:r>
          </w:p>
        </w:tc>
        <w:tc>
          <w:tcPr>
            <w:tcW w:w="1116" w:type="dxa"/>
            <w:shd w:val="clear" w:color="auto" w:fill="auto"/>
            <w:noWrap/>
            <w:vAlign w:val="bottom"/>
          </w:tcPr>
          <w:p w14:paraId="2AC98AAC" w14:textId="77777777" w:rsidR="00D105EF" w:rsidRPr="005126F5" w:rsidRDefault="00D105EF" w:rsidP="000F47F2">
            <w:pPr>
              <w:spacing w:line="240" w:lineRule="auto"/>
              <w:jc w:val="center"/>
              <w:rPr>
                <w:noProof/>
                <w:color w:val="000000"/>
                <w:highlight w:val="yellow"/>
                <w:lang w:bidi="ar-SA"/>
              </w:rPr>
            </w:pPr>
            <w:r w:rsidRPr="005126F5">
              <w:rPr>
                <w:noProof/>
                <w:color w:val="000000"/>
                <w:lang w:bidi="ar-SA"/>
              </w:rPr>
              <w:t>0.012982</w:t>
            </w:r>
          </w:p>
        </w:tc>
      </w:tr>
      <w:tr w:rsidR="00D105EF" w:rsidRPr="005126F5" w14:paraId="0F77FE5A" w14:textId="77777777" w:rsidTr="001C3661">
        <w:trPr>
          <w:trHeight w:val="422"/>
          <w:jc w:val="center"/>
        </w:trPr>
        <w:tc>
          <w:tcPr>
            <w:tcW w:w="2954" w:type="dxa"/>
            <w:tcBorders>
              <w:bottom w:val="single" w:sz="4" w:space="0" w:color="auto"/>
            </w:tcBorders>
            <w:shd w:val="clear" w:color="auto" w:fill="auto"/>
            <w:noWrap/>
            <w:vAlign w:val="bottom"/>
            <w:hideMark/>
          </w:tcPr>
          <w:p w14:paraId="0D2EB9C2" w14:textId="77777777" w:rsidR="00D105EF" w:rsidRPr="005126F5" w:rsidRDefault="00D105EF" w:rsidP="000F47F2">
            <w:pPr>
              <w:spacing w:line="240" w:lineRule="auto"/>
              <w:jc w:val="right"/>
              <w:rPr>
                <w:noProof/>
                <w:color w:val="000000"/>
                <w:lang w:bidi="ar-SA"/>
              </w:rPr>
            </w:pPr>
            <w:r w:rsidRPr="005126F5">
              <w:rPr>
                <w:noProof/>
                <w:color w:val="000000"/>
                <w:lang w:bidi="ar-SA"/>
              </w:rPr>
              <w:t xml:space="preserve">Other water sources </w:t>
            </w:r>
          </w:p>
        </w:tc>
        <w:tc>
          <w:tcPr>
            <w:tcW w:w="576" w:type="dxa"/>
            <w:tcBorders>
              <w:bottom w:val="single" w:sz="4" w:space="0" w:color="auto"/>
            </w:tcBorders>
            <w:vAlign w:val="bottom"/>
          </w:tcPr>
          <w:p w14:paraId="5499054B" w14:textId="77777777" w:rsidR="00D105EF" w:rsidRPr="005126F5" w:rsidRDefault="00D105EF" w:rsidP="000F47F2">
            <w:pPr>
              <w:spacing w:line="240" w:lineRule="auto"/>
              <w:jc w:val="center"/>
              <w:rPr>
                <w:noProof/>
                <w:color w:val="000000"/>
                <w:lang w:bidi="ar-SA"/>
              </w:rPr>
            </w:pPr>
            <w:r w:rsidRPr="005126F5">
              <w:rPr>
                <w:noProof/>
                <w:color w:val="000000"/>
                <w:lang w:bidi="ar-SA"/>
              </w:rPr>
              <w:t>193</w:t>
            </w:r>
          </w:p>
        </w:tc>
        <w:tc>
          <w:tcPr>
            <w:tcW w:w="1598" w:type="dxa"/>
            <w:tcBorders>
              <w:bottom w:val="single" w:sz="4" w:space="0" w:color="auto"/>
            </w:tcBorders>
            <w:shd w:val="clear" w:color="auto" w:fill="auto"/>
            <w:noWrap/>
            <w:vAlign w:val="bottom"/>
            <w:hideMark/>
          </w:tcPr>
          <w:p w14:paraId="0D6CE278" w14:textId="77777777" w:rsidR="00D105EF" w:rsidRPr="005126F5" w:rsidRDefault="00D105EF" w:rsidP="000F47F2">
            <w:pPr>
              <w:spacing w:line="240" w:lineRule="auto"/>
              <w:jc w:val="center"/>
              <w:rPr>
                <w:noProof/>
                <w:color w:val="000000"/>
                <w:lang w:bidi="ar-SA"/>
              </w:rPr>
            </w:pPr>
            <w:r w:rsidRPr="005126F5">
              <w:rPr>
                <w:noProof/>
                <w:color w:val="000000"/>
                <w:lang w:bidi="ar-SA"/>
              </w:rPr>
              <w:t>7.5 ± 5.4</w:t>
            </w:r>
          </w:p>
        </w:tc>
        <w:tc>
          <w:tcPr>
            <w:tcW w:w="1116" w:type="dxa"/>
            <w:tcBorders>
              <w:bottom w:val="single" w:sz="4" w:space="0" w:color="auto"/>
            </w:tcBorders>
            <w:shd w:val="clear" w:color="auto" w:fill="auto"/>
            <w:noWrap/>
            <w:vAlign w:val="bottom"/>
          </w:tcPr>
          <w:p w14:paraId="2538CF5E" w14:textId="77777777" w:rsidR="00D105EF" w:rsidRPr="005126F5" w:rsidRDefault="00D105EF" w:rsidP="000F47F2">
            <w:pPr>
              <w:spacing w:line="240" w:lineRule="auto"/>
              <w:jc w:val="center"/>
              <w:rPr>
                <w:noProof/>
                <w:color w:val="000000"/>
                <w:lang w:bidi="ar-SA"/>
              </w:rPr>
            </w:pPr>
            <w:r w:rsidRPr="005126F5">
              <w:rPr>
                <w:noProof/>
                <w:color w:val="000000"/>
                <w:lang w:bidi="ar-SA"/>
              </w:rPr>
              <w:t>-</w:t>
            </w:r>
          </w:p>
        </w:tc>
      </w:tr>
      <w:tr w:rsidR="00D105EF" w:rsidRPr="005126F5" w14:paraId="046146D0" w14:textId="77777777" w:rsidTr="001C3661">
        <w:trPr>
          <w:trHeight w:val="422"/>
          <w:jc w:val="center"/>
        </w:trPr>
        <w:tc>
          <w:tcPr>
            <w:tcW w:w="6244" w:type="dxa"/>
            <w:gridSpan w:val="4"/>
            <w:shd w:val="clear" w:color="auto" w:fill="auto"/>
            <w:noWrap/>
            <w:vAlign w:val="bottom"/>
          </w:tcPr>
          <w:p w14:paraId="096574D3" w14:textId="77777777" w:rsidR="00D105EF" w:rsidRPr="005126F5" w:rsidRDefault="00D105EF" w:rsidP="000F47F2">
            <w:pPr>
              <w:spacing w:after="160" w:line="240" w:lineRule="auto"/>
              <w:rPr>
                <w:noProof/>
              </w:rPr>
            </w:pPr>
            <w:r w:rsidRPr="005126F5">
              <w:rPr>
                <w:noProof/>
              </w:rPr>
              <w:t>* p –value for comparison to “Other water sources”</w:t>
            </w:r>
          </w:p>
          <w:p w14:paraId="143F89FD" w14:textId="77777777" w:rsidR="00D105EF" w:rsidRPr="005126F5" w:rsidRDefault="00D105EF" w:rsidP="000F47F2">
            <w:pPr>
              <w:spacing w:after="160" w:line="240" w:lineRule="auto"/>
              <w:rPr>
                <w:noProof/>
              </w:rPr>
            </w:pPr>
            <w:r w:rsidRPr="005126F5">
              <w:rPr>
                <w:noProof/>
              </w:rPr>
              <w:t>For all states, comparison of fully to partial was not significant, p &gt; 0.05</w:t>
            </w:r>
          </w:p>
          <w:p w14:paraId="649D5F63" w14:textId="77777777" w:rsidR="00D105EF" w:rsidRPr="005126F5" w:rsidRDefault="00D105EF" w:rsidP="000F47F2">
            <w:pPr>
              <w:spacing w:line="240" w:lineRule="auto"/>
              <w:jc w:val="center"/>
              <w:rPr>
                <w:noProof/>
                <w:color w:val="000000"/>
                <w:lang w:bidi="ar-SA"/>
              </w:rPr>
            </w:pPr>
          </w:p>
        </w:tc>
      </w:tr>
    </w:tbl>
    <w:p w14:paraId="3B0027D3" w14:textId="519B2386" w:rsidR="00CB30E6" w:rsidRDefault="00CB30E6" w:rsidP="00CB30E6">
      <w:pPr>
        <w:pStyle w:val="Caption"/>
        <w:framePr w:w="8496" w:h="539" w:hSpace="187" w:wrap="around" w:vAnchor="page" w:hAnchor="page" w:x="2264" w:y="7952"/>
        <w:rPr>
          <w:noProof/>
          <w:szCs w:val="22"/>
        </w:rPr>
      </w:pPr>
      <w:bookmarkStart w:id="79" w:name="_Toc374200022"/>
      <w:r>
        <w:rPr>
          <w:noProof/>
        </w:rPr>
        <w:lastRenderedPageBreak/>
        <w:t xml:space="preserve">Figure </w:t>
      </w:r>
      <w:r>
        <w:rPr>
          <w:noProof/>
        </w:rPr>
        <w:fldChar w:fldCharType="begin"/>
      </w:r>
      <w:r>
        <w:rPr>
          <w:noProof/>
        </w:rPr>
        <w:instrText xml:space="preserve"> SEQ Figure \* ARABIC </w:instrText>
      </w:r>
      <w:r>
        <w:rPr>
          <w:noProof/>
        </w:rPr>
        <w:fldChar w:fldCharType="separate"/>
      </w:r>
      <w:r w:rsidR="001339BA">
        <w:rPr>
          <w:noProof/>
        </w:rPr>
        <w:t>14</w:t>
      </w:r>
      <w:r>
        <w:rPr>
          <w:noProof/>
        </w:rPr>
        <w:fldChar w:fldCharType="end"/>
      </w:r>
      <w:r>
        <w:rPr>
          <w:noProof/>
        </w:rPr>
        <w:t xml:space="preserve">. </w:t>
      </w:r>
      <w:r w:rsidRPr="001B6E73">
        <w:rPr>
          <w:noProof/>
        </w:rPr>
        <w:t>Rates of all incidents of ESRD, calculated per 10,000 persons 40+ years</w:t>
      </w:r>
      <w:r>
        <w:rPr>
          <w:noProof/>
        </w:rPr>
        <w:t>.</w:t>
      </w:r>
      <w:bookmarkEnd w:id="79"/>
    </w:p>
    <w:p w14:paraId="5425CFC3" w14:textId="20DEE3D0" w:rsidR="00D105EF" w:rsidRDefault="00192CE6" w:rsidP="000F47F2">
      <w:pPr>
        <w:keepNext/>
        <w:spacing w:line="240" w:lineRule="auto"/>
        <w:rPr>
          <w:noProof/>
        </w:rPr>
      </w:pPr>
      <w:r w:rsidRPr="001B6E73">
        <w:rPr>
          <w:b/>
          <w:noProof/>
          <w:szCs w:val="22"/>
          <w:lang w:bidi="ar-SA"/>
        </w:rPr>
        <w:drawing>
          <wp:anchor distT="0" distB="0" distL="114300" distR="114300" simplePos="0" relativeHeight="251680768" behindDoc="0" locked="0" layoutInCell="1" allowOverlap="1" wp14:anchorId="081731FD" wp14:editId="41B5152E">
            <wp:simplePos x="0" y="0"/>
            <wp:positionH relativeFrom="margin">
              <wp:align>center</wp:align>
            </wp:positionH>
            <wp:positionV relativeFrom="paragraph">
              <wp:posOffset>3810</wp:posOffset>
            </wp:positionV>
            <wp:extent cx="4904740" cy="3807460"/>
            <wp:effectExtent l="0" t="0" r="0" b="2540"/>
            <wp:wrapTopAndBottom/>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04740" cy="380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5ED9C" w14:textId="448896FD" w:rsidR="00D105EF" w:rsidRDefault="00D105EF" w:rsidP="005A5194">
      <w:pPr>
        <w:ind w:firstLine="720"/>
        <w:rPr>
          <w:noProof/>
        </w:rPr>
      </w:pPr>
      <w:r>
        <w:rPr>
          <w:noProof/>
        </w:rPr>
        <w:t xml:space="preserve">At the regional and state levels, the counties that rely on the coal </w:t>
      </w:r>
      <w:r w:rsidR="00057E21">
        <w:rPr>
          <w:noProof/>
        </w:rPr>
        <w:t>containing</w:t>
      </w:r>
      <w:r>
        <w:rPr>
          <w:noProof/>
        </w:rPr>
        <w:t xml:space="preserve"> aquifers show consistently higher rates of ESRD per 10,000 persons than do the regions that rely</w:t>
      </w:r>
      <w:r w:rsidR="00FA3E9F">
        <w:rPr>
          <w:noProof/>
        </w:rPr>
        <w:t xml:space="preserve"> on other water sources (Table 8</w:t>
      </w:r>
      <w:r w:rsidR="00EA34DC">
        <w:rPr>
          <w:noProof/>
        </w:rPr>
        <w:t>).</w:t>
      </w:r>
      <w:r>
        <w:rPr>
          <w:noProof/>
        </w:rPr>
        <w:t xml:space="preserve"> </w:t>
      </w:r>
      <w:r w:rsidRPr="00B71612">
        <w:rPr>
          <w:noProof/>
        </w:rPr>
        <w:t xml:space="preserve">There is a significant difference between the control counties and counties that fully or partially draw water from </w:t>
      </w:r>
      <w:r w:rsidR="00AA4D36">
        <w:rPr>
          <w:noProof/>
        </w:rPr>
        <w:t>lignite-</w:t>
      </w:r>
      <w:r w:rsidR="00057E21">
        <w:rPr>
          <w:noProof/>
        </w:rPr>
        <w:t>containing</w:t>
      </w:r>
      <w:r w:rsidRPr="00B71612">
        <w:rPr>
          <w:noProof/>
        </w:rPr>
        <w:t xml:space="preserve"> aquifers.</w:t>
      </w:r>
      <w:r>
        <w:rPr>
          <w:noProof/>
        </w:rPr>
        <w:t xml:space="preserve"> In Arkansas, the difference is most pronounced with a rate of 6.6 incidents per 10,000 persons in control counties and 11.3 incidents per 10,000 persons for c</w:t>
      </w:r>
      <w:r w:rsidR="009A3D2F">
        <w:rPr>
          <w:noProof/>
        </w:rPr>
        <w:t xml:space="preserve">ounties that fully rely on </w:t>
      </w:r>
      <w:r w:rsidR="00AA4D36">
        <w:rPr>
          <w:noProof/>
        </w:rPr>
        <w:t>lignite-</w:t>
      </w:r>
      <w:r w:rsidR="00057E21">
        <w:rPr>
          <w:noProof/>
        </w:rPr>
        <w:t>containing</w:t>
      </w:r>
      <w:r>
        <w:rPr>
          <w:noProof/>
        </w:rPr>
        <w:t xml:space="preserve"> aquifers (p = 0.000001). The trend is not as clear in Louisiana, where although the rates of ESRD are higher, there is not a significant difference between lignite </w:t>
      </w:r>
      <w:r w:rsidR="00057E21">
        <w:rPr>
          <w:noProof/>
        </w:rPr>
        <w:t>containing</w:t>
      </w:r>
      <w:r>
        <w:rPr>
          <w:noProof/>
        </w:rPr>
        <w:t xml:space="preserve"> aquifers and control counties (p&gt;0.05). </w:t>
      </w:r>
    </w:p>
    <w:p w14:paraId="6C89317E" w14:textId="77777777" w:rsidR="00D105EF" w:rsidRPr="0019130F" w:rsidRDefault="00D105EF" w:rsidP="000F47F2">
      <w:pPr>
        <w:spacing w:line="240" w:lineRule="auto"/>
        <w:ind w:firstLine="720"/>
        <w:rPr>
          <w:noProof/>
        </w:rPr>
      </w:pPr>
    </w:p>
    <w:p w14:paraId="663C94F9" w14:textId="5A1D1C71" w:rsidR="00D105EF" w:rsidRDefault="002705A6" w:rsidP="00C03387">
      <w:pPr>
        <w:pStyle w:val="Heading3"/>
        <w:rPr>
          <w:noProof/>
        </w:rPr>
      </w:pPr>
      <w:r>
        <w:rPr>
          <w:noProof/>
        </w:rPr>
        <w:br w:type="page"/>
      </w:r>
      <w:bookmarkStart w:id="80" w:name="_Toc374207569"/>
      <w:r w:rsidR="00D105EF">
        <w:rPr>
          <w:noProof/>
        </w:rPr>
        <w:lastRenderedPageBreak/>
        <w:t>Diabetes associated ESRD (ESRD-DM)</w:t>
      </w:r>
      <w:bookmarkEnd w:id="80"/>
    </w:p>
    <w:p w14:paraId="30F28C28" w14:textId="77777777" w:rsidR="005A5194" w:rsidRPr="005A5194" w:rsidRDefault="005A5194" w:rsidP="005A5194">
      <w:pPr>
        <w:rPr>
          <w:noProof/>
        </w:rPr>
      </w:pPr>
    </w:p>
    <w:p w14:paraId="3D2C0B5E" w14:textId="1999CDD4" w:rsidR="00D105EF" w:rsidRDefault="00D105EF" w:rsidP="005A5194">
      <w:pPr>
        <w:ind w:firstLine="720"/>
        <w:rPr>
          <w:noProof/>
        </w:rPr>
      </w:pPr>
      <w:r>
        <w:rPr>
          <w:noProof/>
        </w:rPr>
        <w:t>Diabetes is the leading cause of ESRD in the US (USRDS, 2016). Rates of diabetes associated ESRD (ESRD-DM) w</w:t>
      </w:r>
      <w:r w:rsidR="00AC2B05">
        <w:rPr>
          <w:noProof/>
        </w:rPr>
        <w:t>ere calculated for each county</w:t>
      </w:r>
      <w:r>
        <w:rPr>
          <w:noProof/>
        </w:rPr>
        <w:t xml:space="preserve"> and compiled f</w:t>
      </w:r>
      <w:r w:rsidR="00FA3E9F">
        <w:rPr>
          <w:noProof/>
        </w:rPr>
        <w:t>or the tri-state region (Table 9</w:t>
      </w:r>
      <w:r>
        <w:rPr>
          <w:noProof/>
        </w:rPr>
        <w:t xml:space="preserve">). The USRDS reports national unadjusted ESRD-DM rates for &gt;40 years are 4.2 incidents per 10,000 persons with the rate for all ages being 1.5 incidents per 10,000 or 2.8 times less (USRDS, 2016) Statewide rates of ESRD-DM for all ages are comparable to those calculated for this study once accounting for this age related factor. Similar to ESRD </w:t>
      </w:r>
      <w:r w:rsidR="00FA3E9F">
        <w:rPr>
          <w:noProof/>
        </w:rPr>
        <w:t>rates, rates of ESRD-DM (Table 9</w:t>
      </w:r>
      <w:r>
        <w:rPr>
          <w:noProof/>
        </w:rPr>
        <w:t xml:space="preserve">) were higher for the </w:t>
      </w:r>
      <w:r w:rsidR="00AA4D36">
        <w:rPr>
          <w:noProof/>
        </w:rPr>
        <w:t>lignite-</w:t>
      </w:r>
      <w:r w:rsidR="00057E21">
        <w:rPr>
          <w:noProof/>
        </w:rPr>
        <w:t>containing</w:t>
      </w:r>
      <w:r>
        <w:rPr>
          <w:noProof/>
        </w:rPr>
        <w:t xml:space="preserve"> aquifer regions, although the rates were collectively lower than all incidents of ESRD. Additionally, counties in the tri-state region that fully rely on </w:t>
      </w:r>
      <w:r w:rsidR="00AA4D36">
        <w:rPr>
          <w:noProof/>
        </w:rPr>
        <w:t>lignite-</w:t>
      </w:r>
      <w:r w:rsidR="00057E21">
        <w:rPr>
          <w:noProof/>
        </w:rPr>
        <w:t>containing</w:t>
      </w:r>
      <w:r>
        <w:rPr>
          <w:noProof/>
        </w:rPr>
        <w:t xml:space="preserve"> aquifers consistently showed higher rates (p = 0.000013) of </w:t>
      </w:r>
      <w:r w:rsidR="00DA21C1">
        <w:rPr>
          <w:noProof/>
        </w:rPr>
        <w:t>ESRD-DM</w:t>
      </w:r>
      <w:r>
        <w:rPr>
          <w:noProof/>
        </w:rPr>
        <w:t xml:space="preserve"> as compared to control counties. At the state level, Arkansas (p = 0.000011) and Texas (p = 0.000681) both showed significantly higher rates of ESRD-</w:t>
      </w:r>
      <w:r w:rsidR="009A3D2F">
        <w:rPr>
          <w:noProof/>
        </w:rPr>
        <w:t xml:space="preserve">DM in counties that rely on </w:t>
      </w:r>
      <w:r w:rsidR="00AA4D36">
        <w:rPr>
          <w:noProof/>
        </w:rPr>
        <w:t>lignite-</w:t>
      </w:r>
      <w:r w:rsidR="00057E21">
        <w:rPr>
          <w:noProof/>
        </w:rPr>
        <w:t>containing</w:t>
      </w:r>
      <w:r>
        <w:rPr>
          <w:noProof/>
        </w:rPr>
        <w:t xml:space="preserve"> aquifers when compared to the control counties. In all three states, counties that fully rely on lignite-</w:t>
      </w:r>
      <w:r w:rsidR="00057E21">
        <w:rPr>
          <w:noProof/>
        </w:rPr>
        <w:t>containing</w:t>
      </w:r>
      <w:r>
        <w:rPr>
          <w:noProof/>
        </w:rPr>
        <w:t xml:space="preserve"> aquifers have higher rates of ESRD-DM compared to counties that partially rely on</w:t>
      </w:r>
      <w:r w:rsidR="00302E99">
        <w:rPr>
          <w:noProof/>
        </w:rPr>
        <w:t xml:space="preserve"> the aquifers, but the difference</w:t>
      </w:r>
      <w:r>
        <w:rPr>
          <w:noProof/>
        </w:rPr>
        <w:t xml:space="preserve"> was not significant in all states (p &gt; 0.05). </w:t>
      </w:r>
    </w:p>
    <w:p w14:paraId="5DBCF91A" w14:textId="77777777" w:rsidR="00D105EF" w:rsidRPr="003B01A4" w:rsidRDefault="00D105EF" w:rsidP="000F47F2">
      <w:pPr>
        <w:spacing w:line="240" w:lineRule="auto"/>
        <w:rPr>
          <w:noProof/>
        </w:rPr>
      </w:pPr>
    </w:p>
    <w:p w14:paraId="35AD4020" w14:textId="2FF4B7F9" w:rsidR="00D105EF" w:rsidRPr="007D20F5" w:rsidRDefault="00575274" w:rsidP="00050906">
      <w:pPr>
        <w:pStyle w:val="Caption"/>
        <w:rPr>
          <w:noProof/>
        </w:rPr>
      </w:pPr>
      <w:r>
        <w:rPr>
          <w:noProof/>
        </w:rPr>
        <w:br w:type="page"/>
      </w:r>
      <w:bookmarkStart w:id="81" w:name="_Toc374200005"/>
      <w:r w:rsidR="00D105EF">
        <w:rPr>
          <w:noProof/>
        </w:rPr>
        <w:lastRenderedPageBreak/>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9</w:t>
      </w:r>
      <w:r w:rsidR="007C4070">
        <w:rPr>
          <w:noProof/>
        </w:rPr>
        <w:fldChar w:fldCharType="end"/>
      </w:r>
      <w:r w:rsidR="00D105EF">
        <w:rPr>
          <w:noProof/>
        </w:rPr>
        <w:t>. County rates of diabetes associated ESRD per 10,000 persons 40+ years in the tri-state area (Arkansas, Louisiana, and Texas), 1998</w:t>
      </w:r>
      <w:r w:rsidR="00B82D33">
        <w:rPr>
          <w:noProof/>
        </w:rPr>
        <w:t>–</w:t>
      </w:r>
      <w:r w:rsidR="00D105EF">
        <w:rPr>
          <w:noProof/>
        </w:rPr>
        <w:t xml:space="preserve">2007 by reliance on </w:t>
      </w:r>
      <w:r w:rsidR="00AA4D36">
        <w:rPr>
          <w:noProof/>
        </w:rPr>
        <w:t>lignite-</w:t>
      </w:r>
      <w:r w:rsidR="00057E21">
        <w:rPr>
          <w:noProof/>
        </w:rPr>
        <w:t>containing</w:t>
      </w:r>
      <w:r w:rsidR="00D105EF">
        <w:rPr>
          <w:noProof/>
        </w:rPr>
        <w:t xml:space="preserve"> aquifers.</w:t>
      </w:r>
      <w:bookmarkEnd w:id="81"/>
    </w:p>
    <w:tbl>
      <w:tblPr>
        <w:tblpPr w:leftFromText="180" w:rightFromText="180" w:vertAnchor="text" w:horzAnchor="page" w:tblpX="3309" w:tblpY="108"/>
        <w:tblW w:w="6244" w:type="dxa"/>
        <w:tblLook w:val="04A0" w:firstRow="1" w:lastRow="0" w:firstColumn="1" w:lastColumn="0" w:noHBand="0" w:noVBand="1"/>
      </w:tblPr>
      <w:tblGrid>
        <w:gridCol w:w="2954"/>
        <w:gridCol w:w="576"/>
        <w:gridCol w:w="1598"/>
        <w:gridCol w:w="1116"/>
      </w:tblGrid>
      <w:tr w:rsidR="00D105EF" w:rsidRPr="005126F5" w14:paraId="02D643CF" w14:textId="77777777" w:rsidTr="006B78F7">
        <w:trPr>
          <w:trHeight w:val="176"/>
        </w:trPr>
        <w:tc>
          <w:tcPr>
            <w:tcW w:w="2954" w:type="dxa"/>
            <w:tcBorders>
              <w:bottom w:val="single" w:sz="4" w:space="0" w:color="auto"/>
            </w:tcBorders>
            <w:shd w:val="clear" w:color="auto" w:fill="auto"/>
            <w:noWrap/>
            <w:vAlign w:val="center"/>
          </w:tcPr>
          <w:p w14:paraId="5281D1C2" w14:textId="77777777" w:rsidR="00D105EF" w:rsidRPr="005126F5" w:rsidRDefault="00D105EF" w:rsidP="000F47F2">
            <w:pPr>
              <w:spacing w:line="240" w:lineRule="auto"/>
              <w:jc w:val="center"/>
              <w:rPr>
                <w:noProof/>
                <w:color w:val="000000"/>
              </w:rPr>
            </w:pPr>
          </w:p>
        </w:tc>
        <w:tc>
          <w:tcPr>
            <w:tcW w:w="576" w:type="dxa"/>
            <w:tcBorders>
              <w:bottom w:val="single" w:sz="4" w:space="0" w:color="auto"/>
            </w:tcBorders>
            <w:vAlign w:val="bottom"/>
          </w:tcPr>
          <w:p w14:paraId="5958D9EA" w14:textId="77777777" w:rsidR="00D105EF" w:rsidRPr="005126F5" w:rsidRDefault="00D105EF" w:rsidP="000F47F2">
            <w:pPr>
              <w:spacing w:line="240" w:lineRule="auto"/>
              <w:jc w:val="center"/>
              <w:rPr>
                <w:i/>
                <w:iCs/>
                <w:noProof/>
                <w:color w:val="000000"/>
              </w:rPr>
            </w:pPr>
            <w:r w:rsidRPr="005126F5">
              <w:rPr>
                <w:i/>
                <w:iCs/>
                <w:noProof/>
                <w:color w:val="000000"/>
              </w:rPr>
              <w:t>n</w:t>
            </w:r>
          </w:p>
        </w:tc>
        <w:tc>
          <w:tcPr>
            <w:tcW w:w="1598" w:type="dxa"/>
            <w:tcBorders>
              <w:bottom w:val="single" w:sz="4" w:space="0" w:color="auto"/>
            </w:tcBorders>
            <w:shd w:val="clear" w:color="auto" w:fill="auto"/>
            <w:noWrap/>
            <w:vAlign w:val="bottom"/>
          </w:tcPr>
          <w:p w14:paraId="40ACC910" w14:textId="77777777" w:rsidR="00D105EF" w:rsidRPr="005126F5" w:rsidRDefault="00D105EF" w:rsidP="000F47F2">
            <w:pPr>
              <w:spacing w:line="240" w:lineRule="auto"/>
              <w:jc w:val="center"/>
              <w:rPr>
                <w:b/>
                <w:bCs/>
                <w:noProof/>
                <w:color w:val="000000"/>
              </w:rPr>
            </w:pPr>
            <w:r w:rsidRPr="005126F5">
              <w:rPr>
                <w:b/>
                <w:bCs/>
                <w:noProof/>
                <w:color w:val="000000"/>
              </w:rPr>
              <w:t>Rate</w:t>
            </w:r>
          </w:p>
        </w:tc>
        <w:tc>
          <w:tcPr>
            <w:tcW w:w="1116" w:type="dxa"/>
            <w:tcBorders>
              <w:bottom w:val="single" w:sz="4" w:space="0" w:color="auto"/>
            </w:tcBorders>
            <w:shd w:val="clear" w:color="auto" w:fill="auto"/>
            <w:noWrap/>
            <w:vAlign w:val="bottom"/>
          </w:tcPr>
          <w:p w14:paraId="3FAA4999" w14:textId="77777777" w:rsidR="00D105EF" w:rsidRPr="005126F5" w:rsidRDefault="00D105EF" w:rsidP="000F47F2">
            <w:pPr>
              <w:spacing w:line="240" w:lineRule="auto"/>
              <w:jc w:val="center"/>
              <w:rPr>
                <w:i/>
                <w:iCs/>
                <w:noProof/>
                <w:color w:val="000000"/>
              </w:rPr>
            </w:pPr>
            <w:r w:rsidRPr="005126F5">
              <w:rPr>
                <w:i/>
                <w:iCs/>
                <w:noProof/>
                <w:color w:val="000000"/>
              </w:rPr>
              <w:t>p*</w:t>
            </w:r>
          </w:p>
        </w:tc>
      </w:tr>
      <w:tr w:rsidR="00D105EF" w:rsidRPr="005126F5" w14:paraId="620F5D12" w14:textId="77777777" w:rsidTr="006B78F7">
        <w:trPr>
          <w:trHeight w:val="582"/>
        </w:trPr>
        <w:tc>
          <w:tcPr>
            <w:tcW w:w="2954" w:type="dxa"/>
            <w:tcBorders>
              <w:top w:val="single" w:sz="4" w:space="0" w:color="auto"/>
              <w:bottom w:val="single" w:sz="12" w:space="0" w:color="auto"/>
            </w:tcBorders>
            <w:shd w:val="clear" w:color="auto" w:fill="auto"/>
            <w:noWrap/>
            <w:vAlign w:val="center"/>
          </w:tcPr>
          <w:p w14:paraId="70F40BC7" w14:textId="77777777" w:rsidR="00D105EF" w:rsidRPr="005126F5" w:rsidRDefault="00D105EF" w:rsidP="000F47F2">
            <w:pPr>
              <w:spacing w:line="240" w:lineRule="auto"/>
              <w:jc w:val="right"/>
              <w:rPr>
                <w:noProof/>
                <w:color w:val="000000"/>
              </w:rPr>
            </w:pPr>
            <w:r w:rsidRPr="005126F5">
              <w:rPr>
                <w:noProof/>
                <w:color w:val="000000"/>
              </w:rPr>
              <w:t>TRI-STATE REGION</w:t>
            </w:r>
          </w:p>
        </w:tc>
        <w:tc>
          <w:tcPr>
            <w:tcW w:w="576" w:type="dxa"/>
            <w:tcBorders>
              <w:top w:val="single" w:sz="4" w:space="0" w:color="auto"/>
              <w:bottom w:val="single" w:sz="12" w:space="0" w:color="auto"/>
            </w:tcBorders>
            <w:vAlign w:val="center"/>
          </w:tcPr>
          <w:p w14:paraId="5D74B83F" w14:textId="77777777" w:rsidR="00D105EF" w:rsidRPr="005126F5" w:rsidRDefault="00D105EF" w:rsidP="000F47F2">
            <w:pPr>
              <w:spacing w:line="240" w:lineRule="auto"/>
              <w:jc w:val="center"/>
              <w:rPr>
                <w:i/>
                <w:iCs/>
                <w:noProof/>
                <w:color w:val="000000"/>
              </w:rPr>
            </w:pPr>
            <w:r w:rsidRPr="005126F5">
              <w:rPr>
                <w:noProof/>
                <w:color w:val="000000"/>
              </w:rPr>
              <w:t>375</w:t>
            </w:r>
          </w:p>
        </w:tc>
        <w:tc>
          <w:tcPr>
            <w:tcW w:w="1598" w:type="dxa"/>
            <w:tcBorders>
              <w:top w:val="single" w:sz="4" w:space="0" w:color="auto"/>
              <w:bottom w:val="single" w:sz="12" w:space="0" w:color="auto"/>
            </w:tcBorders>
            <w:shd w:val="clear" w:color="auto" w:fill="auto"/>
            <w:noWrap/>
            <w:vAlign w:val="center"/>
          </w:tcPr>
          <w:p w14:paraId="61CD2978" w14:textId="77777777" w:rsidR="00D105EF" w:rsidRPr="005126F5" w:rsidRDefault="00D105EF" w:rsidP="000F47F2">
            <w:pPr>
              <w:spacing w:line="240" w:lineRule="auto"/>
              <w:jc w:val="center"/>
              <w:rPr>
                <w:b/>
                <w:bCs/>
                <w:noProof/>
                <w:color w:val="000000"/>
              </w:rPr>
            </w:pPr>
            <w:r w:rsidRPr="005126F5">
              <w:rPr>
                <w:noProof/>
                <w:color w:val="000000"/>
              </w:rPr>
              <w:t>4.5 ± 3.5</w:t>
            </w:r>
          </w:p>
        </w:tc>
        <w:tc>
          <w:tcPr>
            <w:tcW w:w="1116" w:type="dxa"/>
            <w:tcBorders>
              <w:top w:val="single" w:sz="4" w:space="0" w:color="auto"/>
              <w:bottom w:val="single" w:sz="12" w:space="0" w:color="auto"/>
            </w:tcBorders>
            <w:shd w:val="clear" w:color="auto" w:fill="auto"/>
            <w:noWrap/>
            <w:vAlign w:val="center"/>
          </w:tcPr>
          <w:p w14:paraId="16BCBF9B" w14:textId="77777777" w:rsidR="00D105EF" w:rsidRPr="005126F5" w:rsidRDefault="00D105EF" w:rsidP="000F47F2">
            <w:pPr>
              <w:spacing w:line="240" w:lineRule="auto"/>
              <w:jc w:val="center"/>
              <w:rPr>
                <w:i/>
                <w:iCs/>
                <w:noProof/>
                <w:color w:val="000000"/>
              </w:rPr>
            </w:pPr>
          </w:p>
        </w:tc>
      </w:tr>
      <w:tr w:rsidR="00D105EF" w:rsidRPr="005126F5" w14:paraId="3B738FE9" w14:textId="77777777" w:rsidTr="006B78F7">
        <w:trPr>
          <w:trHeight w:val="300"/>
        </w:trPr>
        <w:tc>
          <w:tcPr>
            <w:tcW w:w="2954" w:type="dxa"/>
            <w:tcBorders>
              <w:bottom w:val="single" w:sz="4" w:space="0" w:color="auto"/>
            </w:tcBorders>
            <w:shd w:val="clear" w:color="auto" w:fill="auto"/>
            <w:noWrap/>
            <w:vAlign w:val="bottom"/>
            <w:hideMark/>
          </w:tcPr>
          <w:p w14:paraId="02726B7C" w14:textId="77777777" w:rsidR="00D105EF" w:rsidRPr="005126F5" w:rsidRDefault="00D105EF" w:rsidP="000F47F2">
            <w:pPr>
              <w:spacing w:line="240" w:lineRule="auto"/>
              <w:rPr>
                <w:noProof/>
                <w:color w:val="000000"/>
              </w:rPr>
            </w:pPr>
            <w:r w:rsidRPr="005126F5">
              <w:rPr>
                <w:noProof/>
                <w:color w:val="000000"/>
              </w:rPr>
              <w:t>Water Source</w:t>
            </w:r>
          </w:p>
        </w:tc>
        <w:tc>
          <w:tcPr>
            <w:tcW w:w="576" w:type="dxa"/>
            <w:tcBorders>
              <w:top w:val="single" w:sz="4" w:space="0" w:color="auto"/>
              <w:bottom w:val="single" w:sz="4" w:space="0" w:color="auto"/>
            </w:tcBorders>
            <w:vAlign w:val="bottom"/>
          </w:tcPr>
          <w:p w14:paraId="7A9235C1" w14:textId="77777777" w:rsidR="00D105EF" w:rsidRPr="005126F5" w:rsidRDefault="00D105EF" w:rsidP="000F47F2">
            <w:pPr>
              <w:spacing w:line="240" w:lineRule="auto"/>
              <w:jc w:val="center"/>
              <w:rPr>
                <w:i/>
                <w:iCs/>
                <w:noProof/>
                <w:color w:val="000000"/>
              </w:rPr>
            </w:pPr>
          </w:p>
        </w:tc>
        <w:tc>
          <w:tcPr>
            <w:tcW w:w="1598" w:type="dxa"/>
            <w:tcBorders>
              <w:top w:val="single" w:sz="4" w:space="0" w:color="auto"/>
              <w:bottom w:val="single" w:sz="4" w:space="0" w:color="auto"/>
            </w:tcBorders>
            <w:shd w:val="clear" w:color="auto" w:fill="auto"/>
            <w:noWrap/>
            <w:vAlign w:val="bottom"/>
          </w:tcPr>
          <w:p w14:paraId="562538C8" w14:textId="77777777" w:rsidR="00D105EF" w:rsidRPr="005126F5" w:rsidRDefault="00D105EF" w:rsidP="000F47F2">
            <w:pPr>
              <w:spacing w:line="240" w:lineRule="auto"/>
              <w:jc w:val="center"/>
              <w:rPr>
                <w:b/>
                <w:bCs/>
                <w:noProof/>
                <w:color w:val="000000"/>
              </w:rPr>
            </w:pPr>
          </w:p>
        </w:tc>
        <w:tc>
          <w:tcPr>
            <w:tcW w:w="1116" w:type="dxa"/>
            <w:tcBorders>
              <w:top w:val="single" w:sz="4" w:space="0" w:color="auto"/>
              <w:bottom w:val="single" w:sz="4" w:space="0" w:color="auto"/>
            </w:tcBorders>
            <w:shd w:val="clear" w:color="auto" w:fill="auto"/>
            <w:noWrap/>
            <w:vAlign w:val="bottom"/>
          </w:tcPr>
          <w:p w14:paraId="6D003163" w14:textId="77777777" w:rsidR="00D105EF" w:rsidRPr="005126F5" w:rsidRDefault="00D105EF" w:rsidP="000F47F2">
            <w:pPr>
              <w:spacing w:line="240" w:lineRule="auto"/>
              <w:jc w:val="center"/>
              <w:rPr>
                <w:i/>
                <w:iCs/>
                <w:noProof/>
                <w:color w:val="000000"/>
              </w:rPr>
            </w:pPr>
          </w:p>
        </w:tc>
      </w:tr>
      <w:tr w:rsidR="00D105EF" w:rsidRPr="005126F5" w14:paraId="04101B9A" w14:textId="77777777" w:rsidTr="006B78F7">
        <w:trPr>
          <w:trHeight w:val="300"/>
        </w:trPr>
        <w:tc>
          <w:tcPr>
            <w:tcW w:w="2954" w:type="dxa"/>
            <w:tcBorders>
              <w:top w:val="single" w:sz="4" w:space="0" w:color="auto"/>
            </w:tcBorders>
            <w:shd w:val="clear" w:color="auto" w:fill="auto"/>
            <w:noWrap/>
            <w:vAlign w:val="bottom"/>
          </w:tcPr>
          <w:p w14:paraId="5B64BBAE" w14:textId="47D8FB65" w:rsidR="00D105EF" w:rsidRPr="005126F5" w:rsidRDefault="00D105EF" w:rsidP="000F47F2">
            <w:pPr>
              <w:spacing w:line="240" w:lineRule="auto"/>
              <w:jc w:val="right"/>
              <w:rPr>
                <w:noProof/>
                <w:color w:val="000000"/>
              </w:rPr>
            </w:pPr>
            <w:r w:rsidRPr="005126F5">
              <w:rPr>
                <w:noProof/>
                <w:color w:val="000000"/>
              </w:rPr>
              <w:t xml:space="preserve">Rely on </w:t>
            </w:r>
            <w:r w:rsidR="00AA4D36">
              <w:rPr>
                <w:noProof/>
                <w:color w:val="000000"/>
              </w:rPr>
              <w:t>lignite-</w:t>
            </w:r>
            <w:r w:rsidR="00057E21">
              <w:rPr>
                <w:noProof/>
                <w:color w:val="000000"/>
              </w:rPr>
              <w:t>containing</w:t>
            </w:r>
            <w:r w:rsidRPr="005126F5">
              <w:rPr>
                <w:noProof/>
                <w:color w:val="000000"/>
              </w:rPr>
              <w:t xml:space="preserve"> aquifers</w:t>
            </w:r>
          </w:p>
        </w:tc>
        <w:tc>
          <w:tcPr>
            <w:tcW w:w="576" w:type="dxa"/>
            <w:tcBorders>
              <w:top w:val="single" w:sz="4" w:space="0" w:color="auto"/>
            </w:tcBorders>
            <w:vAlign w:val="bottom"/>
          </w:tcPr>
          <w:p w14:paraId="4280DA7A" w14:textId="77777777" w:rsidR="00D105EF" w:rsidRPr="005126F5" w:rsidRDefault="00D105EF" w:rsidP="000F47F2">
            <w:pPr>
              <w:spacing w:line="240" w:lineRule="auto"/>
              <w:jc w:val="center"/>
              <w:rPr>
                <w:noProof/>
                <w:color w:val="000000"/>
              </w:rPr>
            </w:pPr>
            <w:r w:rsidRPr="005126F5">
              <w:rPr>
                <w:noProof/>
                <w:color w:val="000000"/>
              </w:rPr>
              <w:t>106</w:t>
            </w:r>
          </w:p>
        </w:tc>
        <w:tc>
          <w:tcPr>
            <w:tcW w:w="1598" w:type="dxa"/>
            <w:tcBorders>
              <w:top w:val="single" w:sz="4" w:space="0" w:color="auto"/>
            </w:tcBorders>
            <w:shd w:val="clear" w:color="auto" w:fill="auto"/>
            <w:noWrap/>
            <w:vAlign w:val="bottom"/>
          </w:tcPr>
          <w:p w14:paraId="644A531C" w14:textId="77777777" w:rsidR="00D105EF" w:rsidRPr="005126F5" w:rsidRDefault="00D105EF" w:rsidP="000F47F2">
            <w:pPr>
              <w:spacing w:line="240" w:lineRule="auto"/>
              <w:jc w:val="center"/>
              <w:rPr>
                <w:noProof/>
                <w:color w:val="000000"/>
              </w:rPr>
            </w:pPr>
            <w:r w:rsidRPr="005126F5">
              <w:rPr>
                <w:noProof/>
                <w:color w:val="000000"/>
              </w:rPr>
              <w:t xml:space="preserve">5.7 ± 3.3 </w:t>
            </w:r>
          </w:p>
        </w:tc>
        <w:tc>
          <w:tcPr>
            <w:tcW w:w="1116" w:type="dxa"/>
            <w:tcBorders>
              <w:top w:val="single" w:sz="4" w:space="0" w:color="auto"/>
            </w:tcBorders>
            <w:shd w:val="clear" w:color="auto" w:fill="auto"/>
            <w:noWrap/>
            <w:vAlign w:val="bottom"/>
          </w:tcPr>
          <w:p w14:paraId="12633C61" w14:textId="77777777" w:rsidR="00D105EF" w:rsidRPr="005126F5" w:rsidRDefault="00D105EF" w:rsidP="000F47F2">
            <w:pPr>
              <w:spacing w:line="240" w:lineRule="auto"/>
              <w:jc w:val="center"/>
              <w:rPr>
                <w:noProof/>
                <w:color w:val="000000"/>
                <w:highlight w:val="yellow"/>
              </w:rPr>
            </w:pPr>
            <w:r w:rsidRPr="005126F5">
              <w:rPr>
                <w:noProof/>
                <w:color w:val="000000"/>
              </w:rPr>
              <w:t>0.000013</w:t>
            </w:r>
          </w:p>
        </w:tc>
      </w:tr>
      <w:tr w:rsidR="00D105EF" w:rsidRPr="005126F5" w14:paraId="7CEF90AE" w14:textId="77777777" w:rsidTr="006B78F7">
        <w:trPr>
          <w:trHeight w:val="300"/>
        </w:trPr>
        <w:tc>
          <w:tcPr>
            <w:tcW w:w="2954" w:type="dxa"/>
            <w:shd w:val="clear" w:color="auto" w:fill="auto"/>
            <w:noWrap/>
            <w:vAlign w:val="bottom"/>
          </w:tcPr>
          <w:p w14:paraId="78FF858F" w14:textId="77777777" w:rsidR="00D105EF" w:rsidRPr="005126F5" w:rsidRDefault="00D105EF" w:rsidP="000F47F2">
            <w:pPr>
              <w:spacing w:line="240" w:lineRule="auto"/>
              <w:jc w:val="right"/>
              <w:rPr>
                <w:noProof/>
                <w:color w:val="000000"/>
              </w:rPr>
            </w:pPr>
            <w:r w:rsidRPr="005126F5">
              <w:rPr>
                <w:noProof/>
                <w:color w:val="000000"/>
              </w:rPr>
              <w:t>fully</w:t>
            </w:r>
          </w:p>
        </w:tc>
        <w:tc>
          <w:tcPr>
            <w:tcW w:w="576" w:type="dxa"/>
            <w:vAlign w:val="bottom"/>
          </w:tcPr>
          <w:p w14:paraId="7DB3BC00" w14:textId="77777777" w:rsidR="00D105EF" w:rsidRPr="005126F5" w:rsidRDefault="00D105EF" w:rsidP="000F47F2">
            <w:pPr>
              <w:spacing w:line="240" w:lineRule="auto"/>
              <w:jc w:val="center"/>
              <w:rPr>
                <w:noProof/>
                <w:color w:val="000000"/>
              </w:rPr>
            </w:pPr>
            <w:r w:rsidRPr="005126F5">
              <w:rPr>
                <w:noProof/>
                <w:color w:val="000000"/>
              </w:rPr>
              <w:t>46</w:t>
            </w:r>
          </w:p>
        </w:tc>
        <w:tc>
          <w:tcPr>
            <w:tcW w:w="1598" w:type="dxa"/>
            <w:shd w:val="clear" w:color="auto" w:fill="auto"/>
            <w:noWrap/>
            <w:vAlign w:val="bottom"/>
          </w:tcPr>
          <w:p w14:paraId="73405258" w14:textId="77777777" w:rsidR="00D105EF" w:rsidRPr="005126F5" w:rsidRDefault="00D105EF" w:rsidP="000F47F2">
            <w:pPr>
              <w:spacing w:line="240" w:lineRule="auto"/>
              <w:jc w:val="center"/>
              <w:rPr>
                <w:noProof/>
                <w:color w:val="000000"/>
              </w:rPr>
            </w:pPr>
            <w:r w:rsidRPr="005126F5">
              <w:rPr>
                <w:noProof/>
                <w:color w:val="000000"/>
              </w:rPr>
              <w:t>6.3 ± 3.6</w:t>
            </w:r>
          </w:p>
        </w:tc>
        <w:tc>
          <w:tcPr>
            <w:tcW w:w="1116" w:type="dxa"/>
            <w:shd w:val="clear" w:color="auto" w:fill="auto"/>
            <w:noWrap/>
            <w:vAlign w:val="bottom"/>
          </w:tcPr>
          <w:p w14:paraId="05A3EE09" w14:textId="77777777" w:rsidR="00D105EF" w:rsidRPr="005126F5" w:rsidRDefault="00D105EF" w:rsidP="000F47F2">
            <w:pPr>
              <w:spacing w:line="240" w:lineRule="auto"/>
              <w:jc w:val="center"/>
              <w:rPr>
                <w:noProof/>
                <w:color w:val="000000"/>
                <w:highlight w:val="yellow"/>
              </w:rPr>
            </w:pPr>
            <w:r w:rsidRPr="005126F5">
              <w:rPr>
                <w:noProof/>
                <w:color w:val="000000"/>
              </w:rPr>
              <w:t>0.000067</w:t>
            </w:r>
          </w:p>
        </w:tc>
      </w:tr>
      <w:tr w:rsidR="00D105EF" w:rsidRPr="005126F5" w14:paraId="623AE06D" w14:textId="77777777" w:rsidTr="00575274">
        <w:trPr>
          <w:trHeight w:val="367"/>
        </w:trPr>
        <w:tc>
          <w:tcPr>
            <w:tcW w:w="2954" w:type="dxa"/>
            <w:shd w:val="clear" w:color="auto" w:fill="auto"/>
            <w:noWrap/>
            <w:vAlign w:val="bottom"/>
            <w:hideMark/>
          </w:tcPr>
          <w:p w14:paraId="0D8E5302" w14:textId="77777777" w:rsidR="00D105EF" w:rsidRPr="005126F5" w:rsidRDefault="00D105EF" w:rsidP="000F47F2">
            <w:pPr>
              <w:spacing w:line="240" w:lineRule="auto"/>
              <w:jc w:val="right"/>
              <w:rPr>
                <w:noProof/>
                <w:color w:val="000000"/>
              </w:rPr>
            </w:pPr>
            <w:r w:rsidRPr="005126F5">
              <w:rPr>
                <w:noProof/>
                <w:color w:val="000000"/>
              </w:rPr>
              <w:t>partially</w:t>
            </w:r>
          </w:p>
        </w:tc>
        <w:tc>
          <w:tcPr>
            <w:tcW w:w="576" w:type="dxa"/>
            <w:vAlign w:val="bottom"/>
          </w:tcPr>
          <w:p w14:paraId="28132781" w14:textId="77777777" w:rsidR="00D105EF" w:rsidRPr="005126F5" w:rsidRDefault="00D105EF" w:rsidP="000F47F2">
            <w:pPr>
              <w:spacing w:line="240" w:lineRule="auto"/>
              <w:jc w:val="center"/>
              <w:rPr>
                <w:noProof/>
                <w:color w:val="000000"/>
              </w:rPr>
            </w:pPr>
            <w:r w:rsidRPr="005126F5">
              <w:rPr>
                <w:noProof/>
                <w:color w:val="000000"/>
              </w:rPr>
              <w:t>60</w:t>
            </w:r>
          </w:p>
        </w:tc>
        <w:tc>
          <w:tcPr>
            <w:tcW w:w="1598" w:type="dxa"/>
            <w:shd w:val="clear" w:color="auto" w:fill="auto"/>
            <w:noWrap/>
            <w:vAlign w:val="bottom"/>
            <w:hideMark/>
          </w:tcPr>
          <w:p w14:paraId="01DF470D" w14:textId="77777777" w:rsidR="00D105EF" w:rsidRPr="005126F5" w:rsidRDefault="00D105EF" w:rsidP="000F47F2">
            <w:pPr>
              <w:spacing w:line="240" w:lineRule="auto"/>
              <w:jc w:val="center"/>
              <w:rPr>
                <w:noProof/>
                <w:color w:val="000000"/>
              </w:rPr>
            </w:pPr>
            <w:r w:rsidRPr="005126F5">
              <w:rPr>
                <w:noProof/>
                <w:color w:val="000000"/>
              </w:rPr>
              <w:t>5.3 ± 3.0</w:t>
            </w:r>
          </w:p>
        </w:tc>
        <w:tc>
          <w:tcPr>
            <w:tcW w:w="1116" w:type="dxa"/>
            <w:shd w:val="clear" w:color="auto" w:fill="auto"/>
            <w:noWrap/>
            <w:vAlign w:val="bottom"/>
          </w:tcPr>
          <w:p w14:paraId="6DB56043" w14:textId="77777777" w:rsidR="00D105EF" w:rsidRPr="005126F5" w:rsidRDefault="00D105EF" w:rsidP="000F47F2">
            <w:pPr>
              <w:spacing w:line="240" w:lineRule="auto"/>
              <w:jc w:val="center"/>
              <w:rPr>
                <w:noProof/>
                <w:color w:val="000000"/>
                <w:highlight w:val="yellow"/>
              </w:rPr>
            </w:pPr>
            <w:r w:rsidRPr="005126F5">
              <w:rPr>
                <w:noProof/>
                <w:color w:val="000000"/>
              </w:rPr>
              <w:t>0.026447</w:t>
            </w:r>
          </w:p>
        </w:tc>
      </w:tr>
      <w:tr w:rsidR="00D105EF" w:rsidRPr="005126F5" w14:paraId="133500F9" w14:textId="77777777" w:rsidTr="00575274">
        <w:trPr>
          <w:trHeight w:val="302"/>
        </w:trPr>
        <w:tc>
          <w:tcPr>
            <w:tcW w:w="2954" w:type="dxa"/>
            <w:tcBorders>
              <w:bottom w:val="single" w:sz="12" w:space="0" w:color="auto"/>
            </w:tcBorders>
            <w:shd w:val="clear" w:color="auto" w:fill="auto"/>
            <w:noWrap/>
            <w:vAlign w:val="bottom"/>
            <w:hideMark/>
          </w:tcPr>
          <w:p w14:paraId="07C0B0B5" w14:textId="77777777" w:rsidR="00D105EF" w:rsidRPr="005126F5" w:rsidRDefault="00D105EF" w:rsidP="000F47F2">
            <w:pPr>
              <w:spacing w:line="240" w:lineRule="auto"/>
              <w:jc w:val="right"/>
              <w:rPr>
                <w:noProof/>
                <w:color w:val="000000"/>
              </w:rPr>
            </w:pPr>
            <w:r w:rsidRPr="005126F5">
              <w:rPr>
                <w:noProof/>
                <w:color w:val="000000"/>
              </w:rPr>
              <w:t xml:space="preserve">Other water sources </w:t>
            </w:r>
          </w:p>
        </w:tc>
        <w:tc>
          <w:tcPr>
            <w:tcW w:w="576" w:type="dxa"/>
            <w:tcBorders>
              <w:bottom w:val="single" w:sz="12" w:space="0" w:color="auto"/>
            </w:tcBorders>
            <w:vAlign w:val="bottom"/>
          </w:tcPr>
          <w:p w14:paraId="0647D3F1" w14:textId="77777777" w:rsidR="00D105EF" w:rsidRPr="005126F5" w:rsidRDefault="00D105EF" w:rsidP="000F47F2">
            <w:pPr>
              <w:spacing w:line="240" w:lineRule="auto"/>
              <w:jc w:val="center"/>
              <w:rPr>
                <w:noProof/>
                <w:color w:val="000000"/>
              </w:rPr>
            </w:pPr>
            <w:r w:rsidRPr="005126F5">
              <w:rPr>
                <w:noProof/>
                <w:color w:val="000000"/>
              </w:rPr>
              <w:t>269</w:t>
            </w:r>
          </w:p>
        </w:tc>
        <w:tc>
          <w:tcPr>
            <w:tcW w:w="1598" w:type="dxa"/>
            <w:tcBorders>
              <w:bottom w:val="single" w:sz="12" w:space="0" w:color="auto"/>
            </w:tcBorders>
            <w:shd w:val="clear" w:color="auto" w:fill="auto"/>
            <w:noWrap/>
            <w:vAlign w:val="bottom"/>
            <w:hideMark/>
          </w:tcPr>
          <w:p w14:paraId="0C9A8345" w14:textId="77777777" w:rsidR="00D105EF" w:rsidRPr="005126F5" w:rsidRDefault="00D105EF" w:rsidP="000F47F2">
            <w:pPr>
              <w:spacing w:line="240" w:lineRule="auto"/>
              <w:jc w:val="center"/>
              <w:rPr>
                <w:noProof/>
                <w:color w:val="000000"/>
              </w:rPr>
            </w:pPr>
            <w:r w:rsidRPr="005126F5">
              <w:rPr>
                <w:noProof/>
                <w:color w:val="000000"/>
              </w:rPr>
              <w:t>4.0 ± 3.4</w:t>
            </w:r>
          </w:p>
        </w:tc>
        <w:tc>
          <w:tcPr>
            <w:tcW w:w="1116" w:type="dxa"/>
            <w:tcBorders>
              <w:bottom w:val="single" w:sz="12" w:space="0" w:color="auto"/>
            </w:tcBorders>
            <w:shd w:val="clear" w:color="auto" w:fill="auto"/>
            <w:noWrap/>
            <w:vAlign w:val="bottom"/>
          </w:tcPr>
          <w:p w14:paraId="1EAAA2D1" w14:textId="77777777" w:rsidR="00D105EF" w:rsidRPr="005126F5" w:rsidRDefault="00D105EF" w:rsidP="000F47F2">
            <w:pPr>
              <w:spacing w:line="240" w:lineRule="auto"/>
              <w:jc w:val="center"/>
              <w:rPr>
                <w:noProof/>
                <w:color w:val="000000"/>
              </w:rPr>
            </w:pPr>
            <w:r w:rsidRPr="005126F5">
              <w:rPr>
                <w:noProof/>
                <w:color w:val="000000"/>
              </w:rPr>
              <w:t>-</w:t>
            </w:r>
          </w:p>
        </w:tc>
      </w:tr>
      <w:tr w:rsidR="00D105EF" w:rsidRPr="005126F5" w14:paraId="199BEB57" w14:textId="77777777" w:rsidTr="006B78F7">
        <w:trPr>
          <w:trHeight w:val="629"/>
        </w:trPr>
        <w:tc>
          <w:tcPr>
            <w:tcW w:w="2954" w:type="dxa"/>
            <w:tcBorders>
              <w:top w:val="single" w:sz="12" w:space="0" w:color="auto"/>
              <w:bottom w:val="single" w:sz="4" w:space="0" w:color="auto"/>
            </w:tcBorders>
            <w:shd w:val="clear" w:color="auto" w:fill="auto"/>
            <w:noWrap/>
            <w:vAlign w:val="center"/>
          </w:tcPr>
          <w:p w14:paraId="73730A26" w14:textId="77777777" w:rsidR="00D105EF" w:rsidRPr="005126F5" w:rsidRDefault="00D105EF" w:rsidP="000F47F2">
            <w:pPr>
              <w:spacing w:line="240" w:lineRule="auto"/>
              <w:jc w:val="right"/>
              <w:rPr>
                <w:noProof/>
                <w:color w:val="000000"/>
              </w:rPr>
            </w:pPr>
            <w:r w:rsidRPr="005126F5">
              <w:rPr>
                <w:noProof/>
                <w:color w:val="000000"/>
              </w:rPr>
              <w:t>ARKANSAS</w:t>
            </w:r>
          </w:p>
        </w:tc>
        <w:tc>
          <w:tcPr>
            <w:tcW w:w="576" w:type="dxa"/>
            <w:tcBorders>
              <w:top w:val="single" w:sz="12" w:space="0" w:color="auto"/>
              <w:bottom w:val="single" w:sz="4" w:space="0" w:color="auto"/>
            </w:tcBorders>
            <w:vAlign w:val="center"/>
          </w:tcPr>
          <w:p w14:paraId="1F594EC4" w14:textId="77777777" w:rsidR="00D105EF" w:rsidRPr="005126F5" w:rsidRDefault="00D105EF" w:rsidP="000F47F2">
            <w:pPr>
              <w:spacing w:line="240" w:lineRule="auto"/>
              <w:jc w:val="center"/>
              <w:rPr>
                <w:noProof/>
              </w:rPr>
            </w:pPr>
            <w:r w:rsidRPr="005126F5">
              <w:rPr>
                <w:noProof/>
                <w:color w:val="000000"/>
              </w:rPr>
              <w:t>66</w:t>
            </w:r>
          </w:p>
        </w:tc>
        <w:tc>
          <w:tcPr>
            <w:tcW w:w="1598" w:type="dxa"/>
            <w:tcBorders>
              <w:top w:val="single" w:sz="12" w:space="0" w:color="auto"/>
              <w:bottom w:val="single" w:sz="4" w:space="0" w:color="auto"/>
            </w:tcBorders>
            <w:shd w:val="clear" w:color="auto" w:fill="auto"/>
            <w:noWrap/>
            <w:vAlign w:val="center"/>
          </w:tcPr>
          <w:p w14:paraId="402F6B87" w14:textId="77777777" w:rsidR="00D105EF" w:rsidRPr="005126F5" w:rsidRDefault="00D105EF" w:rsidP="000F47F2">
            <w:pPr>
              <w:spacing w:line="240" w:lineRule="auto"/>
              <w:jc w:val="center"/>
              <w:rPr>
                <w:noProof/>
              </w:rPr>
            </w:pPr>
            <w:r w:rsidRPr="005126F5">
              <w:rPr>
                <w:noProof/>
                <w:color w:val="000000"/>
              </w:rPr>
              <w:t>3.9 ± 1.6</w:t>
            </w:r>
          </w:p>
        </w:tc>
        <w:tc>
          <w:tcPr>
            <w:tcW w:w="1116" w:type="dxa"/>
            <w:tcBorders>
              <w:top w:val="single" w:sz="12" w:space="0" w:color="auto"/>
              <w:bottom w:val="single" w:sz="4" w:space="0" w:color="auto"/>
            </w:tcBorders>
            <w:shd w:val="clear" w:color="auto" w:fill="auto"/>
            <w:noWrap/>
            <w:vAlign w:val="center"/>
          </w:tcPr>
          <w:p w14:paraId="763CE7F7" w14:textId="77777777" w:rsidR="00D105EF" w:rsidRPr="005126F5" w:rsidRDefault="00D105EF" w:rsidP="000F47F2">
            <w:pPr>
              <w:spacing w:line="240" w:lineRule="auto"/>
              <w:jc w:val="center"/>
              <w:rPr>
                <w:noProof/>
              </w:rPr>
            </w:pPr>
          </w:p>
        </w:tc>
      </w:tr>
      <w:tr w:rsidR="00D105EF" w:rsidRPr="005126F5" w14:paraId="1F15F821" w14:textId="77777777" w:rsidTr="006B78F7">
        <w:trPr>
          <w:trHeight w:val="300"/>
        </w:trPr>
        <w:tc>
          <w:tcPr>
            <w:tcW w:w="2954" w:type="dxa"/>
            <w:tcBorders>
              <w:top w:val="single" w:sz="4" w:space="0" w:color="auto"/>
              <w:bottom w:val="single" w:sz="4" w:space="0" w:color="auto"/>
            </w:tcBorders>
            <w:shd w:val="clear" w:color="auto" w:fill="auto"/>
            <w:noWrap/>
            <w:vAlign w:val="bottom"/>
            <w:hideMark/>
          </w:tcPr>
          <w:p w14:paraId="0DA01EC8" w14:textId="77777777" w:rsidR="00D105EF" w:rsidRPr="005126F5" w:rsidRDefault="00D105EF" w:rsidP="000F47F2">
            <w:pPr>
              <w:spacing w:line="240" w:lineRule="auto"/>
              <w:rPr>
                <w:noProof/>
                <w:color w:val="000000"/>
              </w:rPr>
            </w:pPr>
            <w:r w:rsidRPr="005126F5">
              <w:rPr>
                <w:noProof/>
                <w:color w:val="000000"/>
              </w:rPr>
              <w:t>Water Source</w:t>
            </w:r>
          </w:p>
        </w:tc>
        <w:tc>
          <w:tcPr>
            <w:tcW w:w="576" w:type="dxa"/>
            <w:tcBorders>
              <w:top w:val="single" w:sz="4" w:space="0" w:color="auto"/>
              <w:bottom w:val="single" w:sz="4" w:space="0" w:color="auto"/>
            </w:tcBorders>
            <w:vAlign w:val="bottom"/>
          </w:tcPr>
          <w:p w14:paraId="52C99EA5" w14:textId="77777777" w:rsidR="00D105EF" w:rsidRPr="005126F5" w:rsidRDefault="00D105EF" w:rsidP="000F47F2">
            <w:pPr>
              <w:spacing w:line="240" w:lineRule="auto"/>
              <w:rPr>
                <w:noProof/>
              </w:rPr>
            </w:pPr>
          </w:p>
        </w:tc>
        <w:tc>
          <w:tcPr>
            <w:tcW w:w="1598" w:type="dxa"/>
            <w:tcBorders>
              <w:top w:val="single" w:sz="4" w:space="0" w:color="auto"/>
              <w:bottom w:val="single" w:sz="4" w:space="0" w:color="auto"/>
            </w:tcBorders>
            <w:shd w:val="clear" w:color="auto" w:fill="auto"/>
            <w:noWrap/>
            <w:vAlign w:val="bottom"/>
          </w:tcPr>
          <w:p w14:paraId="1BD7FE6E" w14:textId="77777777" w:rsidR="00D105EF" w:rsidRPr="005126F5" w:rsidRDefault="00D105EF" w:rsidP="000F47F2">
            <w:pPr>
              <w:spacing w:line="240" w:lineRule="auto"/>
              <w:rPr>
                <w:noProof/>
              </w:rPr>
            </w:pPr>
          </w:p>
        </w:tc>
        <w:tc>
          <w:tcPr>
            <w:tcW w:w="1116" w:type="dxa"/>
            <w:tcBorders>
              <w:top w:val="single" w:sz="4" w:space="0" w:color="auto"/>
              <w:bottom w:val="single" w:sz="4" w:space="0" w:color="auto"/>
            </w:tcBorders>
            <w:shd w:val="clear" w:color="auto" w:fill="auto"/>
            <w:noWrap/>
            <w:vAlign w:val="bottom"/>
          </w:tcPr>
          <w:p w14:paraId="4848774F" w14:textId="77777777" w:rsidR="00D105EF" w:rsidRPr="005126F5" w:rsidRDefault="00D105EF" w:rsidP="000F47F2">
            <w:pPr>
              <w:spacing w:line="240" w:lineRule="auto"/>
              <w:rPr>
                <w:noProof/>
              </w:rPr>
            </w:pPr>
          </w:p>
        </w:tc>
      </w:tr>
      <w:tr w:rsidR="00D105EF" w:rsidRPr="005126F5" w14:paraId="6288440B" w14:textId="77777777" w:rsidTr="006B78F7">
        <w:trPr>
          <w:trHeight w:val="300"/>
        </w:trPr>
        <w:tc>
          <w:tcPr>
            <w:tcW w:w="2954" w:type="dxa"/>
            <w:tcBorders>
              <w:top w:val="single" w:sz="4" w:space="0" w:color="auto"/>
            </w:tcBorders>
            <w:shd w:val="clear" w:color="auto" w:fill="auto"/>
            <w:noWrap/>
            <w:vAlign w:val="bottom"/>
          </w:tcPr>
          <w:p w14:paraId="28DCC914" w14:textId="792C6B6C" w:rsidR="00D105EF" w:rsidRPr="005126F5" w:rsidRDefault="00D105EF" w:rsidP="000F47F2">
            <w:pPr>
              <w:spacing w:line="240" w:lineRule="auto"/>
              <w:jc w:val="right"/>
              <w:rPr>
                <w:noProof/>
                <w:color w:val="000000"/>
              </w:rPr>
            </w:pPr>
            <w:r w:rsidRPr="005126F5">
              <w:rPr>
                <w:noProof/>
                <w:color w:val="000000"/>
              </w:rPr>
              <w:t xml:space="preserve">Rely on </w:t>
            </w:r>
            <w:r w:rsidR="00AA4D36">
              <w:rPr>
                <w:noProof/>
                <w:color w:val="000000"/>
              </w:rPr>
              <w:t>lignite-</w:t>
            </w:r>
            <w:r w:rsidR="00057E21">
              <w:rPr>
                <w:noProof/>
                <w:color w:val="000000"/>
              </w:rPr>
              <w:t>containing</w:t>
            </w:r>
            <w:r w:rsidRPr="005126F5">
              <w:rPr>
                <w:noProof/>
                <w:color w:val="000000"/>
              </w:rPr>
              <w:t xml:space="preserve"> aquifers</w:t>
            </w:r>
          </w:p>
        </w:tc>
        <w:tc>
          <w:tcPr>
            <w:tcW w:w="576" w:type="dxa"/>
            <w:tcBorders>
              <w:top w:val="single" w:sz="4" w:space="0" w:color="auto"/>
            </w:tcBorders>
            <w:vAlign w:val="bottom"/>
          </w:tcPr>
          <w:p w14:paraId="391ADBDC" w14:textId="77777777" w:rsidR="00D105EF" w:rsidRPr="005126F5" w:rsidRDefault="00D105EF" w:rsidP="000F47F2">
            <w:pPr>
              <w:spacing w:line="240" w:lineRule="auto"/>
              <w:jc w:val="center"/>
              <w:rPr>
                <w:noProof/>
                <w:color w:val="000000"/>
              </w:rPr>
            </w:pPr>
            <w:r w:rsidRPr="005126F5">
              <w:rPr>
                <w:noProof/>
                <w:color w:val="000000"/>
              </w:rPr>
              <w:t>29</w:t>
            </w:r>
          </w:p>
        </w:tc>
        <w:tc>
          <w:tcPr>
            <w:tcW w:w="1598" w:type="dxa"/>
            <w:tcBorders>
              <w:top w:val="single" w:sz="4" w:space="0" w:color="auto"/>
            </w:tcBorders>
            <w:shd w:val="clear" w:color="auto" w:fill="auto"/>
            <w:noWrap/>
            <w:vAlign w:val="bottom"/>
          </w:tcPr>
          <w:p w14:paraId="5671475C" w14:textId="77777777" w:rsidR="00D105EF" w:rsidRPr="005126F5" w:rsidRDefault="00D105EF" w:rsidP="000F47F2">
            <w:pPr>
              <w:spacing w:line="240" w:lineRule="auto"/>
              <w:jc w:val="center"/>
              <w:rPr>
                <w:noProof/>
                <w:color w:val="000000"/>
              </w:rPr>
            </w:pPr>
            <w:r w:rsidRPr="005126F5">
              <w:rPr>
                <w:noProof/>
                <w:color w:val="000000"/>
              </w:rPr>
              <w:t>4.8 ± 1.7</w:t>
            </w:r>
          </w:p>
        </w:tc>
        <w:tc>
          <w:tcPr>
            <w:tcW w:w="1116" w:type="dxa"/>
            <w:tcBorders>
              <w:top w:val="single" w:sz="4" w:space="0" w:color="auto"/>
            </w:tcBorders>
            <w:shd w:val="clear" w:color="auto" w:fill="auto"/>
            <w:noWrap/>
            <w:vAlign w:val="bottom"/>
          </w:tcPr>
          <w:p w14:paraId="52CB765A" w14:textId="77777777" w:rsidR="00D105EF" w:rsidRPr="005126F5" w:rsidRDefault="00D105EF" w:rsidP="000F47F2">
            <w:pPr>
              <w:spacing w:line="240" w:lineRule="auto"/>
              <w:jc w:val="center"/>
              <w:rPr>
                <w:noProof/>
                <w:color w:val="000000"/>
              </w:rPr>
            </w:pPr>
            <w:r w:rsidRPr="005126F5">
              <w:rPr>
                <w:noProof/>
                <w:color w:val="000000"/>
              </w:rPr>
              <w:t>0.000011</w:t>
            </w:r>
          </w:p>
        </w:tc>
      </w:tr>
      <w:tr w:rsidR="00D105EF" w:rsidRPr="005126F5" w14:paraId="24D74D79" w14:textId="77777777" w:rsidTr="006B78F7">
        <w:trPr>
          <w:trHeight w:val="300"/>
        </w:trPr>
        <w:tc>
          <w:tcPr>
            <w:tcW w:w="2954" w:type="dxa"/>
            <w:shd w:val="clear" w:color="auto" w:fill="auto"/>
            <w:noWrap/>
            <w:vAlign w:val="bottom"/>
          </w:tcPr>
          <w:p w14:paraId="20A742AC" w14:textId="77777777" w:rsidR="00D105EF" w:rsidRPr="005126F5" w:rsidRDefault="00D105EF" w:rsidP="000F47F2">
            <w:pPr>
              <w:spacing w:line="240" w:lineRule="auto"/>
              <w:jc w:val="right"/>
              <w:rPr>
                <w:noProof/>
                <w:color w:val="000000"/>
              </w:rPr>
            </w:pPr>
            <w:r w:rsidRPr="005126F5">
              <w:rPr>
                <w:noProof/>
                <w:color w:val="000000"/>
              </w:rPr>
              <w:t>fully</w:t>
            </w:r>
          </w:p>
        </w:tc>
        <w:tc>
          <w:tcPr>
            <w:tcW w:w="576" w:type="dxa"/>
            <w:vAlign w:val="bottom"/>
          </w:tcPr>
          <w:p w14:paraId="4BB590CF" w14:textId="77777777" w:rsidR="00D105EF" w:rsidRPr="005126F5" w:rsidRDefault="00D105EF" w:rsidP="000F47F2">
            <w:pPr>
              <w:spacing w:line="240" w:lineRule="auto"/>
              <w:jc w:val="center"/>
              <w:rPr>
                <w:noProof/>
                <w:color w:val="000000"/>
              </w:rPr>
            </w:pPr>
            <w:r w:rsidRPr="005126F5">
              <w:rPr>
                <w:noProof/>
                <w:color w:val="000000"/>
              </w:rPr>
              <w:t>16</w:t>
            </w:r>
          </w:p>
        </w:tc>
        <w:tc>
          <w:tcPr>
            <w:tcW w:w="1598" w:type="dxa"/>
            <w:shd w:val="clear" w:color="auto" w:fill="auto"/>
            <w:noWrap/>
            <w:vAlign w:val="bottom"/>
          </w:tcPr>
          <w:p w14:paraId="0F812440" w14:textId="77777777" w:rsidR="00D105EF" w:rsidRPr="005126F5" w:rsidRDefault="00D105EF" w:rsidP="000F47F2">
            <w:pPr>
              <w:spacing w:line="240" w:lineRule="auto"/>
              <w:jc w:val="center"/>
              <w:rPr>
                <w:noProof/>
                <w:color w:val="000000"/>
              </w:rPr>
            </w:pPr>
            <w:r w:rsidRPr="005126F5">
              <w:rPr>
                <w:noProof/>
                <w:color w:val="000000"/>
              </w:rPr>
              <w:t>5.1 ± 1.6</w:t>
            </w:r>
          </w:p>
        </w:tc>
        <w:tc>
          <w:tcPr>
            <w:tcW w:w="1116" w:type="dxa"/>
            <w:shd w:val="clear" w:color="auto" w:fill="auto"/>
            <w:noWrap/>
            <w:vAlign w:val="bottom"/>
          </w:tcPr>
          <w:p w14:paraId="685876ED" w14:textId="77777777" w:rsidR="00D105EF" w:rsidRPr="005126F5" w:rsidRDefault="00D105EF" w:rsidP="000F47F2">
            <w:pPr>
              <w:spacing w:line="240" w:lineRule="auto"/>
              <w:jc w:val="center"/>
              <w:rPr>
                <w:noProof/>
                <w:color w:val="000000"/>
              </w:rPr>
            </w:pPr>
            <w:r w:rsidRPr="005126F5">
              <w:rPr>
                <w:noProof/>
                <w:color w:val="000000"/>
              </w:rPr>
              <w:t>0.000037</w:t>
            </w:r>
          </w:p>
        </w:tc>
      </w:tr>
      <w:tr w:rsidR="00D105EF" w:rsidRPr="005126F5" w14:paraId="51824430" w14:textId="77777777" w:rsidTr="006B78F7">
        <w:trPr>
          <w:trHeight w:val="300"/>
        </w:trPr>
        <w:tc>
          <w:tcPr>
            <w:tcW w:w="2954" w:type="dxa"/>
            <w:shd w:val="clear" w:color="auto" w:fill="auto"/>
            <w:noWrap/>
            <w:vAlign w:val="bottom"/>
            <w:hideMark/>
          </w:tcPr>
          <w:p w14:paraId="72C3D998" w14:textId="77777777" w:rsidR="00D105EF" w:rsidRPr="005126F5" w:rsidRDefault="00D105EF" w:rsidP="000F47F2">
            <w:pPr>
              <w:spacing w:line="240" w:lineRule="auto"/>
              <w:jc w:val="right"/>
              <w:rPr>
                <w:noProof/>
                <w:color w:val="000000"/>
              </w:rPr>
            </w:pPr>
            <w:r w:rsidRPr="005126F5">
              <w:rPr>
                <w:noProof/>
                <w:color w:val="000000"/>
              </w:rPr>
              <w:t>partially</w:t>
            </w:r>
          </w:p>
        </w:tc>
        <w:tc>
          <w:tcPr>
            <w:tcW w:w="576" w:type="dxa"/>
            <w:vAlign w:val="bottom"/>
          </w:tcPr>
          <w:p w14:paraId="5E7F96BA" w14:textId="77777777" w:rsidR="00D105EF" w:rsidRPr="005126F5" w:rsidRDefault="00D105EF" w:rsidP="000F47F2">
            <w:pPr>
              <w:spacing w:line="240" w:lineRule="auto"/>
              <w:jc w:val="center"/>
              <w:rPr>
                <w:noProof/>
                <w:color w:val="000000"/>
              </w:rPr>
            </w:pPr>
            <w:r w:rsidRPr="005126F5">
              <w:rPr>
                <w:noProof/>
                <w:color w:val="000000"/>
              </w:rPr>
              <w:t>13</w:t>
            </w:r>
          </w:p>
        </w:tc>
        <w:tc>
          <w:tcPr>
            <w:tcW w:w="1598" w:type="dxa"/>
            <w:shd w:val="clear" w:color="auto" w:fill="auto"/>
            <w:noWrap/>
            <w:vAlign w:val="bottom"/>
            <w:hideMark/>
          </w:tcPr>
          <w:p w14:paraId="5FC636CF" w14:textId="77777777" w:rsidR="00D105EF" w:rsidRPr="005126F5" w:rsidRDefault="00D105EF" w:rsidP="000F47F2">
            <w:pPr>
              <w:spacing w:line="240" w:lineRule="auto"/>
              <w:jc w:val="center"/>
              <w:rPr>
                <w:noProof/>
                <w:color w:val="000000"/>
              </w:rPr>
            </w:pPr>
            <w:r w:rsidRPr="005126F5">
              <w:rPr>
                <w:noProof/>
                <w:color w:val="000000"/>
              </w:rPr>
              <w:t xml:space="preserve">4.4 ± 1.9 </w:t>
            </w:r>
          </w:p>
        </w:tc>
        <w:tc>
          <w:tcPr>
            <w:tcW w:w="1116" w:type="dxa"/>
            <w:shd w:val="clear" w:color="auto" w:fill="auto"/>
            <w:noWrap/>
            <w:vAlign w:val="bottom"/>
          </w:tcPr>
          <w:p w14:paraId="523189DA" w14:textId="77777777" w:rsidR="00D105EF" w:rsidRPr="005126F5" w:rsidRDefault="00D105EF" w:rsidP="000F47F2">
            <w:pPr>
              <w:spacing w:line="240" w:lineRule="auto"/>
              <w:jc w:val="center"/>
              <w:rPr>
                <w:noProof/>
                <w:color w:val="000000"/>
              </w:rPr>
            </w:pPr>
            <w:r w:rsidRPr="005126F5">
              <w:rPr>
                <w:noProof/>
                <w:color w:val="000000"/>
              </w:rPr>
              <w:t>0.017952</w:t>
            </w:r>
          </w:p>
        </w:tc>
      </w:tr>
      <w:tr w:rsidR="00D105EF" w:rsidRPr="005126F5" w14:paraId="0D4EB8A3" w14:textId="77777777" w:rsidTr="00575274">
        <w:trPr>
          <w:trHeight w:val="302"/>
        </w:trPr>
        <w:tc>
          <w:tcPr>
            <w:tcW w:w="2954" w:type="dxa"/>
            <w:tcBorders>
              <w:bottom w:val="single" w:sz="12" w:space="0" w:color="auto"/>
            </w:tcBorders>
            <w:shd w:val="clear" w:color="auto" w:fill="auto"/>
            <w:noWrap/>
            <w:vAlign w:val="bottom"/>
            <w:hideMark/>
          </w:tcPr>
          <w:p w14:paraId="0D7ED708" w14:textId="77777777" w:rsidR="00D105EF" w:rsidRPr="005126F5" w:rsidRDefault="00D105EF" w:rsidP="000F47F2">
            <w:pPr>
              <w:spacing w:line="240" w:lineRule="auto"/>
              <w:jc w:val="right"/>
              <w:rPr>
                <w:noProof/>
                <w:color w:val="000000"/>
              </w:rPr>
            </w:pPr>
            <w:r w:rsidRPr="005126F5">
              <w:rPr>
                <w:noProof/>
                <w:color w:val="000000"/>
              </w:rPr>
              <w:t xml:space="preserve">Other water sources </w:t>
            </w:r>
          </w:p>
        </w:tc>
        <w:tc>
          <w:tcPr>
            <w:tcW w:w="576" w:type="dxa"/>
            <w:tcBorders>
              <w:bottom w:val="single" w:sz="12" w:space="0" w:color="auto"/>
            </w:tcBorders>
            <w:vAlign w:val="bottom"/>
          </w:tcPr>
          <w:p w14:paraId="560C0F78" w14:textId="77777777" w:rsidR="00D105EF" w:rsidRPr="005126F5" w:rsidRDefault="00D105EF" w:rsidP="000F47F2">
            <w:pPr>
              <w:spacing w:line="240" w:lineRule="auto"/>
              <w:jc w:val="center"/>
              <w:rPr>
                <w:noProof/>
                <w:color w:val="000000"/>
              </w:rPr>
            </w:pPr>
            <w:r w:rsidRPr="005126F5">
              <w:rPr>
                <w:noProof/>
                <w:color w:val="000000"/>
              </w:rPr>
              <w:t>37</w:t>
            </w:r>
          </w:p>
        </w:tc>
        <w:tc>
          <w:tcPr>
            <w:tcW w:w="1598" w:type="dxa"/>
            <w:tcBorders>
              <w:bottom w:val="single" w:sz="12" w:space="0" w:color="auto"/>
            </w:tcBorders>
            <w:shd w:val="clear" w:color="auto" w:fill="auto"/>
            <w:noWrap/>
            <w:vAlign w:val="bottom"/>
            <w:hideMark/>
          </w:tcPr>
          <w:p w14:paraId="27BA45F6" w14:textId="77777777" w:rsidR="00D105EF" w:rsidRPr="005126F5" w:rsidRDefault="00D105EF" w:rsidP="000F47F2">
            <w:pPr>
              <w:spacing w:line="240" w:lineRule="auto"/>
              <w:jc w:val="center"/>
              <w:rPr>
                <w:noProof/>
                <w:color w:val="000000"/>
              </w:rPr>
            </w:pPr>
            <w:r w:rsidRPr="005126F5">
              <w:rPr>
                <w:noProof/>
                <w:color w:val="000000"/>
              </w:rPr>
              <w:t>3.2 ± 1.1</w:t>
            </w:r>
          </w:p>
        </w:tc>
        <w:tc>
          <w:tcPr>
            <w:tcW w:w="1116" w:type="dxa"/>
            <w:tcBorders>
              <w:bottom w:val="single" w:sz="12" w:space="0" w:color="auto"/>
            </w:tcBorders>
            <w:shd w:val="clear" w:color="auto" w:fill="auto"/>
            <w:noWrap/>
            <w:vAlign w:val="bottom"/>
          </w:tcPr>
          <w:p w14:paraId="301AC044" w14:textId="77777777" w:rsidR="00D105EF" w:rsidRPr="005126F5" w:rsidRDefault="00D105EF" w:rsidP="000F47F2">
            <w:pPr>
              <w:spacing w:line="240" w:lineRule="auto"/>
              <w:jc w:val="center"/>
              <w:rPr>
                <w:noProof/>
                <w:color w:val="000000"/>
              </w:rPr>
            </w:pPr>
            <w:r w:rsidRPr="005126F5">
              <w:rPr>
                <w:noProof/>
                <w:color w:val="000000"/>
              </w:rPr>
              <w:t>-</w:t>
            </w:r>
          </w:p>
        </w:tc>
      </w:tr>
      <w:tr w:rsidR="00D105EF" w:rsidRPr="005126F5" w14:paraId="6A0D150C" w14:textId="77777777" w:rsidTr="00575274">
        <w:trPr>
          <w:trHeight w:val="590"/>
        </w:trPr>
        <w:tc>
          <w:tcPr>
            <w:tcW w:w="2954" w:type="dxa"/>
            <w:tcBorders>
              <w:top w:val="single" w:sz="12" w:space="0" w:color="auto"/>
              <w:bottom w:val="single" w:sz="4" w:space="0" w:color="auto"/>
            </w:tcBorders>
            <w:shd w:val="clear" w:color="auto" w:fill="auto"/>
            <w:noWrap/>
            <w:vAlign w:val="center"/>
          </w:tcPr>
          <w:p w14:paraId="200E0714" w14:textId="77777777" w:rsidR="00D105EF" w:rsidRPr="005126F5" w:rsidRDefault="00D105EF" w:rsidP="000F47F2">
            <w:pPr>
              <w:spacing w:line="240" w:lineRule="auto"/>
              <w:jc w:val="right"/>
              <w:rPr>
                <w:noProof/>
                <w:color w:val="000000"/>
              </w:rPr>
            </w:pPr>
            <w:r w:rsidRPr="005126F5">
              <w:rPr>
                <w:noProof/>
                <w:color w:val="000000"/>
              </w:rPr>
              <w:t>LOUSIANA</w:t>
            </w:r>
          </w:p>
        </w:tc>
        <w:tc>
          <w:tcPr>
            <w:tcW w:w="576" w:type="dxa"/>
            <w:tcBorders>
              <w:top w:val="single" w:sz="12" w:space="0" w:color="auto"/>
              <w:bottom w:val="single" w:sz="4" w:space="0" w:color="auto"/>
            </w:tcBorders>
            <w:vAlign w:val="center"/>
          </w:tcPr>
          <w:p w14:paraId="55325724" w14:textId="77777777" w:rsidR="00D105EF" w:rsidRPr="005126F5" w:rsidRDefault="00D105EF" w:rsidP="000F47F2">
            <w:pPr>
              <w:spacing w:line="240" w:lineRule="auto"/>
              <w:jc w:val="center"/>
              <w:rPr>
                <w:i/>
                <w:iCs/>
                <w:noProof/>
                <w:color w:val="000000"/>
              </w:rPr>
            </w:pPr>
            <w:r w:rsidRPr="005126F5">
              <w:rPr>
                <w:noProof/>
                <w:color w:val="000000"/>
              </w:rPr>
              <w:t>62</w:t>
            </w:r>
          </w:p>
        </w:tc>
        <w:tc>
          <w:tcPr>
            <w:tcW w:w="1598" w:type="dxa"/>
            <w:tcBorders>
              <w:top w:val="single" w:sz="12" w:space="0" w:color="auto"/>
              <w:bottom w:val="single" w:sz="4" w:space="0" w:color="auto"/>
            </w:tcBorders>
            <w:shd w:val="clear" w:color="auto" w:fill="auto"/>
            <w:noWrap/>
            <w:vAlign w:val="center"/>
          </w:tcPr>
          <w:p w14:paraId="0745E7DC" w14:textId="77777777" w:rsidR="00D105EF" w:rsidRPr="005126F5" w:rsidRDefault="00D105EF" w:rsidP="000F47F2">
            <w:pPr>
              <w:spacing w:line="240" w:lineRule="auto"/>
              <w:jc w:val="center"/>
              <w:rPr>
                <w:b/>
                <w:bCs/>
                <w:noProof/>
                <w:color w:val="000000"/>
              </w:rPr>
            </w:pPr>
            <w:r w:rsidRPr="005126F5">
              <w:rPr>
                <w:noProof/>
                <w:color w:val="000000"/>
              </w:rPr>
              <w:t>6.2 ± 1.9</w:t>
            </w:r>
          </w:p>
        </w:tc>
        <w:tc>
          <w:tcPr>
            <w:tcW w:w="1116" w:type="dxa"/>
            <w:tcBorders>
              <w:top w:val="single" w:sz="12" w:space="0" w:color="auto"/>
              <w:bottom w:val="single" w:sz="4" w:space="0" w:color="auto"/>
            </w:tcBorders>
            <w:shd w:val="clear" w:color="auto" w:fill="auto"/>
            <w:noWrap/>
            <w:vAlign w:val="center"/>
          </w:tcPr>
          <w:p w14:paraId="1FDC85FE" w14:textId="77777777" w:rsidR="00D105EF" w:rsidRPr="005126F5" w:rsidRDefault="00D105EF" w:rsidP="000F47F2">
            <w:pPr>
              <w:spacing w:line="240" w:lineRule="auto"/>
              <w:jc w:val="center"/>
              <w:rPr>
                <w:i/>
                <w:iCs/>
                <w:noProof/>
                <w:color w:val="000000"/>
              </w:rPr>
            </w:pPr>
          </w:p>
        </w:tc>
      </w:tr>
      <w:tr w:rsidR="00D105EF" w:rsidRPr="005126F5" w14:paraId="22CE3662" w14:textId="77777777" w:rsidTr="006B78F7">
        <w:trPr>
          <w:trHeight w:val="300"/>
        </w:trPr>
        <w:tc>
          <w:tcPr>
            <w:tcW w:w="2954" w:type="dxa"/>
            <w:tcBorders>
              <w:top w:val="single" w:sz="4" w:space="0" w:color="auto"/>
              <w:bottom w:val="single" w:sz="4" w:space="0" w:color="auto"/>
            </w:tcBorders>
            <w:shd w:val="clear" w:color="auto" w:fill="auto"/>
            <w:noWrap/>
            <w:vAlign w:val="bottom"/>
            <w:hideMark/>
          </w:tcPr>
          <w:p w14:paraId="12ED5AE8" w14:textId="77777777" w:rsidR="00D105EF" w:rsidRPr="005126F5" w:rsidRDefault="00D105EF" w:rsidP="000F47F2">
            <w:pPr>
              <w:spacing w:line="240" w:lineRule="auto"/>
              <w:rPr>
                <w:noProof/>
                <w:color w:val="000000"/>
              </w:rPr>
            </w:pPr>
            <w:r w:rsidRPr="005126F5">
              <w:rPr>
                <w:noProof/>
                <w:color w:val="000000"/>
              </w:rPr>
              <w:t>Water Source</w:t>
            </w:r>
          </w:p>
        </w:tc>
        <w:tc>
          <w:tcPr>
            <w:tcW w:w="576" w:type="dxa"/>
            <w:tcBorders>
              <w:top w:val="single" w:sz="4" w:space="0" w:color="auto"/>
              <w:bottom w:val="single" w:sz="4" w:space="0" w:color="auto"/>
            </w:tcBorders>
            <w:vAlign w:val="bottom"/>
          </w:tcPr>
          <w:p w14:paraId="36C53F30" w14:textId="77777777" w:rsidR="00D105EF" w:rsidRPr="005126F5" w:rsidRDefault="00D105EF" w:rsidP="000F47F2">
            <w:pPr>
              <w:spacing w:line="240" w:lineRule="auto"/>
              <w:jc w:val="center"/>
              <w:rPr>
                <w:i/>
                <w:iCs/>
                <w:noProof/>
                <w:color w:val="000000"/>
              </w:rPr>
            </w:pPr>
          </w:p>
        </w:tc>
        <w:tc>
          <w:tcPr>
            <w:tcW w:w="1598" w:type="dxa"/>
            <w:tcBorders>
              <w:top w:val="single" w:sz="4" w:space="0" w:color="auto"/>
              <w:bottom w:val="single" w:sz="4" w:space="0" w:color="auto"/>
            </w:tcBorders>
            <w:shd w:val="clear" w:color="auto" w:fill="auto"/>
            <w:noWrap/>
            <w:vAlign w:val="bottom"/>
          </w:tcPr>
          <w:p w14:paraId="4815E429" w14:textId="77777777" w:rsidR="00D105EF" w:rsidRPr="005126F5" w:rsidRDefault="00D105EF" w:rsidP="000F47F2">
            <w:pPr>
              <w:spacing w:line="240" w:lineRule="auto"/>
              <w:jc w:val="center"/>
              <w:rPr>
                <w:b/>
                <w:bCs/>
                <w:noProof/>
                <w:color w:val="000000"/>
              </w:rPr>
            </w:pPr>
          </w:p>
        </w:tc>
        <w:tc>
          <w:tcPr>
            <w:tcW w:w="1116" w:type="dxa"/>
            <w:tcBorders>
              <w:top w:val="single" w:sz="4" w:space="0" w:color="auto"/>
              <w:bottom w:val="single" w:sz="4" w:space="0" w:color="auto"/>
            </w:tcBorders>
            <w:shd w:val="clear" w:color="auto" w:fill="auto"/>
            <w:noWrap/>
            <w:vAlign w:val="bottom"/>
          </w:tcPr>
          <w:p w14:paraId="0ADEDCED" w14:textId="77777777" w:rsidR="00D105EF" w:rsidRPr="005126F5" w:rsidRDefault="00D105EF" w:rsidP="000F47F2">
            <w:pPr>
              <w:spacing w:line="240" w:lineRule="auto"/>
              <w:jc w:val="center"/>
              <w:rPr>
                <w:i/>
                <w:iCs/>
                <w:noProof/>
                <w:color w:val="000000"/>
              </w:rPr>
            </w:pPr>
          </w:p>
        </w:tc>
      </w:tr>
      <w:tr w:rsidR="00D105EF" w:rsidRPr="005126F5" w14:paraId="7580719C" w14:textId="77777777" w:rsidTr="006B78F7">
        <w:trPr>
          <w:trHeight w:val="300"/>
        </w:trPr>
        <w:tc>
          <w:tcPr>
            <w:tcW w:w="2954" w:type="dxa"/>
            <w:tcBorders>
              <w:top w:val="single" w:sz="4" w:space="0" w:color="auto"/>
            </w:tcBorders>
            <w:shd w:val="clear" w:color="auto" w:fill="auto"/>
            <w:noWrap/>
            <w:vAlign w:val="bottom"/>
          </w:tcPr>
          <w:p w14:paraId="5C090F9D" w14:textId="0DCFED98" w:rsidR="00D105EF" w:rsidRPr="005126F5" w:rsidRDefault="00D105EF" w:rsidP="000F47F2">
            <w:pPr>
              <w:spacing w:line="240" w:lineRule="auto"/>
              <w:jc w:val="right"/>
              <w:rPr>
                <w:noProof/>
                <w:color w:val="000000"/>
              </w:rPr>
            </w:pPr>
            <w:r w:rsidRPr="005126F5">
              <w:rPr>
                <w:noProof/>
                <w:color w:val="000000"/>
              </w:rPr>
              <w:t xml:space="preserve">Rely on </w:t>
            </w:r>
            <w:r w:rsidR="00AA4D36">
              <w:rPr>
                <w:noProof/>
                <w:color w:val="000000"/>
              </w:rPr>
              <w:t>lignite-</w:t>
            </w:r>
            <w:r w:rsidR="00057E21">
              <w:rPr>
                <w:noProof/>
                <w:color w:val="000000"/>
              </w:rPr>
              <w:t>containing</w:t>
            </w:r>
            <w:r w:rsidRPr="005126F5">
              <w:rPr>
                <w:noProof/>
                <w:color w:val="000000"/>
              </w:rPr>
              <w:t xml:space="preserve"> aquifers</w:t>
            </w:r>
          </w:p>
        </w:tc>
        <w:tc>
          <w:tcPr>
            <w:tcW w:w="576" w:type="dxa"/>
            <w:tcBorders>
              <w:top w:val="single" w:sz="4" w:space="0" w:color="auto"/>
            </w:tcBorders>
            <w:vAlign w:val="bottom"/>
          </w:tcPr>
          <w:p w14:paraId="62A8D4D9" w14:textId="77777777" w:rsidR="00D105EF" w:rsidRPr="005126F5" w:rsidRDefault="00D105EF" w:rsidP="000F47F2">
            <w:pPr>
              <w:spacing w:line="240" w:lineRule="auto"/>
              <w:jc w:val="center"/>
              <w:rPr>
                <w:noProof/>
                <w:color w:val="000000"/>
              </w:rPr>
            </w:pPr>
            <w:r w:rsidRPr="005126F5">
              <w:rPr>
                <w:noProof/>
                <w:color w:val="000000"/>
              </w:rPr>
              <w:t>21</w:t>
            </w:r>
          </w:p>
        </w:tc>
        <w:tc>
          <w:tcPr>
            <w:tcW w:w="1598" w:type="dxa"/>
            <w:tcBorders>
              <w:top w:val="single" w:sz="4" w:space="0" w:color="auto"/>
            </w:tcBorders>
            <w:shd w:val="clear" w:color="auto" w:fill="auto"/>
            <w:noWrap/>
            <w:vAlign w:val="bottom"/>
          </w:tcPr>
          <w:p w14:paraId="01FA685F" w14:textId="77777777" w:rsidR="00D105EF" w:rsidRPr="005126F5" w:rsidRDefault="00D105EF" w:rsidP="000F47F2">
            <w:pPr>
              <w:spacing w:line="240" w:lineRule="auto"/>
              <w:jc w:val="center"/>
              <w:rPr>
                <w:noProof/>
                <w:color w:val="000000"/>
              </w:rPr>
            </w:pPr>
            <w:r w:rsidRPr="005126F5">
              <w:rPr>
                <w:noProof/>
                <w:color w:val="000000"/>
              </w:rPr>
              <w:t xml:space="preserve">6.8 ± 2.4 </w:t>
            </w:r>
          </w:p>
        </w:tc>
        <w:tc>
          <w:tcPr>
            <w:tcW w:w="1116" w:type="dxa"/>
            <w:tcBorders>
              <w:top w:val="single" w:sz="4" w:space="0" w:color="auto"/>
            </w:tcBorders>
            <w:shd w:val="clear" w:color="auto" w:fill="auto"/>
            <w:noWrap/>
            <w:vAlign w:val="bottom"/>
          </w:tcPr>
          <w:p w14:paraId="7E82A853" w14:textId="77777777" w:rsidR="00D105EF" w:rsidRPr="005126F5" w:rsidRDefault="00D105EF" w:rsidP="000F47F2">
            <w:pPr>
              <w:spacing w:line="240" w:lineRule="auto"/>
              <w:jc w:val="center"/>
              <w:rPr>
                <w:noProof/>
                <w:color w:val="000000"/>
              </w:rPr>
            </w:pPr>
            <w:r w:rsidRPr="005126F5">
              <w:rPr>
                <w:noProof/>
                <w:color w:val="000000"/>
              </w:rPr>
              <w:t>0.084868</w:t>
            </w:r>
          </w:p>
        </w:tc>
      </w:tr>
      <w:tr w:rsidR="00D105EF" w:rsidRPr="005126F5" w14:paraId="68C34627" w14:textId="77777777" w:rsidTr="006B78F7">
        <w:trPr>
          <w:trHeight w:val="300"/>
        </w:trPr>
        <w:tc>
          <w:tcPr>
            <w:tcW w:w="2954" w:type="dxa"/>
            <w:shd w:val="clear" w:color="auto" w:fill="auto"/>
            <w:noWrap/>
            <w:vAlign w:val="bottom"/>
          </w:tcPr>
          <w:p w14:paraId="5B936F5F" w14:textId="77777777" w:rsidR="00D105EF" w:rsidRPr="005126F5" w:rsidRDefault="00D105EF" w:rsidP="000F47F2">
            <w:pPr>
              <w:spacing w:line="240" w:lineRule="auto"/>
              <w:jc w:val="right"/>
              <w:rPr>
                <w:noProof/>
                <w:color w:val="000000"/>
              </w:rPr>
            </w:pPr>
            <w:r w:rsidRPr="005126F5">
              <w:rPr>
                <w:noProof/>
                <w:color w:val="000000"/>
              </w:rPr>
              <w:t>fully</w:t>
            </w:r>
          </w:p>
        </w:tc>
        <w:tc>
          <w:tcPr>
            <w:tcW w:w="576" w:type="dxa"/>
            <w:vAlign w:val="bottom"/>
          </w:tcPr>
          <w:p w14:paraId="42247989" w14:textId="77777777" w:rsidR="00D105EF" w:rsidRPr="005126F5" w:rsidRDefault="00D105EF" w:rsidP="000F47F2">
            <w:pPr>
              <w:spacing w:line="240" w:lineRule="auto"/>
              <w:jc w:val="center"/>
              <w:rPr>
                <w:noProof/>
                <w:color w:val="000000"/>
              </w:rPr>
            </w:pPr>
            <w:r w:rsidRPr="005126F5">
              <w:rPr>
                <w:noProof/>
                <w:color w:val="000000"/>
              </w:rPr>
              <w:t>9</w:t>
            </w:r>
          </w:p>
        </w:tc>
        <w:tc>
          <w:tcPr>
            <w:tcW w:w="1598" w:type="dxa"/>
            <w:shd w:val="clear" w:color="auto" w:fill="auto"/>
            <w:noWrap/>
            <w:vAlign w:val="bottom"/>
          </w:tcPr>
          <w:p w14:paraId="0C575770" w14:textId="77777777" w:rsidR="00D105EF" w:rsidRPr="005126F5" w:rsidRDefault="00D105EF" w:rsidP="000F47F2">
            <w:pPr>
              <w:spacing w:line="240" w:lineRule="auto"/>
              <w:jc w:val="center"/>
              <w:rPr>
                <w:noProof/>
                <w:color w:val="000000"/>
              </w:rPr>
            </w:pPr>
            <w:r w:rsidRPr="005126F5">
              <w:rPr>
                <w:noProof/>
                <w:color w:val="000000"/>
              </w:rPr>
              <w:t>7.7 ± 2.5</w:t>
            </w:r>
          </w:p>
        </w:tc>
        <w:tc>
          <w:tcPr>
            <w:tcW w:w="1116" w:type="dxa"/>
            <w:shd w:val="clear" w:color="auto" w:fill="auto"/>
            <w:noWrap/>
            <w:vAlign w:val="bottom"/>
          </w:tcPr>
          <w:p w14:paraId="0DC20EED" w14:textId="77777777" w:rsidR="00D105EF" w:rsidRPr="005126F5" w:rsidRDefault="00D105EF" w:rsidP="000F47F2">
            <w:pPr>
              <w:spacing w:line="240" w:lineRule="auto"/>
              <w:jc w:val="center"/>
              <w:rPr>
                <w:noProof/>
                <w:color w:val="000000"/>
              </w:rPr>
            </w:pPr>
            <w:r w:rsidRPr="005126F5">
              <w:rPr>
                <w:noProof/>
                <w:color w:val="000000"/>
              </w:rPr>
              <w:t>0.023554</w:t>
            </w:r>
          </w:p>
        </w:tc>
      </w:tr>
      <w:tr w:rsidR="00D105EF" w:rsidRPr="005126F5" w14:paraId="5480DA5B" w14:textId="77777777" w:rsidTr="006B78F7">
        <w:trPr>
          <w:trHeight w:val="300"/>
        </w:trPr>
        <w:tc>
          <w:tcPr>
            <w:tcW w:w="2954" w:type="dxa"/>
            <w:shd w:val="clear" w:color="auto" w:fill="auto"/>
            <w:noWrap/>
            <w:vAlign w:val="bottom"/>
            <w:hideMark/>
          </w:tcPr>
          <w:p w14:paraId="26673EE1" w14:textId="77777777" w:rsidR="00D105EF" w:rsidRPr="005126F5" w:rsidRDefault="00D105EF" w:rsidP="000F47F2">
            <w:pPr>
              <w:spacing w:line="240" w:lineRule="auto"/>
              <w:jc w:val="right"/>
              <w:rPr>
                <w:noProof/>
                <w:color w:val="000000"/>
              </w:rPr>
            </w:pPr>
            <w:r w:rsidRPr="005126F5">
              <w:rPr>
                <w:noProof/>
                <w:color w:val="000000"/>
              </w:rPr>
              <w:t>partially</w:t>
            </w:r>
          </w:p>
        </w:tc>
        <w:tc>
          <w:tcPr>
            <w:tcW w:w="576" w:type="dxa"/>
            <w:vAlign w:val="bottom"/>
          </w:tcPr>
          <w:p w14:paraId="61E4091D" w14:textId="77777777" w:rsidR="00D105EF" w:rsidRPr="005126F5" w:rsidRDefault="00D105EF" w:rsidP="000F47F2">
            <w:pPr>
              <w:spacing w:line="240" w:lineRule="auto"/>
              <w:jc w:val="center"/>
              <w:rPr>
                <w:noProof/>
                <w:color w:val="000000"/>
              </w:rPr>
            </w:pPr>
            <w:r w:rsidRPr="005126F5">
              <w:rPr>
                <w:noProof/>
                <w:color w:val="000000"/>
              </w:rPr>
              <w:t>12</w:t>
            </w:r>
          </w:p>
        </w:tc>
        <w:tc>
          <w:tcPr>
            <w:tcW w:w="1598" w:type="dxa"/>
            <w:shd w:val="clear" w:color="auto" w:fill="auto"/>
            <w:noWrap/>
            <w:vAlign w:val="bottom"/>
            <w:hideMark/>
          </w:tcPr>
          <w:p w14:paraId="043E9367" w14:textId="77777777" w:rsidR="00D105EF" w:rsidRPr="005126F5" w:rsidRDefault="00D105EF" w:rsidP="000F47F2">
            <w:pPr>
              <w:spacing w:line="240" w:lineRule="auto"/>
              <w:jc w:val="center"/>
              <w:rPr>
                <w:noProof/>
                <w:color w:val="000000"/>
              </w:rPr>
            </w:pPr>
            <w:r w:rsidRPr="005126F5">
              <w:rPr>
                <w:noProof/>
                <w:color w:val="000000"/>
              </w:rPr>
              <w:t>6.1 ± 2.2</w:t>
            </w:r>
          </w:p>
        </w:tc>
        <w:tc>
          <w:tcPr>
            <w:tcW w:w="1116" w:type="dxa"/>
            <w:shd w:val="clear" w:color="auto" w:fill="auto"/>
            <w:noWrap/>
            <w:vAlign w:val="bottom"/>
          </w:tcPr>
          <w:p w14:paraId="6FA97F2D" w14:textId="77777777" w:rsidR="00D105EF" w:rsidRPr="005126F5" w:rsidRDefault="00D105EF" w:rsidP="000F47F2">
            <w:pPr>
              <w:spacing w:line="240" w:lineRule="auto"/>
              <w:jc w:val="center"/>
              <w:rPr>
                <w:noProof/>
                <w:color w:val="000000"/>
              </w:rPr>
            </w:pPr>
            <w:r w:rsidRPr="005126F5">
              <w:rPr>
                <w:noProof/>
                <w:color w:val="000000"/>
              </w:rPr>
              <w:t>0.953866</w:t>
            </w:r>
          </w:p>
        </w:tc>
      </w:tr>
      <w:tr w:rsidR="00D105EF" w:rsidRPr="005126F5" w14:paraId="15FAE4AD" w14:textId="77777777" w:rsidTr="00575274">
        <w:trPr>
          <w:trHeight w:val="302"/>
        </w:trPr>
        <w:tc>
          <w:tcPr>
            <w:tcW w:w="2954" w:type="dxa"/>
            <w:tcBorders>
              <w:bottom w:val="single" w:sz="12" w:space="0" w:color="auto"/>
            </w:tcBorders>
            <w:shd w:val="clear" w:color="auto" w:fill="auto"/>
            <w:noWrap/>
            <w:vAlign w:val="bottom"/>
            <w:hideMark/>
          </w:tcPr>
          <w:p w14:paraId="6E45BC62" w14:textId="77777777" w:rsidR="00D105EF" w:rsidRPr="005126F5" w:rsidRDefault="00D105EF" w:rsidP="000F47F2">
            <w:pPr>
              <w:spacing w:line="240" w:lineRule="auto"/>
              <w:jc w:val="right"/>
              <w:rPr>
                <w:noProof/>
                <w:color w:val="000000"/>
              </w:rPr>
            </w:pPr>
            <w:r w:rsidRPr="005126F5">
              <w:rPr>
                <w:noProof/>
                <w:color w:val="000000"/>
              </w:rPr>
              <w:t xml:space="preserve">Other water sources </w:t>
            </w:r>
          </w:p>
        </w:tc>
        <w:tc>
          <w:tcPr>
            <w:tcW w:w="576" w:type="dxa"/>
            <w:tcBorders>
              <w:bottom w:val="single" w:sz="12" w:space="0" w:color="auto"/>
            </w:tcBorders>
            <w:vAlign w:val="bottom"/>
          </w:tcPr>
          <w:p w14:paraId="0458E7F4" w14:textId="77777777" w:rsidR="00D105EF" w:rsidRPr="005126F5" w:rsidRDefault="00D105EF" w:rsidP="000F47F2">
            <w:pPr>
              <w:spacing w:line="240" w:lineRule="auto"/>
              <w:jc w:val="center"/>
              <w:rPr>
                <w:noProof/>
                <w:color w:val="000000"/>
              </w:rPr>
            </w:pPr>
            <w:r w:rsidRPr="005126F5">
              <w:rPr>
                <w:noProof/>
                <w:color w:val="000000"/>
              </w:rPr>
              <w:t>41</w:t>
            </w:r>
          </w:p>
        </w:tc>
        <w:tc>
          <w:tcPr>
            <w:tcW w:w="1598" w:type="dxa"/>
            <w:tcBorders>
              <w:bottom w:val="single" w:sz="12" w:space="0" w:color="auto"/>
            </w:tcBorders>
            <w:shd w:val="clear" w:color="auto" w:fill="auto"/>
            <w:noWrap/>
            <w:vAlign w:val="bottom"/>
            <w:hideMark/>
          </w:tcPr>
          <w:p w14:paraId="61C721ED" w14:textId="77777777" w:rsidR="00D105EF" w:rsidRPr="005126F5" w:rsidRDefault="00D105EF" w:rsidP="000F47F2">
            <w:pPr>
              <w:spacing w:line="240" w:lineRule="auto"/>
              <w:jc w:val="center"/>
              <w:rPr>
                <w:noProof/>
                <w:color w:val="000000"/>
              </w:rPr>
            </w:pPr>
            <w:r w:rsidRPr="005126F5">
              <w:rPr>
                <w:noProof/>
                <w:color w:val="000000"/>
              </w:rPr>
              <w:t>5.9 ± 1.5</w:t>
            </w:r>
          </w:p>
        </w:tc>
        <w:tc>
          <w:tcPr>
            <w:tcW w:w="1116" w:type="dxa"/>
            <w:tcBorders>
              <w:bottom w:val="single" w:sz="12" w:space="0" w:color="auto"/>
            </w:tcBorders>
            <w:shd w:val="clear" w:color="auto" w:fill="auto"/>
            <w:noWrap/>
            <w:vAlign w:val="bottom"/>
          </w:tcPr>
          <w:p w14:paraId="2F6D7A55" w14:textId="77777777" w:rsidR="00D105EF" w:rsidRPr="005126F5" w:rsidRDefault="00D105EF" w:rsidP="000F47F2">
            <w:pPr>
              <w:spacing w:line="240" w:lineRule="auto"/>
              <w:jc w:val="center"/>
              <w:rPr>
                <w:noProof/>
                <w:color w:val="000000"/>
              </w:rPr>
            </w:pPr>
            <w:r w:rsidRPr="005126F5">
              <w:rPr>
                <w:noProof/>
                <w:color w:val="000000"/>
              </w:rPr>
              <w:t>-</w:t>
            </w:r>
          </w:p>
        </w:tc>
      </w:tr>
      <w:tr w:rsidR="00D105EF" w:rsidRPr="005126F5" w14:paraId="190A6A67" w14:textId="77777777" w:rsidTr="006B78F7">
        <w:trPr>
          <w:trHeight w:val="634"/>
        </w:trPr>
        <w:tc>
          <w:tcPr>
            <w:tcW w:w="2954" w:type="dxa"/>
            <w:tcBorders>
              <w:top w:val="single" w:sz="12" w:space="0" w:color="auto"/>
              <w:bottom w:val="single" w:sz="4" w:space="0" w:color="auto"/>
            </w:tcBorders>
            <w:shd w:val="clear" w:color="auto" w:fill="auto"/>
            <w:noWrap/>
            <w:vAlign w:val="center"/>
          </w:tcPr>
          <w:p w14:paraId="55237380" w14:textId="77777777" w:rsidR="00D105EF" w:rsidRPr="005126F5" w:rsidRDefault="00D105EF" w:rsidP="000F47F2">
            <w:pPr>
              <w:spacing w:line="240" w:lineRule="auto"/>
              <w:jc w:val="right"/>
              <w:rPr>
                <w:noProof/>
                <w:color w:val="000000"/>
              </w:rPr>
            </w:pPr>
            <w:r w:rsidRPr="005126F5">
              <w:rPr>
                <w:noProof/>
                <w:color w:val="000000"/>
              </w:rPr>
              <w:t>TEXAS</w:t>
            </w:r>
          </w:p>
        </w:tc>
        <w:tc>
          <w:tcPr>
            <w:tcW w:w="576" w:type="dxa"/>
            <w:tcBorders>
              <w:top w:val="single" w:sz="12" w:space="0" w:color="auto"/>
              <w:bottom w:val="single" w:sz="4" w:space="0" w:color="auto"/>
            </w:tcBorders>
            <w:vAlign w:val="center"/>
          </w:tcPr>
          <w:p w14:paraId="4C12C73F" w14:textId="77777777" w:rsidR="00D105EF" w:rsidRPr="005126F5" w:rsidRDefault="00D105EF" w:rsidP="000F47F2">
            <w:pPr>
              <w:spacing w:line="240" w:lineRule="auto"/>
              <w:jc w:val="center"/>
              <w:rPr>
                <w:i/>
                <w:iCs/>
                <w:noProof/>
                <w:color w:val="000000"/>
              </w:rPr>
            </w:pPr>
            <w:r w:rsidRPr="005126F5">
              <w:rPr>
                <w:noProof/>
                <w:color w:val="000000"/>
              </w:rPr>
              <w:t>247</w:t>
            </w:r>
          </w:p>
        </w:tc>
        <w:tc>
          <w:tcPr>
            <w:tcW w:w="1598" w:type="dxa"/>
            <w:tcBorders>
              <w:top w:val="single" w:sz="12" w:space="0" w:color="auto"/>
              <w:bottom w:val="single" w:sz="4" w:space="0" w:color="auto"/>
            </w:tcBorders>
            <w:shd w:val="clear" w:color="auto" w:fill="auto"/>
            <w:noWrap/>
            <w:vAlign w:val="center"/>
          </w:tcPr>
          <w:p w14:paraId="07729C40" w14:textId="77777777" w:rsidR="00D105EF" w:rsidRPr="005126F5" w:rsidRDefault="00D105EF" w:rsidP="000F47F2">
            <w:pPr>
              <w:spacing w:line="240" w:lineRule="auto"/>
              <w:jc w:val="center"/>
              <w:rPr>
                <w:b/>
                <w:bCs/>
                <w:noProof/>
                <w:color w:val="000000"/>
              </w:rPr>
            </w:pPr>
            <w:r w:rsidRPr="005126F5">
              <w:rPr>
                <w:noProof/>
                <w:color w:val="000000"/>
              </w:rPr>
              <w:t>4.2 ± 4.0</w:t>
            </w:r>
          </w:p>
        </w:tc>
        <w:tc>
          <w:tcPr>
            <w:tcW w:w="1116" w:type="dxa"/>
            <w:tcBorders>
              <w:top w:val="single" w:sz="12" w:space="0" w:color="auto"/>
              <w:bottom w:val="single" w:sz="4" w:space="0" w:color="auto"/>
            </w:tcBorders>
            <w:shd w:val="clear" w:color="auto" w:fill="auto"/>
            <w:noWrap/>
            <w:vAlign w:val="center"/>
          </w:tcPr>
          <w:p w14:paraId="52E0E6FD" w14:textId="77777777" w:rsidR="00D105EF" w:rsidRPr="005126F5" w:rsidRDefault="00D105EF" w:rsidP="000F47F2">
            <w:pPr>
              <w:spacing w:line="240" w:lineRule="auto"/>
              <w:jc w:val="center"/>
              <w:rPr>
                <w:i/>
                <w:iCs/>
                <w:noProof/>
                <w:color w:val="000000"/>
              </w:rPr>
            </w:pPr>
          </w:p>
        </w:tc>
      </w:tr>
      <w:tr w:rsidR="00D105EF" w:rsidRPr="005126F5" w14:paraId="7BDE9FF9" w14:textId="77777777" w:rsidTr="006B78F7">
        <w:trPr>
          <w:trHeight w:val="300"/>
        </w:trPr>
        <w:tc>
          <w:tcPr>
            <w:tcW w:w="2954" w:type="dxa"/>
            <w:tcBorders>
              <w:top w:val="single" w:sz="4" w:space="0" w:color="auto"/>
              <w:bottom w:val="single" w:sz="4" w:space="0" w:color="auto"/>
            </w:tcBorders>
            <w:shd w:val="clear" w:color="auto" w:fill="auto"/>
            <w:noWrap/>
            <w:vAlign w:val="bottom"/>
            <w:hideMark/>
          </w:tcPr>
          <w:p w14:paraId="3FA0B9E0" w14:textId="77777777" w:rsidR="00D105EF" w:rsidRPr="005126F5" w:rsidRDefault="00D105EF" w:rsidP="000F47F2">
            <w:pPr>
              <w:spacing w:line="240" w:lineRule="auto"/>
              <w:rPr>
                <w:noProof/>
                <w:color w:val="000000"/>
              </w:rPr>
            </w:pPr>
            <w:r w:rsidRPr="005126F5">
              <w:rPr>
                <w:noProof/>
                <w:color w:val="000000"/>
              </w:rPr>
              <w:t>Water Source</w:t>
            </w:r>
          </w:p>
        </w:tc>
        <w:tc>
          <w:tcPr>
            <w:tcW w:w="576" w:type="dxa"/>
            <w:tcBorders>
              <w:top w:val="single" w:sz="4" w:space="0" w:color="auto"/>
              <w:bottom w:val="single" w:sz="4" w:space="0" w:color="auto"/>
            </w:tcBorders>
            <w:vAlign w:val="bottom"/>
          </w:tcPr>
          <w:p w14:paraId="140792A8" w14:textId="77777777" w:rsidR="00D105EF" w:rsidRPr="005126F5" w:rsidRDefault="00D105EF" w:rsidP="000F47F2">
            <w:pPr>
              <w:spacing w:line="240" w:lineRule="auto"/>
              <w:jc w:val="center"/>
              <w:rPr>
                <w:i/>
                <w:iCs/>
                <w:noProof/>
                <w:color w:val="000000"/>
              </w:rPr>
            </w:pPr>
          </w:p>
        </w:tc>
        <w:tc>
          <w:tcPr>
            <w:tcW w:w="1598" w:type="dxa"/>
            <w:tcBorders>
              <w:top w:val="single" w:sz="4" w:space="0" w:color="auto"/>
              <w:bottom w:val="single" w:sz="4" w:space="0" w:color="auto"/>
            </w:tcBorders>
            <w:shd w:val="clear" w:color="auto" w:fill="auto"/>
            <w:noWrap/>
            <w:vAlign w:val="bottom"/>
          </w:tcPr>
          <w:p w14:paraId="0191E710" w14:textId="77777777" w:rsidR="00D105EF" w:rsidRPr="005126F5" w:rsidRDefault="00D105EF" w:rsidP="000F47F2">
            <w:pPr>
              <w:spacing w:line="240" w:lineRule="auto"/>
              <w:jc w:val="center"/>
              <w:rPr>
                <w:b/>
                <w:bCs/>
                <w:noProof/>
                <w:color w:val="000000"/>
              </w:rPr>
            </w:pPr>
          </w:p>
        </w:tc>
        <w:tc>
          <w:tcPr>
            <w:tcW w:w="1116" w:type="dxa"/>
            <w:tcBorders>
              <w:top w:val="single" w:sz="4" w:space="0" w:color="auto"/>
              <w:bottom w:val="single" w:sz="4" w:space="0" w:color="auto"/>
            </w:tcBorders>
            <w:shd w:val="clear" w:color="auto" w:fill="auto"/>
            <w:noWrap/>
            <w:vAlign w:val="bottom"/>
          </w:tcPr>
          <w:p w14:paraId="555A14D9" w14:textId="77777777" w:rsidR="00D105EF" w:rsidRPr="005126F5" w:rsidRDefault="00D105EF" w:rsidP="000F47F2">
            <w:pPr>
              <w:spacing w:line="240" w:lineRule="auto"/>
              <w:jc w:val="center"/>
              <w:rPr>
                <w:i/>
                <w:iCs/>
                <w:noProof/>
                <w:color w:val="000000"/>
              </w:rPr>
            </w:pPr>
          </w:p>
        </w:tc>
      </w:tr>
      <w:tr w:rsidR="00D105EF" w:rsidRPr="005126F5" w14:paraId="11E27D45" w14:textId="77777777" w:rsidTr="006B78F7">
        <w:trPr>
          <w:trHeight w:val="300"/>
        </w:trPr>
        <w:tc>
          <w:tcPr>
            <w:tcW w:w="2954" w:type="dxa"/>
            <w:tcBorders>
              <w:top w:val="single" w:sz="4" w:space="0" w:color="auto"/>
            </w:tcBorders>
            <w:shd w:val="clear" w:color="auto" w:fill="auto"/>
            <w:noWrap/>
            <w:vAlign w:val="bottom"/>
          </w:tcPr>
          <w:p w14:paraId="26AC0247" w14:textId="67445223" w:rsidR="00D105EF" w:rsidRPr="005126F5" w:rsidRDefault="00D105EF" w:rsidP="000F47F2">
            <w:pPr>
              <w:spacing w:line="240" w:lineRule="auto"/>
              <w:jc w:val="right"/>
              <w:rPr>
                <w:noProof/>
                <w:color w:val="000000"/>
              </w:rPr>
            </w:pPr>
            <w:r w:rsidRPr="005126F5">
              <w:rPr>
                <w:noProof/>
                <w:color w:val="000000"/>
              </w:rPr>
              <w:t xml:space="preserve">Rely on </w:t>
            </w:r>
            <w:r w:rsidR="00AA4D36">
              <w:rPr>
                <w:noProof/>
                <w:color w:val="000000"/>
              </w:rPr>
              <w:t>lignite-</w:t>
            </w:r>
            <w:r w:rsidR="00057E21">
              <w:rPr>
                <w:noProof/>
                <w:color w:val="000000"/>
              </w:rPr>
              <w:t>containing</w:t>
            </w:r>
            <w:r w:rsidRPr="005126F5">
              <w:rPr>
                <w:noProof/>
                <w:color w:val="000000"/>
              </w:rPr>
              <w:t xml:space="preserve"> aquifers</w:t>
            </w:r>
          </w:p>
        </w:tc>
        <w:tc>
          <w:tcPr>
            <w:tcW w:w="576" w:type="dxa"/>
            <w:tcBorders>
              <w:top w:val="single" w:sz="4" w:space="0" w:color="auto"/>
            </w:tcBorders>
            <w:vAlign w:val="bottom"/>
          </w:tcPr>
          <w:p w14:paraId="2FE02A25" w14:textId="77777777" w:rsidR="00D105EF" w:rsidRPr="005126F5" w:rsidRDefault="00D105EF" w:rsidP="000F47F2">
            <w:pPr>
              <w:spacing w:line="240" w:lineRule="auto"/>
              <w:jc w:val="center"/>
              <w:rPr>
                <w:noProof/>
                <w:color w:val="000000"/>
              </w:rPr>
            </w:pPr>
            <w:r w:rsidRPr="005126F5">
              <w:rPr>
                <w:noProof/>
                <w:color w:val="000000"/>
              </w:rPr>
              <w:t>56</w:t>
            </w:r>
          </w:p>
        </w:tc>
        <w:tc>
          <w:tcPr>
            <w:tcW w:w="1598" w:type="dxa"/>
            <w:tcBorders>
              <w:top w:val="single" w:sz="4" w:space="0" w:color="auto"/>
            </w:tcBorders>
            <w:shd w:val="clear" w:color="auto" w:fill="auto"/>
            <w:noWrap/>
            <w:vAlign w:val="bottom"/>
          </w:tcPr>
          <w:p w14:paraId="45BDAACD" w14:textId="77777777" w:rsidR="00D105EF" w:rsidRPr="005126F5" w:rsidRDefault="00D105EF" w:rsidP="000F47F2">
            <w:pPr>
              <w:spacing w:line="240" w:lineRule="auto"/>
              <w:jc w:val="center"/>
              <w:rPr>
                <w:noProof/>
                <w:color w:val="000000"/>
              </w:rPr>
            </w:pPr>
            <w:r w:rsidRPr="005126F5">
              <w:rPr>
                <w:noProof/>
                <w:color w:val="000000"/>
              </w:rPr>
              <w:t xml:space="preserve">5.8 ± 4.1 </w:t>
            </w:r>
          </w:p>
        </w:tc>
        <w:tc>
          <w:tcPr>
            <w:tcW w:w="1116" w:type="dxa"/>
            <w:tcBorders>
              <w:top w:val="single" w:sz="4" w:space="0" w:color="auto"/>
            </w:tcBorders>
            <w:shd w:val="clear" w:color="auto" w:fill="auto"/>
            <w:noWrap/>
            <w:vAlign w:val="bottom"/>
          </w:tcPr>
          <w:p w14:paraId="184E60C1" w14:textId="77777777" w:rsidR="00D105EF" w:rsidRPr="005126F5" w:rsidRDefault="00D105EF" w:rsidP="000F47F2">
            <w:pPr>
              <w:spacing w:line="240" w:lineRule="auto"/>
              <w:jc w:val="center"/>
              <w:rPr>
                <w:noProof/>
                <w:color w:val="000000"/>
              </w:rPr>
            </w:pPr>
            <w:r w:rsidRPr="005126F5">
              <w:rPr>
                <w:noProof/>
                <w:color w:val="000000"/>
              </w:rPr>
              <w:t>0.000681</w:t>
            </w:r>
          </w:p>
        </w:tc>
      </w:tr>
      <w:tr w:rsidR="00D105EF" w:rsidRPr="005126F5" w14:paraId="0CFEDDB4" w14:textId="77777777" w:rsidTr="006B78F7">
        <w:trPr>
          <w:trHeight w:val="300"/>
        </w:trPr>
        <w:tc>
          <w:tcPr>
            <w:tcW w:w="2954" w:type="dxa"/>
            <w:shd w:val="clear" w:color="auto" w:fill="auto"/>
            <w:noWrap/>
            <w:vAlign w:val="bottom"/>
          </w:tcPr>
          <w:p w14:paraId="38EC798A" w14:textId="77777777" w:rsidR="00D105EF" w:rsidRPr="005126F5" w:rsidRDefault="00D105EF" w:rsidP="000F47F2">
            <w:pPr>
              <w:spacing w:line="240" w:lineRule="auto"/>
              <w:jc w:val="right"/>
              <w:rPr>
                <w:noProof/>
                <w:color w:val="000000"/>
              </w:rPr>
            </w:pPr>
            <w:r w:rsidRPr="005126F5">
              <w:rPr>
                <w:noProof/>
                <w:color w:val="000000"/>
              </w:rPr>
              <w:t>fully</w:t>
            </w:r>
          </w:p>
        </w:tc>
        <w:tc>
          <w:tcPr>
            <w:tcW w:w="576" w:type="dxa"/>
            <w:vAlign w:val="bottom"/>
          </w:tcPr>
          <w:p w14:paraId="62FF62D2" w14:textId="77777777" w:rsidR="00D105EF" w:rsidRPr="005126F5" w:rsidRDefault="00D105EF" w:rsidP="000F47F2">
            <w:pPr>
              <w:spacing w:line="240" w:lineRule="auto"/>
              <w:jc w:val="center"/>
              <w:rPr>
                <w:noProof/>
                <w:color w:val="000000"/>
              </w:rPr>
            </w:pPr>
            <w:r w:rsidRPr="005126F5">
              <w:rPr>
                <w:noProof/>
                <w:color w:val="000000"/>
              </w:rPr>
              <w:t>21</w:t>
            </w:r>
          </w:p>
        </w:tc>
        <w:tc>
          <w:tcPr>
            <w:tcW w:w="1598" w:type="dxa"/>
            <w:shd w:val="clear" w:color="auto" w:fill="auto"/>
            <w:noWrap/>
            <w:vAlign w:val="bottom"/>
          </w:tcPr>
          <w:p w14:paraId="7A7EFB43" w14:textId="77777777" w:rsidR="00D105EF" w:rsidRPr="005126F5" w:rsidRDefault="00D105EF" w:rsidP="000F47F2">
            <w:pPr>
              <w:spacing w:line="240" w:lineRule="auto"/>
              <w:jc w:val="center"/>
              <w:rPr>
                <w:noProof/>
                <w:color w:val="000000"/>
              </w:rPr>
            </w:pPr>
            <w:r w:rsidRPr="005126F5">
              <w:rPr>
                <w:noProof/>
                <w:color w:val="000000"/>
              </w:rPr>
              <w:t>6.6 ± 4.8</w:t>
            </w:r>
          </w:p>
        </w:tc>
        <w:tc>
          <w:tcPr>
            <w:tcW w:w="1116" w:type="dxa"/>
            <w:shd w:val="clear" w:color="auto" w:fill="auto"/>
            <w:noWrap/>
            <w:vAlign w:val="bottom"/>
          </w:tcPr>
          <w:p w14:paraId="747A2589" w14:textId="77777777" w:rsidR="00D105EF" w:rsidRPr="005126F5" w:rsidRDefault="00D105EF" w:rsidP="000F47F2">
            <w:pPr>
              <w:spacing w:line="240" w:lineRule="auto"/>
              <w:jc w:val="center"/>
              <w:rPr>
                <w:noProof/>
                <w:color w:val="000000"/>
              </w:rPr>
            </w:pPr>
            <w:r w:rsidRPr="005126F5">
              <w:rPr>
                <w:noProof/>
                <w:color w:val="000000"/>
              </w:rPr>
              <w:t>0.004216</w:t>
            </w:r>
          </w:p>
        </w:tc>
      </w:tr>
      <w:tr w:rsidR="00D105EF" w:rsidRPr="005126F5" w14:paraId="2BB704F3" w14:textId="77777777" w:rsidTr="006B78F7">
        <w:trPr>
          <w:trHeight w:val="300"/>
        </w:trPr>
        <w:tc>
          <w:tcPr>
            <w:tcW w:w="2954" w:type="dxa"/>
            <w:shd w:val="clear" w:color="auto" w:fill="auto"/>
            <w:noWrap/>
            <w:vAlign w:val="bottom"/>
            <w:hideMark/>
          </w:tcPr>
          <w:p w14:paraId="288BE948" w14:textId="77777777" w:rsidR="00D105EF" w:rsidRPr="005126F5" w:rsidRDefault="00D105EF" w:rsidP="000F47F2">
            <w:pPr>
              <w:spacing w:line="240" w:lineRule="auto"/>
              <w:jc w:val="right"/>
              <w:rPr>
                <w:noProof/>
                <w:color w:val="000000"/>
              </w:rPr>
            </w:pPr>
            <w:r w:rsidRPr="005126F5">
              <w:rPr>
                <w:noProof/>
                <w:color w:val="000000"/>
              </w:rPr>
              <w:t>partially</w:t>
            </w:r>
          </w:p>
        </w:tc>
        <w:tc>
          <w:tcPr>
            <w:tcW w:w="576" w:type="dxa"/>
            <w:vAlign w:val="bottom"/>
          </w:tcPr>
          <w:p w14:paraId="1A812D0D" w14:textId="77777777" w:rsidR="00D105EF" w:rsidRPr="005126F5" w:rsidRDefault="00D105EF" w:rsidP="000F47F2">
            <w:pPr>
              <w:spacing w:line="240" w:lineRule="auto"/>
              <w:jc w:val="center"/>
              <w:rPr>
                <w:noProof/>
                <w:color w:val="000000"/>
              </w:rPr>
            </w:pPr>
            <w:r w:rsidRPr="005126F5">
              <w:rPr>
                <w:noProof/>
                <w:color w:val="000000"/>
              </w:rPr>
              <w:t>35</w:t>
            </w:r>
          </w:p>
        </w:tc>
        <w:tc>
          <w:tcPr>
            <w:tcW w:w="1598" w:type="dxa"/>
            <w:shd w:val="clear" w:color="auto" w:fill="auto"/>
            <w:noWrap/>
            <w:vAlign w:val="bottom"/>
            <w:hideMark/>
          </w:tcPr>
          <w:p w14:paraId="68AA008C" w14:textId="77777777" w:rsidR="00D105EF" w:rsidRPr="005126F5" w:rsidRDefault="00D105EF" w:rsidP="000F47F2">
            <w:pPr>
              <w:spacing w:line="240" w:lineRule="auto"/>
              <w:jc w:val="center"/>
              <w:rPr>
                <w:noProof/>
                <w:color w:val="000000"/>
              </w:rPr>
            </w:pPr>
            <w:r w:rsidRPr="005126F5">
              <w:rPr>
                <w:noProof/>
                <w:color w:val="000000"/>
              </w:rPr>
              <w:t>5.3 ± 3.6</w:t>
            </w:r>
          </w:p>
        </w:tc>
        <w:tc>
          <w:tcPr>
            <w:tcW w:w="1116" w:type="dxa"/>
            <w:shd w:val="clear" w:color="auto" w:fill="auto"/>
            <w:noWrap/>
            <w:vAlign w:val="bottom"/>
          </w:tcPr>
          <w:p w14:paraId="5CE3D6DF" w14:textId="77777777" w:rsidR="00D105EF" w:rsidRPr="005126F5" w:rsidRDefault="00D105EF" w:rsidP="000F47F2">
            <w:pPr>
              <w:spacing w:line="240" w:lineRule="auto"/>
              <w:jc w:val="center"/>
              <w:rPr>
                <w:noProof/>
                <w:color w:val="000000"/>
              </w:rPr>
            </w:pPr>
            <w:r w:rsidRPr="005126F5">
              <w:rPr>
                <w:noProof/>
                <w:color w:val="000000"/>
              </w:rPr>
              <w:t>0.083317</w:t>
            </w:r>
          </w:p>
        </w:tc>
      </w:tr>
      <w:tr w:rsidR="00D105EF" w:rsidRPr="005126F5" w14:paraId="713D0234" w14:textId="77777777" w:rsidTr="00575274">
        <w:trPr>
          <w:trHeight w:val="302"/>
        </w:trPr>
        <w:tc>
          <w:tcPr>
            <w:tcW w:w="2954" w:type="dxa"/>
            <w:tcBorders>
              <w:bottom w:val="single" w:sz="4" w:space="0" w:color="auto"/>
            </w:tcBorders>
            <w:shd w:val="clear" w:color="auto" w:fill="auto"/>
            <w:noWrap/>
            <w:vAlign w:val="bottom"/>
            <w:hideMark/>
          </w:tcPr>
          <w:p w14:paraId="2745B33F" w14:textId="77777777" w:rsidR="00D105EF" w:rsidRPr="005126F5" w:rsidRDefault="00D105EF" w:rsidP="000F47F2">
            <w:pPr>
              <w:spacing w:line="240" w:lineRule="auto"/>
              <w:jc w:val="right"/>
              <w:rPr>
                <w:noProof/>
                <w:color w:val="000000"/>
              </w:rPr>
            </w:pPr>
            <w:r w:rsidRPr="005126F5">
              <w:rPr>
                <w:noProof/>
                <w:color w:val="000000"/>
              </w:rPr>
              <w:t xml:space="preserve">Other water sources </w:t>
            </w:r>
          </w:p>
        </w:tc>
        <w:tc>
          <w:tcPr>
            <w:tcW w:w="576" w:type="dxa"/>
            <w:tcBorders>
              <w:bottom w:val="single" w:sz="4" w:space="0" w:color="auto"/>
            </w:tcBorders>
            <w:vAlign w:val="bottom"/>
          </w:tcPr>
          <w:p w14:paraId="37FA50FA" w14:textId="77777777" w:rsidR="00D105EF" w:rsidRPr="005126F5" w:rsidRDefault="00D105EF" w:rsidP="000F47F2">
            <w:pPr>
              <w:spacing w:line="240" w:lineRule="auto"/>
              <w:jc w:val="center"/>
              <w:rPr>
                <w:noProof/>
                <w:color w:val="000000"/>
              </w:rPr>
            </w:pPr>
            <w:r w:rsidRPr="005126F5">
              <w:rPr>
                <w:noProof/>
                <w:color w:val="000000"/>
              </w:rPr>
              <w:t>191</w:t>
            </w:r>
          </w:p>
        </w:tc>
        <w:tc>
          <w:tcPr>
            <w:tcW w:w="1598" w:type="dxa"/>
            <w:tcBorders>
              <w:bottom w:val="single" w:sz="4" w:space="0" w:color="auto"/>
            </w:tcBorders>
            <w:shd w:val="clear" w:color="auto" w:fill="auto"/>
            <w:noWrap/>
            <w:vAlign w:val="bottom"/>
            <w:hideMark/>
          </w:tcPr>
          <w:p w14:paraId="19015F8A" w14:textId="77777777" w:rsidR="00D105EF" w:rsidRPr="005126F5" w:rsidRDefault="00D105EF" w:rsidP="000F47F2">
            <w:pPr>
              <w:spacing w:line="240" w:lineRule="auto"/>
              <w:jc w:val="center"/>
              <w:rPr>
                <w:noProof/>
                <w:color w:val="000000"/>
              </w:rPr>
            </w:pPr>
            <w:r w:rsidRPr="005126F5">
              <w:rPr>
                <w:noProof/>
                <w:color w:val="000000"/>
              </w:rPr>
              <w:t>3.8 ± 3.8</w:t>
            </w:r>
          </w:p>
        </w:tc>
        <w:tc>
          <w:tcPr>
            <w:tcW w:w="1116" w:type="dxa"/>
            <w:tcBorders>
              <w:bottom w:val="single" w:sz="4" w:space="0" w:color="auto"/>
            </w:tcBorders>
            <w:shd w:val="clear" w:color="auto" w:fill="auto"/>
            <w:noWrap/>
            <w:vAlign w:val="bottom"/>
          </w:tcPr>
          <w:p w14:paraId="64BAE701" w14:textId="77777777" w:rsidR="00D105EF" w:rsidRPr="005126F5" w:rsidRDefault="00D105EF" w:rsidP="000F47F2">
            <w:pPr>
              <w:spacing w:line="240" w:lineRule="auto"/>
              <w:jc w:val="center"/>
              <w:rPr>
                <w:noProof/>
                <w:color w:val="000000"/>
              </w:rPr>
            </w:pPr>
            <w:r w:rsidRPr="005126F5">
              <w:rPr>
                <w:noProof/>
                <w:color w:val="000000"/>
              </w:rPr>
              <w:t>-</w:t>
            </w:r>
          </w:p>
        </w:tc>
      </w:tr>
      <w:tr w:rsidR="00D105EF" w:rsidRPr="005126F5" w14:paraId="575AF052" w14:textId="77777777" w:rsidTr="006B78F7">
        <w:trPr>
          <w:trHeight w:val="422"/>
        </w:trPr>
        <w:tc>
          <w:tcPr>
            <w:tcW w:w="6244" w:type="dxa"/>
            <w:gridSpan w:val="4"/>
            <w:tcBorders>
              <w:top w:val="single" w:sz="4" w:space="0" w:color="auto"/>
            </w:tcBorders>
            <w:shd w:val="clear" w:color="auto" w:fill="auto"/>
            <w:noWrap/>
            <w:vAlign w:val="bottom"/>
          </w:tcPr>
          <w:p w14:paraId="4C8A73DC" w14:textId="77777777" w:rsidR="00575274" w:rsidRDefault="00D105EF" w:rsidP="000F47F2">
            <w:pPr>
              <w:spacing w:after="160" w:line="240" w:lineRule="auto"/>
              <w:rPr>
                <w:noProof/>
              </w:rPr>
            </w:pPr>
            <w:r w:rsidRPr="005126F5">
              <w:rPr>
                <w:noProof/>
              </w:rPr>
              <w:t>* p –value for comparison to “Other water sources”</w:t>
            </w:r>
          </w:p>
          <w:p w14:paraId="768B9935" w14:textId="77777777" w:rsidR="00D105EF" w:rsidRPr="005126F5" w:rsidRDefault="00D105EF" w:rsidP="000F47F2">
            <w:pPr>
              <w:spacing w:after="160" w:line="240" w:lineRule="auto"/>
              <w:rPr>
                <w:noProof/>
              </w:rPr>
            </w:pPr>
            <w:r w:rsidRPr="005126F5">
              <w:rPr>
                <w:noProof/>
              </w:rPr>
              <w:t>For all states, comparison of fully and partial was not significant, p &gt; 0.05</w:t>
            </w:r>
          </w:p>
          <w:p w14:paraId="648181BC" w14:textId="77777777" w:rsidR="00D105EF" w:rsidRPr="005126F5" w:rsidRDefault="00D105EF" w:rsidP="000F47F2">
            <w:pPr>
              <w:spacing w:line="240" w:lineRule="auto"/>
              <w:jc w:val="center"/>
              <w:rPr>
                <w:noProof/>
                <w:color w:val="000000"/>
              </w:rPr>
            </w:pPr>
          </w:p>
        </w:tc>
      </w:tr>
    </w:tbl>
    <w:p w14:paraId="56C270A0" w14:textId="77777777" w:rsidR="00D105EF" w:rsidRDefault="00D105EF" w:rsidP="000F47F2">
      <w:pPr>
        <w:keepNext/>
        <w:spacing w:line="240" w:lineRule="auto"/>
        <w:ind w:firstLine="720"/>
        <w:rPr>
          <w:noProof/>
        </w:rPr>
      </w:pPr>
    </w:p>
    <w:p w14:paraId="7C67871C" w14:textId="77777777" w:rsidR="00D105EF" w:rsidRDefault="00D105EF" w:rsidP="00050906">
      <w:pPr>
        <w:pStyle w:val="Caption"/>
        <w:rPr>
          <w:noProof/>
        </w:rPr>
      </w:pPr>
    </w:p>
    <w:p w14:paraId="2AB726F9" w14:textId="77777777" w:rsidR="00D105EF" w:rsidRDefault="00D105EF" w:rsidP="00050906">
      <w:pPr>
        <w:pStyle w:val="Caption"/>
        <w:rPr>
          <w:noProof/>
        </w:rPr>
      </w:pPr>
    </w:p>
    <w:p w14:paraId="4F5EE437" w14:textId="77777777" w:rsidR="00D105EF" w:rsidRDefault="00D105EF" w:rsidP="00050906">
      <w:pPr>
        <w:pStyle w:val="Caption"/>
        <w:rPr>
          <w:noProof/>
        </w:rPr>
      </w:pPr>
    </w:p>
    <w:p w14:paraId="0665EFF2" w14:textId="77777777" w:rsidR="00D105EF" w:rsidRDefault="00D105EF" w:rsidP="00050906">
      <w:pPr>
        <w:pStyle w:val="Caption"/>
        <w:rPr>
          <w:noProof/>
        </w:rPr>
      </w:pPr>
    </w:p>
    <w:p w14:paraId="0FB2C1DA" w14:textId="77777777" w:rsidR="00D105EF" w:rsidRDefault="00D105EF" w:rsidP="00050906">
      <w:pPr>
        <w:pStyle w:val="Caption"/>
        <w:rPr>
          <w:noProof/>
        </w:rPr>
      </w:pPr>
    </w:p>
    <w:p w14:paraId="57C37EBE" w14:textId="77777777" w:rsidR="00D105EF" w:rsidRDefault="00D105EF" w:rsidP="00050906">
      <w:pPr>
        <w:pStyle w:val="Caption"/>
        <w:rPr>
          <w:noProof/>
        </w:rPr>
      </w:pPr>
    </w:p>
    <w:p w14:paraId="01E221DC" w14:textId="77777777" w:rsidR="00D105EF" w:rsidRDefault="00D105EF" w:rsidP="00050906">
      <w:pPr>
        <w:pStyle w:val="Caption"/>
        <w:rPr>
          <w:noProof/>
        </w:rPr>
      </w:pPr>
    </w:p>
    <w:p w14:paraId="5B399870" w14:textId="77777777" w:rsidR="00D105EF" w:rsidRDefault="00D105EF" w:rsidP="00050906">
      <w:pPr>
        <w:pStyle w:val="Caption"/>
        <w:rPr>
          <w:noProof/>
        </w:rPr>
      </w:pPr>
    </w:p>
    <w:p w14:paraId="4B99DE46" w14:textId="77777777" w:rsidR="00D105EF" w:rsidRDefault="00D105EF" w:rsidP="00050906">
      <w:pPr>
        <w:pStyle w:val="Caption"/>
        <w:rPr>
          <w:noProof/>
        </w:rPr>
      </w:pPr>
    </w:p>
    <w:p w14:paraId="68F10F40" w14:textId="77777777" w:rsidR="00D105EF" w:rsidRDefault="00D105EF" w:rsidP="00050906">
      <w:pPr>
        <w:pStyle w:val="Caption"/>
        <w:rPr>
          <w:noProof/>
        </w:rPr>
      </w:pPr>
    </w:p>
    <w:p w14:paraId="02E2F2B4" w14:textId="77777777" w:rsidR="00D105EF" w:rsidRDefault="00D105EF" w:rsidP="00050906">
      <w:pPr>
        <w:pStyle w:val="Caption"/>
        <w:rPr>
          <w:noProof/>
        </w:rPr>
      </w:pPr>
    </w:p>
    <w:p w14:paraId="57859ECF" w14:textId="77777777" w:rsidR="00D105EF" w:rsidRDefault="00D105EF" w:rsidP="00050906">
      <w:pPr>
        <w:pStyle w:val="Caption"/>
        <w:rPr>
          <w:noProof/>
        </w:rPr>
      </w:pPr>
    </w:p>
    <w:p w14:paraId="3C2A469D" w14:textId="77777777" w:rsidR="00D105EF" w:rsidRDefault="00D105EF" w:rsidP="00050906">
      <w:pPr>
        <w:pStyle w:val="Caption"/>
        <w:rPr>
          <w:noProof/>
        </w:rPr>
      </w:pPr>
    </w:p>
    <w:p w14:paraId="3CE3D698" w14:textId="77777777" w:rsidR="00D105EF" w:rsidRDefault="00D105EF" w:rsidP="00050906">
      <w:pPr>
        <w:pStyle w:val="Caption"/>
        <w:rPr>
          <w:noProof/>
        </w:rPr>
      </w:pPr>
    </w:p>
    <w:p w14:paraId="0BAC4BBB" w14:textId="77777777" w:rsidR="00D105EF" w:rsidRDefault="00D105EF" w:rsidP="00050906">
      <w:pPr>
        <w:pStyle w:val="Caption"/>
        <w:rPr>
          <w:noProof/>
        </w:rPr>
      </w:pPr>
    </w:p>
    <w:p w14:paraId="6BE1F57C" w14:textId="77777777" w:rsidR="00D105EF" w:rsidRDefault="00D105EF" w:rsidP="00050906">
      <w:pPr>
        <w:pStyle w:val="Caption"/>
        <w:rPr>
          <w:noProof/>
        </w:rPr>
      </w:pPr>
    </w:p>
    <w:p w14:paraId="56938ADC" w14:textId="77777777" w:rsidR="00D105EF" w:rsidRDefault="00D105EF" w:rsidP="00050906">
      <w:pPr>
        <w:pStyle w:val="Caption"/>
        <w:rPr>
          <w:noProof/>
        </w:rPr>
      </w:pPr>
    </w:p>
    <w:p w14:paraId="7542FAA7" w14:textId="77777777" w:rsidR="00D105EF" w:rsidRDefault="00D105EF" w:rsidP="00050906">
      <w:pPr>
        <w:pStyle w:val="Caption"/>
        <w:rPr>
          <w:noProof/>
        </w:rPr>
      </w:pPr>
    </w:p>
    <w:p w14:paraId="2596C59E" w14:textId="77777777" w:rsidR="00D105EF" w:rsidRDefault="00D105EF" w:rsidP="00050906">
      <w:pPr>
        <w:pStyle w:val="Caption"/>
        <w:rPr>
          <w:noProof/>
        </w:rPr>
      </w:pPr>
    </w:p>
    <w:p w14:paraId="2427F612" w14:textId="77777777" w:rsidR="00D105EF" w:rsidRDefault="00D105EF" w:rsidP="00050906">
      <w:pPr>
        <w:pStyle w:val="Caption"/>
        <w:rPr>
          <w:noProof/>
        </w:rPr>
      </w:pPr>
    </w:p>
    <w:p w14:paraId="2C17E8CE" w14:textId="77777777" w:rsidR="00D105EF" w:rsidRDefault="00D105EF" w:rsidP="00050906">
      <w:pPr>
        <w:pStyle w:val="Caption"/>
        <w:rPr>
          <w:noProof/>
        </w:rPr>
      </w:pPr>
    </w:p>
    <w:p w14:paraId="2C4AFFA1" w14:textId="77777777" w:rsidR="00D105EF" w:rsidRDefault="00D105EF" w:rsidP="00050906">
      <w:pPr>
        <w:pStyle w:val="Caption"/>
        <w:rPr>
          <w:noProof/>
        </w:rPr>
      </w:pPr>
    </w:p>
    <w:p w14:paraId="543D8054" w14:textId="77777777" w:rsidR="00D105EF" w:rsidRDefault="00D105EF" w:rsidP="00050906">
      <w:pPr>
        <w:pStyle w:val="Caption"/>
        <w:rPr>
          <w:noProof/>
        </w:rPr>
      </w:pPr>
    </w:p>
    <w:p w14:paraId="5671033C" w14:textId="77777777" w:rsidR="00D105EF" w:rsidRDefault="00D105EF" w:rsidP="00050906">
      <w:pPr>
        <w:pStyle w:val="Caption"/>
        <w:rPr>
          <w:noProof/>
        </w:rPr>
      </w:pPr>
    </w:p>
    <w:p w14:paraId="48960424" w14:textId="77777777" w:rsidR="00D105EF" w:rsidRDefault="00D105EF" w:rsidP="00050906">
      <w:pPr>
        <w:pStyle w:val="Caption"/>
        <w:rPr>
          <w:noProof/>
        </w:rPr>
      </w:pPr>
    </w:p>
    <w:p w14:paraId="3E29AFC5" w14:textId="77777777" w:rsidR="00D105EF" w:rsidRDefault="00D105EF" w:rsidP="00050906">
      <w:pPr>
        <w:pStyle w:val="Caption"/>
        <w:rPr>
          <w:noProof/>
        </w:rPr>
      </w:pPr>
    </w:p>
    <w:p w14:paraId="6048F879" w14:textId="77777777" w:rsidR="00D105EF" w:rsidRDefault="00D105EF" w:rsidP="00050906">
      <w:pPr>
        <w:pStyle w:val="Caption"/>
        <w:rPr>
          <w:noProof/>
        </w:rPr>
      </w:pPr>
    </w:p>
    <w:p w14:paraId="6A7126FA" w14:textId="77777777" w:rsidR="00D105EF" w:rsidRDefault="00D105EF" w:rsidP="00050906">
      <w:pPr>
        <w:pStyle w:val="Caption"/>
        <w:rPr>
          <w:noProof/>
        </w:rPr>
      </w:pPr>
    </w:p>
    <w:p w14:paraId="11F129AD" w14:textId="77777777" w:rsidR="00D105EF" w:rsidRDefault="00D105EF" w:rsidP="00050906">
      <w:pPr>
        <w:pStyle w:val="Caption"/>
        <w:rPr>
          <w:noProof/>
        </w:rPr>
      </w:pPr>
    </w:p>
    <w:p w14:paraId="6BD8980E" w14:textId="77777777" w:rsidR="00D105EF" w:rsidRDefault="00D105EF" w:rsidP="00050906">
      <w:pPr>
        <w:pStyle w:val="Caption"/>
        <w:rPr>
          <w:noProof/>
        </w:rPr>
      </w:pPr>
    </w:p>
    <w:p w14:paraId="6F4E327D" w14:textId="77777777" w:rsidR="00D105EF" w:rsidRDefault="00D105EF" w:rsidP="00050906">
      <w:pPr>
        <w:pStyle w:val="Caption"/>
        <w:rPr>
          <w:noProof/>
        </w:rPr>
      </w:pPr>
    </w:p>
    <w:p w14:paraId="25F3EAB6" w14:textId="77777777" w:rsidR="00D105EF" w:rsidRDefault="00D105EF" w:rsidP="00050906">
      <w:pPr>
        <w:pStyle w:val="Caption"/>
        <w:rPr>
          <w:noProof/>
        </w:rPr>
      </w:pPr>
    </w:p>
    <w:p w14:paraId="198000FE" w14:textId="77777777" w:rsidR="00D105EF" w:rsidRDefault="00D105EF" w:rsidP="00050906">
      <w:pPr>
        <w:pStyle w:val="Caption"/>
        <w:rPr>
          <w:noProof/>
        </w:rPr>
      </w:pPr>
    </w:p>
    <w:p w14:paraId="5EB2BE94" w14:textId="77777777" w:rsidR="00D105EF" w:rsidRDefault="00D105EF" w:rsidP="00050906">
      <w:pPr>
        <w:pStyle w:val="Caption"/>
        <w:rPr>
          <w:noProof/>
        </w:rPr>
      </w:pPr>
    </w:p>
    <w:p w14:paraId="0A461759" w14:textId="77777777" w:rsidR="00D105EF" w:rsidRDefault="00D105EF" w:rsidP="00050906">
      <w:pPr>
        <w:pStyle w:val="Caption"/>
        <w:rPr>
          <w:noProof/>
        </w:rPr>
      </w:pPr>
    </w:p>
    <w:p w14:paraId="3DFA742B" w14:textId="77777777" w:rsidR="00D105EF" w:rsidRDefault="00D105EF" w:rsidP="00050906">
      <w:pPr>
        <w:pStyle w:val="Caption"/>
        <w:rPr>
          <w:noProof/>
        </w:rPr>
      </w:pPr>
    </w:p>
    <w:p w14:paraId="4C47705C" w14:textId="77777777" w:rsidR="00D105EF" w:rsidRDefault="00D105EF" w:rsidP="00050906">
      <w:pPr>
        <w:pStyle w:val="Caption"/>
        <w:rPr>
          <w:noProof/>
        </w:rPr>
      </w:pPr>
    </w:p>
    <w:p w14:paraId="6BAE51FC" w14:textId="77777777" w:rsidR="00D105EF" w:rsidRDefault="00D105EF" w:rsidP="00050906">
      <w:pPr>
        <w:pStyle w:val="Caption"/>
        <w:rPr>
          <w:noProof/>
        </w:rPr>
      </w:pPr>
    </w:p>
    <w:p w14:paraId="198C2537" w14:textId="77777777" w:rsidR="00D105EF" w:rsidRDefault="00D105EF" w:rsidP="00050906">
      <w:pPr>
        <w:pStyle w:val="Caption"/>
        <w:rPr>
          <w:noProof/>
        </w:rPr>
      </w:pPr>
    </w:p>
    <w:p w14:paraId="307C5B6A" w14:textId="77777777" w:rsidR="00D105EF" w:rsidRDefault="00D105EF" w:rsidP="00050906">
      <w:pPr>
        <w:pStyle w:val="Caption"/>
        <w:rPr>
          <w:noProof/>
        </w:rPr>
      </w:pPr>
    </w:p>
    <w:p w14:paraId="2DCBC055" w14:textId="77777777" w:rsidR="00D105EF" w:rsidRDefault="00D105EF" w:rsidP="00050906">
      <w:pPr>
        <w:pStyle w:val="Caption"/>
        <w:rPr>
          <w:noProof/>
        </w:rPr>
      </w:pPr>
    </w:p>
    <w:p w14:paraId="5A321425" w14:textId="226870F7" w:rsidR="003626BF" w:rsidRDefault="003626BF" w:rsidP="003626BF">
      <w:pPr>
        <w:pStyle w:val="Caption"/>
        <w:framePr w:w="8496" w:h="539" w:hSpace="187" w:wrap="around" w:vAnchor="page" w:hAnchor="page" w:x="2264" w:y="7952"/>
        <w:rPr>
          <w:noProof/>
          <w:szCs w:val="22"/>
        </w:rPr>
      </w:pPr>
      <w:bookmarkStart w:id="82" w:name="_Toc374200023"/>
      <w:r>
        <w:rPr>
          <w:noProof/>
        </w:rPr>
        <w:lastRenderedPageBreak/>
        <w:t xml:space="preserve">Figure </w:t>
      </w:r>
      <w:r>
        <w:rPr>
          <w:noProof/>
        </w:rPr>
        <w:fldChar w:fldCharType="begin"/>
      </w:r>
      <w:r>
        <w:rPr>
          <w:noProof/>
        </w:rPr>
        <w:instrText xml:space="preserve"> SEQ Figure \* ARABIC </w:instrText>
      </w:r>
      <w:r>
        <w:rPr>
          <w:noProof/>
        </w:rPr>
        <w:fldChar w:fldCharType="separate"/>
      </w:r>
      <w:r w:rsidR="001339BA">
        <w:rPr>
          <w:noProof/>
        </w:rPr>
        <w:t>15</w:t>
      </w:r>
      <w:r>
        <w:rPr>
          <w:noProof/>
        </w:rPr>
        <w:fldChar w:fldCharType="end"/>
      </w:r>
      <w:r>
        <w:rPr>
          <w:noProof/>
        </w:rPr>
        <w:t xml:space="preserve">. </w:t>
      </w:r>
      <w:r w:rsidRPr="001B6E73">
        <w:rPr>
          <w:noProof/>
        </w:rPr>
        <w:t>Rates of ESRD</w:t>
      </w:r>
      <w:r>
        <w:rPr>
          <w:noProof/>
        </w:rPr>
        <w:t>-DM</w:t>
      </w:r>
      <w:r w:rsidRPr="001B6E73">
        <w:rPr>
          <w:noProof/>
        </w:rPr>
        <w:t>, calculated per 10,000 persons 40+ years</w:t>
      </w:r>
      <w:r>
        <w:rPr>
          <w:noProof/>
        </w:rPr>
        <w:t>.</w:t>
      </w:r>
      <w:bookmarkEnd w:id="82"/>
    </w:p>
    <w:p w14:paraId="7C9E5A03" w14:textId="2B556DBA" w:rsidR="00D105EF" w:rsidRDefault="00192CE6" w:rsidP="00050906">
      <w:pPr>
        <w:pStyle w:val="Caption"/>
        <w:rPr>
          <w:noProof/>
        </w:rPr>
      </w:pPr>
      <w:r>
        <w:rPr>
          <w:noProof/>
          <w:lang w:bidi="ar-SA"/>
        </w:rPr>
        <w:drawing>
          <wp:anchor distT="0" distB="0" distL="114300" distR="114300" simplePos="0" relativeHeight="251660288" behindDoc="0" locked="0" layoutInCell="1" allowOverlap="1" wp14:anchorId="502B14CC" wp14:editId="7267B0A7">
            <wp:simplePos x="0" y="0"/>
            <wp:positionH relativeFrom="margin">
              <wp:align>center</wp:align>
            </wp:positionH>
            <wp:positionV relativeFrom="margin">
              <wp:align>top</wp:align>
            </wp:positionV>
            <wp:extent cx="5397500" cy="4178300"/>
            <wp:effectExtent l="0" t="0" r="12700" b="12700"/>
            <wp:wrapTopAndBottom/>
            <wp:docPr id="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7500" cy="417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01CD3" w14:textId="77777777" w:rsidR="00D105EF" w:rsidRDefault="00D105EF" w:rsidP="00050906">
      <w:pPr>
        <w:pStyle w:val="Caption"/>
        <w:rPr>
          <w:noProof/>
        </w:rPr>
      </w:pPr>
    </w:p>
    <w:p w14:paraId="538EAEAE" w14:textId="77777777" w:rsidR="00D105EF" w:rsidRDefault="00D105EF" w:rsidP="000F47F2">
      <w:pPr>
        <w:spacing w:line="240" w:lineRule="auto"/>
        <w:rPr>
          <w:noProof/>
        </w:rPr>
      </w:pPr>
    </w:p>
    <w:p w14:paraId="23D035DC" w14:textId="77777777" w:rsidR="00D105EF" w:rsidRDefault="00D105EF" w:rsidP="005A5194">
      <w:pPr>
        <w:ind w:firstLine="720"/>
        <w:rPr>
          <w:noProof/>
        </w:rPr>
      </w:pPr>
      <w:r>
        <w:rPr>
          <w:noProof/>
        </w:rPr>
        <w:t>It is important to note that incidence rates of ESRD-DM are estimated for self-reported diabetics. Many patients either do not report their condition or are simply not aware of the condition, making these estimations tenuous (USRDS, 2016). Also, the reliability and consistency of assigning primary-cause of ESRD has not been well established (USRDS, 2016).</w:t>
      </w:r>
    </w:p>
    <w:p w14:paraId="05AEFAF0" w14:textId="77777777" w:rsidR="00D105EF" w:rsidRDefault="00D105EF" w:rsidP="000F47F2">
      <w:pPr>
        <w:spacing w:line="240" w:lineRule="auto"/>
        <w:ind w:firstLine="720"/>
        <w:rPr>
          <w:noProof/>
        </w:rPr>
      </w:pPr>
    </w:p>
    <w:p w14:paraId="24DD7DA4" w14:textId="77777777" w:rsidR="00D105EF" w:rsidRDefault="00D105EF" w:rsidP="00C03387">
      <w:pPr>
        <w:pStyle w:val="Heading3"/>
        <w:rPr>
          <w:noProof/>
        </w:rPr>
      </w:pPr>
      <w:bookmarkStart w:id="83" w:name="_Toc374207570"/>
      <w:r>
        <w:rPr>
          <w:noProof/>
        </w:rPr>
        <w:t>Confounding factors</w:t>
      </w:r>
      <w:bookmarkEnd w:id="83"/>
    </w:p>
    <w:p w14:paraId="63F7B0C6" w14:textId="77777777" w:rsidR="005A5194" w:rsidRPr="005A5194" w:rsidRDefault="005A5194" w:rsidP="005A5194">
      <w:pPr>
        <w:rPr>
          <w:noProof/>
        </w:rPr>
      </w:pPr>
    </w:p>
    <w:p w14:paraId="6029B5BF" w14:textId="4C4F38EF" w:rsidR="00D105EF" w:rsidRDefault="00D105EF" w:rsidP="005A5194">
      <w:pPr>
        <w:ind w:firstLine="720"/>
        <w:rPr>
          <w:noProof/>
        </w:rPr>
      </w:pPr>
      <w:r>
        <w:rPr>
          <w:noProof/>
        </w:rPr>
        <w:t xml:space="preserve">Rates for both incidents of </w:t>
      </w:r>
      <w:r w:rsidRPr="002B3CCD">
        <w:rPr>
          <w:noProof/>
        </w:rPr>
        <w:t xml:space="preserve">ESRD and ESRD-DM are consistently higher for the </w:t>
      </w:r>
      <w:r w:rsidR="00AA4D36">
        <w:rPr>
          <w:noProof/>
        </w:rPr>
        <w:t>lignite-</w:t>
      </w:r>
      <w:r w:rsidR="00057E21">
        <w:rPr>
          <w:noProof/>
        </w:rPr>
        <w:t>containing</w:t>
      </w:r>
      <w:r w:rsidRPr="002B3CCD">
        <w:rPr>
          <w:noProof/>
        </w:rPr>
        <w:t xml:space="preserve"> regions compared to the regions without </w:t>
      </w:r>
      <w:r w:rsidR="00D25014">
        <w:rPr>
          <w:noProof/>
        </w:rPr>
        <w:t>lignite deposits</w:t>
      </w:r>
      <w:r w:rsidRPr="002B3CCD">
        <w:rPr>
          <w:noProof/>
        </w:rPr>
        <w:t xml:space="preserve"> for </w:t>
      </w:r>
      <w:r>
        <w:rPr>
          <w:noProof/>
        </w:rPr>
        <w:t xml:space="preserve">each </w:t>
      </w:r>
      <w:r w:rsidRPr="002B3CCD">
        <w:rPr>
          <w:noProof/>
        </w:rPr>
        <w:lastRenderedPageBreak/>
        <w:t>county</w:t>
      </w:r>
      <w:r>
        <w:rPr>
          <w:noProof/>
        </w:rPr>
        <w:t xml:space="preserve"> in the tri-state region</w:t>
      </w:r>
      <w:r w:rsidRPr="002B3CCD">
        <w:rPr>
          <w:noProof/>
        </w:rPr>
        <w:t>.</w:t>
      </w:r>
      <w:r>
        <w:rPr>
          <w:noProof/>
        </w:rPr>
        <w:t xml:space="preserve"> However, g</w:t>
      </w:r>
      <w:r w:rsidRPr="002B3CCD">
        <w:rPr>
          <w:noProof/>
        </w:rPr>
        <w:t xml:space="preserve">eographical variations ESRD have been linked to rural/urban environment </w:t>
      </w:r>
      <w:r>
        <w:rPr>
          <w:noProof/>
        </w:rPr>
        <w:fldChar w:fldCharType="begin" w:fldLock="1"/>
      </w:r>
      <w:r>
        <w:rPr>
          <w:noProof/>
        </w:rPr>
        <w:instrText>ADDIN CSL_CITATION { "citationItems" : [ { "id" : "ITEM-1", "itemData" : { "DOI" : "10.1016/j.healthplace.2005.12.002", "ISBN" : "1353-8292", "ISSN" : "1353-8292", "PMID" : "16443385", "abstract" : "To assess the geographical patterns of end-stage renal disease (ESRD) incidence and to identify the risk factors on the regional differences, the authors conducted an ecological study on incidence of ESRD and related risk factors in the 46 counties of South Carolina (SC). Age and gender adjusted, race specific incidence rates for each county in SC were calculated for the 11,346 ESRD patients of all ages who registered in the United States Renal Data Systems Network 6 from 1990 to 1999. County level exposure measures on population physician density, hospitalization rates of diabetes and hypertension, per capita income, percent college degree, and percent below poverty were evaluated. There was a significant increase in mean incidence rates of ESRD from 1990 to 1999 in SC (p&lt;0.0001). The incidence rates were consistently higher in rural than in urban counties. Population physician density (relative risk (RR) 0.49, 95% confidence interval (95%Cl, 0.41-0.58) and rural residence (adjusted RR 1.66, 95%Cl 1.59-1.74) were significantly associated with ESRD incidence. The strong relationship between ESRD and physician density suggests that access to adequate treatment of diabetes and hypertension is of paramount importance for ESRD prevention, and has important public policy implications.", "author" : [ { "dropping-particle" : "", "family" : "Fan", "given" : "Z Joyce", "non-dropping-particle" : "", "parse-names" : false, "suffix" : "" }, { "dropping-particle" : "", "family" : "Lackland", "given" : "Daniel T.", "non-dropping-particle" : "", "parse-names" : false, "suffix" : "" }, { "dropping-particle" : "", "family" : "Lipsitz", "given" : "Stuart R.", "non-dropping-particle" : "", "parse-names" : false, "suffix" : "" }, { "dropping-particle" : "", "family" : "Nicholas", "given" : "Joyce S.", "non-dropping-particle" : "", "parse-names" : false, "suffix" : "" }, { "dropping-particle" : "", "family" : "Egan", "given" : "Brent M.", "non-dropping-particle" : "", "parse-names" : false, "suffix" : "" }, { "dropping-particle" : "", "family" : "Tim Garvey", "given" : "W.", "non-dropping-particle" : "", "parse-names" : false, "suffix" : "" }, { "dropping-particle" : "", "family" : "Hutchison", "given" : "Florence N.", "non-dropping-particle" : "", "parse-names" : false, "suffix" : "" } ], "container-title" : "Health &amp; place", "id" : "ITEM-1", "issue" : "1", "issued" : { "date-parts" : [ [ "2007" ] ] }, "page" : "179-87", "title" : "Geographical patterns of end-stage renal disease incidence and risk factors in rural and urban areas of South Carolina.", "type" : "article-journal", "volume" : "13" }, "uris" : [ "http://www.mendeley.com/documents/?uuid=54a8481c-5853-3c2a-af52-198a9487ea07" ] } ], "mendeley" : { "formattedCitation" : "(Fan et al., 2007)", "plainTextFormattedCitation" : "(Fan et al., 2007)", "previouslyFormattedCitation" : "(Fan et al., 2007)" }, "properties" : { "noteIndex" : 0 }, "schema" : "https://github.com/citation-style-language/schema/raw/master/csl-citation.json" }</w:instrText>
      </w:r>
      <w:r>
        <w:rPr>
          <w:noProof/>
        </w:rPr>
        <w:fldChar w:fldCharType="separate"/>
      </w:r>
      <w:r w:rsidRPr="00CB3855">
        <w:rPr>
          <w:noProof/>
        </w:rPr>
        <w:t>(Fan et al., 2007)</w:t>
      </w:r>
      <w:r>
        <w:rPr>
          <w:noProof/>
        </w:rPr>
        <w:fldChar w:fldCharType="end"/>
      </w:r>
      <w:r w:rsidRPr="002B3CCD">
        <w:rPr>
          <w:noProof/>
        </w:rPr>
        <w:t xml:space="preserve">, low socio-economic status </w:t>
      </w:r>
      <w:r>
        <w:rPr>
          <w:noProof/>
        </w:rPr>
        <w:fldChar w:fldCharType="begin" w:fldLock="1"/>
      </w:r>
      <w:r>
        <w:rPr>
          <w:noProof/>
        </w:rPr>
        <w:instrText>ADDIN CSL_CITATION { "citationItems" : [ { "id" : "ITEM-1", "itemData" : { "DOI" : "10.1093/ndt/gfr185", "ISBN" : "1460-2385 (Electronic)\\r0931-0509 (Linking)", "ISSN" : "09310509", "PMID" : "21493815", "abstract" : "BACKGROUND Diabetic nephropathy is the most common disease leading to end-stage renal disease (ESRD) in many countries including Germany. Some previous studies, mainly from the US, suggest that low socioeconomic status (SES) may increase the risk of ESRD. No data are available whether the SES influences the development of diabetic nephropathy in patients with diabetes mellitus in Germany. METHODS This cross-sectional study was performed on patients treated at a large university outpatient department for endocrinology and metabolic diseases. A total of 174 patients with type 1 and 651 patients with type 2 diabetes and chronic preterminal diabetic nephropathy were studied [mainly chronic kidney disease (CKD) Stages 2 and 3]. Only very few CKD Stage 5 patients were included. Patients with acute kidney injury or abnormal urinary sediment were excluded. Patients were asked about their social status using a questionnaire. Social status was determined by three components: education, highest professional position achieved and household net income. Each component was assessed by a score with 1 to 7 points to generate a total score with a minimum of 3 up to maximum of 21 points. Smoking habits were also assessed by questionnaire. HbA1c, systolic and diastolic blood pressure and body mass index from the last observation were recorded. Estimated glomerular filtration rate (eGFR) was calculated according to the modified equation 7 MDRD formula. Patients were grouped into the CKD stages according to eGFR and presence of albuminuria. Multivariate analysis was used for data analysis. RESULTS Patients were grouped in tertiles according to their social status (Tertile 1: 307, Tertile 2: 269, Tertile 3: 269 patients). The majority of type 1 (50.9%) and type 2 (64.9%) patients were in CKD Stages 2 and 3. Multivariate analysis revealed that SES is an independent predictor of renal function in all patients as well as in type 2 diabetic patients with diabetic nephropathy. This relationship was independent of smoking behaviour, duration of diabetes and HbA1c values. There was no association between renal function and SES in type 1 diabetic patients, but a type 2 error caused by low patient number cannot be excluded. Furthermore, no significant association between SES and albuminuria (defined \u226520 mg/L) existed. There was no significant difference in the number of visits to the clinic in regard to SES excluding referral bias. CONCLUSIONS A lower SES was associated with the prese\u2026", "author" : [ { "dropping-particle" : "", "family" : "Wolf", "given" : "Gunter", "non-dropping-particle" : "", "parse-names" : false, "suffix" : "" }, { "dropping-particle" : "", "family" : "Busch", "given" : "Martin", "non-dropping-particle" : "", "parse-names" : false, "suffix" : "" }, { "dropping-particle" : "", "family" : "M\u00fcller", "given" : "Nicolle", "non-dropping-particle" : "", "parse-names" : false, "suffix" : "" }, { "dropping-particle" : "", "family" : "M\u00fcller", "given" : "Ulrich A.", "non-dropping-particle" : "", "parse-names" : false, "suffix" : "" } ], "container-title" : "Nephrology Dialysis Transplantation", "id" : "ITEM-1", "issue" : "12", "issued" : { "date-parts" : [ [ "2011" ] ] }, "page" : "4017-4023", "title" : "Association between socioeconomic status and renal function in a population of German patients with diabetic nephropathy treated at a tertiary centre", "type" : "article-journal", "volume" : "26" }, "uris" : [ "http://www.mendeley.com/documents/?uuid=1ee17960-3520-48ad-8cf6-8da06a4b52ca" ] }, { "id" : "ITEM-2", "itemData" : { "DOI" : "10.1038/nrneph.2012.117", "ISBN" : "1759-507X (Electronic) 1759-5061 (Linking)", "ISSN" : "1759-5061", "PMID" : "22735764", "abstract" : "Low socioeconomic status (SES) influences disease incidence and contributes to poor health outcomes throughout an individual's life course across a wide range of populations. Low SES is associated with increased incidence of chronic kidney disease, progression to end-stage renal disease, inadequate dialysis treatment, reduced access to kidney transplantation, and poor health outcomes. Similarly, racial and ethnic disparities, which in the USA are strongly associated with lower SES, are independently associated with poor health outcomes. In this Review, we discuss individual-level and group-level SES factors, and the concomitant role of race and ethnicity that are associated with and mediate the development of chronic kidney disease, progression to end-stage renal disease and access to treatment.", "author" : [ { "dropping-particle" : "", "family" : "Patzer", "given" : "Rachel E.", "non-dropping-particle" : "", "parse-names" : false, "suffix" : "" }, { "dropping-particle" : "", "family" : "McClellan", "given" : "William M.", "non-dropping-particle" : "", "parse-names" : false, "suffix" : "" } ], "container-title" : "Nature Reviews Nephrology", "id" : "ITEM-2", "issue" : "9", "issued" : { "date-parts" : [ [ "2012" ] ] }, "page" : "533-541", "publisher" : "Nature Publishing Group", "title" : "Influence of race, ethnicity and socioeconomic status on kidney disease", "type" : "article-journal", "volume" : "8" }, "uris" : [ "http://www.mendeley.com/documents/?uuid=f6b39f75-88bf-4231-80a5-2751801d7470" ] }, { "id" : "ITEM-3", "itemData" : { "DOI" : "10.1038/ki.1994.120", "ISSN" : "0085-2538", "PMID" : "8196296", "abstract" : "The incidence of treated end-stage renal disease (ESRD) varies markedly according to age, race, sex, and geographic characteristics of the population. We asked whether some of the variability in the incidence of treated ESRD (t-ESRD) was associated with differences in socioeconomic status and whether socioeconomic status could explain some of the effects of race on t-ESRD incidence. Demographic characteristics of incident cases of t-ESRD from the years 1983 to 1988 were obtained from the U.S. Renal Data System, which registers most treated cases of ESRD. The average race specific, per capita income of the county of residence, as determined from the Bureau of Health Professions Area Resource File, was used as a surrogate measure of socioeconomic status. the incidence of t-ESRD for individuals &lt; 60 years of age was modeled as a log-linear function of socioeconomic and demographic factors, including age, sex, the urban fraction of the county of residence, and the census geographic region. For both Whites and Blacks, the incidence of t-ESRD was higher for males and older age groups, as expected. In general, the incidence of t-ESRD was inversely related to income level. For Whites, the relative risk was 1.21 for income of $0 to 10.000, 1.11 for $10,000 to 15,000, 1.00 for $15,000 to 20,000 (reference), 0.89 for $20,000 to 25,000, and 0.77 for income &gt; $25,000. For Blacks, the relative risk was 1.10 for income of $0 to 10,000, 1.20 for $10,000 to 15,000, 1.00 for $15,000 to 20,000 (reference), 0.81 for $20,000 to 25,000, and 0.69 for income &gt; $25,000.", "author" : [ { "dropping-particle" : "", "family" : "Young", "given" : "E W", "non-dropping-particle" : "", "parse-names" : false, "suffix" : "" }, { "dropping-particle" : "", "family" : "Mauger", "given" : "E a", "non-dropping-particle" : "", "parse-names" : false, "suffix" : "" }, { "dropping-particle" : "", "family" : "Jiang", "given" : "K H", "non-dropping-particle" : "", "parse-names" : false, "suffix" : "" }, { "dropping-particle" : "", "family" : "Port", "given" : "F K", "non-dropping-particle" : "", "parse-names" : false, "suffix" : "" }, { "dropping-particle" : "", "family" : "Wolfe", "given" : "R a", "non-dropping-particle" : "", "parse-names" : false, "suffix" : "" } ], "container-title" : "Kidney international", "id" : "ITEM-3", "issue" : "3", "issued" : { "date-parts" : [ [ "1994" ] ] }, "page" : "907-911", "publisher" : "Elsevier Masson SAS", "title" : "Socioeconomic status and end-stage renal disease in the United States.", "type" : "article-journal", "volume" : "45" }, "uris" : [ "http://www.mendeley.com/documents/?uuid=cb59b584-8cca-4759-b1a1-a6b6703cf328" ] } ], "mendeley" : { "formattedCitation" : "(Patzer and McClellan, 2012; Wolf et al., 2011; Young et al., 1994)", "plainTextFormattedCitation" : "(Patzer and McClellan, 2012; Wolf et al., 2011; Young et al., 1994)", "previouslyFormattedCitation" : "(Patzer and McClellan, 2012; Wolf et al., 2011; Young et al., 1994)" }, "properties" : { "noteIndex" : 0 }, "schema" : "https://github.com/citation-style-language/schema/raw/master/csl-citation.json" }</w:instrText>
      </w:r>
      <w:r>
        <w:rPr>
          <w:noProof/>
        </w:rPr>
        <w:fldChar w:fldCharType="separate"/>
      </w:r>
      <w:r w:rsidRPr="00916852">
        <w:rPr>
          <w:noProof/>
        </w:rPr>
        <w:t>(</w:t>
      </w:r>
      <w:r w:rsidR="00BB7DD1" w:rsidRPr="00BB7DD1">
        <w:rPr>
          <w:noProof/>
        </w:rPr>
        <w:t xml:space="preserve"> </w:t>
      </w:r>
      <w:r w:rsidR="00BB7DD1">
        <w:rPr>
          <w:noProof/>
        </w:rPr>
        <w:t xml:space="preserve">Young et al., 1994; </w:t>
      </w:r>
      <w:r w:rsidR="00BB7DD1" w:rsidRPr="00916852">
        <w:rPr>
          <w:noProof/>
        </w:rPr>
        <w:t>Wolf et al., 2011</w:t>
      </w:r>
      <w:r w:rsidR="00BB7DD1">
        <w:rPr>
          <w:noProof/>
        </w:rPr>
        <w:t>; Patzer and McClellan, 2012)</w:t>
      </w:r>
      <w:r w:rsidRPr="00916852">
        <w:rPr>
          <w:noProof/>
        </w:rPr>
        <w:t xml:space="preserve"> </w:t>
      </w:r>
      <w:r>
        <w:rPr>
          <w:noProof/>
        </w:rPr>
        <w:fldChar w:fldCharType="end"/>
      </w:r>
      <w:r w:rsidRPr="002B3CCD">
        <w:rPr>
          <w:noProof/>
        </w:rPr>
        <w:t xml:space="preserve">, race </w:t>
      </w:r>
      <w:r>
        <w:rPr>
          <w:noProof/>
        </w:rPr>
        <w:fldChar w:fldCharType="begin" w:fldLock="1"/>
      </w:r>
      <w:r>
        <w:rPr>
          <w:noProof/>
        </w:rPr>
        <w:instrText>ADDIN CSL_CITATION { "citationItems" : [ { "id" : "ITEM-1", "itemData" : { "DOI" : "10.1681/ASN.2006080934", "ISBN" : "1533-3450 (Electronic)\\r1046-6673 (Linking)", "ISSN" : "1533-3450", "PMID" : "18057219", "abstract" : "Poverty is associated with increased risk of ESRD, but its contribution to observed racial differences in disease incidence is not well-defined. To explore the contribution of neighborhood poverty to racial disparity in ESRD incidence, we analyzed a combination of US Census and ESRD Network 6 data comprising 34,767 patients that initiated dialysis in Georgia, North Carolina, or South Carolina between January 1998 and December 2002. Census tracts were used as the geographic units of analysis, and the proportion of the census tract population living below the poverty level was our measure of neighborhood poverty. Incident ESRD rates were modeled using two-level Poisson regression, where race, age and gender were individual covariates (level 1), and census tract poverty was a neighborhood covariate (level 2). Neighborhood poverty was strongly associated with higher ESRD incidence for both blacks and whites. Increasing poverty was associated with a greater disparity in ESRD rates between blacks and whites, with the former at greater risk. This raises the possibility that blacks may suffer more from lower socioeconomic conditions than whites. The disparity persisted across all poverty levels. The reasons for increasingly higher ESRD incidence among US blacks as neighborhood poverty increases remain to be explained.", "author" : [ { "dropping-particle" : "", "family" : "Volkova", "given" : "Nataliya", "non-dropping-particle" : "", "parse-names" : false, "suffix" : "" }, { "dropping-particle" : "", "family" : "McClellan", "given" : "William", "non-dropping-particle" : "", "parse-names" : false, "suffix" : "" }, { "dropping-particle" : "", "family" : "Klein", "given" : "Mitchel", "non-dropping-particle" : "", "parse-names" : false, "suffix" : "" }, { "dropping-particle" : "", "family" : "Flanders", "given" : "Dana", "non-dropping-particle" : "", "parse-names" : false, "suffix" : "" }, { "dropping-particle" : "", "family" : "Kleinbaum", "given" : "David", "non-dropping-particle" : "", "parse-names" : false, "suffix" : "" }, { "dropping-particle" : "", "family" : "Soucie", "given" : "J Michael", "non-dropping-particle" : "", "parse-names" : false, "suffix" : "" }, { "dropping-particle" : "", "family" : "Presley", "given" : "Rodney", "non-dropping-particle" : "", "parse-names" : false, "suffix" : "" } ], "container-title" : "Journal of the American Society of Nephrology : JASN", "id" : "ITEM-1", "issue" : "2", "issued" : { "date-parts" : [ [ "2008" ] ] }, "page" : "356-64", "title" : "Neighborhood poverty and racial differences in ESRD incidence.", "type" : "article-journal", "volume" : "19" }, "uris" : [ "http://www.mendeley.com/documents/?uuid=d66158bf-d018-47b5-9737-6a5d57815676" ] }, { "id" : "ITEM-2", "itemData" : { "DOI" : "10.1681/ASN.2010101085", "ISBN" : "1533-3450 (Electronic)\\r1046-6673 (Linking)", "ISSN" : "1046-6673", "PMID" : "21868498", "abstract" : "The causes of the increased risk for ESRD among African Americans are not completely understood. Here, we examined whether higher levels of urinary albumin excretion among African Americans contributes to this disparity. We analyzed data from 27,911 participants in the Reasons for Geographic and Racial Differences in Stroke (REGARDS) study who had urinary albumin-to-creatinine ratio (ACR) and estimated GFR (eGFR) measured at baseline. We identified incident cases of ESRD through linkage with the United States Renal Data System. At baseline, African Americans were less likely to have an eGFR &lt;60 ml/min per 1.73 m(2) but more likely to have an ACR \u226530 mg/g. The incidence rates of ESRD among African Americans and whites were 204 and 58.6 cases per 100,000 person-years, respectively. After adjustment for age and gender, African Americans had a fourfold greater risk for developing ESRD (HR 4.0; 95% CI 2.8 to 5.9) compared with whites. Additional adjustment for either eGFR or ACR reduced the risk associated with African-American race to 2.3-fold (95% CI 1.5 to 3.3) or 1.8-fold (95% CI 1.2 to 2.7), respectively. Adjustment for both ACR and eGFR reduced the race-associated risk to 1.6-fold (95% CI 1.1 to 2.4). Finally, in a model that further adjusted for both eGFR and ACR, hypertension, diabetes, family income, and educational status, African-American race associated with a nonsignificant 1.4-fold (95% CI 0.9 to 2.3) higher risk for ESRD. In conclusion, the increased prevalence of albuminuria may be an important contributor to the higher risk for ESRD experienced by African Americans.", "author" : [ { "dropping-particle" : "", "family" : "McClellan", "given" : "William M", "non-dropping-particle" : "", "parse-names" : false, "suffix" : "" }, { "dropping-particle" : "", "family" : "Warnock", "given" : "David G", "non-dropping-particle" : "", "parse-names" : false, "suffix" : "" }, { "dropping-particle" : "", "family" : "Judd", "given" : "Suzanne", "non-dropping-particle" : "", "parse-names" : false, "suffix" : "" }, { "dropping-particle" : "", "family" : "Muntner", "given" : "Paul", "non-dropping-particle" : "", "parse-names" : false, "suffix" : "" }, { "dropping-particle" : "", "family" : "Kewalramani", "given" : "Reshma", "non-dropping-particle" : "", "parse-names" : false, "suffix" : "" }, { "dropping-particle" : "", "family" : "Cushman", "given" : "Mary", "non-dropping-particle" : "", "parse-names" : false, "suffix" : "" }, { "dropping-particle" : "", "family" : "McClure", "given" : "Leslie a", "non-dropping-particle" : "", "parse-names" : false, "suffix" : "" }, { "dropping-particle" : "", "family" : "Newsome", "given" : "Britt B", "non-dropping-particle" : "", "parse-names" : false, "suffix" : "" }, { "dropping-particle" : "", "family" : "Howard", "given" : "George", "non-dropping-particle" : "", "parse-names" : false, "suffix" : "" } ], "container-title" : "Journal of the American Society of Nephrology : JASN", "id" : "ITEM-2", "issue" : "9", "issued" : { "date-parts" : [ [ "2011" ] ] }, "page" : "1721-1728", "title" : "Albuminuria and racial disparities in the risk for ESRD.", "type" : "article-journal", "volume" : "22" }, "uris" : [ "http://www.mendeley.com/documents/?uuid=813c033d-a2f5-4377-9add-596bd874ace6" ] } ], "mendeley" : { "formattedCitation" : "(McClellan et al., 2011; Volkova et al., 2008)", "plainTextFormattedCitation" : "(McClellan et al., 2011; Volkova et al., 2008)", "previouslyFormattedCitation" : "(McClellan et al., 2011; Volkova et al., 2008)" }, "properties" : { "noteIndex" : 0 }, "schema" : "https://github.com/citation-style-language/schema/raw/master/csl-citation.json" }</w:instrText>
      </w:r>
      <w:r>
        <w:rPr>
          <w:noProof/>
        </w:rPr>
        <w:fldChar w:fldCharType="separate"/>
      </w:r>
      <w:r w:rsidR="00BB7DD1">
        <w:rPr>
          <w:noProof/>
        </w:rPr>
        <w:t>(</w:t>
      </w:r>
      <w:r w:rsidR="00BB7DD1" w:rsidRPr="00916852">
        <w:rPr>
          <w:noProof/>
        </w:rPr>
        <w:t>Volkova et al., 2008</w:t>
      </w:r>
      <w:r w:rsidR="00BB7DD1">
        <w:rPr>
          <w:noProof/>
        </w:rPr>
        <w:t>; McClellan et al., 2011</w:t>
      </w:r>
      <w:r w:rsidRPr="00916852">
        <w:rPr>
          <w:noProof/>
        </w:rPr>
        <w:t>)</w:t>
      </w:r>
      <w:r>
        <w:rPr>
          <w:noProof/>
        </w:rPr>
        <w:fldChar w:fldCharType="end"/>
      </w:r>
      <w:r w:rsidRPr="002B3CCD">
        <w:rPr>
          <w:noProof/>
        </w:rPr>
        <w:t xml:space="preserve">, and access to care </w:t>
      </w:r>
      <w:r>
        <w:rPr>
          <w:noProof/>
        </w:rPr>
        <w:fldChar w:fldCharType="begin" w:fldLock="1"/>
      </w:r>
      <w:r>
        <w:rPr>
          <w:noProof/>
        </w:rPr>
        <w:instrText>ADDIN CSL_CITATION { "citationItems" : [ { "id" : "ITEM-1", "itemData" : { "DOI" : "10.2337/dc09-0017", "ISBN" : "1935-5548", "ISSN" : "01495992", "PMID" : "19460914", "abstract" : "Low socioeconomic status (SES) is associated with an increased risk of end-stage renal disease (ESRD) due to diabetes. Because ESRD is a preventable complication of diabetes, the association with SES may be related to limited access to treatment.", "author" : [ { "dropping-particle" : "", "family" : "Ward", "given" : "Michael M.", "non-dropping-particle" : "", "parse-names" : false, "suffix" : "" } ], "container-title" : "Diabetes Care", "id" : "ITEM-1", "issue" : "6", "issued" : { "date-parts" : [ [ "2009" ] ] }, "page" : "1032-1036", "title" : "Access to care and the incidence of end-stage renal disease due to diabetes", "type" : "article-journal", "volume" : "32" }, "uris" : [ "http://www.mendeley.com/documents/?uuid=bb0d0724-f9e4-4223-9369-bdd4146391ea" ] } ], "mendeley" : { "formattedCitation" : "(Ward, 2009)", "plainTextFormattedCitation" : "(Ward, 2009)", "previouslyFormattedCitation" : "(Ward, 2009)" }, "properties" : { "noteIndex" : 0 }, "schema" : "https://github.com/citation-style-language/schema/raw/master/csl-citation.json" }</w:instrText>
      </w:r>
      <w:r>
        <w:rPr>
          <w:noProof/>
        </w:rPr>
        <w:fldChar w:fldCharType="separate"/>
      </w:r>
      <w:r w:rsidRPr="00CB3855">
        <w:rPr>
          <w:noProof/>
        </w:rPr>
        <w:t>(Ward, 2009)</w:t>
      </w:r>
      <w:r>
        <w:rPr>
          <w:noProof/>
        </w:rPr>
        <w:fldChar w:fldCharType="end"/>
      </w:r>
      <w:r w:rsidRPr="002B3CCD">
        <w:rPr>
          <w:noProof/>
        </w:rPr>
        <w:t xml:space="preserve">. </w:t>
      </w:r>
      <w:r>
        <w:rPr>
          <w:noProof/>
        </w:rPr>
        <w:t xml:space="preserve">Race is a well-established factor in development of ESRD, with African Americans being </w:t>
      </w:r>
      <w:r w:rsidRPr="00F57A55">
        <w:rPr>
          <w:noProof/>
        </w:rPr>
        <w:t xml:space="preserve">at </w:t>
      </w:r>
      <w:r w:rsidRPr="00F57A55">
        <w:rPr>
          <w:bCs/>
          <w:noProof/>
        </w:rPr>
        <w:t>four-times greater</w:t>
      </w:r>
      <w:r w:rsidRPr="0CC3CD04">
        <w:rPr>
          <w:b/>
          <w:bCs/>
          <w:noProof/>
        </w:rPr>
        <w:t xml:space="preserve"> </w:t>
      </w:r>
      <w:r w:rsidR="001469B4">
        <w:rPr>
          <w:noProof/>
        </w:rPr>
        <w:t>risk for developing ESRD</w:t>
      </w:r>
      <w:r w:rsidR="004F0D4E">
        <w:rPr>
          <w:noProof/>
        </w:rPr>
        <w:t xml:space="preserve"> compared to whites</w:t>
      </w:r>
      <w:r>
        <w:rPr>
          <w:noProof/>
        </w:rPr>
        <w:fldChar w:fldCharType="begin" w:fldLock="1"/>
      </w:r>
      <w:r>
        <w:rPr>
          <w:noProof/>
        </w:rPr>
        <w:instrText>ADDIN CSL_CITATION { "citationItems" : [ { "id" : "ITEM-1", "itemData" : { "DOI" : "10.1111/j.1523-1755.2005.00485.x", "author" : [ { "dropping-particle" : "", "family" : "Norris", "given" : "Keith C.", "non-dropping-particle" : "", "parse-names" : false, "suffix" : "" }, { "dropping-particle" : "", "family" : "Agoda", "given" : "Lawrence Y.", "non-dropping-particle" : "", "parse-names" : false, "suffix" : "" } ], "container-title" : "Kidney", "id" : "ITEM-1", "issued" : { "date-parts" : [ [ "2005" ] ] }, "page" : "914-924", "title" : "Unraveling the racial disparities associated with kidney disease 1", "type" : "article-journal", "volume" : "68" }, "uris" : [ "http://www.mendeley.com/documents/?uuid=1dda24cb-03c6-4b4b-945b-30bf6eeadeaf" ] }, { "id" : "ITEM-2", "itemData" : { "author" : [ { "dropping-particle" : "", "family" : "Martins", "given" : "D.", "non-dropping-particle" : "", "parse-names" : false, "suffix" : "" }, { "dropping-particle" : "", "family" : "Tareen", "given" : "N.", "non-dropping-particle" : "", "parse-names" : false, "suffix" : "" }, { "dropping-particle" : "", "family" : "Norris", "given" : "K.C.", "non-dropping-particle" : "", "parse-names" : false, "suffix" : "" } ], "container-title" : "American Journal of the Medical Sciences", "id" : "ITEM-2", "issued" : { "date-parts" : [ [ "2002" ] ] }, "page" : "65-71", "title" : "The Epidemiology of End-Stage Renal Disease among African Americans", "type" : "article-journal", "volume" : "323" }, "uris" : [ "http://www.mendeley.com/documents/?uuid=59183e54-a49a-4136-a513-d513c32fbfa8" ] }, { "id" : "ITEM-3", "itemData" : { "ISSN" : "0098-7484", "author" : [ { "dropping-particle" : "", "family" : "Klag", "given" : "Michael J", "non-dropping-particle" : "", "parse-names" : false, "suffix" : "" }, { "dropping-particle" : "", "family" : "Whelton", "given" : "Paul K", "non-dropping-particle" : "", "parse-names" : false, "suffix" : "" }, { "dropping-particle" : "", "family" : "Randall", "given" : "Bryan L", "non-dropping-particle" : "", "parse-names" : false, "suffix" : "" }, { "dropping-particle" : "", "family" : "Neaton", "given" : "James D", "non-dropping-particle" : "", "parse-names" : false, "suffix" : "" }, { "dropping-particle" : "", "family" : "Brancati", "given" : "Frederick L", "non-dropping-particle" : "", "parse-names" : false, "suffix" : "" }, { "dropping-particle" : "", "family" : "Stamler", "given" : "Jeremiah", "non-dropping-particle" : "", "parse-names" : false, "suffix" : "" }, { "dropping-particle" : "", "family" : "Id", "given" : "Cross R E F", "non-dropping-particle" : "", "parse-names" : false, "suffix" : "" }, { "dropping-particle" : "", "family" : "Oku", "given" : "Main Library", "non-dropping-particle" : "", "parse-names" : false, "suffix" : "" }, { "dropping-particle" : "", "family" : "Library", "given" : "Main", "non-dropping-particle" : "", "parse-names" : false, "suffix" : "" } ], "container-title" : "Journal of the American Medical Association", "id" : "ITEM-3", "issue" : "16", "issued" : { "date-parts" : [ [ "1997" ] ] }, "page" : "1293-1298", "publisher" : "American Medical Association", "title" : "End-stage renal disease in African-American and white men: 16-year MRFIT findings", "type" : "article-journal", "volume" : "277" }, "uris" : [ "http://www.mendeley.com/documents/?uuid=50894fb2-241a-4e87-8028-f58fba8d5436" ] } ], "mendeley" : { "formattedCitation" : "(Klag et al., 1997; Martins et al., 2002; Norris and Agoda, 2005)", "plainTextFormattedCitation" : "(Klag et al., 1997; Martins et al., 2002; Norris and Agoda, 2005)", "previouslyFormattedCitation" : "(Martins et al., 2002; Norris and Agoda, 2005)" }, "properties" : { "noteIndex" : 0 }, "schema" : "https://github.com/citation-style-language/schema/raw/master/csl-citation.json" }</w:instrText>
      </w:r>
      <w:r>
        <w:rPr>
          <w:noProof/>
        </w:rPr>
        <w:fldChar w:fldCharType="separate"/>
      </w:r>
      <w:r>
        <w:rPr>
          <w:noProof/>
        </w:rPr>
        <w:t xml:space="preserve"> </w:t>
      </w:r>
      <w:r w:rsidRPr="00430537">
        <w:rPr>
          <w:noProof/>
        </w:rPr>
        <w:t>(Klag et al., 1997; Martins et al., 2002; Norris and Agoda, 2005)</w:t>
      </w:r>
      <w:r>
        <w:rPr>
          <w:noProof/>
        </w:rPr>
        <w:fldChar w:fldCharType="end"/>
      </w:r>
      <w:r>
        <w:rPr>
          <w:noProof/>
        </w:rPr>
        <w:t xml:space="preserve">. Ethnicity is also a contributing factor with Hispanics at a higher risk for ESRD compared to non-Hispanics (Norris and Agoda, 2005). The influence of poverty, in addition to or separate from race, on the rates of ESRD is difficult to unravel. Some evidence suggests that race plays only a small role compared to economic status </w:t>
      </w:r>
      <w:r w:rsidRPr="0070638A">
        <w:rPr>
          <w:noProof/>
        </w:rPr>
        <w:fldChar w:fldCharType="begin" w:fldLock="1"/>
      </w:r>
      <w:r w:rsidRPr="0070638A">
        <w:rPr>
          <w:noProof/>
        </w:rPr>
        <w:instrText>ADDIN CSL_CITATION { "citationItems" : [ { "id" : "ITEM-1", "itemData" : { "ISSN" : "0272-6386", "author" : [ { "dropping-particle" : "", "family" : "Byrne", "given" : "Colene", "non-dropping-particle" : "", "parse-names" : false, "suffix" : "" }, { "dropping-particle" : "", "family" : "Nedelman", "given" : "Jerry", "non-dropping-particle" : "", "parse-names" : false, "suffix" : "" }, { "dropping-particle" : "", "family" : "Luke", "given" : "Robert G", "non-dropping-particle" : "", "parse-names" : false, "suffix" : "" } ], "container-title" : "American Journal of Kidney Diseases", "id" : "ITEM-1", "issue" : "1", "issued" : { "date-parts" : [ [ "1994" ] ] }, "page" : "16-22", "publisher" : "Elsevier", "title" : "Race, socioeconomic status, and the development of end-stage renal disease", "type" : "article-journal", "volume" : "23" }, "uris" : [ "http://www.mendeley.com/documents/?uuid=14999bcb-72d0-4448-9fc9-fa1913963fcd" ] } ], "mendeley" : { "formattedCitation" : "(Byrne et al., 1994)", "plainTextFormattedCitation" : "(Byrne et al., 1994)" }, "properties" : { "noteIndex" : 0 }, "schema" : "https://github.com/citation-style-language/schema/raw/master/csl-citation.json" }</w:instrText>
      </w:r>
      <w:r w:rsidRPr="0070638A">
        <w:rPr>
          <w:noProof/>
        </w:rPr>
        <w:fldChar w:fldCharType="separate"/>
      </w:r>
      <w:r w:rsidRPr="0070638A">
        <w:rPr>
          <w:noProof/>
        </w:rPr>
        <w:t>(Byrne et al., 1994)</w:t>
      </w:r>
      <w:r w:rsidRPr="0070638A">
        <w:rPr>
          <w:noProof/>
        </w:rPr>
        <w:fldChar w:fldCharType="end"/>
      </w:r>
      <w:r>
        <w:rPr>
          <w:noProof/>
        </w:rPr>
        <w:t xml:space="preserve">, but other studies suggest that a greater disparity in ESRD rates are seen between whites and African Americans with increasing poverty </w:t>
      </w:r>
      <w:r w:rsidRPr="0070638A">
        <w:rPr>
          <w:noProof/>
        </w:rPr>
        <w:fldChar w:fldCharType="begin" w:fldLock="1"/>
      </w:r>
      <w:r w:rsidRPr="0070638A">
        <w:rPr>
          <w:noProof/>
        </w:rPr>
        <w:instrText>ADDIN CSL_CITATION { "citationItems" : [ { "id" : "ITEM-1", "itemData" : { "DOI" : "10.1038/ki.1994.120", "ISSN" : "0085-2538", "PMID" : "8196296", "abstract" : "The incidence of treated end-stage renal disease (ESRD) varies markedly according to age, race, sex, and geographic characteristics of the population. We asked whether some of the variability in the incidence of treated ESRD (t-ESRD) was associated with differences in socioeconomic status and whether socioeconomic status could explain some of the effects of race on t-ESRD incidence. Demographic characteristics of incident cases of t-ESRD from the years 1983 to 1988 were obtained from the U.S. Renal Data System, which registers most treated cases of ESRD. The average race specific, per capita income of the county of residence, as determined from the Bureau of Health Professions Area Resource File, was used as a surrogate measure of socioeconomic status. the incidence of t-ESRD for individuals &lt; 60 years of age was modeled as a log-linear function of socioeconomic and demographic factors, including age, sex, the urban fraction of the county of residence, and the census geographic region. For both Whites and Blacks, the incidence of t-ESRD was higher for males and older age groups, as expected. In general, the incidence of t-ESRD was inversely related to income level. For Whites, the relative risk was 1.21 for income of $0 to 10.000, 1.11 for $10,000 to 15,000, 1.00 for $15,000 to 20,000 (reference), 0.89 for $20,000 to 25,000, and 0.77 for income &gt; $25,000. For Blacks, the relative risk was 1.10 for income of $0 to 10,000, 1.20 for $10,000 to 15,000, 1.00 for $15,000 to 20,000 (reference), 0.81 for $20,000 to 25,000, and 0.69 for income &gt; $25,000.", "author" : [ { "dropping-particle" : "", "family" : "Young", "given" : "E W", "non-dropping-particle" : "", "parse-names" : false, "suffix" : "" }, { "dropping-particle" : "", "family" : "Mauger", "given" : "E a", "non-dropping-particle" : "", "parse-names" : false, "suffix" : "" }, { "dropping-particle" : "", "family" : "Jiang", "given" : "K H", "non-dropping-particle" : "", "parse-names" : false, "suffix" : "" }, { "dropping-particle" : "", "family" : "Port", "given" : "F K", "non-dropping-particle" : "", "parse-names" : false, "suffix" : "" }, { "dropping-particle" : "", "family" : "Wolfe", "given" : "R a", "non-dropping-particle" : "", "parse-names" : false, "suffix" : "" } ], "container-title" : "Kidney international", "id" : "ITEM-1", "issue" : "3", "issued" : { "date-parts" : [ [ "1994" ] ] }, "page" : "907-911", "publisher" : "Elsevier Masson SAS", "title" : "Socioeconomic status and end-stage renal disease in the United States.", "type" : "article-journal", "volume" : "45" }, "uris" : [ "http://www.mendeley.com/documents/?uuid=cb59b584-8cca-4759-b1a1-a6b6703cf328" ] }, { "id" : "ITEM-2", "itemData" : { "DOI" : "10.1681/ASN.2006080934", "ISBN" : "1533-3450 (Electronic)\\r1046-6673 (Linking)", "ISSN" : "1533-3450", "PMID" : "18057219", "abstract" : "Poverty is associated with increased risk of ESRD, but its contribution to observed racial differences in disease incidence is not well-defined. To explore the contribution of neighborhood poverty to racial disparity in ESRD incidence, we analyzed a combination of US Census and ESRD Network 6 data comprising 34,767 patients that initiated dialysis in Georgia, North Carolina, or South Carolina between January 1998 and December 2002. Census tracts were used as the geographic units of analysis, and the proportion of the census tract population living below the poverty level was our measure of neighborhood poverty. Incident ESRD rates were modeled using two-level Poisson regression, where race, age and gender were individual covariates (level 1), and census tract poverty was a neighborhood covariate (level 2). Neighborhood poverty was strongly associated with higher ESRD incidence for both blacks and whites. Increasing poverty was associated with a greater disparity in ESRD rates between blacks and whites, with the former at greater risk. This raises the possibility that blacks may suffer more from lower socioeconomic conditions than whites. The disparity persisted across all poverty levels. The reasons for increasingly higher ESRD incidence among US blacks as neighborhood poverty increases remain to be explained.", "author" : [ { "dropping-particle" : "", "family" : "Volkova", "given" : "Nataliya", "non-dropping-particle" : "", "parse-names" : false, "suffix" : "" }, { "dropping-particle" : "", "family" : "McClellan", "given" : "William", "non-dropping-particle" : "", "parse-names" : false, "suffix" : "" }, { "dropping-particle" : "", "family" : "Klein", "given" : "Mitchel", "non-dropping-particle" : "", "parse-names" : false, "suffix" : "" }, { "dropping-particle" : "", "family" : "Flanders", "given" : "Dana", "non-dropping-particle" : "", "parse-names" : false, "suffix" : "" }, { "dropping-particle" : "", "family" : "Kleinbaum", "given" : "David", "non-dropping-particle" : "", "parse-names" : false, "suffix" : "" }, { "dropping-particle" : "", "family" : "Soucie", "given" : "J Michael", "non-dropping-particle" : "", "parse-names" : false, "suffix" : "" }, { "dropping-particle" : "", "family" : "Presley", "given" : "Rodney", "non-dropping-particle" : "", "parse-names" : false, "suffix" : "" } ], "container-title" : "Journal of the American Society of Nephrology : JASN", "id" : "ITEM-2", "issue" : "2", "issued" : { "date-parts" : [ [ "2008" ] ] }, "page" : "356-64", "title" : "Neighborhood poverty and racial differences in ESRD incidence.", "type" : "article-journal", "volume" : "19" }, "uris" : [ "http://www.mendeley.com/documents/?uuid=d66158bf-d018-47b5-9737-6a5d57815676" ] } ], "mendeley" : { "formattedCitation" : "(Volkova et al., 2008; Young et al., 1994)", "plainTextFormattedCitation" : "(Volkova et al., 2008; Young et al., 1994)", "previouslyFormattedCitation" : "(Young et al., 1994)" }, "properties" : { "noteIndex" : 0 }, "schema" : "https://github.com/citation-style-language/schema/raw/master/csl-citation.json" }</w:instrText>
      </w:r>
      <w:r w:rsidRPr="0070638A">
        <w:rPr>
          <w:noProof/>
        </w:rPr>
        <w:fldChar w:fldCharType="separate"/>
      </w:r>
      <w:r w:rsidRPr="0070638A">
        <w:rPr>
          <w:noProof/>
        </w:rPr>
        <w:t>(</w:t>
      </w:r>
      <w:r w:rsidR="00BB7DD1" w:rsidRPr="0070638A">
        <w:rPr>
          <w:noProof/>
        </w:rPr>
        <w:t>Young et al., 1994</w:t>
      </w:r>
      <w:r w:rsidR="00BB7DD1">
        <w:rPr>
          <w:noProof/>
        </w:rPr>
        <w:t>; Volkova et al., 2008</w:t>
      </w:r>
      <w:r w:rsidRPr="0070638A">
        <w:rPr>
          <w:noProof/>
        </w:rPr>
        <w:t>)</w:t>
      </w:r>
      <w:r w:rsidRPr="0070638A">
        <w:rPr>
          <w:noProof/>
        </w:rPr>
        <w:fldChar w:fldCharType="end"/>
      </w:r>
      <w:r>
        <w:rPr>
          <w:noProof/>
        </w:rPr>
        <w:t>.</w:t>
      </w:r>
      <w:r w:rsidRPr="00D1205F">
        <w:rPr>
          <w:noProof/>
        </w:rPr>
        <w:t xml:space="preserve"> </w:t>
      </w:r>
      <w:r>
        <w:rPr>
          <w:noProof/>
        </w:rPr>
        <w:t>Low socioeconomic status (including those living below the poverty threshold) has been previously associated with inadequate dialysis treatment, reduced access to care, and poor overall health outcomes (Patzer and McClellans et al., 2012).</w:t>
      </w:r>
    </w:p>
    <w:p w14:paraId="742873B5" w14:textId="1D804C9D" w:rsidR="005A5194" w:rsidRDefault="00D105EF" w:rsidP="005A5194">
      <w:pPr>
        <w:ind w:firstLine="720"/>
        <w:rPr>
          <w:noProof/>
        </w:rPr>
      </w:pPr>
      <w:r>
        <w:rPr>
          <w:noProof/>
        </w:rPr>
        <w:t>Three confounding factors were considered for this study: 1) the percent African American, 2) the percent Hispanic, and 3) the percent of families living below the</w:t>
      </w:r>
      <w:r w:rsidR="00800653">
        <w:rPr>
          <w:noProof/>
        </w:rPr>
        <w:t xml:space="preserve"> </w:t>
      </w:r>
      <w:r w:rsidR="00D3697E">
        <w:rPr>
          <w:noProof/>
        </w:rPr>
        <w:t xml:space="preserve">poverty threshold. </w:t>
      </w:r>
      <w:r w:rsidR="00785636">
        <w:rPr>
          <w:noProof/>
        </w:rPr>
        <w:t>T</w:t>
      </w:r>
      <w:r>
        <w:rPr>
          <w:noProof/>
        </w:rPr>
        <w:t xml:space="preserve">he </w:t>
      </w:r>
      <w:r w:rsidR="00DF1CDB">
        <w:rPr>
          <w:noProof/>
        </w:rPr>
        <w:t xml:space="preserve">spatial </w:t>
      </w:r>
      <w:r>
        <w:rPr>
          <w:noProof/>
        </w:rPr>
        <w:t xml:space="preserve">distributions of each </w:t>
      </w:r>
      <w:r w:rsidR="00D3697E">
        <w:rPr>
          <w:noProof/>
        </w:rPr>
        <w:t xml:space="preserve">confounding </w:t>
      </w:r>
      <w:r>
        <w:rPr>
          <w:noProof/>
        </w:rPr>
        <w:t>variable in the tri-state region</w:t>
      </w:r>
      <w:r w:rsidR="00785636">
        <w:rPr>
          <w:noProof/>
        </w:rPr>
        <w:t xml:space="preserve"> is shown in Figure 16</w:t>
      </w:r>
      <w:r>
        <w:rPr>
          <w:noProof/>
        </w:rPr>
        <w:t xml:space="preserve">. Simple spatial consistencies emerge between these variables and the </w:t>
      </w:r>
      <w:r w:rsidR="00AA4D36">
        <w:rPr>
          <w:noProof/>
        </w:rPr>
        <w:t>lignite-</w:t>
      </w:r>
      <w:r w:rsidR="00057E21">
        <w:rPr>
          <w:noProof/>
        </w:rPr>
        <w:t>containing</w:t>
      </w:r>
      <w:r>
        <w:rPr>
          <w:noProof/>
        </w:rPr>
        <w:t xml:space="preserve"> region, and it is clear that these factors play an important role in the development of kidney disease in these states.</w:t>
      </w:r>
      <w:r w:rsidRPr="00CE07B7">
        <w:rPr>
          <w:noProof/>
        </w:rPr>
        <w:t xml:space="preserve"> </w:t>
      </w:r>
    </w:p>
    <w:p w14:paraId="71A225BE" w14:textId="77777777" w:rsidR="005A5194" w:rsidRDefault="00D105EF" w:rsidP="005A5194">
      <w:pPr>
        <w:ind w:firstLine="720"/>
        <w:rPr>
          <w:noProof/>
        </w:rPr>
      </w:pPr>
      <w:r>
        <w:rPr>
          <w:noProof/>
        </w:rPr>
        <w:lastRenderedPageBreak/>
        <w:t>A generalized linear model of the tri-state region was used to understand the impact of these demographic variables on rates of ESRD and ESRD-DM</w:t>
      </w:r>
      <w:r w:rsidR="00FA3E9F">
        <w:rPr>
          <w:noProof/>
        </w:rPr>
        <w:t xml:space="preserve"> and is summarized in Tables 10 and 11</w:t>
      </w:r>
      <w:r>
        <w:rPr>
          <w:noProof/>
        </w:rPr>
        <w:t xml:space="preserve">. The percent African American and Hispanics both significantly (p&lt;0.0001) influence the rates of ESRD for the tri-state region. In Texas and Louisiana, the percent Hispanic significantly impact the rate of ESRD but not in Arkansas. The percent African Americans also show significant influence </w:t>
      </w:r>
      <w:r w:rsidRPr="009412A0">
        <w:rPr>
          <w:noProof/>
        </w:rPr>
        <w:t>over</w:t>
      </w:r>
      <w:r>
        <w:rPr>
          <w:noProof/>
        </w:rPr>
        <w:t xml:space="preserve"> ESRD rates at the tri-state region and are also significant influences at the state level as well. </w:t>
      </w:r>
    </w:p>
    <w:p w14:paraId="38B29C2C" w14:textId="27C89C87" w:rsidR="00D105EF" w:rsidRDefault="00D105EF" w:rsidP="005A5194">
      <w:pPr>
        <w:ind w:firstLine="720"/>
        <w:rPr>
          <w:noProof/>
        </w:rPr>
      </w:pPr>
      <w:r>
        <w:rPr>
          <w:noProof/>
        </w:rPr>
        <w:t xml:space="preserve">Unlike race or ethnicity, the percentage of families below the poverty level presents a strong and consistent control over the rates of ESRD and ESRD-DM in the tri-state region. It should be noted that poverty thresholds calculated for the census data are not adjusted for the cost of living across the US, and the poverty threshold for a family of four in 1999 was an annual income equal to or less than $17,029. An average of 12.4% of Americans lived below the poverty level in 1999, and Texas (15.4%), Arkansas (15.8%) and Louisiana (19.6%) all exceeded the national average </w:t>
      </w:r>
      <w:r w:rsidRPr="00FF0A10">
        <w:rPr>
          <w:noProof/>
        </w:rPr>
        <w:fldChar w:fldCharType="begin" w:fldLock="1"/>
      </w:r>
      <w:r w:rsidRPr="00FF0A10">
        <w:rPr>
          <w:noProof/>
        </w:rPr>
        <w:instrText>ADDIN CSL_CITATION { "citationItems" : [ { "id" : "ITEM-1", "itemData" : { "author" : [ { "dropping-particle" : "", "family" : "Bishaw", "given" : "Alemayehu", "non-dropping-particle" : "", "parse-names" : false, "suffix" : "" }, { "dropping-particle" : "", "family" : "Iceland", "given" : "John", "non-dropping-particle" : "", "parse-names" : false, "suffix" : "" } ], "id" : "ITEM-1", "issue" : "May", "issued" : { "date-parts" : [ [ "2003" ] ] }, "title" : "Poverty : 1999", "type" : "report" }, "uris" : [ "http://www.mendeley.com/documents/?uuid=2fbaffd0-257e-4e99-9798-97d68069ef7d" ] } ], "mendeley" : { "formattedCitation" : "(Bishaw and Iceland, 2003)", "plainTextFormattedCitation" : "(Bishaw and Iceland, 2003)" }, "properties" : { "noteIndex" : 0 }, "schema" : "https://github.com/citation-style-language/schema/raw/master/csl-citation.json" }</w:instrText>
      </w:r>
      <w:r w:rsidRPr="00FF0A10">
        <w:rPr>
          <w:noProof/>
        </w:rPr>
        <w:fldChar w:fldCharType="separate"/>
      </w:r>
      <w:r w:rsidRPr="00FF0A10">
        <w:rPr>
          <w:noProof/>
        </w:rPr>
        <w:t>(Bishaw and Iceland, 2003)</w:t>
      </w:r>
      <w:r w:rsidRPr="00FF0A10">
        <w:rPr>
          <w:noProof/>
        </w:rPr>
        <w:fldChar w:fldCharType="end"/>
      </w:r>
      <w:r>
        <w:rPr>
          <w:noProof/>
        </w:rPr>
        <w:t xml:space="preserve">. Many of the counties that represent the highest population of families living below the poverty level are living in </w:t>
      </w:r>
      <w:r w:rsidR="00AA4D36">
        <w:rPr>
          <w:noProof/>
        </w:rPr>
        <w:t>lignite-</w:t>
      </w:r>
      <w:r w:rsidR="00057E21">
        <w:rPr>
          <w:noProof/>
        </w:rPr>
        <w:t>containing</w:t>
      </w:r>
      <w:r w:rsidR="00D3697E">
        <w:rPr>
          <w:noProof/>
        </w:rPr>
        <w:t xml:space="preserve"> regions of the states (Figure 16</w:t>
      </w:r>
      <w:r>
        <w:rPr>
          <w:noProof/>
        </w:rPr>
        <w:t xml:space="preserve">, C). </w:t>
      </w:r>
    </w:p>
    <w:p w14:paraId="371E16DB" w14:textId="77777777" w:rsidR="00800653" w:rsidRDefault="00800653" w:rsidP="00050906">
      <w:pPr>
        <w:pStyle w:val="Caption"/>
        <w:rPr>
          <w:noProof/>
        </w:rPr>
      </w:pPr>
    </w:p>
    <w:p w14:paraId="6A24A0E8" w14:textId="77777777" w:rsidR="005A2520" w:rsidRPr="00C12569" w:rsidRDefault="005A2520" w:rsidP="005A2520">
      <w:pPr>
        <w:pStyle w:val="Caption"/>
        <w:framePr w:w="8496" w:h="539" w:hSpace="187" w:wrap="around" w:vAnchor="page" w:hAnchor="page" w:x="2285" w:y="11371"/>
        <w:rPr>
          <w:noProof/>
        </w:rPr>
      </w:pPr>
      <w:bookmarkStart w:id="84" w:name="_Toc374200024"/>
      <w:r>
        <w:rPr>
          <w:noProof/>
        </w:rPr>
        <w:lastRenderedPageBreak/>
        <w:t xml:space="preserve">Figure </w:t>
      </w:r>
      <w:r>
        <w:rPr>
          <w:noProof/>
        </w:rPr>
        <w:fldChar w:fldCharType="begin"/>
      </w:r>
      <w:r>
        <w:rPr>
          <w:noProof/>
        </w:rPr>
        <w:instrText xml:space="preserve"> SEQ Figure \* ARABIC </w:instrText>
      </w:r>
      <w:r>
        <w:rPr>
          <w:noProof/>
        </w:rPr>
        <w:fldChar w:fldCharType="separate"/>
      </w:r>
      <w:r w:rsidR="001339BA">
        <w:rPr>
          <w:noProof/>
        </w:rPr>
        <w:t>16</w:t>
      </w:r>
      <w:r>
        <w:rPr>
          <w:noProof/>
        </w:rPr>
        <w:fldChar w:fldCharType="end"/>
      </w:r>
      <w:r>
        <w:rPr>
          <w:noProof/>
        </w:rPr>
        <w:t xml:space="preserve">. </w:t>
      </w:r>
      <w:r w:rsidRPr="002B016B">
        <w:rPr>
          <w:noProof/>
          <w:szCs w:val="22"/>
        </w:rPr>
        <w:t>Distributio</w:t>
      </w:r>
      <w:r>
        <w:rPr>
          <w:noProof/>
          <w:szCs w:val="22"/>
        </w:rPr>
        <w:t>n of percent African American (A</w:t>
      </w:r>
      <w:r w:rsidRPr="002B016B">
        <w:rPr>
          <w:noProof/>
          <w:szCs w:val="22"/>
        </w:rPr>
        <w:t>), perc</w:t>
      </w:r>
      <w:r>
        <w:rPr>
          <w:noProof/>
          <w:szCs w:val="22"/>
        </w:rPr>
        <w:t>ent Hispanic (B</w:t>
      </w:r>
      <w:r w:rsidRPr="002B016B">
        <w:rPr>
          <w:noProof/>
          <w:szCs w:val="22"/>
        </w:rPr>
        <w:t>), and percent of fam</w:t>
      </w:r>
      <w:r>
        <w:rPr>
          <w:noProof/>
          <w:szCs w:val="22"/>
        </w:rPr>
        <w:t>ilies below the poverty level (C</w:t>
      </w:r>
      <w:r w:rsidRPr="002B016B">
        <w:rPr>
          <w:noProof/>
          <w:szCs w:val="22"/>
        </w:rPr>
        <w:t>) in the tri</w:t>
      </w:r>
      <w:r>
        <w:rPr>
          <w:noProof/>
          <w:szCs w:val="22"/>
        </w:rPr>
        <w:t>-</w:t>
      </w:r>
      <w:r w:rsidRPr="002B016B">
        <w:rPr>
          <w:noProof/>
          <w:szCs w:val="22"/>
        </w:rPr>
        <w:t>state region for 1999.</w:t>
      </w:r>
      <w:bookmarkEnd w:id="84"/>
    </w:p>
    <w:p w14:paraId="2933EC3A" w14:textId="33B60D2F" w:rsidR="005A2520" w:rsidRDefault="005A2520" w:rsidP="005A2520">
      <w:pPr>
        <w:pStyle w:val="Caption"/>
        <w:framePr w:w="8496" w:h="539" w:hSpace="187" w:wrap="around" w:vAnchor="page" w:hAnchor="page" w:x="2285" w:y="11371"/>
        <w:rPr>
          <w:noProof/>
          <w:szCs w:val="22"/>
        </w:rPr>
      </w:pPr>
      <w:r>
        <w:rPr>
          <w:noProof/>
        </w:rPr>
        <w:t xml:space="preserve"> </w:t>
      </w:r>
    </w:p>
    <w:p w14:paraId="185FA55B" w14:textId="19C57C31" w:rsidR="00D105EF" w:rsidRDefault="00192CE6" w:rsidP="00050906">
      <w:pPr>
        <w:pStyle w:val="Caption"/>
        <w:rPr>
          <w:noProof/>
        </w:rPr>
      </w:pPr>
      <w:r>
        <w:rPr>
          <w:noProof/>
          <w:lang w:bidi="ar-SA"/>
        </w:rPr>
        <w:drawing>
          <wp:anchor distT="0" distB="0" distL="114300" distR="114300" simplePos="0" relativeHeight="251632634" behindDoc="0" locked="0" layoutInCell="1" allowOverlap="1" wp14:anchorId="17D74A4C" wp14:editId="6C8C059E">
            <wp:simplePos x="0" y="0"/>
            <wp:positionH relativeFrom="margin">
              <wp:align>center</wp:align>
            </wp:positionH>
            <wp:positionV relativeFrom="margin">
              <wp:align>center</wp:align>
            </wp:positionV>
            <wp:extent cx="5386705" cy="4165600"/>
            <wp:effectExtent l="0" t="0" r="0" b="0"/>
            <wp:wrapTopAndBottom/>
            <wp:docPr id="160" name="Picture 160" descr="Confo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onfound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86705" cy="416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0653">
        <w:rPr>
          <w:noProof/>
        </w:rPr>
        <w:br w:type="page"/>
      </w:r>
      <w:bookmarkStart w:id="85" w:name="_Toc374200006"/>
      <w:r w:rsidR="00D105EF">
        <w:rPr>
          <w:noProof/>
        </w:rPr>
        <w:lastRenderedPageBreak/>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10</w:t>
      </w:r>
      <w:r w:rsidR="007C4070">
        <w:rPr>
          <w:noProof/>
        </w:rPr>
        <w:fldChar w:fldCharType="end"/>
      </w:r>
      <w:r w:rsidR="00D105EF">
        <w:rPr>
          <w:noProof/>
        </w:rPr>
        <w:t xml:space="preserve">. Results from a generalized linear model showing the effect of </w:t>
      </w:r>
      <w:r w:rsidR="00AA4D36">
        <w:rPr>
          <w:noProof/>
        </w:rPr>
        <w:t>lignite-</w:t>
      </w:r>
      <w:r w:rsidR="00057E21">
        <w:rPr>
          <w:noProof/>
        </w:rPr>
        <w:t>containing</w:t>
      </w:r>
      <w:r w:rsidR="00D105EF">
        <w:rPr>
          <w:noProof/>
        </w:rPr>
        <w:t xml:space="preserve"> aquifers on the rate of ESRD in the tri-state area.</w:t>
      </w:r>
      <w:bookmarkEnd w:id="85"/>
    </w:p>
    <w:tbl>
      <w:tblPr>
        <w:tblW w:w="8566" w:type="dxa"/>
        <w:tblInd w:w="108" w:type="dxa"/>
        <w:tblLayout w:type="fixed"/>
        <w:tblLook w:val="04A0" w:firstRow="1" w:lastRow="0" w:firstColumn="1" w:lastColumn="0" w:noHBand="0" w:noVBand="1"/>
      </w:tblPr>
      <w:tblGrid>
        <w:gridCol w:w="623"/>
        <w:gridCol w:w="3787"/>
        <w:gridCol w:w="1225"/>
        <w:gridCol w:w="843"/>
        <w:gridCol w:w="918"/>
        <w:gridCol w:w="1170"/>
      </w:tblGrid>
      <w:tr w:rsidR="00D105EF" w:rsidRPr="0046051A" w14:paraId="7214937C" w14:textId="77777777" w:rsidTr="006B78F7">
        <w:trPr>
          <w:trHeight w:val="300"/>
        </w:trPr>
        <w:tc>
          <w:tcPr>
            <w:tcW w:w="4410" w:type="dxa"/>
            <w:gridSpan w:val="2"/>
            <w:shd w:val="clear" w:color="auto" w:fill="auto"/>
            <w:noWrap/>
            <w:vAlign w:val="bottom"/>
          </w:tcPr>
          <w:p w14:paraId="285746B6" w14:textId="77777777" w:rsidR="00D105EF" w:rsidRPr="00594534" w:rsidRDefault="00D105EF" w:rsidP="000F47F2">
            <w:pPr>
              <w:spacing w:line="240" w:lineRule="auto"/>
              <w:rPr>
                <w:noProof/>
                <w:color w:val="000000"/>
                <w:szCs w:val="22"/>
              </w:rPr>
            </w:pPr>
          </w:p>
        </w:tc>
        <w:tc>
          <w:tcPr>
            <w:tcW w:w="1225" w:type="dxa"/>
            <w:shd w:val="clear" w:color="auto" w:fill="auto"/>
            <w:noWrap/>
            <w:vAlign w:val="bottom"/>
          </w:tcPr>
          <w:p w14:paraId="374085DD" w14:textId="77777777" w:rsidR="00D105EF" w:rsidRPr="00594534" w:rsidRDefault="00D105EF" w:rsidP="000F47F2">
            <w:pPr>
              <w:spacing w:line="240" w:lineRule="auto"/>
              <w:jc w:val="center"/>
              <w:rPr>
                <w:b/>
                <w:bCs/>
                <w:noProof/>
                <w:color w:val="000000"/>
                <w:szCs w:val="22"/>
              </w:rPr>
            </w:pPr>
          </w:p>
        </w:tc>
        <w:tc>
          <w:tcPr>
            <w:tcW w:w="1761" w:type="dxa"/>
            <w:gridSpan w:val="2"/>
            <w:tcBorders>
              <w:bottom w:val="single" w:sz="12" w:space="0" w:color="auto"/>
            </w:tcBorders>
          </w:tcPr>
          <w:p w14:paraId="415C4FA5" w14:textId="77777777" w:rsidR="00D105EF" w:rsidRPr="00594534" w:rsidRDefault="00D105EF" w:rsidP="000F47F2">
            <w:pPr>
              <w:spacing w:line="240" w:lineRule="auto"/>
              <w:jc w:val="center"/>
              <w:rPr>
                <w:i/>
                <w:iCs/>
                <w:noProof/>
                <w:color w:val="000000"/>
                <w:szCs w:val="22"/>
              </w:rPr>
            </w:pPr>
            <w:r w:rsidRPr="00594534">
              <w:rPr>
                <w:iCs/>
                <w:noProof/>
                <w:color w:val="000000"/>
                <w:szCs w:val="22"/>
              </w:rPr>
              <w:t>95% Confidence Interval</w:t>
            </w:r>
          </w:p>
        </w:tc>
        <w:tc>
          <w:tcPr>
            <w:tcW w:w="1170" w:type="dxa"/>
            <w:shd w:val="clear" w:color="auto" w:fill="auto"/>
            <w:noWrap/>
            <w:vAlign w:val="bottom"/>
          </w:tcPr>
          <w:p w14:paraId="0D68370D" w14:textId="77777777" w:rsidR="00D105EF" w:rsidRPr="00594534" w:rsidRDefault="00D105EF" w:rsidP="000F47F2">
            <w:pPr>
              <w:spacing w:line="240" w:lineRule="auto"/>
              <w:ind w:left="240"/>
              <w:jc w:val="center"/>
              <w:rPr>
                <w:i/>
                <w:iCs/>
                <w:noProof/>
                <w:color w:val="000000"/>
                <w:szCs w:val="22"/>
              </w:rPr>
            </w:pPr>
          </w:p>
        </w:tc>
      </w:tr>
      <w:tr w:rsidR="00D105EF" w:rsidRPr="0046051A" w14:paraId="011AB155" w14:textId="77777777" w:rsidTr="006B78F7">
        <w:trPr>
          <w:trHeight w:val="300"/>
        </w:trPr>
        <w:tc>
          <w:tcPr>
            <w:tcW w:w="4410" w:type="dxa"/>
            <w:gridSpan w:val="2"/>
            <w:tcBorders>
              <w:bottom w:val="single" w:sz="12" w:space="0" w:color="auto"/>
            </w:tcBorders>
            <w:shd w:val="clear" w:color="auto" w:fill="auto"/>
            <w:noWrap/>
            <w:vAlign w:val="bottom"/>
            <w:hideMark/>
          </w:tcPr>
          <w:p w14:paraId="1A6AEADE" w14:textId="77777777" w:rsidR="00D105EF" w:rsidRPr="00594534" w:rsidRDefault="00D105EF" w:rsidP="000F47F2">
            <w:pPr>
              <w:spacing w:line="240" w:lineRule="auto"/>
              <w:rPr>
                <w:noProof/>
                <w:color w:val="000000"/>
                <w:szCs w:val="22"/>
              </w:rPr>
            </w:pPr>
            <w:r w:rsidRPr="00594534">
              <w:rPr>
                <w:noProof/>
                <w:color w:val="000000"/>
                <w:szCs w:val="22"/>
              </w:rPr>
              <w:t>Parameter</w:t>
            </w:r>
          </w:p>
        </w:tc>
        <w:tc>
          <w:tcPr>
            <w:tcW w:w="1225" w:type="dxa"/>
            <w:tcBorders>
              <w:bottom w:val="single" w:sz="12" w:space="0" w:color="auto"/>
            </w:tcBorders>
            <w:shd w:val="clear" w:color="auto" w:fill="auto"/>
            <w:noWrap/>
            <w:vAlign w:val="bottom"/>
            <w:hideMark/>
          </w:tcPr>
          <w:p w14:paraId="12C11301" w14:textId="77777777" w:rsidR="00D105EF" w:rsidRPr="00594534" w:rsidRDefault="00D105EF" w:rsidP="000F47F2">
            <w:pPr>
              <w:spacing w:line="240" w:lineRule="auto"/>
              <w:jc w:val="center"/>
              <w:rPr>
                <w:b/>
                <w:bCs/>
                <w:noProof/>
                <w:color w:val="000000"/>
                <w:szCs w:val="22"/>
              </w:rPr>
            </w:pPr>
            <w:r w:rsidRPr="00594534">
              <w:rPr>
                <w:b/>
                <w:bCs/>
                <w:noProof/>
                <w:color w:val="000000"/>
                <w:szCs w:val="22"/>
              </w:rPr>
              <w:t>B</w:t>
            </w:r>
          </w:p>
        </w:tc>
        <w:tc>
          <w:tcPr>
            <w:tcW w:w="843" w:type="dxa"/>
            <w:tcBorders>
              <w:top w:val="single" w:sz="12" w:space="0" w:color="auto"/>
              <w:bottom w:val="single" w:sz="12" w:space="0" w:color="auto"/>
            </w:tcBorders>
          </w:tcPr>
          <w:p w14:paraId="1402C45D" w14:textId="77777777" w:rsidR="00D105EF" w:rsidRPr="00594534" w:rsidRDefault="00D105EF" w:rsidP="000F47F2">
            <w:pPr>
              <w:spacing w:line="240" w:lineRule="auto"/>
              <w:jc w:val="center"/>
              <w:rPr>
                <w:iCs/>
                <w:noProof/>
                <w:color w:val="000000"/>
                <w:szCs w:val="22"/>
              </w:rPr>
            </w:pPr>
            <w:r w:rsidRPr="00594534">
              <w:rPr>
                <w:iCs/>
                <w:noProof/>
                <w:color w:val="000000"/>
                <w:szCs w:val="22"/>
              </w:rPr>
              <w:t>Lower</w:t>
            </w:r>
          </w:p>
        </w:tc>
        <w:tc>
          <w:tcPr>
            <w:tcW w:w="918" w:type="dxa"/>
            <w:tcBorders>
              <w:top w:val="single" w:sz="12" w:space="0" w:color="auto"/>
              <w:bottom w:val="single" w:sz="12" w:space="0" w:color="auto"/>
            </w:tcBorders>
          </w:tcPr>
          <w:p w14:paraId="4933E3B3" w14:textId="77777777" w:rsidR="00D105EF" w:rsidRPr="00594534" w:rsidRDefault="00D105EF" w:rsidP="000F47F2">
            <w:pPr>
              <w:spacing w:line="240" w:lineRule="auto"/>
              <w:jc w:val="center"/>
              <w:rPr>
                <w:iCs/>
                <w:noProof/>
                <w:color w:val="000000"/>
                <w:szCs w:val="22"/>
              </w:rPr>
            </w:pPr>
            <w:r w:rsidRPr="00594534">
              <w:rPr>
                <w:iCs/>
                <w:noProof/>
                <w:color w:val="000000"/>
                <w:szCs w:val="22"/>
              </w:rPr>
              <w:t>Upper</w:t>
            </w:r>
          </w:p>
        </w:tc>
        <w:tc>
          <w:tcPr>
            <w:tcW w:w="1170" w:type="dxa"/>
            <w:tcBorders>
              <w:bottom w:val="single" w:sz="12" w:space="0" w:color="auto"/>
            </w:tcBorders>
            <w:shd w:val="clear" w:color="auto" w:fill="auto"/>
            <w:noWrap/>
            <w:vAlign w:val="bottom"/>
            <w:hideMark/>
          </w:tcPr>
          <w:p w14:paraId="66B3218B" w14:textId="77777777" w:rsidR="00D105EF" w:rsidRPr="00594534" w:rsidRDefault="00D105EF" w:rsidP="000F47F2">
            <w:pPr>
              <w:spacing w:line="240" w:lineRule="auto"/>
              <w:jc w:val="center"/>
              <w:rPr>
                <w:i/>
                <w:iCs/>
                <w:noProof/>
                <w:color w:val="000000"/>
                <w:szCs w:val="22"/>
              </w:rPr>
            </w:pPr>
            <w:r w:rsidRPr="00594534">
              <w:rPr>
                <w:i/>
                <w:iCs/>
                <w:noProof/>
                <w:color w:val="000000"/>
                <w:szCs w:val="22"/>
              </w:rPr>
              <w:t>p*</w:t>
            </w:r>
          </w:p>
        </w:tc>
      </w:tr>
      <w:tr w:rsidR="00D105EF" w:rsidRPr="0046051A" w14:paraId="7407FF3E" w14:textId="77777777" w:rsidTr="006B78F7">
        <w:trPr>
          <w:trHeight w:val="376"/>
        </w:trPr>
        <w:tc>
          <w:tcPr>
            <w:tcW w:w="4410" w:type="dxa"/>
            <w:gridSpan w:val="2"/>
            <w:shd w:val="clear" w:color="auto" w:fill="auto"/>
            <w:noWrap/>
            <w:vAlign w:val="center"/>
          </w:tcPr>
          <w:p w14:paraId="7811C991" w14:textId="77777777" w:rsidR="00D105EF" w:rsidRPr="00594534" w:rsidRDefault="00D105EF" w:rsidP="000F47F2">
            <w:pPr>
              <w:spacing w:line="240" w:lineRule="auto"/>
              <w:rPr>
                <w:noProof/>
                <w:color w:val="000000"/>
                <w:szCs w:val="22"/>
              </w:rPr>
            </w:pPr>
            <w:r w:rsidRPr="00594534">
              <w:rPr>
                <w:noProof/>
                <w:color w:val="000000"/>
                <w:szCs w:val="22"/>
              </w:rPr>
              <w:t>% African American (Tri-state)</w:t>
            </w:r>
          </w:p>
        </w:tc>
        <w:tc>
          <w:tcPr>
            <w:tcW w:w="1225" w:type="dxa"/>
            <w:shd w:val="clear" w:color="auto" w:fill="auto"/>
            <w:noWrap/>
            <w:vAlign w:val="center"/>
          </w:tcPr>
          <w:p w14:paraId="5D6EA8A6"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843" w:type="dxa"/>
            <w:vAlign w:val="center"/>
          </w:tcPr>
          <w:p w14:paraId="7948E01D"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918" w:type="dxa"/>
            <w:vAlign w:val="center"/>
          </w:tcPr>
          <w:p w14:paraId="7BCAA361"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1170" w:type="dxa"/>
            <w:shd w:val="clear" w:color="auto" w:fill="auto"/>
            <w:noWrap/>
            <w:vAlign w:val="center"/>
          </w:tcPr>
          <w:p w14:paraId="27EAC157" w14:textId="77777777" w:rsidR="00D105EF" w:rsidRPr="0046051A" w:rsidRDefault="00D105EF" w:rsidP="000F47F2">
            <w:pPr>
              <w:spacing w:line="240" w:lineRule="auto"/>
              <w:jc w:val="center"/>
              <w:rPr>
                <w:noProof/>
                <w:color w:val="000000"/>
                <w:szCs w:val="22"/>
              </w:rPr>
            </w:pPr>
            <w:r w:rsidRPr="00594534">
              <w:rPr>
                <w:noProof/>
                <w:color w:val="000000"/>
                <w:szCs w:val="22"/>
              </w:rPr>
              <w:t>&lt;0.0001</w:t>
            </w:r>
          </w:p>
        </w:tc>
      </w:tr>
      <w:tr w:rsidR="00D105EF" w:rsidRPr="0046051A" w14:paraId="769EEF9A" w14:textId="77777777" w:rsidTr="006B78F7">
        <w:trPr>
          <w:trHeight w:val="376"/>
        </w:trPr>
        <w:tc>
          <w:tcPr>
            <w:tcW w:w="623" w:type="dxa"/>
            <w:shd w:val="clear" w:color="auto" w:fill="auto"/>
            <w:noWrap/>
            <w:vAlign w:val="center"/>
          </w:tcPr>
          <w:p w14:paraId="71D7E927" w14:textId="77777777" w:rsidR="00D105EF" w:rsidRPr="00594534" w:rsidRDefault="00D105EF" w:rsidP="000F47F2">
            <w:pPr>
              <w:spacing w:line="240" w:lineRule="auto"/>
              <w:jc w:val="center"/>
              <w:rPr>
                <w:noProof/>
                <w:color w:val="000000"/>
                <w:szCs w:val="22"/>
              </w:rPr>
            </w:pPr>
          </w:p>
        </w:tc>
        <w:tc>
          <w:tcPr>
            <w:tcW w:w="3787" w:type="dxa"/>
            <w:shd w:val="clear" w:color="auto" w:fill="auto"/>
            <w:vAlign w:val="center"/>
          </w:tcPr>
          <w:p w14:paraId="03187249" w14:textId="77777777" w:rsidR="00D105EF" w:rsidRPr="00594534" w:rsidRDefault="00D105EF" w:rsidP="000F47F2">
            <w:pPr>
              <w:spacing w:line="240" w:lineRule="auto"/>
              <w:jc w:val="right"/>
              <w:rPr>
                <w:noProof/>
                <w:color w:val="000000"/>
                <w:szCs w:val="22"/>
              </w:rPr>
            </w:pPr>
            <w:r w:rsidRPr="00594534">
              <w:rPr>
                <w:noProof/>
                <w:color w:val="000000"/>
                <w:szCs w:val="22"/>
              </w:rPr>
              <w:t>% African American (TX)</w:t>
            </w:r>
          </w:p>
        </w:tc>
        <w:tc>
          <w:tcPr>
            <w:tcW w:w="1225" w:type="dxa"/>
            <w:shd w:val="clear" w:color="auto" w:fill="auto"/>
            <w:noWrap/>
            <w:vAlign w:val="center"/>
          </w:tcPr>
          <w:p w14:paraId="5BE50A66" w14:textId="77777777" w:rsidR="00D105EF" w:rsidRPr="0046051A" w:rsidRDefault="00D105EF" w:rsidP="000F47F2">
            <w:pPr>
              <w:spacing w:line="240" w:lineRule="auto"/>
              <w:jc w:val="center"/>
              <w:rPr>
                <w:noProof/>
                <w:szCs w:val="22"/>
              </w:rPr>
            </w:pPr>
            <w:r w:rsidRPr="00594534">
              <w:rPr>
                <w:noProof/>
                <w:color w:val="000000"/>
                <w:szCs w:val="22"/>
              </w:rPr>
              <w:t>0.147</w:t>
            </w:r>
          </w:p>
        </w:tc>
        <w:tc>
          <w:tcPr>
            <w:tcW w:w="843" w:type="dxa"/>
            <w:vAlign w:val="center"/>
          </w:tcPr>
          <w:p w14:paraId="7CCCC784" w14:textId="77777777" w:rsidR="00D105EF" w:rsidRPr="0046051A" w:rsidRDefault="00D105EF" w:rsidP="000F47F2">
            <w:pPr>
              <w:spacing w:line="240" w:lineRule="auto"/>
              <w:jc w:val="center"/>
              <w:rPr>
                <w:noProof/>
                <w:szCs w:val="22"/>
              </w:rPr>
            </w:pPr>
            <w:r w:rsidRPr="0046051A">
              <w:rPr>
                <w:noProof/>
                <w:szCs w:val="22"/>
              </w:rPr>
              <w:t>0.0</w:t>
            </w:r>
            <w:r>
              <w:rPr>
                <w:noProof/>
                <w:szCs w:val="22"/>
              </w:rPr>
              <w:t>78</w:t>
            </w:r>
          </w:p>
        </w:tc>
        <w:tc>
          <w:tcPr>
            <w:tcW w:w="918" w:type="dxa"/>
            <w:vAlign w:val="center"/>
          </w:tcPr>
          <w:p w14:paraId="570F0957" w14:textId="77777777" w:rsidR="00D105EF" w:rsidRPr="0046051A" w:rsidRDefault="00D105EF" w:rsidP="000F47F2">
            <w:pPr>
              <w:spacing w:line="240" w:lineRule="auto"/>
              <w:jc w:val="center"/>
              <w:rPr>
                <w:noProof/>
                <w:szCs w:val="22"/>
              </w:rPr>
            </w:pPr>
            <w:r w:rsidRPr="0046051A">
              <w:rPr>
                <w:noProof/>
                <w:szCs w:val="22"/>
              </w:rPr>
              <w:t>0.</w:t>
            </w:r>
            <w:r>
              <w:rPr>
                <w:noProof/>
                <w:szCs w:val="22"/>
              </w:rPr>
              <w:t>2</w:t>
            </w:r>
            <w:r w:rsidRPr="0046051A">
              <w:rPr>
                <w:noProof/>
                <w:szCs w:val="22"/>
              </w:rPr>
              <w:t>1</w:t>
            </w:r>
            <w:r>
              <w:rPr>
                <w:noProof/>
                <w:szCs w:val="22"/>
              </w:rPr>
              <w:t>6</w:t>
            </w:r>
          </w:p>
        </w:tc>
        <w:tc>
          <w:tcPr>
            <w:tcW w:w="1170" w:type="dxa"/>
            <w:shd w:val="clear" w:color="auto" w:fill="auto"/>
            <w:noWrap/>
            <w:vAlign w:val="center"/>
          </w:tcPr>
          <w:p w14:paraId="76E62824" w14:textId="77777777" w:rsidR="00D105EF" w:rsidRPr="0046051A" w:rsidRDefault="00D105EF" w:rsidP="000F47F2">
            <w:pPr>
              <w:spacing w:line="240" w:lineRule="auto"/>
              <w:jc w:val="center"/>
              <w:rPr>
                <w:noProof/>
                <w:szCs w:val="22"/>
              </w:rPr>
            </w:pPr>
            <w:r>
              <w:rPr>
                <w:noProof/>
                <w:szCs w:val="22"/>
              </w:rPr>
              <w:t>&lt;</w:t>
            </w:r>
            <w:r w:rsidRPr="0046051A">
              <w:rPr>
                <w:noProof/>
                <w:szCs w:val="22"/>
              </w:rPr>
              <w:t>0.0</w:t>
            </w:r>
            <w:r>
              <w:rPr>
                <w:noProof/>
                <w:szCs w:val="22"/>
              </w:rPr>
              <w:t>00</w:t>
            </w:r>
            <w:r w:rsidRPr="0046051A">
              <w:rPr>
                <w:noProof/>
                <w:szCs w:val="22"/>
              </w:rPr>
              <w:t>1</w:t>
            </w:r>
          </w:p>
        </w:tc>
      </w:tr>
      <w:tr w:rsidR="00D105EF" w:rsidRPr="0046051A" w14:paraId="21A89025" w14:textId="77777777" w:rsidTr="006B78F7">
        <w:trPr>
          <w:trHeight w:val="376"/>
        </w:trPr>
        <w:tc>
          <w:tcPr>
            <w:tcW w:w="623" w:type="dxa"/>
            <w:shd w:val="clear" w:color="auto" w:fill="auto"/>
            <w:noWrap/>
            <w:vAlign w:val="center"/>
            <w:hideMark/>
          </w:tcPr>
          <w:p w14:paraId="4A5AD0F8" w14:textId="77777777" w:rsidR="00D105EF" w:rsidRPr="00594534" w:rsidRDefault="00D105EF" w:rsidP="000F47F2">
            <w:pPr>
              <w:spacing w:line="240" w:lineRule="auto"/>
              <w:jc w:val="center"/>
              <w:rPr>
                <w:noProof/>
                <w:color w:val="000000"/>
                <w:szCs w:val="22"/>
              </w:rPr>
            </w:pPr>
          </w:p>
        </w:tc>
        <w:tc>
          <w:tcPr>
            <w:tcW w:w="3787" w:type="dxa"/>
            <w:shd w:val="clear" w:color="auto" w:fill="auto"/>
            <w:vAlign w:val="center"/>
          </w:tcPr>
          <w:p w14:paraId="190F94D6" w14:textId="77777777" w:rsidR="00D105EF" w:rsidRPr="00594534" w:rsidRDefault="00D105EF" w:rsidP="000F47F2">
            <w:pPr>
              <w:spacing w:line="240" w:lineRule="auto"/>
              <w:jc w:val="right"/>
              <w:rPr>
                <w:noProof/>
                <w:color w:val="000000"/>
                <w:szCs w:val="22"/>
              </w:rPr>
            </w:pPr>
            <w:r w:rsidRPr="00594534">
              <w:rPr>
                <w:noProof/>
                <w:color w:val="000000"/>
                <w:szCs w:val="22"/>
              </w:rPr>
              <w:t>% African American (AR)</w:t>
            </w:r>
          </w:p>
        </w:tc>
        <w:tc>
          <w:tcPr>
            <w:tcW w:w="1225" w:type="dxa"/>
            <w:shd w:val="clear" w:color="auto" w:fill="auto"/>
            <w:noWrap/>
            <w:vAlign w:val="center"/>
          </w:tcPr>
          <w:p w14:paraId="05CD87F3" w14:textId="77777777" w:rsidR="00D105EF" w:rsidRPr="0046051A" w:rsidRDefault="00D105EF" w:rsidP="000F47F2">
            <w:pPr>
              <w:spacing w:line="240" w:lineRule="auto"/>
              <w:jc w:val="center"/>
              <w:rPr>
                <w:noProof/>
                <w:szCs w:val="22"/>
              </w:rPr>
            </w:pPr>
            <w:r w:rsidRPr="0046051A">
              <w:rPr>
                <w:noProof/>
                <w:szCs w:val="22"/>
              </w:rPr>
              <w:t>0.1</w:t>
            </w:r>
            <w:r>
              <w:rPr>
                <w:noProof/>
                <w:szCs w:val="22"/>
              </w:rPr>
              <w:t>26</w:t>
            </w:r>
          </w:p>
        </w:tc>
        <w:tc>
          <w:tcPr>
            <w:tcW w:w="843" w:type="dxa"/>
            <w:vAlign w:val="center"/>
          </w:tcPr>
          <w:p w14:paraId="38E51D37" w14:textId="77777777" w:rsidR="00D105EF" w:rsidRPr="0046051A" w:rsidRDefault="00D105EF" w:rsidP="000F47F2">
            <w:pPr>
              <w:spacing w:line="240" w:lineRule="auto"/>
              <w:jc w:val="center"/>
              <w:rPr>
                <w:noProof/>
                <w:szCs w:val="22"/>
              </w:rPr>
            </w:pPr>
            <w:r w:rsidRPr="0046051A">
              <w:rPr>
                <w:noProof/>
                <w:szCs w:val="22"/>
              </w:rPr>
              <w:t>0.</w:t>
            </w:r>
            <w:r>
              <w:rPr>
                <w:noProof/>
                <w:szCs w:val="22"/>
              </w:rPr>
              <w:t>077</w:t>
            </w:r>
          </w:p>
        </w:tc>
        <w:tc>
          <w:tcPr>
            <w:tcW w:w="918" w:type="dxa"/>
            <w:vAlign w:val="center"/>
          </w:tcPr>
          <w:p w14:paraId="489E99B3" w14:textId="77777777" w:rsidR="00D105EF" w:rsidRPr="0046051A" w:rsidRDefault="00D105EF" w:rsidP="000F47F2">
            <w:pPr>
              <w:spacing w:line="240" w:lineRule="auto"/>
              <w:jc w:val="center"/>
              <w:rPr>
                <w:noProof/>
                <w:szCs w:val="22"/>
              </w:rPr>
            </w:pPr>
            <w:r w:rsidRPr="0046051A">
              <w:rPr>
                <w:noProof/>
                <w:szCs w:val="22"/>
              </w:rPr>
              <w:t>0.</w:t>
            </w:r>
            <w:r>
              <w:rPr>
                <w:noProof/>
                <w:szCs w:val="22"/>
              </w:rPr>
              <w:t>175</w:t>
            </w:r>
          </w:p>
        </w:tc>
        <w:tc>
          <w:tcPr>
            <w:tcW w:w="1170" w:type="dxa"/>
            <w:shd w:val="clear" w:color="auto" w:fill="auto"/>
            <w:noWrap/>
            <w:vAlign w:val="center"/>
          </w:tcPr>
          <w:p w14:paraId="077B5640" w14:textId="77777777" w:rsidR="00D105EF" w:rsidRPr="0046051A" w:rsidRDefault="00D105EF" w:rsidP="000F47F2">
            <w:pPr>
              <w:spacing w:line="240" w:lineRule="auto"/>
              <w:jc w:val="center"/>
              <w:rPr>
                <w:noProof/>
                <w:szCs w:val="22"/>
              </w:rPr>
            </w:pPr>
            <w:r w:rsidRPr="00594534">
              <w:rPr>
                <w:noProof/>
                <w:color w:val="000000"/>
                <w:szCs w:val="22"/>
              </w:rPr>
              <w:t>&lt;0.0001</w:t>
            </w:r>
          </w:p>
        </w:tc>
      </w:tr>
      <w:tr w:rsidR="00D105EF" w:rsidRPr="0046051A" w14:paraId="5050FA54" w14:textId="77777777" w:rsidTr="006B78F7">
        <w:trPr>
          <w:trHeight w:val="376"/>
        </w:trPr>
        <w:tc>
          <w:tcPr>
            <w:tcW w:w="623" w:type="dxa"/>
            <w:tcBorders>
              <w:bottom w:val="single" w:sz="8" w:space="0" w:color="auto"/>
            </w:tcBorders>
            <w:shd w:val="clear" w:color="auto" w:fill="auto"/>
            <w:noWrap/>
            <w:vAlign w:val="center"/>
          </w:tcPr>
          <w:p w14:paraId="5AAEAC70" w14:textId="77777777" w:rsidR="00D105EF" w:rsidRPr="00594534" w:rsidRDefault="00D105EF" w:rsidP="000F47F2">
            <w:pPr>
              <w:spacing w:line="240" w:lineRule="auto"/>
              <w:jc w:val="center"/>
              <w:rPr>
                <w:noProof/>
                <w:color w:val="000000"/>
                <w:szCs w:val="22"/>
              </w:rPr>
            </w:pPr>
          </w:p>
        </w:tc>
        <w:tc>
          <w:tcPr>
            <w:tcW w:w="3787" w:type="dxa"/>
            <w:tcBorders>
              <w:bottom w:val="single" w:sz="8" w:space="0" w:color="auto"/>
            </w:tcBorders>
            <w:shd w:val="clear" w:color="auto" w:fill="auto"/>
            <w:vAlign w:val="center"/>
          </w:tcPr>
          <w:p w14:paraId="7A1A2C16" w14:textId="77777777" w:rsidR="00D105EF" w:rsidRPr="00594534" w:rsidRDefault="00D105EF" w:rsidP="000F47F2">
            <w:pPr>
              <w:spacing w:line="240" w:lineRule="auto"/>
              <w:jc w:val="right"/>
              <w:rPr>
                <w:noProof/>
                <w:color w:val="000000"/>
                <w:szCs w:val="22"/>
              </w:rPr>
            </w:pPr>
            <w:r w:rsidRPr="00594534">
              <w:rPr>
                <w:noProof/>
                <w:color w:val="000000"/>
                <w:szCs w:val="22"/>
              </w:rPr>
              <w:t>% African American (LA)</w:t>
            </w:r>
          </w:p>
        </w:tc>
        <w:tc>
          <w:tcPr>
            <w:tcW w:w="1225" w:type="dxa"/>
            <w:tcBorders>
              <w:bottom w:val="single" w:sz="8" w:space="0" w:color="auto"/>
            </w:tcBorders>
            <w:shd w:val="clear" w:color="auto" w:fill="auto"/>
            <w:noWrap/>
            <w:vAlign w:val="center"/>
          </w:tcPr>
          <w:p w14:paraId="591A3B4E" w14:textId="77777777" w:rsidR="00D105EF" w:rsidRPr="00594534" w:rsidRDefault="00D105EF" w:rsidP="000F47F2">
            <w:pPr>
              <w:spacing w:line="240" w:lineRule="auto"/>
              <w:jc w:val="center"/>
              <w:rPr>
                <w:noProof/>
                <w:color w:val="000000"/>
                <w:szCs w:val="22"/>
              </w:rPr>
            </w:pPr>
            <w:r w:rsidRPr="00594534">
              <w:rPr>
                <w:noProof/>
                <w:color w:val="000000"/>
                <w:szCs w:val="22"/>
              </w:rPr>
              <w:t>0.164</w:t>
            </w:r>
          </w:p>
        </w:tc>
        <w:tc>
          <w:tcPr>
            <w:tcW w:w="843" w:type="dxa"/>
            <w:tcBorders>
              <w:bottom w:val="single" w:sz="8" w:space="0" w:color="auto"/>
            </w:tcBorders>
            <w:vAlign w:val="center"/>
          </w:tcPr>
          <w:p w14:paraId="5E620E27" w14:textId="77777777" w:rsidR="00D105EF" w:rsidRPr="00594534" w:rsidRDefault="00D105EF" w:rsidP="000F47F2">
            <w:pPr>
              <w:spacing w:line="240" w:lineRule="auto"/>
              <w:jc w:val="center"/>
              <w:rPr>
                <w:noProof/>
                <w:color w:val="000000"/>
                <w:szCs w:val="22"/>
              </w:rPr>
            </w:pPr>
            <w:r w:rsidRPr="00594534">
              <w:rPr>
                <w:noProof/>
                <w:color w:val="000000"/>
                <w:szCs w:val="22"/>
              </w:rPr>
              <w:t>0.117</w:t>
            </w:r>
          </w:p>
        </w:tc>
        <w:tc>
          <w:tcPr>
            <w:tcW w:w="918" w:type="dxa"/>
            <w:tcBorders>
              <w:bottom w:val="single" w:sz="8" w:space="0" w:color="auto"/>
            </w:tcBorders>
            <w:vAlign w:val="center"/>
          </w:tcPr>
          <w:p w14:paraId="72C5E0CE" w14:textId="77777777" w:rsidR="00D105EF" w:rsidRPr="00594534" w:rsidRDefault="00D105EF" w:rsidP="000F47F2">
            <w:pPr>
              <w:spacing w:line="240" w:lineRule="auto"/>
              <w:jc w:val="center"/>
              <w:rPr>
                <w:noProof/>
                <w:color w:val="000000"/>
                <w:szCs w:val="22"/>
              </w:rPr>
            </w:pPr>
            <w:r w:rsidRPr="00594534">
              <w:rPr>
                <w:noProof/>
                <w:color w:val="000000"/>
                <w:szCs w:val="22"/>
              </w:rPr>
              <w:t>0.211</w:t>
            </w:r>
          </w:p>
        </w:tc>
        <w:tc>
          <w:tcPr>
            <w:tcW w:w="1170" w:type="dxa"/>
            <w:tcBorders>
              <w:bottom w:val="single" w:sz="8" w:space="0" w:color="auto"/>
            </w:tcBorders>
            <w:shd w:val="clear" w:color="auto" w:fill="auto"/>
            <w:noWrap/>
            <w:vAlign w:val="center"/>
          </w:tcPr>
          <w:p w14:paraId="2C4E3B98" w14:textId="77777777" w:rsidR="00D105EF" w:rsidRPr="00594534" w:rsidRDefault="00D105EF" w:rsidP="000F47F2">
            <w:pPr>
              <w:spacing w:line="240" w:lineRule="auto"/>
              <w:jc w:val="center"/>
              <w:rPr>
                <w:noProof/>
                <w:color w:val="000000"/>
                <w:szCs w:val="22"/>
              </w:rPr>
            </w:pPr>
            <w:r w:rsidRPr="00594534">
              <w:rPr>
                <w:noProof/>
                <w:color w:val="000000"/>
                <w:szCs w:val="22"/>
              </w:rPr>
              <w:t>&lt;0.0001</w:t>
            </w:r>
          </w:p>
        </w:tc>
      </w:tr>
      <w:tr w:rsidR="00D105EF" w:rsidRPr="0046051A" w14:paraId="3F15FCCA" w14:textId="77777777" w:rsidTr="006B78F7">
        <w:trPr>
          <w:trHeight w:val="376"/>
        </w:trPr>
        <w:tc>
          <w:tcPr>
            <w:tcW w:w="4410" w:type="dxa"/>
            <w:gridSpan w:val="2"/>
            <w:tcBorders>
              <w:top w:val="single" w:sz="8" w:space="0" w:color="auto"/>
            </w:tcBorders>
            <w:shd w:val="clear" w:color="auto" w:fill="auto"/>
            <w:noWrap/>
            <w:vAlign w:val="center"/>
          </w:tcPr>
          <w:p w14:paraId="4DA046A0" w14:textId="77777777" w:rsidR="00D105EF" w:rsidRPr="00594534" w:rsidRDefault="00D105EF" w:rsidP="000F47F2">
            <w:pPr>
              <w:spacing w:line="240" w:lineRule="auto"/>
              <w:rPr>
                <w:noProof/>
                <w:color w:val="000000"/>
                <w:szCs w:val="22"/>
              </w:rPr>
            </w:pPr>
            <w:r w:rsidRPr="00594534">
              <w:rPr>
                <w:noProof/>
                <w:color w:val="000000"/>
                <w:szCs w:val="22"/>
              </w:rPr>
              <w:t>% Hispanic (Tri-state)</w:t>
            </w:r>
          </w:p>
        </w:tc>
        <w:tc>
          <w:tcPr>
            <w:tcW w:w="1225" w:type="dxa"/>
            <w:tcBorders>
              <w:top w:val="single" w:sz="8" w:space="0" w:color="auto"/>
            </w:tcBorders>
            <w:shd w:val="clear" w:color="auto" w:fill="auto"/>
            <w:noWrap/>
            <w:vAlign w:val="center"/>
          </w:tcPr>
          <w:p w14:paraId="18C2475D"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843" w:type="dxa"/>
            <w:tcBorders>
              <w:top w:val="single" w:sz="8" w:space="0" w:color="auto"/>
            </w:tcBorders>
            <w:vAlign w:val="center"/>
          </w:tcPr>
          <w:p w14:paraId="70386917"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918" w:type="dxa"/>
            <w:tcBorders>
              <w:top w:val="single" w:sz="8" w:space="0" w:color="auto"/>
            </w:tcBorders>
            <w:vAlign w:val="center"/>
          </w:tcPr>
          <w:p w14:paraId="3F247AF0" w14:textId="77777777" w:rsidR="00D105EF" w:rsidRPr="00594534" w:rsidRDefault="00D105EF" w:rsidP="000F47F2">
            <w:pPr>
              <w:spacing w:line="240" w:lineRule="auto"/>
              <w:jc w:val="center"/>
              <w:rPr>
                <w:noProof/>
                <w:color w:val="000000"/>
                <w:szCs w:val="22"/>
              </w:rPr>
            </w:pPr>
            <w:r w:rsidRPr="00594534">
              <w:rPr>
                <w:noProof/>
                <w:color w:val="000000"/>
                <w:szCs w:val="22"/>
              </w:rPr>
              <w:t>-</w:t>
            </w:r>
          </w:p>
        </w:tc>
        <w:tc>
          <w:tcPr>
            <w:tcW w:w="1170" w:type="dxa"/>
            <w:tcBorders>
              <w:top w:val="single" w:sz="8" w:space="0" w:color="auto"/>
            </w:tcBorders>
            <w:shd w:val="clear" w:color="auto" w:fill="auto"/>
            <w:noWrap/>
            <w:vAlign w:val="center"/>
          </w:tcPr>
          <w:p w14:paraId="758D0C18" w14:textId="77777777" w:rsidR="00D105EF" w:rsidRPr="00594534" w:rsidRDefault="00D105EF" w:rsidP="000F47F2">
            <w:pPr>
              <w:spacing w:line="240" w:lineRule="auto"/>
              <w:jc w:val="center"/>
              <w:rPr>
                <w:noProof/>
                <w:color w:val="000000"/>
                <w:szCs w:val="22"/>
              </w:rPr>
            </w:pPr>
            <w:r w:rsidRPr="00594534">
              <w:rPr>
                <w:noProof/>
                <w:color w:val="000000"/>
                <w:szCs w:val="22"/>
              </w:rPr>
              <w:t>&lt;0.0001</w:t>
            </w:r>
          </w:p>
        </w:tc>
      </w:tr>
      <w:tr w:rsidR="00D105EF" w:rsidRPr="0046051A" w14:paraId="5C327E10" w14:textId="77777777" w:rsidTr="006B78F7">
        <w:trPr>
          <w:trHeight w:val="376"/>
        </w:trPr>
        <w:tc>
          <w:tcPr>
            <w:tcW w:w="623" w:type="dxa"/>
            <w:shd w:val="clear" w:color="auto" w:fill="auto"/>
            <w:noWrap/>
            <w:vAlign w:val="center"/>
          </w:tcPr>
          <w:p w14:paraId="498FA5D4" w14:textId="77777777" w:rsidR="00D105EF" w:rsidRPr="00594534" w:rsidRDefault="00D105EF" w:rsidP="000F47F2">
            <w:pPr>
              <w:spacing w:line="240" w:lineRule="auto"/>
              <w:jc w:val="center"/>
              <w:rPr>
                <w:noProof/>
                <w:color w:val="000000"/>
                <w:szCs w:val="22"/>
              </w:rPr>
            </w:pPr>
          </w:p>
        </w:tc>
        <w:tc>
          <w:tcPr>
            <w:tcW w:w="3787" w:type="dxa"/>
            <w:shd w:val="clear" w:color="auto" w:fill="auto"/>
            <w:vAlign w:val="center"/>
          </w:tcPr>
          <w:p w14:paraId="26D984B1" w14:textId="77777777" w:rsidR="00D105EF" w:rsidRPr="00594534" w:rsidRDefault="00D105EF" w:rsidP="000F47F2">
            <w:pPr>
              <w:spacing w:line="240" w:lineRule="auto"/>
              <w:jc w:val="right"/>
              <w:rPr>
                <w:noProof/>
                <w:color w:val="000000"/>
                <w:szCs w:val="22"/>
              </w:rPr>
            </w:pPr>
            <w:r w:rsidRPr="00594534">
              <w:rPr>
                <w:noProof/>
                <w:color w:val="000000"/>
                <w:szCs w:val="22"/>
              </w:rPr>
              <w:t>% Hispanic (TX)</w:t>
            </w:r>
          </w:p>
        </w:tc>
        <w:tc>
          <w:tcPr>
            <w:tcW w:w="1225" w:type="dxa"/>
            <w:shd w:val="clear" w:color="auto" w:fill="auto"/>
            <w:noWrap/>
            <w:vAlign w:val="center"/>
          </w:tcPr>
          <w:p w14:paraId="01C44981" w14:textId="77777777" w:rsidR="00D105EF" w:rsidRPr="00594534" w:rsidRDefault="00D105EF" w:rsidP="000F47F2">
            <w:pPr>
              <w:spacing w:line="240" w:lineRule="auto"/>
              <w:jc w:val="center"/>
              <w:rPr>
                <w:noProof/>
                <w:color w:val="000000"/>
                <w:szCs w:val="22"/>
              </w:rPr>
            </w:pPr>
            <w:r w:rsidRPr="00594534">
              <w:rPr>
                <w:noProof/>
                <w:color w:val="000000"/>
                <w:szCs w:val="22"/>
              </w:rPr>
              <w:t>0.073</w:t>
            </w:r>
          </w:p>
        </w:tc>
        <w:tc>
          <w:tcPr>
            <w:tcW w:w="843" w:type="dxa"/>
            <w:vAlign w:val="center"/>
          </w:tcPr>
          <w:p w14:paraId="62448D1D" w14:textId="77777777" w:rsidR="00D105EF" w:rsidRPr="00594534" w:rsidRDefault="00D105EF" w:rsidP="000F47F2">
            <w:pPr>
              <w:spacing w:line="240" w:lineRule="auto"/>
              <w:jc w:val="center"/>
              <w:rPr>
                <w:noProof/>
                <w:color w:val="000000"/>
                <w:szCs w:val="22"/>
              </w:rPr>
            </w:pPr>
            <w:r w:rsidRPr="00594534">
              <w:rPr>
                <w:noProof/>
                <w:color w:val="000000"/>
                <w:szCs w:val="22"/>
              </w:rPr>
              <w:t>0.049</w:t>
            </w:r>
          </w:p>
        </w:tc>
        <w:tc>
          <w:tcPr>
            <w:tcW w:w="918" w:type="dxa"/>
            <w:vAlign w:val="center"/>
          </w:tcPr>
          <w:p w14:paraId="7AE674AA" w14:textId="77777777" w:rsidR="00D105EF" w:rsidRPr="00594534" w:rsidRDefault="00D105EF" w:rsidP="000F47F2">
            <w:pPr>
              <w:spacing w:line="240" w:lineRule="auto"/>
              <w:jc w:val="center"/>
              <w:rPr>
                <w:noProof/>
                <w:color w:val="000000"/>
                <w:szCs w:val="22"/>
              </w:rPr>
            </w:pPr>
            <w:r w:rsidRPr="00594534">
              <w:rPr>
                <w:noProof/>
                <w:color w:val="000000"/>
                <w:szCs w:val="22"/>
              </w:rPr>
              <w:t>0.097</w:t>
            </w:r>
          </w:p>
        </w:tc>
        <w:tc>
          <w:tcPr>
            <w:tcW w:w="1170" w:type="dxa"/>
            <w:shd w:val="clear" w:color="auto" w:fill="auto"/>
            <w:noWrap/>
            <w:vAlign w:val="center"/>
          </w:tcPr>
          <w:p w14:paraId="76169A83" w14:textId="77777777" w:rsidR="00D105EF" w:rsidRPr="00594534" w:rsidRDefault="00D105EF" w:rsidP="000F47F2">
            <w:pPr>
              <w:spacing w:line="240" w:lineRule="auto"/>
              <w:jc w:val="center"/>
              <w:rPr>
                <w:noProof/>
                <w:color w:val="000000"/>
                <w:szCs w:val="22"/>
              </w:rPr>
            </w:pPr>
            <w:r w:rsidRPr="00594534">
              <w:rPr>
                <w:noProof/>
                <w:color w:val="000000"/>
                <w:szCs w:val="22"/>
              </w:rPr>
              <w:t>&lt;0.0001</w:t>
            </w:r>
          </w:p>
        </w:tc>
      </w:tr>
      <w:tr w:rsidR="00D105EF" w:rsidRPr="0046051A" w14:paraId="6184CE83" w14:textId="77777777" w:rsidTr="006B78F7">
        <w:trPr>
          <w:trHeight w:val="376"/>
        </w:trPr>
        <w:tc>
          <w:tcPr>
            <w:tcW w:w="623" w:type="dxa"/>
            <w:shd w:val="clear" w:color="auto" w:fill="auto"/>
            <w:noWrap/>
            <w:vAlign w:val="center"/>
            <w:hideMark/>
          </w:tcPr>
          <w:p w14:paraId="181B0A00" w14:textId="77777777" w:rsidR="00D105EF" w:rsidRPr="00594534" w:rsidRDefault="00D105EF" w:rsidP="000F47F2">
            <w:pPr>
              <w:spacing w:line="240" w:lineRule="auto"/>
              <w:jc w:val="center"/>
              <w:rPr>
                <w:noProof/>
                <w:color w:val="000000"/>
                <w:szCs w:val="22"/>
              </w:rPr>
            </w:pPr>
          </w:p>
        </w:tc>
        <w:tc>
          <w:tcPr>
            <w:tcW w:w="3787" w:type="dxa"/>
            <w:shd w:val="clear" w:color="auto" w:fill="auto"/>
            <w:vAlign w:val="center"/>
          </w:tcPr>
          <w:p w14:paraId="605B61D6" w14:textId="77777777" w:rsidR="00D105EF" w:rsidRPr="00594534" w:rsidRDefault="00D105EF" w:rsidP="000F47F2">
            <w:pPr>
              <w:spacing w:line="240" w:lineRule="auto"/>
              <w:jc w:val="right"/>
              <w:rPr>
                <w:noProof/>
                <w:color w:val="000000"/>
                <w:szCs w:val="22"/>
              </w:rPr>
            </w:pPr>
            <w:r w:rsidRPr="00594534">
              <w:rPr>
                <w:noProof/>
                <w:color w:val="000000"/>
                <w:szCs w:val="22"/>
              </w:rPr>
              <w:t>% Hispanic (AR)</w:t>
            </w:r>
          </w:p>
        </w:tc>
        <w:tc>
          <w:tcPr>
            <w:tcW w:w="1225" w:type="dxa"/>
            <w:shd w:val="clear" w:color="auto" w:fill="auto"/>
            <w:noWrap/>
            <w:vAlign w:val="center"/>
            <w:hideMark/>
          </w:tcPr>
          <w:p w14:paraId="2CC545A8" w14:textId="77777777" w:rsidR="00D105EF" w:rsidRPr="00594534" w:rsidRDefault="00D105EF" w:rsidP="000F47F2">
            <w:pPr>
              <w:spacing w:line="240" w:lineRule="auto"/>
              <w:jc w:val="center"/>
              <w:rPr>
                <w:noProof/>
                <w:color w:val="000000"/>
                <w:szCs w:val="22"/>
              </w:rPr>
            </w:pPr>
            <w:r w:rsidRPr="00594534">
              <w:rPr>
                <w:noProof/>
                <w:color w:val="000000"/>
                <w:szCs w:val="22"/>
              </w:rPr>
              <w:t>0.115</w:t>
            </w:r>
          </w:p>
        </w:tc>
        <w:tc>
          <w:tcPr>
            <w:tcW w:w="843" w:type="dxa"/>
            <w:vAlign w:val="center"/>
          </w:tcPr>
          <w:p w14:paraId="270DFBA0" w14:textId="77777777" w:rsidR="00D105EF" w:rsidRPr="00594534" w:rsidRDefault="00D105EF" w:rsidP="000F47F2">
            <w:pPr>
              <w:spacing w:line="240" w:lineRule="auto"/>
              <w:jc w:val="center"/>
              <w:rPr>
                <w:noProof/>
                <w:color w:val="000000"/>
                <w:szCs w:val="22"/>
              </w:rPr>
            </w:pPr>
            <w:r w:rsidRPr="00594534">
              <w:rPr>
                <w:noProof/>
                <w:color w:val="000000"/>
                <w:szCs w:val="22"/>
              </w:rPr>
              <w:t>-0.033</w:t>
            </w:r>
          </w:p>
        </w:tc>
        <w:tc>
          <w:tcPr>
            <w:tcW w:w="918" w:type="dxa"/>
            <w:vAlign w:val="center"/>
          </w:tcPr>
          <w:p w14:paraId="5E7AE870" w14:textId="77777777" w:rsidR="00D105EF" w:rsidRPr="00594534" w:rsidRDefault="00D105EF" w:rsidP="000F47F2">
            <w:pPr>
              <w:spacing w:line="240" w:lineRule="auto"/>
              <w:jc w:val="center"/>
              <w:rPr>
                <w:noProof/>
                <w:color w:val="000000"/>
                <w:szCs w:val="22"/>
              </w:rPr>
            </w:pPr>
            <w:r w:rsidRPr="00594534">
              <w:rPr>
                <w:noProof/>
                <w:color w:val="000000"/>
                <w:szCs w:val="22"/>
              </w:rPr>
              <w:t>0.264</w:t>
            </w:r>
          </w:p>
        </w:tc>
        <w:tc>
          <w:tcPr>
            <w:tcW w:w="1170" w:type="dxa"/>
            <w:shd w:val="clear" w:color="auto" w:fill="auto"/>
            <w:noWrap/>
            <w:vAlign w:val="center"/>
          </w:tcPr>
          <w:p w14:paraId="2C33FD2F" w14:textId="77777777" w:rsidR="00D105EF" w:rsidRPr="00594534" w:rsidRDefault="00D105EF" w:rsidP="000F47F2">
            <w:pPr>
              <w:spacing w:line="240" w:lineRule="auto"/>
              <w:jc w:val="center"/>
              <w:rPr>
                <w:noProof/>
                <w:color w:val="000000"/>
                <w:szCs w:val="22"/>
              </w:rPr>
            </w:pPr>
            <w:r w:rsidRPr="00594534">
              <w:rPr>
                <w:noProof/>
                <w:color w:val="000000"/>
                <w:szCs w:val="22"/>
              </w:rPr>
              <w:t>0.129</w:t>
            </w:r>
          </w:p>
        </w:tc>
      </w:tr>
      <w:tr w:rsidR="00D105EF" w:rsidRPr="0046051A" w14:paraId="1CDDAEFD" w14:textId="77777777" w:rsidTr="006B78F7">
        <w:trPr>
          <w:trHeight w:val="376"/>
        </w:trPr>
        <w:tc>
          <w:tcPr>
            <w:tcW w:w="623" w:type="dxa"/>
            <w:tcBorders>
              <w:bottom w:val="single" w:sz="8" w:space="0" w:color="auto"/>
            </w:tcBorders>
            <w:shd w:val="clear" w:color="auto" w:fill="auto"/>
            <w:noWrap/>
            <w:vAlign w:val="center"/>
            <w:hideMark/>
          </w:tcPr>
          <w:p w14:paraId="3EF35AA5" w14:textId="77777777" w:rsidR="00D105EF" w:rsidRPr="00594534" w:rsidRDefault="00D105EF" w:rsidP="000F47F2">
            <w:pPr>
              <w:spacing w:line="240" w:lineRule="auto"/>
              <w:jc w:val="center"/>
              <w:rPr>
                <w:noProof/>
                <w:color w:val="000000"/>
                <w:szCs w:val="22"/>
              </w:rPr>
            </w:pPr>
          </w:p>
        </w:tc>
        <w:tc>
          <w:tcPr>
            <w:tcW w:w="3787" w:type="dxa"/>
            <w:tcBorders>
              <w:bottom w:val="single" w:sz="8" w:space="0" w:color="auto"/>
            </w:tcBorders>
            <w:shd w:val="clear" w:color="auto" w:fill="auto"/>
            <w:vAlign w:val="center"/>
          </w:tcPr>
          <w:p w14:paraId="18E94ABA" w14:textId="77777777" w:rsidR="00D105EF" w:rsidRPr="00594534" w:rsidRDefault="00D105EF" w:rsidP="000F47F2">
            <w:pPr>
              <w:spacing w:line="240" w:lineRule="auto"/>
              <w:jc w:val="right"/>
              <w:rPr>
                <w:noProof/>
                <w:color w:val="000000"/>
                <w:szCs w:val="22"/>
              </w:rPr>
            </w:pPr>
            <w:r w:rsidRPr="00594534">
              <w:rPr>
                <w:noProof/>
                <w:color w:val="000000"/>
                <w:szCs w:val="22"/>
              </w:rPr>
              <w:t>% Hispanic (LA)</w:t>
            </w:r>
          </w:p>
        </w:tc>
        <w:tc>
          <w:tcPr>
            <w:tcW w:w="1225" w:type="dxa"/>
            <w:tcBorders>
              <w:bottom w:val="single" w:sz="8" w:space="0" w:color="auto"/>
            </w:tcBorders>
            <w:shd w:val="clear" w:color="auto" w:fill="auto"/>
            <w:noWrap/>
            <w:vAlign w:val="center"/>
            <w:hideMark/>
          </w:tcPr>
          <w:p w14:paraId="48E492CB" w14:textId="77777777" w:rsidR="00D105EF" w:rsidRPr="00594534" w:rsidRDefault="00D105EF" w:rsidP="000F47F2">
            <w:pPr>
              <w:spacing w:line="240" w:lineRule="auto"/>
              <w:jc w:val="center"/>
              <w:rPr>
                <w:noProof/>
                <w:color w:val="000000"/>
                <w:szCs w:val="22"/>
              </w:rPr>
            </w:pPr>
            <w:r w:rsidRPr="00594534">
              <w:rPr>
                <w:noProof/>
                <w:color w:val="000000"/>
                <w:szCs w:val="22"/>
              </w:rPr>
              <w:t>0.455</w:t>
            </w:r>
          </w:p>
        </w:tc>
        <w:tc>
          <w:tcPr>
            <w:tcW w:w="843" w:type="dxa"/>
            <w:tcBorders>
              <w:bottom w:val="single" w:sz="8" w:space="0" w:color="auto"/>
            </w:tcBorders>
            <w:vAlign w:val="center"/>
          </w:tcPr>
          <w:p w14:paraId="03E04BB1" w14:textId="77777777" w:rsidR="00D105EF" w:rsidRPr="00594534" w:rsidRDefault="00D105EF" w:rsidP="000F47F2">
            <w:pPr>
              <w:spacing w:line="240" w:lineRule="auto"/>
              <w:jc w:val="center"/>
              <w:rPr>
                <w:noProof/>
                <w:color w:val="000000"/>
                <w:szCs w:val="22"/>
              </w:rPr>
            </w:pPr>
            <w:r w:rsidRPr="00594534">
              <w:rPr>
                <w:noProof/>
                <w:color w:val="000000"/>
                <w:szCs w:val="22"/>
              </w:rPr>
              <w:t>0.097</w:t>
            </w:r>
          </w:p>
        </w:tc>
        <w:tc>
          <w:tcPr>
            <w:tcW w:w="918" w:type="dxa"/>
            <w:tcBorders>
              <w:bottom w:val="single" w:sz="8" w:space="0" w:color="auto"/>
            </w:tcBorders>
            <w:vAlign w:val="center"/>
          </w:tcPr>
          <w:p w14:paraId="4EC485E3" w14:textId="77777777" w:rsidR="00D105EF" w:rsidRPr="00594534" w:rsidRDefault="00D105EF" w:rsidP="000F47F2">
            <w:pPr>
              <w:spacing w:line="240" w:lineRule="auto"/>
              <w:jc w:val="center"/>
              <w:rPr>
                <w:noProof/>
                <w:color w:val="000000"/>
                <w:szCs w:val="22"/>
              </w:rPr>
            </w:pPr>
            <w:r w:rsidRPr="00594534">
              <w:rPr>
                <w:noProof/>
                <w:color w:val="000000"/>
                <w:szCs w:val="22"/>
              </w:rPr>
              <w:t>0.814</w:t>
            </w:r>
          </w:p>
        </w:tc>
        <w:tc>
          <w:tcPr>
            <w:tcW w:w="1170" w:type="dxa"/>
            <w:tcBorders>
              <w:bottom w:val="single" w:sz="8" w:space="0" w:color="auto"/>
            </w:tcBorders>
            <w:shd w:val="clear" w:color="auto" w:fill="auto"/>
            <w:noWrap/>
            <w:vAlign w:val="center"/>
          </w:tcPr>
          <w:p w14:paraId="64514555" w14:textId="77777777" w:rsidR="00D105EF" w:rsidRPr="00594534" w:rsidRDefault="00D105EF" w:rsidP="000F47F2">
            <w:pPr>
              <w:spacing w:line="240" w:lineRule="auto"/>
              <w:jc w:val="center"/>
              <w:rPr>
                <w:noProof/>
                <w:color w:val="000000"/>
                <w:szCs w:val="22"/>
              </w:rPr>
            </w:pPr>
            <w:r w:rsidRPr="00594534">
              <w:rPr>
                <w:noProof/>
                <w:color w:val="000000"/>
                <w:szCs w:val="22"/>
              </w:rPr>
              <w:t>0.013</w:t>
            </w:r>
          </w:p>
        </w:tc>
      </w:tr>
      <w:tr w:rsidR="00D105EF" w:rsidRPr="0046051A" w14:paraId="7115CBA6" w14:textId="77777777" w:rsidTr="006B78F7">
        <w:trPr>
          <w:trHeight w:val="376"/>
        </w:trPr>
        <w:tc>
          <w:tcPr>
            <w:tcW w:w="4410" w:type="dxa"/>
            <w:gridSpan w:val="2"/>
            <w:tcBorders>
              <w:top w:val="single" w:sz="8" w:space="0" w:color="auto"/>
              <w:bottom w:val="single" w:sz="4" w:space="0" w:color="auto"/>
            </w:tcBorders>
            <w:shd w:val="clear" w:color="auto" w:fill="auto"/>
            <w:noWrap/>
            <w:vAlign w:val="center"/>
          </w:tcPr>
          <w:p w14:paraId="7F8EE2F8" w14:textId="77777777" w:rsidR="00D105EF" w:rsidRPr="00594534" w:rsidRDefault="00D105EF" w:rsidP="000F47F2">
            <w:pPr>
              <w:spacing w:line="240" w:lineRule="auto"/>
              <w:rPr>
                <w:noProof/>
                <w:color w:val="000000"/>
                <w:szCs w:val="22"/>
              </w:rPr>
            </w:pPr>
            <w:r w:rsidRPr="00594534">
              <w:rPr>
                <w:noProof/>
                <w:color w:val="000000"/>
                <w:szCs w:val="22"/>
              </w:rPr>
              <w:t xml:space="preserve">Percent families below </w:t>
            </w:r>
          </w:p>
          <w:p w14:paraId="27A633BD" w14:textId="77777777" w:rsidR="00D105EF" w:rsidRPr="00594534" w:rsidRDefault="00D105EF" w:rsidP="000F47F2">
            <w:pPr>
              <w:spacing w:line="240" w:lineRule="auto"/>
              <w:rPr>
                <w:noProof/>
                <w:color w:val="000000"/>
                <w:szCs w:val="22"/>
              </w:rPr>
            </w:pPr>
            <w:r w:rsidRPr="00594534">
              <w:rPr>
                <w:noProof/>
                <w:color w:val="000000"/>
                <w:szCs w:val="22"/>
              </w:rPr>
              <w:t>poverty level (Tri-state)</w:t>
            </w:r>
          </w:p>
        </w:tc>
        <w:tc>
          <w:tcPr>
            <w:tcW w:w="1225" w:type="dxa"/>
            <w:tcBorders>
              <w:top w:val="single" w:sz="8" w:space="0" w:color="auto"/>
              <w:bottom w:val="single" w:sz="4" w:space="0" w:color="auto"/>
            </w:tcBorders>
            <w:shd w:val="clear" w:color="auto" w:fill="auto"/>
            <w:noWrap/>
            <w:vAlign w:val="center"/>
          </w:tcPr>
          <w:p w14:paraId="2E1BA603" w14:textId="77777777" w:rsidR="00D105EF" w:rsidRPr="00594534" w:rsidRDefault="00D105EF" w:rsidP="000F47F2">
            <w:pPr>
              <w:spacing w:line="240" w:lineRule="auto"/>
              <w:jc w:val="center"/>
              <w:rPr>
                <w:noProof/>
                <w:color w:val="000000"/>
                <w:szCs w:val="22"/>
              </w:rPr>
            </w:pPr>
            <w:r w:rsidRPr="00594534">
              <w:rPr>
                <w:noProof/>
                <w:color w:val="000000"/>
                <w:szCs w:val="22"/>
              </w:rPr>
              <w:t>0.232</w:t>
            </w:r>
          </w:p>
        </w:tc>
        <w:tc>
          <w:tcPr>
            <w:tcW w:w="843" w:type="dxa"/>
            <w:tcBorders>
              <w:top w:val="single" w:sz="8" w:space="0" w:color="auto"/>
              <w:bottom w:val="single" w:sz="4" w:space="0" w:color="auto"/>
            </w:tcBorders>
            <w:vAlign w:val="center"/>
          </w:tcPr>
          <w:p w14:paraId="75BC9E73" w14:textId="77777777" w:rsidR="00D105EF" w:rsidRPr="00594534" w:rsidRDefault="00D105EF" w:rsidP="000F47F2">
            <w:pPr>
              <w:spacing w:line="240" w:lineRule="auto"/>
              <w:jc w:val="center"/>
              <w:rPr>
                <w:noProof/>
                <w:color w:val="000000"/>
                <w:szCs w:val="22"/>
              </w:rPr>
            </w:pPr>
            <w:r w:rsidRPr="00594534">
              <w:rPr>
                <w:noProof/>
                <w:color w:val="000000"/>
                <w:szCs w:val="22"/>
              </w:rPr>
              <w:t>0.141</w:t>
            </w:r>
          </w:p>
        </w:tc>
        <w:tc>
          <w:tcPr>
            <w:tcW w:w="918" w:type="dxa"/>
            <w:tcBorders>
              <w:top w:val="single" w:sz="8" w:space="0" w:color="auto"/>
              <w:bottom w:val="single" w:sz="4" w:space="0" w:color="auto"/>
            </w:tcBorders>
            <w:vAlign w:val="center"/>
          </w:tcPr>
          <w:p w14:paraId="6017880E" w14:textId="77777777" w:rsidR="00D105EF" w:rsidRPr="00594534" w:rsidRDefault="00D105EF" w:rsidP="000F47F2">
            <w:pPr>
              <w:spacing w:line="240" w:lineRule="auto"/>
              <w:jc w:val="center"/>
              <w:rPr>
                <w:noProof/>
                <w:color w:val="000000"/>
                <w:szCs w:val="22"/>
              </w:rPr>
            </w:pPr>
            <w:r w:rsidRPr="00594534">
              <w:rPr>
                <w:noProof/>
                <w:color w:val="000000"/>
                <w:szCs w:val="22"/>
              </w:rPr>
              <w:t>0.322</w:t>
            </w:r>
          </w:p>
        </w:tc>
        <w:tc>
          <w:tcPr>
            <w:tcW w:w="1170" w:type="dxa"/>
            <w:tcBorders>
              <w:top w:val="single" w:sz="8" w:space="0" w:color="auto"/>
              <w:bottom w:val="single" w:sz="4" w:space="0" w:color="auto"/>
            </w:tcBorders>
            <w:shd w:val="clear" w:color="auto" w:fill="auto"/>
            <w:noWrap/>
            <w:vAlign w:val="center"/>
          </w:tcPr>
          <w:p w14:paraId="01CB58AE" w14:textId="77777777" w:rsidR="00D105EF" w:rsidRPr="00594534" w:rsidRDefault="00D105EF" w:rsidP="000F47F2">
            <w:pPr>
              <w:spacing w:line="240" w:lineRule="auto"/>
              <w:jc w:val="center"/>
              <w:rPr>
                <w:noProof/>
                <w:color w:val="000000"/>
                <w:szCs w:val="22"/>
              </w:rPr>
            </w:pPr>
            <w:r w:rsidRPr="00594534">
              <w:rPr>
                <w:noProof/>
                <w:color w:val="000000"/>
                <w:szCs w:val="22"/>
              </w:rPr>
              <w:t>&lt;0.0001</w:t>
            </w:r>
          </w:p>
        </w:tc>
      </w:tr>
      <w:tr w:rsidR="00D105EF" w:rsidRPr="0046051A" w14:paraId="568618A3" w14:textId="77777777" w:rsidTr="006B78F7">
        <w:trPr>
          <w:trHeight w:val="683"/>
        </w:trPr>
        <w:tc>
          <w:tcPr>
            <w:tcW w:w="4410" w:type="dxa"/>
            <w:gridSpan w:val="2"/>
            <w:tcBorders>
              <w:top w:val="single" w:sz="4" w:space="0" w:color="auto"/>
              <w:bottom w:val="single" w:sz="8" w:space="0" w:color="auto"/>
            </w:tcBorders>
            <w:shd w:val="clear" w:color="auto" w:fill="auto"/>
            <w:noWrap/>
            <w:vAlign w:val="bottom"/>
          </w:tcPr>
          <w:p w14:paraId="6C32813C" w14:textId="79567C8C" w:rsidR="00D105EF" w:rsidRPr="00594534" w:rsidRDefault="00D105EF" w:rsidP="000F47F2">
            <w:pPr>
              <w:spacing w:line="240" w:lineRule="auto"/>
              <w:rPr>
                <w:b/>
                <w:noProof/>
                <w:color w:val="000000"/>
                <w:szCs w:val="22"/>
              </w:rPr>
            </w:pPr>
            <w:r w:rsidRPr="00594534">
              <w:rPr>
                <w:b/>
                <w:noProof/>
                <w:color w:val="000000"/>
                <w:szCs w:val="22"/>
              </w:rPr>
              <w:t xml:space="preserve">Rely on groundwater from </w:t>
            </w:r>
            <w:r w:rsidR="00AA4D36">
              <w:rPr>
                <w:b/>
                <w:noProof/>
                <w:color w:val="000000"/>
                <w:szCs w:val="22"/>
              </w:rPr>
              <w:t>lignite-</w:t>
            </w:r>
            <w:r w:rsidR="00057E21">
              <w:rPr>
                <w:b/>
                <w:noProof/>
                <w:color w:val="000000"/>
                <w:szCs w:val="22"/>
              </w:rPr>
              <w:t>containing</w:t>
            </w:r>
            <w:r w:rsidRPr="00594534">
              <w:rPr>
                <w:b/>
                <w:noProof/>
                <w:color w:val="000000"/>
                <w:szCs w:val="22"/>
              </w:rPr>
              <w:t xml:space="preserve"> aquifers (partially or fully)</w:t>
            </w:r>
          </w:p>
        </w:tc>
        <w:tc>
          <w:tcPr>
            <w:tcW w:w="1225" w:type="dxa"/>
            <w:tcBorders>
              <w:top w:val="single" w:sz="4" w:space="0" w:color="auto"/>
              <w:bottom w:val="single" w:sz="8" w:space="0" w:color="auto"/>
            </w:tcBorders>
            <w:shd w:val="clear" w:color="auto" w:fill="auto"/>
            <w:noWrap/>
            <w:vAlign w:val="center"/>
          </w:tcPr>
          <w:p w14:paraId="6894DB26" w14:textId="77777777" w:rsidR="00D105EF" w:rsidRPr="00594534" w:rsidRDefault="00D105EF" w:rsidP="000F47F2">
            <w:pPr>
              <w:spacing w:line="240" w:lineRule="auto"/>
              <w:jc w:val="center"/>
              <w:rPr>
                <w:b/>
                <w:noProof/>
                <w:color w:val="000000"/>
                <w:szCs w:val="22"/>
              </w:rPr>
            </w:pPr>
            <w:r w:rsidRPr="00594534">
              <w:rPr>
                <w:b/>
                <w:noProof/>
                <w:color w:val="000000"/>
                <w:szCs w:val="22"/>
              </w:rPr>
              <w:t>1.427</w:t>
            </w:r>
          </w:p>
        </w:tc>
        <w:tc>
          <w:tcPr>
            <w:tcW w:w="843" w:type="dxa"/>
            <w:tcBorders>
              <w:top w:val="single" w:sz="4" w:space="0" w:color="auto"/>
              <w:bottom w:val="single" w:sz="8" w:space="0" w:color="auto"/>
            </w:tcBorders>
            <w:vAlign w:val="center"/>
          </w:tcPr>
          <w:p w14:paraId="31A8207D" w14:textId="77777777" w:rsidR="00D105EF" w:rsidRPr="00594534" w:rsidRDefault="00D105EF" w:rsidP="000F47F2">
            <w:pPr>
              <w:spacing w:line="240" w:lineRule="auto"/>
              <w:jc w:val="center"/>
              <w:rPr>
                <w:b/>
                <w:noProof/>
                <w:color w:val="000000"/>
                <w:szCs w:val="22"/>
              </w:rPr>
            </w:pPr>
            <w:r w:rsidRPr="00594534">
              <w:rPr>
                <w:rFonts w:eastAsia="Cambria" w:cs="Arial"/>
                <w:b/>
                <w:noProof/>
                <w:szCs w:val="22"/>
              </w:rPr>
              <w:t>.509</w:t>
            </w:r>
          </w:p>
        </w:tc>
        <w:tc>
          <w:tcPr>
            <w:tcW w:w="918" w:type="dxa"/>
            <w:tcBorders>
              <w:top w:val="single" w:sz="4" w:space="0" w:color="auto"/>
              <w:bottom w:val="single" w:sz="8" w:space="0" w:color="auto"/>
            </w:tcBorders>
            <w:vAlign w:val="center"/>
          </w:tcPr>
          <w:p w14:paraId="19F33387" w14:textId="77777777" w:rsidR="00D105EF" w:rsidRPr="00594534" w:rsidRDefault="00D105EF" w:rsidP="000F47F2">
            <w:pPr>
              <w:spacing w:line="240" w:lineRule="auto"/>
              <w:jc w:val="center"/>
              <w:rPr>
                <w:b/>
                <w:noProof/>
                <w:color w:val="000000"/>
                <w:szCs w:val="22"/>
              </w:rPr>
            </w:pPr>
            <w:r w:rsidRPr="00594534">
              <w:rPr>
                <w:rFonts w:eastAsia="Cambria" w:cs="Arial"/>
                <w:b/>
                <w:noProof/>
                <w:szCs w:val="22"/>
              </w:rPr>
              <w:t>2.345</w:t>
            </w:r>
          </w:p>
        </w:tc>
        <w:tc>
          <w:tcPr>
            <w:tcW w:w="1170" w:type="dxa"/>
            <w:tcBorders>
              <w:top w:val="single" w:sz="4" w:space="0" w:color="auto"/>
              <w:bottom w:val="single" w:sz="8" w:space="0" w:color="auto"/>
            </w:tcBorders>
            <w:shd w:val="clear" w:color="auto" w:fill="auto"/>
            <w:noWrap/>
            <w:vAlign w:val="center"/>
          </w:tcPr>
          <w:p w14:paraId="220C8CE6" w14:textId="77777777" w:rsidR="00D105EF" w:rsidRPr="00594534" w:rsidRDefault="00D105EF" w:rsidP="000F47F2">
            <w:pPr>
              <w:spacing w:line="240" w:lineRule="auto"/>
              <w:jc w:val="center"/>
              <w:rPr>
                <w:b/>
                <w:noProof/>
                <w:color w:val="000000"/>
                <w:szCs w:val="22"/>
              </w:rPr>
            </w:pPr>
            <w:r w:rsidRPr="00594534">
              <w:rPr>
                <w:b/>
                <w:noProof/>
                <w:color w:val="000000"/>
                <w:szCs w:val="22"/>
              </w:rPr>
              <w:t>0.002</w:t>
            </w:r>
          </w:p>
        </w:tc>
      </w:tr>
    </w:tbl>
    <w:p w14:paraId="716C112F" w14:textId="77777777" w:rsidR="00D105EF" w:rsidRDefault="00D105EF" w:rsidP="000F47F2">
      <w:pPr>
        <w:spacing w:line="240" w:lineRule="auto"/>
        <w:ind w:firstLine="720"/>
        <w:rPr>
          <w:noProof/>
        </w:rPr>
      </w:pPr>
    </w:p>
    <w:p w14:paraId="6ABF35EC" w14:textId="77777777" w:rsidR="00775382" w:rsidRDefault="00775382" w:rsidP="00050906">
      <w:pPr>
        <w:pStyle w:val="Caption"/>
        <w:rPr>
          <w:noProof/>
        </w:rPr>
      </w:pPr>
    </w:p>
    <w:p w14:paraId="448489F5" w14:textId="77777777" w:rsidR="00775382" w:rsidRDefault="00775382" w:rsidP="00050906">
      <w:pPr>
        <w:pStyle w:val="Caption"/>
        <w:rPr>
          <w:noProof/>
        </w:rPr>
      </w:pPr>
    </w:p>
    <w:p w14:paraId="59DC2E76" w14:textId="20EC674A" w:rsidR="00D105EF" w:rsidRDefault="00D105EF" w:rsidP="00050906">
      <w:pPr>
        <w:pStyle w:val="Caption"/>
        <w:rPr>
          <w:noProof/>
        </w:rPr>
      </w:pPr>
      <w:bookmarkStart w:id="86" w:name="_Toc374200007"/>
      <w:r>
        <w:rPr>
          <w:noProof/>
        </w:rPr>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11</w:t>
      </w:r>
      <w:r w:rsidR="007C4070">
        <w:rPr>
          <w:noProof/>
        </w:rPr>
        <w:fldChar w:fldCharType="end"/>
      </w:r>
      <w:r>
        <w:rPr>
          <w:noProof/>
        </w:rPr>
        <w:t xml:space="preserve">. Results from a generalized linear model showing the effect of </w:t>
      </w:r>
      <w:r w:rsidR="00AA4D36">
        <w:rPr>
          <w:noProof/>
        </w:rPr>
        <w:t>lignite-</w:t>
      </w:r>
      <w:r w:rsidR="00057E21">
        <w:rPr>
          <w:noProof/>
        </w:rPr>
        <w:t>containing</w:t>
      </w:r>
      <w:r>
        <w:rPr>
          <w:noProof/>
        </w:rPr>
        <w:t xml:space="preserve"> aquifer on the rate of diabetes associated ESRD in the tri-state region.</w:t>
      </w:r>
      <w:bookmarkEnd w:id="86"/>
    </w:p>
    <w:tbl>
      <w:tblPr>
        <w:tblW w:w="7628" w:type="dxa"/>
        <w:jc w:val="center"/>
        <w:tblLook w:val="04A0" w:firstRow="1" w:lastRow="0" w:firstColumn="1" w:lastColumn="0" w:noHBand="0" w:noVBand="1"/>
      </w:tblPr>
      <w:tblGrid>
        <w:gridCol w:w="623"/>
        <w:gridCol w:w="2905"/>
        <w:gridCol w:w="1225"/>
        <w:gridCol w:w="843"/>
        <w:gridCol w:w="1019"/>
        <w:gridCol w:w="1013"/>
      </w:tblGrid>
      <w:tr w:rsidR="00D105EF" w:rsidRPr="0046051A" w14:paraId="5F0DA9A4" w14:textId="77777777" w:rsidTr="006B78F7">
        <w:trPr>
          <w:trHeight w:val="300"/>
          <w:jc w:val="center"/>
        </w:trPr>
        <w:tc>
          <w:tcPr>
            <w:tcW w:w="3528" w:type="dxa"/>
            <w:gridSpan w:val="2"/>
            <w:shd w:val="clear" w:color="auto" w:fill="auto"/>
            <w:noWrap/>
            <w:vAlign w:val="bottom"/>
          </w:tcPr>
          <w:p w14:paraId="6EEF3E67" w14:textId="77777777" w:rsidR="00D105EF" w:rsidRPr="00B55822" w:rsidRDefault="00D105EF" w:rsidP="000F47F2">
            <w:pPr>
              <w:spacing w:line="240" w:lineRule="auto"/>
              <w:rPr>
                <w:noProof/>
                <w:color w:val="000000"/>
                <w:szCs w:val="22"/>
              </w:rPr>
            </w:pPr>
          </w:p>
        </w:tc>
        <w:tc>
          <w:tcPr>
            <w:tcW w:w="1225" w:type="dxa"/>
            <w:shd w:val="clear" w:color="auto" w:fill="auto"/>
            <w:noWrap/>
            <w:vAlign w:val="bottom"/>
          </w:tcPr>
          <w:p w14:paraId="6B39F7F1" w14:textId="77777777" w:rsidR="00D105EF" w:rsidRPr="00B55822" w:rsidRDefault="00D105EF" w:rsidP="000F47F2">
            <w:pPr>
              <w:spacing w:line="240" w:lineRule="auto"/>
              <w:jc w:val="center"/>
              <w:rPr>
                <w:b/>
                <w:bCs/>
                <w:noProof/>
                <w:color w:val="000000"/>
                <w:szCs w:val="22"/>
              </w:rPr>
            </w:pPr>
          </w:p>
        </w:tc>
        <w:tc>
          <w:tcPr>
            <w:tcW w:w="1862" w:type="dxa"/>
            <w:gridSpan w:val="2"/>
            <w:tcBorders>
              <w:bottom w:val="single" w:sz="12" w:space="0" w:color="auto"/>
            </w:tcBorders>
          </w:tcPr>
          <w:p w14:paraId="29E9C293" w14:textId="77777777" w:rsidR="00D105EF" w:rsidRPr="00B55822" w:rsidRDefault="00D105EF" w:rsidP="000F47F2">
            <w:pPr>
              <w:spacing w:line="240" w:lineRule="auto"/>
              <w:jc w:val="center"/>
              <w:rPr>
                <w:i/>
                <w:iCs/>
                <w:noProof/>
                <w:color w:val="000000"/>
                <w:szCs w:val="22"/>
              </w:rPr>
            </w:pPr>
            <w:r w:rsidRPr="00B55822">
              <w:rPr>
                <w:iCs/>
                <w:noProof/>
                <w:color w:val="000000"/>
                <w:szCs w:val="22"/>
              </w:rPr>
              <w:t>95% Confidence Interval</w:t>
            </w:r>
          </w:p>
        </w:tc>
        <w:tc>
          <w:tcPr>
            <w:tcW w:w="1013" w:type="dxa"/>
            <w:shd w:val="clear" w:color="auto" w:fill="auto"/>
            <w:noWrap/>
            <w:vAlign w:val="bottom"/>
          </w:tcPr>
          <w:p w14:paraId="07DA5C25" w14:textId="77777777" w:rsidR="00D105EF" w:rsidRPr="00B55822" w:rsidRDefault="00D105EF" w:rsidP="000F47F2">
            <w:pPr>
              <w:spacing w:line="240" w:lineRule="auto"/>
              <w:jc w:val="center"/>
              <w:rPr>
                <w:i/>
                <w:iCs/>
                <w:noProof/>
                <w:color w:val="000000"/>
                <w:szCs w:val="22"/>
              </w:rPr>
            </w:pPr>
          </w:p>
        </w:tc>
      </w:tr>
      <w:tr w:rsidR="00D105EF" w:rsidRPr="0046051A" w14:paraId="72BDE691" w14:textId="77777777" w:rsidTr="006B78F7">
        <w:trPr>
          <w:trHeight w:val="300"/>
          <w:jc w:val="center"/>
        </w:trPr>
        <w:tc>
          <w:tcPr>
            <w:tcW w:w="3528" w:type="dxa"/>
            <w:gridSpan w:val="2"/>
            <w:tcBorders>
              <w:bottom w:val="single" w:sz="12" w:space="0" w:color="auto"/>
            </w:tcBorders>
            <w:shd w:val="clear" w:color="auto" w:fill="auto"/>
            <w:noWrap/>
            <w:vAlign w:val="bottom"/>
            <w:hideMark/>
          </w:tcPr>
          <w:p w14:paraId="2A31ED3E" w14:textId="77777777" w:rsidR="00D105EF" w:rsidRPr="00B55822" w:rsidRDefault="00D105EF" w:rsidP="000F47F2">
            <w:pPr>
              <w:spacing w:line="240" w:lineRule="auto"/>
              <w:rPr>
                <w:noProof/>
                <w:color w:val="000000"/>
                <w:szCs w:val="22"/>
              </w:rPr>
            </w:pPr>
            <w:r w:rsidRPr="00B55822">
              <w:rPr>
                <w:noProof/>
                <w:color w:val="000000"/>
                <w:szCs w:val="22"/>
              </w:rPr>
              <w:t>Parameter</w:t>
            </w:r>
          </w:p>
        </w:tc>
        <w:tc>
          <w:tcPr>
            <w:tcW w:w="1225" w:type="dxa"/>
            <w:tcBorders>
              <w:bottom w:val="single" w:sz="12" w:space="0" w:color="auto"/>
            </w:tcBorders>
            <w:shd w:val="clear" w:color="auto" w:fill="auto"/>
            <w:noWrap/>
            <w:vAlign w:val="bottom"/>
            <w:hideMark/>
          </w:tcPr>
          <w:p w14:paraId="5867363E" w14:textId="77777777" w:rsidR="00D105EF" w:rsidRPr="00B55822" w:rsidRDefault="00D105EF" w:rsidP="000F47F2">
            <w:pPr>
              <w:spacing w:line="240" w:lineRule="auto"/>
              <w:jc w:val="center"/>
              <w:rPr>
                <w:b/>
                <w:bCs/>
                <w:noProof/>
                <w:color w:val="000000"/>
                <w:szCs w:val="22"/>
              </w:rPr>
            </w:pPr>
            <w:r w:rsidRPr="00B55822">
              <w:rPr>
                <w:b/>
                <w:bCs/>
                <w:noProof/>
                <w:color w:val="000000"/>
                <w:szCs w:val="22"/>
              </w:rPr>
              <w:t>B</w:t>
            </w:r>
          </w:p>
        </w:tc>
        <w:tc>
          <w:tcPr>
            <w:tcW w:w="843" w:type="dxa"/>
            <w:tcBorders>
              <w:top w:val="single" w:sz="12" w:space="0" w:color="auto"/>
              <w:bottom w:val="single" w:sz="12" w:space="0" w:color="auto"/>
            </w:tcBorders>
          </w:tcPr>
          <w:p w14:paraId="0A98D6BF" w14:textId="77777777" w:rsidR="00D105EF" w:rsidRPr="00B55822" w:rsidRDefault="00D105EF" w:rsidP="000F47F2">
            <w:pPr>
              <w:spacing w:line="240" w:lineRule="auto"/>
              <w:jc w:val="center"/>
              <w:rPr>
                <w:iCs/>
                <w:noProof/>
                <w:color w:val="000000"/>
                <w:szCs w:val="22"/>
              </w:rPr>
            </w:pPr>
            <w:r w:rsidRPr="00B55822">
              <w:rPr>
                <w:iCs/>
                <w:noProof/>
                <w:color w:val="000000"/>
                <w:szCs w:val="22"/>
              </w:rPr>
              <w:t>Lower</w:t>
            </w:r>
          </w:p>
        </w:tc>
        <w:tc>
          <w:tcPr>
            <w:tcW w:w="1019" w:type="dxa"/>
            <w:tcBorders>
              <w:top w:val="single" w:sz="12" w:space="0" w:color="auto"/>
              <w:bottom w:val="single" w:sz="12" w:space="0" w:color="auto"/>
            </w:tcBorders>
          </w:tcPr>
          <w:p w14:paraId="24731848" w14:textId="77777777" w:rsidR="00D105EF" w:rsidRPr="00B55822" w:rsidRDefault="00D105EF" w:rsidP="000F47F2">
            <w:pPr>
              <w:spacing w:line="240" w:lineRule="auto"/>
              <w:jc w:val="center"/>
              <w:rPr>
                <w:iCs/>
                <w:noProof/>
                <w:color w:val="000000"/>
                <w:szCs w:val="22"/>
              </w:rPr>
            </w:pPr>
            <w:r w:rsidRPr="00B55822">
              <w:rPr>
                <w:iCs/>
                <w:noProof/>
                <w:color w:val="000000"/>
                <w:szCs w:val="22"/>
              </w:rPr>
              <w:t>Upper</w:t>
            </w:r>
          </w:p>
        </w:tc>
        <w:tc>
          <w:tcPr>
            <w:tcW w:w="1013" w:type="dxa"/>
            <w:tcBorders>
              <w:bottom w:val="single" w:sz="12" w:space="0" w:color="auto"/>
            </w:tcBorders>
            <w:shd w:val="clear" w:color="auto" w:fill="auto"/>
            <w:noWrap/>
            <w:vAlign w:val="bottom"/>
            <w:hideMark/>
          </w:tcPr>
          <w:p w14:paraId="6E775327" w14:textId="77777777" w:rsidR="00D105EF" w:rsidRPr="00B55822" w:rsidRDefault="00D105EF" w:rsidP="000F47F2">
            <w:pPr>
              <w:spacing w:line="240" w:lineRule="auto"/>
              <w:jc w:val="center"/>
              <w:rPr>
                <w:i/>
                <w:iCs/>
                <w:noProof/>
                <w:color w:val="000000"/>
                <w:szCs w:val="22"/>
              </w:rPr>
            </w:pPr>
            <w:r w:rsidRPr="00B55822">
              <w:rPr>
                <w:i/>
                <w:iCs/>
                <w:noProof/>
                <w:color w:val="000000"/>
                <w:szCs w:val="22"/>
              </w:rPr>
              <w:t>p*</w:t>
            </w:r>
          </w:p>
        </w:tc>
      </w:tr>
      <w:tr w:rsidR="00D105EF" w:rsidRPr="0046051A" w14:paraId="0879C424" w14:textId="77777777" w:rsidTr="006B78F7">
        <w:trPr>
          <w:trHeight w:val="376"/>
          <w:jc w:val="center"/>
        </w:trPr>
        <w:tc>
          <w:tcPr>
            <w:tcW w:w="3528" w:type="dxa"/>
            <w:gridSpan w:val="2"/>
            <w:shd w:val="clear" w:color="auto" w:fill="auto"/>
            <w:noWrap/>
            <w:vAlign w:val="center"/>
          </w:tcPr>
          <w:p w14:paraId="7A433BFD" w14:textId="77777777" w:rsidR="00D105EF" w:rsidRPr="00B55822" w:rsidRDefault="00D105EF" w:rsidP="000F47F2">
            <w:pPr>
              <w:spacing w:line="240" w:lineRule="auto"/>
              <w:rPr>
                <w:noProof/>
                <w:color w:val="000000"/>
                <w:szCs w:val="22"/>
              </w:rPr>
            </w:pPr>
            <w:r w:rsidRPr="00B55822">
              <w:rPr>
                <w:noProof/>
                <w:color w:val="000000"/>
                <w:szCs w:val="22"/>
              </w:rPr>
              <w:t>% African American (Tri-state)</w:t>
            </w:r>
          </w:p>
        </w:tc>
        <w:tc>
          <w:tcPr>
            <w:tcW w:w="1225" w:type="dxa"/>
            <w:shd w:val="clear" w:color="auto" w:fill="auto"/>
            <w:noWrap/>
            <w:vAlign w:val="center"/>
          </w:tcPr>
          <w:p w14:paraId="006147BC"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843" w:type="dxa"/>
            <w:vAlign w:val="center"/>
          </w:tcPr>
          <w:p w14:paraId="2F099D49"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1019" w:type="dxa"/>
            <w:vAlign w:val="center"/>
          </w:tcPr>
          <w:p w14:paraId="1EE3D6E2"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1013" w:type="dxa"/>
            <w:shd w:val="clear" w:color="auto" w:fill="auto"/>
            <w:noWrap/>
            <w:vAlign w:val="center"/>
          </w:tcPr>
          <w:p w14:paraId="25B76A67" w14:textId="77777777" w:rsidR="00D105EF" w:rsidRPr="0046051A" w:rsidRDefault="00D105EF" w:rsidP="000F47F2">
            <w:pPr>
              <w:spacing w:line="240" w:lineRule="auto"/>
              <w:jc w:val="center"/>
              <w:rPr>
                <w:noProof/>
                <w:color w:val="000000"/>
                <w:szCs w:val="22"/>
              </w:rPr>
            </w:pPr>
            <w:r w:rsidRPr="00B55822">
              <w:rPr>
                <w:noProof/>
                <w:color w:val="000000"/>
                <w:szCs w:val="22"/>
              </w:rPr>
              <w:t>&lt;0.0001</w:t>
            </w:r>
          </w:p>
        </w:tc>
      </w:tr>
      <w:tr w:rsidR="00D105EF" w:rsidRPr="0046051A" w14:paraId="7D225C53" w14:textId="77777777" w:rsidTr="006B78F7">
        <w:trPr>
          <w:trHeight w:val="376"/>
          <w:jc w:val="center"/>
        </w:trPr>
        <w:tc>
          <w:tcPr>
            <w:tcW w:w="623" w:type="dxa"/>
            <w:shd w:val="clear" w:color="auto" w:fill="auto"/>
            <w:noWrap/>
            <w:vAlign w:val="center"/>
          </w:tcPr>
          <w:p w14:paraId="426660EF" w14:textId="77777777" w:rsidR="00D105EF" w:rsidRPr="00B55822" w:rsidRDefault="00D105EF" w:rsidP="000F47F2">
            <w:pPr>
              <w:spacing w:line="240" w:lineRule="auto"/>
              <w:jc w:val="center"/>
              <w:rPr>
                <w:noProof/>
                <w:color w:val="000000"/>
                <w:szCs w:val="22"/>
              </w:rPr>
            </w:pPr>
          </w:p>
        </w:tc>
        <w:tc>
          <w:tcPr>
            <w:tcW w:w="2905" w:type="dxa"/>
            <w:shd w:val="clear" w:color="auto" w:fill="auto"/>
            <w:vAlign w:val="center"/>
          </w:tcPr>
          <w:p w14:paraId="6CA19214" w14:textId="77777777" w:rsidR="00D105EF" w:rsidRPr="00B55822" w:rsidRDefault="00D105EF" w:rsidP="000F47F2">
            <w:pPr>
              <w:spacing w:line="240" w:lineRule="auto"/>
              <w:jc w:val="right"/>
              <w:rPr>
                <w:noProof/>
                <w:color w:val="000000"/>
                <w:szCs w:val="22"/>
              </w:rPr>
            </w:pPr>
            <w:r w:rsidRPr="00B55822">
              <w:rPr>
                <w:noProof/>
                <w:color w:val="000000"/>
                <w:szCs w:val="22"/>
              </w:rPr>
              <w:t>% African American (TX)</w:t>
            </w:r>
          </w:p>
        </w:tc>
        <w:tc>
          <w:tcPr>
            <w:tcW w:w="1225" w:type="dxa"/>
            <w:shd w:val="clear" w:color="auto" w:fill="auto"/>
            <w:noWrap/>
            <w:vAlign w:val="center"/>
          </w:tcPr>
          <w:p w14:paraId="0D6E00A1" w14:textId="77777777" w:rsidR="00D105EF" w:rsidRPr="0046051A" w:rsidRDefault="00D105EF" w:rsidP="000F47F2">
            <w:pPr>
              <w:spacing w:line="240" w:lineRule="auto"/>
              <w:jc w:val="center"/>
              <w:rPr>
                <w:noProof/>
                <w:szCs w:val="22"/>
              </w:rPr>
            </w:pPr>
            <w:r w:rsidRPr="00B55822">
              <w:rPr>
                <w:noProof/>
                <w:color w:val="000000"/>
                <w:szCs w:val="22"/>
              </w:rPr>
              <w:t>0.059</w:t>
            </w:r>
          </w:p>
        </w:tc>
        <w:tc>
          <w:tcPr>
            <w:tcW w:w="843" w:type="dxa"/>
            <w:vAlign w:val="center"/>
          </w:tcPr>
          <w:p w14:paraId="501AE19A" w14:textId="77777777" w:rsidR="00D105EF" w:rsidRPr="0046051A" w:rsidRDefault="00D105EF" w:rsidP="000F47F2">
            <w:pPr>
              <w:spacing w:line="240" w:lineRule="auto"/>
              <w:jc w:val="center"/>
              <w:rPr>
                <w:noProof/>
                <w:szCs w:val="22"/>
              </w:rPr>
            </w:pPr>
            <w:r>
              <w:rPr>
                <w:noProof/>
                <w:szCs w:val="22"/>
              </w:rPr>
              <w:t>0.008</w:t>
            </w:r>
          </w:p>
        </w:tc>
        <w:tc>
          <w:tcPr>
            <w:tcW w:w="1019" w:type="dxa"/>
            <w:vAlign w:val="center"/>
          </w:tcPr>
          <w:p w14:paraId="324DA4DE" w14:textId="77777777" w:rsidR="00D105EF" w:rsidRPr="0046051A" w:rsidRDefault="00D105EF" w:rsidP="000F47F2">
            <w:pPr>
              <w:spacing w:line="240" w:lineRule="auto"/>
              <w:jc w:val="center"/>
              <w:rPr>
                <w:noProof/>
                <w:szCs w:val="22"/>
              </w:rPr>
            </w:pPr>
            <w:r>
              <w:rPr>
                <w:noProof/>
                <w:szCs w:val="22"/>
              </w:rPr>
              <w:t>0.109</w:t>
            </w:r>
          </w:p>
        </w:tc>
        <w:tc>
          <w:tcPr>
            <w:tcW w:w="1013" w:type="dxa"/>
            <w:shd w:val="clear" w:color="auto" w:fill="auto"/>
            <w:noWrap/>
            <w:vAlign w:val="center"/>
          </w:tcPr>
          <w:p w14:paraId="67BA9CE8" w14:textId="77777777" w:rsidR="00D105EF" w:rsidRPr="0046051A" w:rsidRDefault="00D105EF" w:rsidP="000F47F2">
            <w:pPr>
              <w:spacing w:line="240" w:lineRule="auto"/>
              <w:jc w:val="center"/>
              <w:rPr>
                <w:noProof/>
                <w:szCs w:val="22"/>
              </w:rPr>
            </w:pPr>
            <w:r>
              <w:rPr>
                <w:noProof/>
                <w:szCs w:val="22"/>
              </w:rPr>
              <w:t>0.024</w:t>
            </w:r>
          </w:p>
        </w:tc>
      </w:tr>
      <w:tr w:rsidR="00D105EF" w:rsidRPr="0046051A" w14:paraId="41673A2B" w14:textId="77777777" w:rsidTr="006B78F7">
        <w:trPr>
          <w:trHeight w:val="376"/>
          <w:jc w:val="center"/>
        </w:trPr>
        <w:tc>
          <w:tcPr>
            <w:tcW w:w="623" w:type="dxa"/>
            <w:shd w:val="clear" w:color="auto" w:fill="auto"/>
            <w:noWrap/>
            <w:vAlign w:val="center"/>
            <w:hideMark/>
          </w:tcPr>
          <w:p w14:paraId="2A3CD982" w14:textId="77777777" w:rsidR="00D105EF" w:rsidRPr="00B55822" w:rsidRDefault="00D105EF" w:rsidP="000F47F2">
            <w:pPr>
              <w:spacing w:line="240" w:lineRule="auto"/>
              <w:jc w:val="center"/>
              <w:rPr>
                <w:noProof/>
                <w:color w:val="000000"/>
                <w:szCs w:val="22"/>
              </w:rPr>
            </w:pPr>
          </w:p>
        </w:tc>
        <w:tc>
          <w:tcPr>
            <w:tcW w:w="2905" w:type="dxa"/>
            <w:shd w:val="clear" w:color="auto" w:fill="auto"/>
            <w:vAlign w:val="center"/>
          </w:tcPr>
          <w:p w14:paraId="7B7125B7" w14:textId="77777777" w:rsidR="00D105EF" w:rsidRPr="00B55822" w:rsidRDefault="00D105EF" w:rsidP="000F47F2">
            <w:pPr>
              <w:spacing w:line="240" w:lineRule="auto"/>
              <w:jc w:val="right"/>
              <w:rPr>
                <w:noProof/>
                <w:color w:val="000000"/>
                <w:szCs w:val="22"/>
              </w:rPr>
            </w:pPr>
            <w:r w:rsidRPr="00B55822">
              <w:rPr>
                <w:noProof/>
                <w:color w:val="000000"/>
                <w:szCs w:val="22"/>
              </w:rPr>
              <w:t>% African American (AR)</w:t>
            </w:r>
          </w:p>
        </w:tc>
        <w:tc>
          <w:tcPr>
            <w:tcW w:w="1225" w:type="dxa"/>
            <w:shd w:val="clear" w:color="auto" w:fill="auto"/>
            <w:noWrap/>
            <w:vAlign w:val="center"/>
          </w:tcPr>
          <w:p w14:paraId="3EC0E759" w14:textId="77777777" w:rsidR="00D105EF" w:rsidRPr="0046051A" w:rsidRDefault="00D105EF" w:rsidP="000F47F2">
            <w:pPr>
              <w:spacing w:line="240" w:lineRule="auto"/>
              <w:jc w:val="center"/>
              <w:rPr>
                <w:noProof/>
                <w:szCs w:val="22"/>
              </w:rPr>
            </w:pPr>
            <w:r w:rsidRPr="0046051A">
              <w:rPr>
                <w:noProof/>
                <w:szCs w:val="22"/>
              </w:rPr>
              <w:t>0.</w:t>
            </w:r>
            <w:r>
              <w:rPr>
                <w:noProof/>
                <w:szCs w:val="22"/>
              </w:rPr>
              <w:t>043</w:t>
            </w:r>
          </w:p>
        </w:tc>
        <w:tc>
          <w:tcPr>
            <w:tcW w:w="843" w:type="dxa"/>
            <w:vAlign w:val="center"/>
          </w:tcPr>
          <w:p w14:paraId="09782391" w14:textId="77777777" w:rsidR="00D105EF" w:rsidRPr="0046051A" w:rsidRDefault="00D105EF" w:rsidP="000F47F2">
            <w:pPr>
              <w:spacing w:line="240" w:lineRule="auto"/>
              <w:jc w:val="center"/>
              <w:rPr>
                <w:noProof/>
                <w:szCs w:val="22"/>
              </w:rPr>
            </w:pPr>
            <w:r>
              <w:rPr>
                <w:noProof/>
                <w:szCs w:val="22"/>
              </w:rPr>
              <w:t>0.007</w:t>
            </w:r>
          </w:p>
        </w:tc>
        <w:tc>
          <w:tcPr>
            <w:tcW w:w="1019" w:type="dxa"/>
            <w:vAlign w:val="center"/>
          </w:tcPr>
          <w:p w14:paraId="60F92A2C" w14:textId="77777777" w:rsidR="00D105EF" w:rsidRPr="0046051A" w:rsidRDefault="00D105EF" w:rsidP="000F47F2">
            <w:pPr>
              <w:spacing w:line="240" w:lineRule="auto"/>
              <w:jc w:val="center"/>
              <w:rPr>
                <w:noProof/>
                <w:szCs w:val="22"/>
              </w:rPr>
            </w:pPr>
            <w:r>
              <w:rPr>
                <w:noProof/>
                <w:szCs w:val="22"/>
              </w:rPr>
              <w:t>0.079</w:t>
            </w:r>
          </w:p>
        </w:tc>
        <w:tc>
          <w:tcPr>
            <w:tcW w:w="1013" w:type="dxa"/>
            <w:shd w:val="clear" w:color="auto" w:fill="auto"/>
            <w:noWrap/>
            <w:vAlign w:val="center"/>
          </w:tcPr>
          <w:p w14:paraId="51D3B22D" w14:textId="77777777" w:rsidR="00D105EF" w:rsidRPr="0046051A" w:rsidRDefault="00D105EF" w:rsidP="000F47F2">
            <w:pPr>
              <w:spacing w:line="240" w:lineRule="auto"/>
              <w:jc w:val="center"/>
              <w:rPr>
                <w:noProof/>
                <w:szCs w:val="22"/>
              </w:rPr>
            </w:pPr>
            <w:r w:rsidRPr="00B55822">
              <w:rPr>
                <w:noProof/>
                <w:color w:val="000000"/>
                <w:szCs w:val="22"/>
              </w:rPr>
              <w:t>0.020</w:t>
            </w:r>
          </w:p>
        </w:tc>
      </w:tr>
      <w:tr w:rsidR="00D105EF" w:rsidRPr="0046051A" w14:paraId="7D482491" w14:textId="77777777" w:rsidTr="006B78F7">
        <w:trPr>
          <w:trHeight w:val="376"/>
          <w:jc w:val="center"/>
        </w:trPr>
        <w:tc>
          <w:tcPr>
            <w:tcW w:w="623" w:type="dxa"/>
            <w:tcBorders>
              <w:bottom w:val="single" w:sz="8" w:space="0" w:color="auto"/>
            </w:tcBorders>
            <w:shd w:val="clear" w:color="auto" w:fill="auto"/>
            <w:noWrap/>
            <w:vAlign w:val="center"/>
          </w:tcPr>
          <w:p w14:paraId="302F6AF3" w14:textId="77777777" w:rsidR="00D105EF" w:rsidRPr="00B55822" w:rsidRDefault="00D105EF" w:rsidP="000F47F2">
            <w:pPr>
              <w:spacing w:line="240" w:lineRule="auto"/>
              <w:jc w:val="center"/>
              <w:rPr>
                <w:noProof/>
                <w:color w:val="000000"/>
                <w:szCs w:val="22"/>
              </w:rPr>
            </w:pPr>
          </w:p>
        </w:tc>
        <w:tc>
          <w:tcPr>
            <w:tcW w:w="2905" w:type="dxa"/>
            <w:tcBorders>
              <w:bottom w:val="single" w:sz="8" w:space="0" w:color="auto"/>
            </w:tcBorders>
            <w:shd w:val="clear" w:color="auto" w:fill="auto"/>
            <w:vAlign w:val="center"/>
          </w:tcPr>
          <w:p w14:paraId="2626B243" w14:textId="77777777" w:rsidR="00D105EF" w:rsidRPr="00B55822" w:rsidRDefault="00D105EF" w:rsidP="000F47F2">
            <w:pPr>
              <w:spacing w:line="240" w:lineRule="auto"/>
              <w:jc w:val="right"/>
              <w:rPr>
                <w:noProof/>
                <w:color w:val="000000"/>
                <w:szCs w:val="22"/>
              </w:rPr>
            </w:pPr>
            <w:r w:rsidRPr="00B55822">
              <w:rPr>
                <w:noProof/>
                <w:color w:val="000000"/>
                <w:szCs w:val="22"/>
              </w:rPr>
              <w:t>% African American (LA)</w:t>
            </w:r>
          </w:p>
        </w:tc>
        <w:tc>
          <w:tcPr>
            <w:tcW w:w="1225" w:type="dxa"/>
            <w:tcBorders>
              <w:bottom w:val="single" w:sz="8" w:space="0" w:color="auto"/>
            </w:tcBorders>
            <w:shd w:val="clear" w:color="auto" w:fill="auto"/>
            <w:noWrap/>
            <w:vAlign w:val="center"/>
          </w:tcPr>
          <w:p w14:paraId="359180D8" w14:textId="77777777" w:rsidR="00D105EF" w:rsidRPr="00B55822" w:rsidRDefault="00D105EF" w:rsidP="000F47F2">
            <w:pPr>
              <w:spacing w:line="240" w:lineRule="auto"/>
              <w:jc w:val="center"/>
              <w:rPr>
                <w:noProof/>
                <w:color w:val="000000"/>
                <w:szCs w:val="22"/>
              </w:rPr>
            </w:pPr>
            <w:r w:rsidRPr="00B55822">
              <w:rPr>
                <w:noProof/>
                <w:color w:val="000000"/>
                <w:szCs w:val="22"/>
              </w:rPr>
              <w:t>0.082</w:t>
            </w:r>
          </w:p>
        </w:tc>
        <w:tc>
          <w:tcPr>
            <w:tcW w:w="843" w:type="dxa"/>
            <w:tcBorders>
              <w:bottom w:val="single" w:sz="8" w:space="0" w:color="auto"/>
            </w:tcBorders>
            <w:vAlign w:val="center"/>
          </w:tcPr>
          <w:p w14:paraId="2A08A368" w14:textId="77777777" w:rsidR="00D105EF" w:rsidRPr="00B55822" w:rsidRDefault="00D105EF" w:rsidP="000F47F2">
            <w:pPr>
              <w:spacing w:line="240" w:lineRule="auto"/>
              <w:jc w:val="center"/>
              <w:rPr>
                <w:noProof/>
                <w:color w:val="000000"/>
                <w:szCs w:val="22"/>
              </w:rPr>
            </w:pPr>
            <w:r w:rsidRPr="00B55822">
              <w:rPr>
                <w:noProof/>
                <w:color w:val="000000"/>
                <w:szCs w:val="22"/>
              </w:rPr>
              <w:t>0.047</w:t>
            </w:r>
          </w:p>
        </w:tc>
        <w:tc>
          <w:tcPr>
            <w:tcW w:w="1019" w:type="dxa"/>
            <w:tcBorders>
              <w:bottom w:val="single" w:sz="8" w:space="0" w:color="auto"/>
            </w:tcBorders>
            <w:vAlign w:val="center"/>
          </w:tcPr>
          <w:p w14:paraId="28718474" w14:textId="77777777" w:rsidR="00D105EF" w:rsidRPr="00B55822" w:rsidRDefault="00D105EF" w:rsidP="000F47F2">
            <w:pPr>
              <w:spacing w:line="240" w:lineRule="auto"/>
              <w:jc w:val="center"/>
              <w:rPr>
                <w:noProof/>
                <w:color w:val="000000"/>
                <w:szCs w:val="22"/>
              </w:rPr>
            </w:pPr>
            <w:r w:rsidRPr="00B55822">
              <w:rPr>
                <w:noProof/>
                <w:color w:val="000000"/>
                <w:szCs w:val="22"/>
              </w:rPr>
              <w:t>0.116</w:t>
            </w:r>
          </w:p>
        </w:tc>
        <w:tc>
          <w:tcPr>
            <w:tcW w:w="1013" w:type="dxa"/>
            <w:tcBorders>
              <w:bottom w:val="single" w:sz="8" w:space="0" w:color="auto"/>
            </w:tcBorders>
            <w:shd w:val="clear" w:color="auto" w:fill="auto"/>
            <w:noWrap/>
            <w:vAlign w:val="center"/>
          </w:tcPr>
          <w:p w14:paraId="25F32E68" w14:textId="77777777" w:rsidR="00D105EF" w:rsidRPr="00B55822" w:rsidRDefault="00D105EF" w:rsidP="000F47F2">
            <w:pPr>
              <w:spacing w:line="240" w:lineRule="auto"/>
              <w:jc w:val="center"/>
              <w:rPr>
                <w:noProof/>
                <w:color w:val="000000"/>
                <w:szCs w:val="22"/>
              </w:rPr>
            </w:pPr>
            <w:r w:rsidRPr="00B55822">
              <w:rPr>
                <w:noProof/>
                <w:color w:val="000000"/>
                <w:szCs w:val="22"/>
              </w:rPr>
              <w:t>&lt;0.0001</w:t>
            </w:r>
          </w:p>
        </w:tc>
      </w:tr>
      <w:tr w:rsidR="00D105EF" w:rsidRPr="0046051A" w14:paraId="0AEB428F" w14:textId="77777777" w:rsidTr="006B78F7">
        <w:trPr>
          <w:trHeight w:val="376"/>
          <w:jc w:val="center"/>
        </w:trPr>
        <w:tc>
          <w:tcPr>
            <w:tcW w:w="3528" w:type="dxa"/>
            <w:gridSpan w:val="2"/>
            <w:tcBorders>
              <w:top w:val="single" w:sz="8" w:space="0" w:color="auto"/>
            </w:tcBorders>
            <w:shd w:val="clear" w:color="auto" w:fill="auto"/>
            <w:noWrap/>
            <w:vAlign w:val="center"/>
          </w:tcPr>
          <w:p w14:paraId="53AFD83E" w14:textId="77777777" w:rsidR="00D105EF" w:rsidRPr="00B55822" w:rsidRDefault="00D105EF" w:rsidP="000F47F2">
            <w:pPr>
              <w:spacing w:line="240" w:lineRule="auto"/>
              <w:rPr>
                <w:noProof/>
                <w:color w:val="000000"/>
                <w:szCs w:val="22"/>
              </w:rPr>
            </w:pPr>
            <w:r w:rsidRPr="00B55822">
              <w:rPr>
                <w:noProof/>
                <w:color w:val="000000"/>
                <w:szCs w:val="22"/>
              </w:rPr>
              <w:t>% Hispanic (Tri-state)</w:t>
            </w:r>
          </w:p>
        </w:tc>
        <w:tc>
          <w:tcPr>
            <w:tcW w:w="1225" w:type="dxa"/>
            <w:tcBorders>
              <w:top w:val="single" w:sz="8" w:space="0" w:color="auto"/>
            </w:tcBorders>
            <w:shd w:val="clear" w:color="auto" w:fill="auto"/>
            <w:noWrap/>
            <w:vAlign w:val="center"/>
          </w:tcPr>
          <w:p w14:paraId="1C07AF3F"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843" w:type="dxa"/>
            <w:tcBorders>
              <w:top w:val="single" w:sz="8" w:space="0" w:color="auto"/>
            </w:tcBorders>
            <w:vAlign w:val="center"/>
          </w:tcPr>
          <w:p w14:paraId="6DDACCDD"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1019" w:type="dxa"/>
            <w:tcBorders>
              <w:top w:val="single" w:sz="8" w:space="0" w:color="auto"/>
            </w:tcBorders>
            <w:vAlign w:val="center"/>
          </w:tcPr>
          <w:p w14:paraId="7DF23756" w14:textId="77777777" w:rsidR="00D105EF" w:rsidRPr="00B55822" w:rsidRDefault="00D105EF" w:rsidP="000F47F2">
            <w:pPr>
              <w:spacing w:line="240" w:lineRule="auto"/>
              <w:jc w:val="center"/>
              <w:rPr>
                <w:noProof/>
                <w:color w:val="000000"/>
                <w:szCs w:val="22"/>
              </w:rPr>
            </w:pPr>
            <w:r w:rsidRPr="00B55822">
              <w:rPr>
                <w:noProof/>
                <w:color w:val="000000"/>
                <w:szCs w:val="22"/>
              </w:rPr>
              <w:t>-</w:t>
            </w:r>
          </w:p>
        </w:tc>
        <w:tc>
          <w:tcPr>
            <w:tcW w:w="1013" w:type="dxa"/>
            <w:tcBorders>
              <w:top w:val="single" w:sz="8" w:space="0" w:color="auto"/>
            </w:tcBorders>
            <w:shd w:val="clear" w:color="auto" w:fill="auto"/>
            <w:noWrap/>
            <w:vAlign w:val="center"/>
          </w:tcPr>
          <w:p w14:paraId="5041E497" w14:textId="77777777" w:rsidR="00D105EF" w:rsidRPr="00B55822" w:rsidRDefault="00D105EF" w:rsidP="000F47F2">
            <w:pPr>
              <w:spacing w:line="240" w:lineRule="auto"/>
              <w:jc w:val="center"/>
              <w:rPr>
                <w:noProof/>
                <w:color w:val="000000"/>
                <w:szCs w:val="22"/>
              </w:rPr>
            </w:pPr>
            <w:r w:rsidRPr="00B55822">
              <w:rPr>
                <w:noProof/>
                <w:color w:val="000000"/>
                <w:szCs w:val="22"/>
              </w:rPr>
              <w:t>&lt;0.0001</w:t>
            </w:r>
          </w:p>
        </w:tc>
      </w:tr>
      <w:tr w:rsidR="00D105EF" w:rsidRPr="0046051A" w14:paraId="3FF3C60C" w14:textId="77777777" w:rsidTr="006B78F7">
        <w:trPr>
          <w:trHeight w:val="376"/>
          <w:jc w:val="center"/>
        </w:trPr>
        <w:tc>
          <w:tcPr>
            <w:tcW w:w="623" w:type="dxa"/>
            <w:shd w:val="clear" w:color="auto" w:fill="auto"/>
            <w:noWrap/>
            <w:vAlign w:val="center"/>
          </w:tcPr>
          <w:p w14:paraId="7E652949" w14:textId="77777777" w:rsidR="00D105EF" w:rsidRPr="00B55822" w:rsidRDefault="00D105EF" w:rsidP="000F47F2">
            <w:pPr>
              <w:spacing w:line="240" w:lineRule="auto"/>
              <w:jc w:val="center"/>
              <w:rPr>
                <w:noProof/>
                <w:color w:val="000000"/>
                <w:szCs w:val="22"/>
              </w:rPr>
            </w:pPr>
          </w:p>
        </w:tc>
        <w:tc>
          <w:tcPr>
            <w:tcW w:w="2905" w:type="dxa"/>
            <w:shd w:val="clear" w:color="auto" w:fill="auto"/>
            <w:vAlign w:val="center"/>
          </w:tcPr>
          <w:p w14:paraId="09EDBE59" w14:textId="77777777" w:rsidR="00D105EF" w:rsidRPr="00B55822" w:rsidRDefault="00D105EF" w:rsidP="000F47F2">
            <w:pPr>
              <w:spacing w:line="240" w:lineRule="auto"/>
              <w:jc w:val="right"/>
              <w:rPr>
                <w:noProof/>
                <w:color w:val="000000"/>
                <w:szCs w:val="22"/>
              </w:rPr>
            </w:pPr>
            <w:r w:rsidRPr="00B55822">
              <w:rPr>
                <w:noProof/>
                <w:color w:val="000000"/>
                <w:szCs w:val="22"/>
              </w:rPr>
              <w:t>% Hispanic (TX)</w:t>
            </w:r>
          </w:p>
        </w:tc>
        <w:tc>
          <w:tcPr>
            <w:tcW w:w="1225" w:type="dxa"/>
            <w:shd w:val="clear" w:color="auto" w:fill="auto"/>
            <w:noWrap/>
            <w:vAlign w:val="center"/>
          </w:tcPr>
          <w:p w14:paraId="00AC144F" w14:textId="77777777" w:rsidR="00D105EF" w:rsidRPr="00B55822" w:rsidRDefault="00D105EF" w:rsidP="000F47F2">
            <w:pPr>
              <w:spacing w:line="240" w:lineRule="auto"/>
              <w:jc w:val="center"/>
              <w:rPr>
                <w:noProof/>
                <w:color w:val="000000"/>
                <w:szCs w:val="22"/>
              </w:rPr>
            </w:pPr>
            <w:r w:rsidRPr="00B55822">
              <w:rPr>
                <w:noProof/>
                <w:color w:val="000000"/>
                <w:szCs w:val="22"/>
              </w:rPr>
              <w:t>0.066</w:t>
            </w:r>
          </w:p>
        </w:tc>
        <w:tc>
          <w:tcPr>
            <w:tcW w:w="843" w:type="dxa"/>
            <w:vAlign w:val="center"/>
          </w:tcPr>
          <w:p w14:paraId="6493C21C" w14:textId="77777777" w:rsidR="00D105EF" w:rsidRPr="00B55822" w:rsidRDefault="00D105EF" w:rsidP="000F47F2">
            <w:pPr>
              <w:spacing w:line="240" w:lineRule="auto"/>
              <w:jc w:val="center"/>
              <w:rPr>
                <w:noProof/>
                <w:color w:val="000000"/>
                <w:szCs w:val="22"/>
              </w:rPr>
            </w:pPr>
            <w:r w:rsidRPr="00B55822">
              <w:rPr>
                <w:noProof/>
                <w:color w:val="000000"/>
                <w:szCs w:val="22"/>
              </w:rPr>
              <w:t>0.048</w:t>
            </w:r>
          </w:p>
        </w:tc>
        <w:tc>
          <w:tcPr>
            <w:tcW w:w="1019" w:type="dxa"/>
            <w:vAlign w:val="center"/>
          </w:tcPr>
          <w:p w14:paraId="138A9AD8" w14:textId="77777777" w:rsidR="00D105EF" w:rsidRPr="00B55822" w:rsidRDefault="00D105EF" w:rsidP="000F47F2">
            <w:pPr>
              <w:spacing w:line="240" w:lineRule="auto"/>
              <w:jc w:val="center"/>
              <w:rPr>
                <w:noProof/>
                <w:color w:val="000000"/>
                <w:szCs w:val="22"/>
              </w:rPr>
            </w:pPr>
            <w:r w:rsidRPr="00B55822">
              <w:rPr>
                <w:noProof/>
                <w:color w:val="000000"/>
                <w:szCs w:val="22"/>
              </w:rPr>
              <w:t>0.084</w:t>
            </w:r>
          </w:p>
        </w:tc>
        <w:tc>
          <w:tcPr>
            <w:tcW w:w="1013" w:type="dxa"/>
            <w:shd w:val="clear" w:color="auto" w:fill="auto"/>
            <w:noWrap/>
            <w:vAlign w:val="center"/>
          </w:tcPr>
          <w:p w14:paraId="47631A46" w14:textId="77777777" w:rsidR="00D105EF" w:rsidRPr="00B55822" w:rsidRDefault="00D105EF" w:rsidP="000F47F2">
            <w:pPr>
              <w:spacing w:line="240" w:lineRule="auto"/>
              <w:jc w:val="center"/>
              <w:rPr>
                <w:noProof/>
                <w:color w:val="000000"/>
                <w:szCs w:val="22"/>
              </w:rPr>
            </w:pPr>
            <w:r w:rsidRPr="00B55822">
              <w:rPr>
                <w:noProof/>
                <w:color w:val="000000"/>
                <w:szCs w:val="22"/>
              </w:rPr>
              <w:t>&lt;0.0001</w:t>
            </w:r>
          </w:p>
        </w:tc>
      </w:tr>
      <w:tr w:rsidR="00D105EF" w:rsidRPr="0046051A" w14:paraId="67E9EF5F" w14:textId="77777777" w:rsidTr="006B78F7">
        <w:trPr>
          <w:trHeight w:val="376"/>
          <w:jc w:val="center"/>
        </w:trPr>
        <w:tc>
          <w:tcPr>
            <w:tcW w:w="623" w:type="dxa"/>
            <w:shd w:val="clear" w:color="auto" w:fill="auto"/>
            <w:noWrap/>
            <w:vAlign w:val="center"/>
            <w:hideMark/>
          </w:tcPr>
          <w:p w14:paraId="0601934E" w14:textId="77777777" w:rsidR="00D105EF" w:rsidRPr="00B55822" w:rsidRDefault="00D105EF" w:rsidP="000F47F2">
            <w:pPr>
              <w:spacing w:line="240" w:lineRule="auto"/>
              <w:jc w:val="center"/>
              <w:rPr>
                <w:noProof/>
                <w:color w:val="000000"/>
                <w:szCs w:val="22"/>
              </w:rPr>
            </w:pPr>
          </w:p>
        </w:tc>
        <w:tc>
          <w:tcPr>
            <w:tcW w:w="2905" w:type="dxa"/>
            <w:shd w:val="clear" w:color="auto" w:fill="auto"/>
            <w:vAlign w:val="center"/>
          </w:tcPr>
          <w:p w14:paraId="057CBBC1" w14:textId="77777777" w:rsidR="00D105EF" w:rsidRPr="00B55822" w:rsidRDefault="00D105EF" w:rsidP="000F47F2">
            <w:pPr>
              <w:spacing w:line="240" w:lineRule="auto"/>
              <w:jc w:val="right"/>
              <w:rPr>
                <w:noProof/>
                <w:color w:val="000000"/>
                <w:szCs w:val="22"/>
              </w:rPr>
            </w:pPr>
            <w:r w:rsidRPr="00B55822">
              <w:rPr>
                <w:noProof/>
                <w:color w:val="000000"/>
                <w:szCs w:val="22"/>
              </w:rPr>
              <w:t>% Hispanic (AR)</w:t>
            </w:r>
          </w:p>
        </w:tc>
        <w:tc>
          <w:tcPr>
            <w:tcW w:w="1225" w:type="dxa"/>
            <w:shd w:val="clear" w:color="auto" w:fill="auto"/>
            <w:noWrap/>
            <w:vAlign w:val="center"/>
            <w:hideMark/>
          </w:tcPr>
          <w:p w14:paraId="1D3B993B" w14:textId="77777777" w:rsidR="00D105EF" w:rsidRPr="00B55822" w:rsidRDefault="00D105EF" w:rsidP="000F47F2">
            <w:pPr>
              <w:spacing w:line="240" w:lineRule="auto"/>
              <w:jc w:val="center"/>
              <w:rPr>
                <w:noProof/>
                <w:color w:val="000000"/>
                <w:szCs w:val="22"/>
              </w:rPr>
            </w:pPr>
            <w:r w:rsidRPr="00B55822">
              <w:rPr>
                <w:noProof/>
                <w:color w:val="000000"/>
                <w:szCs w:val="22"/>
              </w:rPr>
              <w:t>0.113</w:t>
            </w:r>
          </w:p>
        </w:tc>
        <w:tc>
          <w:tcPr>
            <w:tcW w:w="843" w:type="dxa"/>
            <w:vAlign w:val="center"/>
          </w:tcPr>
          <w:p w14:paraId="1272362B" w14:textId="77777777" w:rsidR="00D105EF" w:rsidRPr="00B55822" w:rsidRDefault="00D105EF" w:rsidP="000F47F2">
            <w:pPr>
              <w:spacing w:line="240" w:lineRule="auto"/>
              <w:jc w:val="center"/>
              <w:rPr>
                <w:noProof/>
                <w:color w:val="000000"/>
                <w:szCs w:val="22"/>
              </w:rPr>
            </w:pPr>
            <w:r w:rsidRPr="00B55822">
              <w:rPr>
                <w:noProof/>
                <w:color w:val="000000"/>
                <w:szCs w:val="22"/>
              </w:rPr>
              <w:t>0.002</w:t>
            </w:r>
          </w:p>
        </w:tc>
        <w:tc>
          <w:tcPr>
            <w:tcW w:w="1019" w:type="dxa"/>
            <w:vAlign w:val="center"/>
          </w:tcPr>
          <w:p w14:paraId="4294B8E8" w14:textId="77777777" w:rsidR="00D105EF" w:rsidRPr="00B55822" w:rsidRDefault="00D105EF" w:rsidP="000F47F2">
            <w:pPr>
              <w:spacing w:line="240" w:lineRule="auto"/>
              <w:jc w:val="center"/>
              <w:rPr>
                <w:noProof/>
                <w:color w:val="000000"/>
                <w:szCs w:val="22"/>
              </w:rPr>
            </w:pPr>
            <w:r w:rsidRPr="00B55822">
              <w:rPr>
                <w:noProof/>
                <w:color w:val="000000"/>
                <w:szCs w:val="22"/>
              </w:rPr>
              <w:t>0.224</w:t>
            </w:r>
          </w:p>
        </w:tc>
        <w:tc>
          <w:tcPr>
            <w:tcW w:w="1013" w:type="dxa"/>
            <w:shd w:val="clear" w:color="auto" w:fill="auto"/>
            <w:noWrap/>
            <w:vAlign w:val="center"/>
          </w:tcPr>
          <w:p w14:paraId="5E867957" w14:textId="77777777" w:rsidR="00D105EF" w:rsidRPr="00B55822" w:rsidRDefault="00D105EF" w:rsidP="000F47F2">
            <w:pPr>
              <w:spacing w:line="240" w:lineRule="auto"/>
              <w:jc w:val="center"/>
              <w:rPr>
                <w:noProof/>
                <w:color w:val="000000"/>
                <w:szCs w:val="22"/>
              </w:rPr>
            </w:pPr>
            <w:r w:rsidRPr="00B55822">
              <w:rPr>
                <w:noProof/>
                <w:color w:val="000000"/>
                <w:szCs w:val="22"/>
              </w:rPr>
              <w:t>0.045</w:t>
            </w:r>
          </w:p>
        </w:tc>
      </w:tr>
      <w:tr w:rsidR="00D105EF" w:rsidRPr="0046051A" w14:paraId="3DA6CF3A" w14:textId="77777777" w:rsidTr="006B78F7">
        <w:trPr>
          <w:trHeight w:val="376"/>
          <w:jc w:val="center"/>
        </w:trPr>
        <w:tc>
          <w:tcPr>
            <w:tcW w:w="623" w:type="dxa"/>
            <w:tcBorders>
              <w:bottom w:val="single" w:sz="8" w:space="0" w:color="auto"/>
            </w:tcBorders>
            <w:shd w:val="clear" w:color="auto" w:fill="auto"/>
            <w:noWrap/>
            <w:vAlign w:val="center"/>
            <w:hideMark/>
          </w:tcPr>
          <w:p w14:paraId="1490F784" w14:textId="77777777" w:rsidR="00D105EF" w:rsidRPr="00B55822" w:rsidRDefault="00D105EF" w:rsidP="000F47F2">
            <w:pPr>
              <w:spacing w:line="240" w:lineRule="auto"/>
              <w:jc w:val="center"/>
              <w:rPr>
                <w:noProof/>
                <w:color w:val="000000"/>
                <w:szCs w:val="22"/>
              </w:rPr>
            </w:pPr>
          </w:p>
        </w:tc>
        <w:tc>
          <w:tcPr>
            <w:tcW w:w="2905" w:type="dxa"/>
            <w:tcBorders>
              <w:bottom w:val="single" w:sz="8" w:space="0" w:color="auto"/>
            </w:tcBorders>
            <w:shd w:val="clear" w:color="auto" w:fill="auto"/>
            <w:vAlign w:val="center"/>
          </w:tcPr>
          <w:p w14:paraId="18743AED" w14:textId="77777777" w:rsidR="00D105EF" w:rsidRPr="00B55822" w:rsidRDefault="00D105EF" w:rsidP="000F47F2">
            <w:pPr>
              <w:spacing w:line="240" w:lineRule="auto"/>
              <w:jc w:val="right"/>
              <w:rPr>
                <w:noProof/>
                <w:color w:val="000000"/>
                <w:szCs w:val="22"/>
              </w:rPr>
            </w:pPr>
            <w:r w:rsidRPr="00B55822">
              <w:rPr>
                <w:noProof/>
                <w:color w:val="000000"/>
                <w:szCs w:val="22"/>
              </w:rPr>
              <w:t>% Hispanic (LA)</w:t>
            </w:r>
          </w:p>
        </w:tc>
        <w:tc>
          <w:tcPr>
            <w:tcW w:w="1225" w:type="dxa"/>
            <w:tcBorders>
              <w:bottom w:val="single" w:sz="8" w:space="0" w:color="auto"/>
            </w:tcBorders>
            <w:shd w:val="clear" w:color="auto" w:fill="auto"/>
            <w:noWrap/>
            <w:vAlign w:val="center"/>
            <w:hideMark/>
          </w:tcPr>
          <w:p w14:paraId="3E0563E0" w14:textId="77777777" w:rsidR="00D105EF" w:rsidRPr="00B55822" w:rsidRDefault="00D105EF" w:rsidP="000F47F2">
            <w:pPr>
              <w:spacing w:line="240" w:lineRule="auto"/>
              <w:jc w:val="center"/>
              <w:rPr>
                <w:noProof/>
                <w:color w:val="000000"/>
                <w:szCs w:val="22"/>
              </w:rPr>
            </w:pPr>
            <w:r w:rsidRPr="00B55822">
              <w:rPr>
                <w:noProof/>
                <w:color w:val="000000"/>
                <w:szCs w:val="22"/>
              </w:rPr>
              <w:t>0.257</w:t>
            </w:r>
          </w:p>
        </w:tc>
        <w:tc>
          <w:tcPr>
            <w:tcW w:w="843" w:type="dxa"/>
            <w:tcBorders>
              <w:bottom w:val="single" w:sz="8" w:space="0" w:color="auto"/>
            </w:tcBorders>
            <w:vAlign w:val="center"/>
          </w:tcPr>
          <w:p w14:paraId="6FD550AE" w14:textId="77777777" w:rsidR="00D105EF" w:rsidRPr="00B55822" w:rsidRDefault="00D105EF" w:rsidP="000F47F2">
            <w:pPr>
              <w:spacing w:line="240" w:lineRule="auto"/>
              <w:jc w:val="center"/>
              <w:rPr>
                <w:noProof/>
                <w:color w:val="000000"/>
                <w:szCs w:val="22"/>
              </w:rPr>
            </w:pPr>
            <w:r w:rsidRPr="00B55822">
              <w:rPr>
                <w:noProof/>
                <w:color w:val="000000"/>
                <w:szCs w:val="22"/>
              </w:rPr>
              <w:t>-0.004</w:t>
            </w:r>
          </w:p>
        </w:tc>
        <w:tc>
          <w:tcPr>
            <w:tcW w:w="1019" w:type="dxa"/>
            <w:tcBorders>
              <w:bottom w:val="single" w:sz="8" w:space="0" w:color="auto"/>
            </w:tcBorders>
            <w:vAlign w:val="center"/>
          </w:tcPr>
          <w:p w14:paraId="658507EA" w14:textId="77777777" w:rsidR="00D105EF" w:rsidRPr="00B55822" w:rsidRDefault="00D105EF" w:rsidP="000F47F2">
            <w:pPr>
              <w:spacing w:line="240" w:lineRule="auto"/>
              <w:jc w:val="center"/>
              <w:rPr>
                <w:noProof/>
                <w:color w:val="000000"/>
                <w:szCs w:val="22"/>
              </w:rPr>
            </w:pPr>
            <w:r w:rsidRPr="00B55822">
              <w:rPr>
                <w:noProof/>
                <w:color w:val="000000"/>
                <w:szCs w:val="22"/>
              </w:rPr>
              <w:t>0.518</w:t>
            </w:r>
          </w:p>
        </w:tc>
        <w:tc>
          <w:tcPr>
            <w:tcW w:w="1013" w:type="dxa"/>
            <w:tcBorders>
              <w:bottom w:val="single" w:sz="8" w:space="0" w:color="auto"/>
            </w:tcBorders>
            <w:shd w:val="clear" w:color="auto" w:fill="auto"/>
            <w:noWrap/>
            <w:vAlign w:val="center"/>
          </w:tcPr>
          <w:p w14:paraId="3B8D7AA5" w14:textId="77777777" w:rsidR="00D105EF" w:rsidRPr="00B55822" w:rsidRDefault="00D105EF" w:rsidP="000F47F2">
            <w:pPr>
              <w:spacing w:line="240" w:lineRule="auto"/>
              <w:jc w:val="center"/>
              <w:rPr>
                <w:noProof/>
                <w:color w:val="000000"/>
                <w:szCs w:val="22"/>
              </w:rPr>
            </w:pPr>
            <w:r w:rsidRPr="00B55822">
              <w:rPr>
                <w:noProof/>
                <w:color w:val="000000"/>
                <w:szCs w:val="22"/>
              </w:rPr>
              <w:t>0.054</w:t>
            </w:r>
          </w:p>
        </w:tc>
      </w:tr>
      <w:tr w:rsidR="00D105EF" w:rsidRPr="0046051A" w14:paraId="141B6CF6" w14:textId="77777777" w:rsidTr="006B78F7">
        <w:trPr>
          <w:trHeight w:val="376"/>
          <w:jc w:val="center"/>
        </w:trPr>
        <w:tc>
          <w:tcPr>
            <w:tcW w:w="3528" w:type="dxa"/>
            <w:gridSpan w:val="2"/>
            <w:tcBorders>
              <w:top w:val="single" w:sz="8" w:space="0" w:color="auto"/>
              <w:bottom w:val="single" w:sz="4" w:space="0" w:color="auto"/>
            </w:tcBorders>
            <w:shd w:val="clear" w:color="auto" w:fill="auto"/>
            <w:noWrap/>
            <w:vAlign w:val="center"/>
          </w:tcPr>
          <w:p w14:paraId="4368C241" w14:textId="77777777" w:rsidR="00D105EF" w:rsidRPr="00B55822" w:rsidRDefault="00D105EF" w:rsidP="000F47F2">
            <w:pPr>
              <w:spacing w:line="240" w:lineRule="auto"/>
              <w:rPr>
                <w:noProof/>
                <w:color w:val="000000"/>
                <w:szCs w:val="22"/>
              </w:rPr>
            </w:pPr>
            <w:r w:rsidRPr="00B55822">
              <w:rPr>
                <w:noProof/>
                <w:color w:val="000000"/>
                <w:szCs w:val="22"/>
              </w:rPr>
              <w:t xml:space="preserve">Percent families below </w:t>
            </w:r>
          </w:p>
          <w:p w14:paraId="24F11DD1" w14:textId="77777777" w:rsidR="00D105EF" w:rsidRPr="00B55822" w:rsidRDefault="00D105EF" w:rsidP="000F47F2">
            <w:pPr>
              <w:spacing w:line="240" w:lineRule="auto"/>
              <w:rPr>
                <w:noProof/>
                <w:color w:val="000000"/>
                <w:szCs w:val="22"/>
              </w:rPr>
            </w:pPr>
            <w:r w:rsidRPr="00B55822">
              <w:rPr>
                <w:noProof/>
                <w:color w:val="000000"/>
                <w:szCs w:val="22"/>
              </w:rPr>
              <w:t>poverty level (Tri-state)</w:t>
            </w:r>
          </w:p>
        </w:tc>
        <w:tc>
          <w:tcPr>
            <w:tcW w:w="1225" w:type="dxa"/>
            <w:tcBorders>
              <w:top w:val="single" w:sz="8" w:space="0" w:color="auto"/>
              <w:bottom w:val="single" w:sz="4" w:space="0" w:color="auto"/>
            </w:tcBorders>
            <w:shd w:val="clear" w:color="auto" w:fill="auto"/>
            <w:noWrap/>
            <w:vAlign w:val="center"/>
          </w:tcPr>
          <w:p w14:paraId="5111AB79" w14:textId="77777777" w:rsidR="00D105EF" w:rsidRPr="00B55822" w:rsidRDefault="00D105EF" w:rsidP="000F47F2">
            <w:pPr>
              <w:spacing w:line="240" w:lineRule="auto"/>
              <w:jc w:val="center"/>
              <w:rPr>
                <w:noProof/>
                <w:color w:val="000000"/>
                <w:szCs w:val="22"/>
              </w:rPr>
            </w:pPr>
            <w:r w:rsidRPr="00B55822">
              <w:rPr>
                <w:noProof/>
                <w:color w:val="000000"/>
                <w:szCs w:val="22"/>
              </w:rPr>
              <w:t>0.141</w:t>
            </w:r>
          </w:p>
        </w:tc>
        <w:tc>
          <w:tcPr>
            <w:tcW w:w="843" w:type="dxa"/>
            <w:tcBorders>
              <w:top w:val="single" w:sz="8" w:space="0" w:color="auto"/>
              <w:bottom w:val="single" w:sz="4" w:space="0" w:color="auto"/>
            </w:tcBorders>
            <w:vAlign w:val="center"/>
          </w:tcPr>
          <w:p w14:paraId="2DEC24EA" w14:textId="77777777" w:rsidR="00D105EF" w:rsidRPr="00B55822" w:rsidRDefault="00D105EF" w:rsidP="000F47F2">
            <w:pPr>
              <w:spacing w:line="240" w:lineRule="auto"/>
              <w:jc w:val="center"/>
              <w:rPr>
                <w:noProof/>
                <w:color w:val="000000"/>
                <w:szCs w:val="22"/>
              </w:rPr>
            </w:pPr>
            <w:r w:rsidRPr="00B55822">
              <w:rPr>
                <w:noProof/>
                <w:color w:val="000000"/>
                <w:szCs w:val="22"/>
              </w:rPr>
              <w:t>0.075</w:t>
            </w:r>
          </w:p>
        </w:tc>
        <w:tc>
          <w:tcPr>
            <w:tcW w:w="1019" w:type="dxa"/>
            <w:tcBorders>
              <w:top w:val="single" w:sz="8" w:space="0" w:color="auto"/>
              <w:bottom w:val="single" w:sz="4" w:space="0" w:color="auto"/>
            </w:tcBorders>
            <w:vAlign w:val="center"/>
          </w:tcPr>
          <w:p w14:paraId="5750E452" w14:textId="77777777" w:rsidR="00D105EF" w:rsidRPr="00B55822" w:rsidRDefault="00D105EF" w:rsidP="000F47F2">
            <w:pPr>
              <w:spacing w:line="240" w:lineRule="auto"/>
              <w:jc w:val="center"/>
              <w:rPr>
                <w:noProof/>
                <w:color w:val="000000"/>
                <w:szCs w:val="22"/>
              </w:rPr>
            </w:pPr>
            <w:r w:rsidRPr="00B55822">
              <w:rPr>
                <w:noProof/>
                <w:color w:val="000000"/>
                <w:szCs w:val="22"/>
              </w:rPr>
              <w:t>0.208</w:t>
            </w:r>
          </w:p>
        </w:tc>
        <w:tc>
          <w:tcPr>
            <w:tcW w:w="1013" w:type="dxa"/>
            <w:tcBorders>
              <w:top w:val="single" w:sz="8" w:space="0" w:color="auto"/>
              <w:bottom w:val="single" w:sz="4" w:space="0" w:color="auto"/>
            </w:tcBorders>
            <w:shd w:val="clear" w:color="auto" w:fill="auto"/>
            <w:noWrap/>
            <w:vAlign w:val="center"/>
          </w:tcPr>
          <w:p w14:paraId="55540A49" w14:textId="77777777" w:rsidR="00D105EF" w:rsidRPr="00B55822" w:rsidRDefault="00D105EF" w:rsidP="000F47F2">
            <w:pPr>
              <w:spacing w:line="240" w:lineRule="auto"/>
              <w:jc w:val="center"/>
              <w:rPr>
                <w:noProof/>
                <w:color w:val="000000"/>
                <w:szCs w:val="22"/>
              </w:rPr>
            </w:pPr>
            <w:r w:rsidRPr="00B55822">
              <w:rPr>
                <w:noProof/>
                <w:color w:val="000000"/>
                <w:szCs w:val="22"/>
              </w:rPr>
              <w:t>&lt;0.0001</w:t>
            </w:r>
          </w:p>
        </w:tc>
      </w:tr>
      <w:tr w:rsidR="00D105EF" w:rsidRPr="0046051A" w14:paraId="5090188F" w14:textId="77777777" w:rsidTr="006B78F7">
        <w:trPr>
          <w:trHeight w:val="683"/>
          <w:jc w:val="center"/>
        </w:trPr>
        <w:tc>
          <w:tcPr>
            <w:tcW w:w="3528" w:type="dxa"/>
            <w:gridSpan w:val="2"/>
            <w:tcBorders>
              <w:top w:val="single" w:sz="4" w:space="0" w:color="auto"/>
              <w:bottom w:val="single" w:sz="8" w:space="0" w:color="auto"/>
            </w:tcBorders>
            <w:shd w:val="clear" w:color="auto" w:fill="auto"/>
            <w:noWrap/>
            <w:vAlign w:val="bottom"/>
          </w:tcPr>
          <w:p w14:paraId="7B2FD60E" w14:textId="39484F38" w:rsidR="00D105EF" w:rsidRPr="00B55822" w:rsidRDefault="00D105EF" w:rsidP="000F47F2">
            <w:pPr>
              <w:spacing w:line="240" w:lineRule="auto"/>
              <w:rPr>
                <w:b/>
                <w:noProof/>
                <w:color w:val="000000"/>
                <w:szCs w:val="22"/>
              </w:rPr>
            </w:pPr>
            <w:r w:rsidRPr="00B55822">
              <w:rPr>
                <w:b/>
                <w:noProof/>
                <w:color w:val="000000"/>
                <w:szCs w:val="22"/>
              </w:rPr>
              <w:t xml:space="preserve">Rely on groundwater from </w:t>
            </w:r>
            <w:r w:rsidR="00AA4D36">
              <w:rPr>
                <w:b/>
                <w:noProof/>
                <w:color w:val="000000"/>
                <w:szCs w:val="22"/>
              </w:rPr>
              <w:t>lignite-</w:t>
            </w:r>
            <w:r w:rsidR="00057E21">
              <w:rPr>
                <w:b/>
                <w:noProof/>
                <w:color w:val="000000"/>
                <w:szCs w:val="22"/>
              </w:rPr>
              <w:t>containing</w:t>
            </w:r>
            <w:r w:rsidRPr="00B55822">
              <w:rPr>
                <w:b/>
                <w:noProof/>
                <w:color w:val="000000"/>
                <w:szCs w:val="22"/>
              </w:rPr>
              <w:t xml:space="preserve"> aquifers (partially or fully)</w:t>
            </w:r>
          </w:p>
        </w:tc>
        <w:tc>
          <w:tcPr>
            <w:tcW w:w="1225" w:type="dxa"/>
            <w:tcBorders>
              <w:top w:val="single" w:sz="4" w:space="0" w:color="auto"/>
              <w:bottom w:val="single" w:sz="8" w:space="0" w:color="auto"/>
            </w:tcBorders>
            <w:shd w:val="clear" w:color="auto" w:fill="auto"/>
            <w:noWrap/>
            <w:vAlign w:val="center"/>
          </w:tcPr>
          <w:p w14:paraId="7533DC3B" w14:textId="77777777" w:rsidR="00D105EF" w:rsidRPr="00B55822" w:rsidRDefault="00D105EF" w:rsidP="000F47F2">
            <w:pPr>
              <w:spacing w:line="240" w:lineRule="auto"/>
              <w:jc w:val="center"/>
              <w:rPr>
                <w:b/>
                <w:noProof/>
                <w:color w:val="000000"/>
                <w:szCs w:val="22"/>
              </w:rPr>
            </w:pPr>
            <w:r w:rsidRPr="00B55822">
              <w:rPr>
                <w:b/>
                <w:noProof/>
                <w:color w:val="000000"/>
                <w:szCs w:val="22"/>
              </w:rPr>
              <w:t>1.316</w:t>
            </w:r>
          </w:p>
        </w:tc>
        <w:tc>
          <w:tcPr>
            <w:tcW w:w="843" w:type="dxa"/>
            <w:tcBorders>
              <w:top w:val="single" w:sz="4" w:space="0" w:color="auto"/>
              <w:bottom w:val="single" w:sz="8" w:space="0" w:color="auto"/>
            </w:tcBorders>
            <w:vAlign w:val="center"/>
          </w:tcPr>
          <w:p w14:paraId="6194BB18" w14:textId="77777777" w:rsidR="00D105EF" w:rsidRPr="00B55822" w:rsidRDefault="00D105EF" w:rsidP="000F47F2">
            <w:pPr>
              <w:spacing w:line="240" w:lineRule="auto"/>
              <w:jc w:val="center"/>
              <w:rPr>
                <w:b/>
                <w:noProof/>
                <w:color w:val="000000"/>
                <w:szCs w:val="22"/>
              </w:rPr>
            </w:pPr>
            <w:r w:rsidRPr="00B55822">
              <w:rPr>
                <w:rFonts w:eastAsia="Cambria" w:cs="Arial"/>
                <w:b/>
                <w:noProof/>
                <w:szCs w:val="22"/>
              </w:rPr>
              <w:t>0.647</w:t>
            </w:r>
          </w:p>
        </w:tc>
        <w:tc>
          <w:tcPr>
            <w:tcW w:w="1019" w:type="dxa"/>
            <w:tcBorders>
              <w:top w:val="single" w:sz="4" w:space="0" w:color="auto"/>
              <w:bottom w:val="single" w:sz="8" w:space="0" w:color="auto"/>
            </w:tcBorders>
            <w:vAlign w:val="center"/>
          </w:tcPr>
          <w:p w14:paraId="21DA64B5" w14:textId="77777777" w:rsidR="00D105EF" w:rsidRPr="00B55822" w:rsidRDefault="00D105EF" w:rsidP="000F47F2">
            <w:pPr>
              <w:spacing w:line="240" w:lineRule="auto"/>
              <w:jc w:val="center"/>
              <w:rPr>
                <w:b/>
                <w:noProof/>
                <w:color w:val="000000"/>
                <w:szCs w:val="22"/>
              </w:rPr>
            </w:pPr>
            <w:r w:rsidRPr="00B55822">
              <w:rPr>
                <w:rFonts w:eastAsia="Cambria" w:cs="Arial"/>
                <w:b/>
                <w:noProof/>
                <w:szCs w:val="22"/>
              </w:rPr>
              <w:t>1.984</w:t>
            </w:r>
          </w:p>
        </w:tc>
        <w:tc>
          <w:tcPr>
            <w:tcW w:w="1013" w:type="dxa"/>
            <w:tcBorders>
              <w:top w:val="single" w:sz="4" w:space="0" w:color="auto"/>
              <w:bottom w:val="single" w:sz="8" w:space="0" w:color="auto"/>
            </w:tcBorders>
            <w:shd w:val="clear" w:color="auto" w:fill="auto"/>
            <w:noWrap/>
            <w:vAlign w:val="center"/>
          </w:tcPr>
          <w:p w14:paraId="52563730" w14:textId="77777777" w:rsidR="00D105EF" w:rsidRPr="00B55822" w:rsidRDefault="00D105EF" w:rsidP="000F47F2">
            <w:pPr>
              <w:spacing w:line="240" w:lineRule="auto"/>
              <w:jc w:val="center"/>
              <w:rPr>
                <w:b/>
                <w:noProof/>
                <w:color w:val="000000"/>
                <w:szCs w:val="22"/>
              </w:rPr>
            </w:pPr>
            <w:r w:rsidRPr="00B55822">
              <w:rPr>
                <w:b/>
                <w:noProof/>
                <w:color w:val="000000"/>
                <w:szCs w:val="22"/>
              </w:rPr>
              <w:t>&lt;0.0001</w:t>
            </w:r>
          </w:p>
        </w:tc>
      </w:tr>
    </w:tbl>
    <w:p w14:paraId="18A1D2F2" w14:textId="77777777" w:rsidR="00D105EF" w:rsidRDefault="00D105EF" w:rsidP="00C03387">
      <w:pPr>
        <w:pStyle w:val="Heading3"/>
        <w:rPr>
          <w:noProof/>
        </w:rPr>
      </w:pPr>
      <w:bookmarkStart w:id="87" w:name="_Toc374207571"/>
      <w:r>
        <w:rPr>
          <w:noProof/>
        </w:rPr>
        <w:lastRenderedPageBreak/>
        <w:t>Public water supply withdrawal</w:t>
      </w:r>
      <w:bookmarkEnd w:id="87"/>
    </w:p>
    <w:p w14:paraId="288612C9" w14:textId="77777777" w:rsidR="005A5194" w:rsidRPr="005A5194" w:rsidRDefault="005A5194" w:rsidP="005A5194">
      <w:pPr>
        <w:rPr>
          <w:noProof/>
        </w:rPr>
      </w:pPr>
    </w:p>
    <w:p w14:paraId="13264477" w14:textId="2C567CFB" w:rsidR="00D105EF" w:rsidRDefault="00D105EF" w:rsidP="005A5194">
      <w:pPr>
        <w:ind w:firstLine="720"/>
        <w:rPr>
          <w:noProof/>
        </w:rPr>
      </w:pPr>
      <w:r>
        <w:rPr>
          <w:noProof/>
        </w:rPr>
        <w:t xml:space="preserve">Two statistical tests, Spearman rank correlations and a generalized linear model, were used to evaluate the influence of water withdrawal from </w:t>
      </w:r>
      <w:r w:rsidR="00AA4D36">
        <w:rPr>
          <w:noProof/>
        </w:rPr>
        <w:t>lignite-</w:t>
      </w:r>
      <w:r w:rsidR="00057E21">
        <w:rPr>
          <w:noProof/>
        </w:rPr>
        <w:t>containing</w:t>
      </w:r>
      <w:r>
        <w:rPr>
          <w:noProof/>
        </w:rPr>
        <w:t xml:space="preserve"> aquifers on ESRD and ESRD-DM. </w:t>
      </w:r>
      <w:r w:rsidR="00DF1CDB">
        <w:rPr>
          <w:noProof/>
        </w:rPr>
        <w:t>W</w:t>
      </w:r>
      <w:r>
        <w:rPr>
          <w:noProof/>
        </w:rPr>
        <w:t xml:space="preserve">ater withdrawal in millions of gallons (Mgal) per capita for those counties that rely on </w:t>
      </w:r>
      <w:r w:rsidR="00AA4D36">
        <w:rPr>
          <w:noProof/>
        </w:rPr>
        <w:t>lignite-</w:t>
      </w:r>
      <w:r w:rsidR="00057E21">
        <w:rPr>
          <w:noProof/>
        </w:rPr>
        <w:t>containing</w:t>
      </w:r>
      <w:r>
        <w:rPr>
          <w:noProof/>
        </w:rPr>
        <w:t xml:space="preserve"> aquifers grouped by full or partial dependence</w:t>
      </w:r>
      <w:r w:rsidR="00DF1CDB">
        <w:rPr>
          <w:noProof/>
        </w:rPr>
        <w:t xml:space="preserve"> is presented in Figure 17. </w:t>
      </w:r>
      <w:r>
        <w:rPr>
          <w:noProof/>
        </w:rPr>
        <w:t xml:space="preserve">A Spearman rank correlation, a nonparametric test that shows covariance between two rank variables, was performed between the amount of water withdrawn from </w:t>
      </w:r>
      <w:r w:rsidR="00AA4D36">
        <w:rPr>
          <w:noProof/>
        </w:rPr>
        <w:t>lignite-</w:t>
      </w:r>
      <w:r w:rsidR="00057E21">
        <w:rPr>
          <w:noProof/>
        </w:rPr>
        <w:t>containing</w:t>
      </w:r>
      <w:r>
        <w:rPr>
          <w:noProof/>
        </w:rPr>
        <w:t xml:space="preserve"> aquife</w:t>
      </w:r>
      <w:r w:rsidR="00FA3E9F">
        <w:rPr>
          <w:noProof/>
        </w:rPr>
        <w:t xml:space="preserve">rs and rates of </w:t>
      </w:r>
      <w:r w:rsidR="001469B4">
        <w:rPr>
          <w:noProof/>
        </w:rPr>
        <w:t>ESRD and ESRD-DM</w:t>
      </w:r>
      <w:r w:rsidR="00FA3E9F">
        <w:rPr>
          <w:noProof/>
        </w:rPr>
        <w:t xml:space="preserve"> (Table 12</w:t>
      </w:r>
      <w:r>
        <w:rPr>
          <w:noProof/>
        </w:rPr>
        <w:t xml:space="preserve">). Although higher overall rates of ESRD are associated with counties that withdrawal water from </w:t>
      </w:r>
      <w:r w:rsidR="00AA4D36">
        <w:rPr>
          <w:noProof/>
        </w:rPr>
        <w:t>lignite-</w:t>
      </w:r>
      <w:r w:rsidR="00057E21">
        <w:rPr>
          <w:noProof/>
        </w:rPr>
        <w:t>containing</w:t>
      </w:r>
      <w:r>
        <w:rPr>
          <w:noProof/>
        </w:rPr>
        <w:t xml:space="preserve"> aquifers (Table</w:t>
      </w:r>
      <w:r w:rsidR="00FA3E9F">
        <w:rPr>
          <w:noProof/>
        </w:rPr>
        <w:t>s</w:t>
      </w:r>
      <w:r>
        <w:rPr>
          <w:noProof/>
        </w:rPr>
        <w:t xml:space="preserve"> </w:t>
      </w:r>
      <w:r w:rsidR="00FA3E9F">
        <w:rPr>
          <w:noProof/>
        </w:rPr>
        <w:t>8 and 9</w:t>
      </w:r>
      <w:r>
        <w:rPr>
          <w:noProof/>
        </w:rPr>
        <w:t xml:space="preserve">), there was no correlation between ESRD and water withdrawal for public supply for counties that partially or fully rely on </w:t>
      </w:r>
      <w:r w:rsidR="00AA4D36">
        <w:rPr>
          <w:noProof/>
        </w:rPr>
        <w:t>lignite-</w:t>
      </w:r>
      <w:r w:rsidR="00057E21">
        <w:rPr>
          <w:noProof/>
        </w:rPr>
        <w:t>containing</w:t>
      </w:r>
      <w:r>
        <w:rPr>
          <w:noProof/>
        </w:rPr>
        <w:t xml:space="preserve"> aquifers (</w:t>
      </w:r>
      <w:r w:rsidRPr="004C4CE7">
        <w:rPr>
          <w:rFonts w:cs="Arial"/>
          <w:noProof/>
          <w:color w:val="000000"/>
        </w:rPr>
        <w:t>0.13973</w:t>
      </w:r>
      <w:r>
        <w:rPr>
          <w:noProof/>
        </w:rPr>
        <w:t xml:space="preserve">, </w:t>
      </w:r>
      <w:r w:rsidRPr="0CC3CD04">
        <w:rPr>
          <w:i/>
          <w:iCs/>
          <w:noProof/>
        </w:rPr>
        <w:t xml:space="preserve">p </w:t>
      </w:r>
      <w:r>
        <w:rPr>
          <w:noProof/>
        </w:rPr>
        <w:t xml:space="preserve">= </w:t>
      </w:r>
      <w:r w:rsidRPr="004C4CE7">
        <w:rPr>
          <w:rFonts w:cs="Arial"/>
          <w:noProof/>
          <w:color w:val="000000"/>
        </w:rPr>
        <w:t>0.4615</w:t>
      </w:r>
      <w:r>
        <w:rPr>
          <w:noProof/>
        </w:rPr>
        <w:t xml:space="preserve">), or those that rely on the </w:t>
      </w:r>
      <w:r w:rsidR="00AA4D36">
        <w:rPr>
          <w:noProof/>
        </w:rPr>
        <w:t>lignite-</w:t>
      </w:r>
      <w:r w:rsidR="00057E21">
        <w:rPr>
          <w:noProof/>
        </w:rPr>
        <w:t>containing</w:t>
      </w:r>
      <w:r>
        <w:rPr>
          <w:noProof/>
        </w:rPr>
        <w:t xml:space="preserve"> aquifers only (</w:t>
      </w:r>
      <w:r w:rsidRPr="004C4CE7">
        <w:rPr>
          <w:rFonts w:cs="Arial"/>
          <w:noProof/>
          <w:color w:val="000000"/>
        </w:rPr>
        <w:t xml:space="preserve">0.07843, </w:t>
      </w:r>
      <w:r w:rsidRPr="004C4CE7">
        <w:rPr>
          <w:rFonts w:cs="Arial"/>
          <w:i/>
          <w:iCs/>
          <w:noProof/>
          <w:color w:val="000000"/>
        </w:rPr>
        <w:t>p</w:t>
      </w:r>
      <w:r w:rsidR="00FA3E9F">
        <w:rPr>
          <w:rFonts w:cs="Arial"/>
          <w:noProof/>
          <w:color w:val="000000"/>
        </w:rPr>
        <w:t xml:space="preserve"> = 0.7648) (Table 12</w:t>
      </w:r>
      <w:r w:rsidRPr="004C4CE7">
        <w:rPr>
          <w:rFonts w:cs="Arial"/>
          <w:noProof/>
          <w:color w:val="000000"/>
        </w:rPr>
        <w:t>)</w:t>
      </w:r>
      <w:r>
        <w:rPr>
          <w:noProof/>
        </w:rPr>
        <w:t xml:space="preserve">. This observation supports the initial lignite-water hypothesis </w:t>
      </w:r>
      <w:r>
        <w:rPr>
          <w:b/>
          <w:bCs/>
          <w:noProof/>
        </w:rPr>
        <w:t>(</w:t>
      </w:r>
      <w:r w:rsidRPr="003770E5">
        <w:rPr>
          <w:bCs/>
          <w:noProof/>
        </w:rPr>
        <w:t>Feder et al., 1991)</w:t>
      </w:r>
      <w:r>
        <w:rPr>
          <w:bCs/>
          <w:noProof/>
        </w:rPr>
        <w:t>,</w:t>
      </w:r>
      <w:r w:rsidRPr="003770E5">
        <w:rPr>
          <w:noProof/>
        </w:rPr>
        <w:t xml:space="preserve"> which</w:t>
      </w:r>
      <w:r>
        <w:rPr>
          <w:noProof/>
        </w:rPr>
        <w:t xml:space="preserve"> states that the risk is limited to those residents who rely on domestic well water and is not linked to public supply withdrawal or consumption. </w:t>
      </w:r>
    </w:p>
    <w:p w14:paraId="3E1D45B3" w14:textId="77777777" w:rsidR="00D105EF" w:rsidRDefault="00192CE6" w:rsidP="000F47F2">
      <w:pPr>
        <w:keepNext/>
        <w:spacing w:line="240" w:lineRule="auto"/>
        <w:rPr>
          <w:noProof/>
        </w:rPr>
      </w:pPr>
      <w:r>
        <w:rPr>
          <w:noProof/>
          <w:szCs w:val="22"/>
          <w:lang w:bidi="ar-SA"/>
        </w:rPr>
        <w:lastRenderedPageBreak/>
        <w:drawing>
          <wp:inline distT="0" distB="0" distL="0" distR="0" wp14:anchorId="60D5B59A" wp14:editId="01A4AC8A">
            <wp:extent cx="5403215" cy="4189730"/>
            <wp:effectExtent l="0" t="0" r="6985" b="127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3215" cy="4189730"/>
                    </a:xfrm>
                    <a:prstGeom prst="rect">
                      <a:avLst/>
                    </a:prstGeom>
                    <a:noFill/>
                    <a:ln>
                      <a:noFill/>
                    </a:ln>
                  </pic:spPr>
                </pic:pic>
              </a:graphicData>
            </a:graphic>
          </wp:inline>
        </w:drawing>
      </w:r>
    </w:p>
    <w:p w14:paraId="0407ADE9" w14:textId="4229B1AF" w:rsidR="00D105EF" w:rsidRDefault="00D105EF" w:rsidP="00050906">
      <w:pPr>
        <w:pStyle w:val="Caption"/>
        <w:rPr>
          <w:noProof/>
        </w:rPr>
      </w:pPr>
      <w:bookmarkStart w:id="88" w:name="_Toc374200025"/>
      <w:r>
        <w:rPr>
          <w:noProof/>
        </w:rPr>
        <w:t xml:space="preserve">Figure </w:t>
      </w:r>
      <w:r w:rsidR="007C4070">
        <w:rPr>
          <w:noProof/>
        </w:rPr>
        <w:fldChar w:fldCharType="begin"/>
      </w:r>
      <w:r w:rsidR="007C4070">
        <w:rPr>
          <w:noProof/>
        </w:rPr>
        <w:instrText xml:space="preserve"> SEQ Figure \* ARABIC </w:instrText>
      </w:r>
      <w:r w:rsidR="007C4070">
        <w:rPr>
          <w:noProof/>
        </w:rPr>
        <w:fldChar w:fldCharType="separate"/>
      </w:r>
      <w:r w:rsidR="001339BA">
        <w:rPr>
          <w:noProof/>
        </w:rPr>
        <w:t>17</w:t>
      </w:r>
      <w:r w:rsidR="007C4070">
        <w:rPr>
          <w:noProof/>
        </w:rPr>
        <w:fldChar w:fldCharType="end"/>
      </w:r>
      <w:r>
        <w:rPr>
          <w:noProof/>
        </w:rPr>
        <w:t xml:space="preserve">. The rate of public water supply withdrawal by county from </w:t>
      </w:r>
      <w:r w:rsidR="00AA4D36">
        <w:rPr>
          <w:noProof/>
        </w:rPr>
        <w:t>lignite-</w:t>
      </w:r>
      <w:r w:rsidR="00057E21">
        <w:rPr>
          <w:noProof/>
        </w:rPr>
        <w:t>containing</w:t>
      </w:r>
      <w:r>
        <w:rPr>
          <w:noProof/>
        </w:rPr>
        <w:t xml:space="preserve"> aquifers in millions of gallons of water per capita (Mgal per capita) for the year 2000.</w:t>
      </w:r>
      <w:bookmarkEnd w:id="88"/>
    </w:p>
    <w:p w14:paraId="61105CB6" w14:textId="77777777" w:rsidR="0060675B" w:rsidRDefault="0060675B" w:rsidP="0060675B">
      <w:pPr>
        <w:rPr>
          <w:noProof/>
        </w:rPr>
      </w:pPr>
    </w:p>
    <w:p w14:paraId="4BC194B9" w14:textId="77777777" w:rsidR="0060675B" w:rsidRPr="0060675B" w:rsidRDefault="0060675B" w:rsidP="0060675B">
      <w:pPr>
        <w:rPr>
          <w:noProof/>
        </w:rPr>
      </w:pPr>
    </w:p>
    <w:p w14:paraId="35A77ADE" w14:textId="77777777" w:rsidR="00D105EF" w:rsidRDefault="00D105EF" w:rsidP="000F47F2">
      <w:pPr>
        <w:spacing w:line="240" w:lineRule="auto"/>
        <w:ind w:firstLine="720"/>
        <w:rPr>
          <w:noProof/>
        </w:rPr>
      </w:pPr>
    </w:p>
    <w:p w14:paraId="75216B77" w14:textId="0BE332B4" w:rsidR="00D105EF" w:rsidRDefault="00D105EF" w:rsidP="00050906">
      <w:pPr>
        <w:pStyle w:val="Caption"/>
        <w:rPr>
          <w:noProof/>
        </w:rPr>
      </w:pPr>
      <w:bookmarkStart w:id="89" w:name="_Toc374200008"/>
      <w:r>
        <w:rPr>
          <w:noProof/>
        </w:rPr>
        <w:t xml:space="preserve">Table </w:t>
      </w:r>
      <w:r w:rsidR="007C4070">
        <w:rPr>
          <w:noProof/>
        </w:rPr>
        <w:fldChar w:fldCharType="begin"/>
      </w:r>
      <w:r w:rsidR="007C4070">
        <w:rPr>
          <w:noProof/>
        </w:rPr>
        <w:instrText xml:space="preserve"> SEQ Table \* ARABIC </w:instrText>
      </w:r>
      <w:r w:rsidR="007C4070">
        <w:rPr>
          <w:noProof/>
        </w:rPr>
        <w:fldChar w:fldCharType="separate"/>
      </w:r>
      <w:r w:rsidR="001339BA">
        <w:rPr>
          <w:noProof/>
        </w:rPr>
        <w:t>12</w:t>
      </w:r>
      <w:r w:rsidR="007C4070">
        <w:rPr>
          <w:noProof/>
        </w:rPr>
        <w:fldChar w:fldCharType="end"/>
      </w:r>
      <w:r>
        <w:rPr>
          <w:noProof/>
        </w:rPr>
        <w:t xml:space="preserve">. Spearman rank correlations for water withdrawal for public supply by county for those counties that rely fully or partially on </w:t>
      </w:r>
      <w:r w:rsidR="00AA4D36">
        <w:rPr>
          <w:noProof/>
        </w:rPr>
        <w:t>lignite-</w:t>
      </w:r>
      <w:r w:rsidR="00057E21">
        <w:rPr>
          <w:noProof/>
        </w:rPr>
        <w:t>containing</w:t>
      </w:r>
      <w:r>
        <w:rPr>
          <w:noProof/>
        </w:rPr>
        <w:t xml:space="preserve"> aquifers.</w:t>
      </w:r>
      <w:bookmarkEnd w:id="89"/>
    </w:p>
    <w:tbl>
      <w:tblPr>
        <w:tblW w:w="6964" w:type="dxa"/>
        <w:jc w:val="center"/>
        <w:tblInd w:w="-1012" w:type="dxa"/>
        <w:tblLook w:val="04A0" w:firstRow="1" w:lastRow="0" w:firstColumn="1" w:lastColumn="0" w:noHBand="0" w:noVBand="1"/>
      </w:tblPr>
      <w:tblGrid>
        <w:gridCol w:w="2444"/>
        <w:gridCol w:w="2457"/>
        <w:gridCol w:w="2056"/>
        <w:gridCol w:w="7"/>
      </w:tblGrid>
      <w:tr w:rsidR="00D105EF" w:rsidRPr="0046051A" w14:paraId="7EF7716A" w14:textId="77777777" w:rsidTr="006B78F7">
        <w:trPr>
          <w:gridAfter w:val="1"/>
          <w:wAfter w:w="7" w:type="dxa"/>
          <w:trHeight w:val="377"/>
          <w:jc w:val="center"/>
        </w:trPr>
        <w:tc>
          <w:tcPr>
            <w:tcW w:w="6957" w:type="dxa"/>
            <w:gridSpan w:val="3"/>
            <w:tcBorders>
              <w:bottom w:val="single" w:sz="4" w:space="0" w:color="auto"/>
            </w:tcBorders>
            <w:shd w:val="clear" w:color="auto" w:fill="auto"/>
            <w:vAlign w:val="center"/>
          </w:tcPr>
          <w:p w14:paraId="1E24A5C0" w14:textId="77777777" w:rsidR="00D105EF" w:rsidRPr="0046051A" w:rsidRDefault="00D105EF" w:rsidP="000F47F2">
            <w:pPr>
              <w:spacing w:line="240" w:lineRule="auto"/>
              <w:rPr>
                <w:b/>
                <w:noProof/>
                <w:color w:val="000000"/>
                <w:szCs w:val="22"/>
              </w:rPr>
            </w:pPr>
          </w:p>
        </w:tc>
      </w:tr>
      <w:tr w:rsidR="00D105EF" w:rsidRPr="0046051A" w14:paraId="012FD534" w14:textId="77777777" w:rsidTr="006B78F7">
        <w:trPr>
          <w:trHeight w:val="377"/>
          <w:jc w:val="center"/>
        </w:trPr>
        <w:tc>
          <w:tcPr>
            <w:tcW w:w="2444" w:type="dxa"/>
            <w:tcBorders>
              <w:top w:val="single" w:sz="4" w:space="0" w:color="auto"/>
              <w:left w:val="single" w:sz="4" w:space="0" w:color="auto"/>
              <w:bottom w:val="single" w:sz="4" w:space="0" w:color="000000"/>
              <w:right w:val="single" w:sz="4" w:space="0" w:color="auto"/>
            </w:tcBorders>
            <w:shd w:val="clear" w:color="auto" w:fill="auto"/>
            <w:vAlign w:val="center"/>
          </w:tcPr>
          <w:p w14:paraId="75C6F853" w14:textId="77777777" w:rsidR="00D105EF" w:rsidRPr="0046051A" w:rsidRDefault="00D105EF" w:rsidP="000F47F2">
            <w:pPr>
              <w:spacing w:line="240" w:lineRule="auto"/>
              <w:jc w:val="right"/>
              <w:rPr>
                <w:noProof/>
                <w:color w:val="000000"/>
                <w:szCs w:val="22"/>
              </w:rPr>
            </w:pPr>
          </w:p>
        </w:tc>
        <w:tc>
          <w:tcPr>
            <w:tcW w:w="2457" w:type="dxa"/>
            <w:tcBorders>
              <w:top w:val="single" w:sz="4" w:space="0" w:color="auto"/>
              <w:left w:val="nil"/>
              <w:right w:val="single" w:sz="4" w:space="0" w:color="auto"/>
            </w:tcBorders>
            <w:shd w:val="clear" w:color="auto" w:fill="auto"/>
            <w:noWrap/>
            <w:vAlign w:val="center"/>
          </w:tcPr>
          <w:p w14:paraId="6D317C10" w14:textId="77777777" w:rsidR="00D105EF" w:rsidRPr="000E5369" w:rsidRDefault="00D105EF" w:rsidP="000F47F2">
            <w:pPr>
              <w:spacing w:line="240" w:lineRule="auto"/>
              <w:jc w:val="center"/>
              <w:rPr>
                <w:noProof/>
                <w:color w:val="000000"/>
                <w:szCs w:val="22"/>
              </w:rPr>
            </w:pPr>
            <w:r w:rsidRPr="000E5369">
              <w:rPr>
                <w:noProof/>
                <w:color w:val="000000"/>
                <w:szCs w:val="22"/>
              </w:rPr>
              <w:t>Rate ESRD (all)</w:t>
            </w:r>
          </w:p>
        </w:tc>
        <w:tc>
          <w:tcPr>
            <w:tcW w:w="2063" w:type="dxa"/>
            <w:gridSpan w:val="2"/>
            <w:tcBorders>
              <w:top w:val="single" w:sz="4" w:space="0" w:color="auto"/>
              <w:left w:val="single" w:sz="4" w:space="0" w:color="auto"/>
              <w:right w:val="single" w:sz="4" w:space="0" w:color="auto"/>
            </w:tcBorders>
            <w:vAlign w:val="center"/>
          </w:tcPr>
          <w:p w14:paraId="1E717204" w14:textId="77777777" w:rsidR="00D105EF" w:rsidRPr="000E5369" w:rsidRDefault="00D105EF" w:rsidP="000F47F2">
            <w:pPr>
              <w:spacing w:line="240" w:lineRule="auto"/>
              <w:jc w:val="center"/>
              <w:rPr>
                <w:noProof/>
                <w:color w:val="000000"/>
                <w:szCs w:val="22"/>
              </w:rPr>
            </w:pPr>
            <w:r w:rsidRPr="000E5369">
              <w:rPr>
                <w:noProof/>
                <w:color w:val="000000"/>
                <w:szCs w:val="22"/>
              </w:rPr>
              <w:t>Rate ESRD-DM</w:t>
            </w:r>
          </w:p>
        </w:tc>
      </w:tr>
      <w:tr w:rsidR="00D105EF" w:rsidRPr="0046051A" w14:paraId="253D2BCD" w14:textId="77777777" w:rsidTr="006B78F7">
        <w:trPr>
          <w:trHeight w:val="260"/>
          <w:jc w:val="center"/>
        </w:trPr>
        <w:tc>
          <w:tcPr>
            <w:tcW w:w="24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12E5E3" w14:textId="3D5FFDD1" w:rsidR="00D105EF" w:rsidRPr="000E5369" w:rsidRDefault="00D105EF" w:rsidP="000F47F2">
            <w:pPr>
              <w:spacing w:line="240" w:lineRule="auto"/>
              <w:jc w:val="right"/>
              <w:rPr>
                <w:noProof/>
                <w:color w:val="000000"/>
                <w:szCs w:val="22"/>
              </w:rPr>
            </w:pPr>
            <w:r w:rsidRPr="000E5369">
              <w:rPr>
                <w:noProof/>
                <w:color w:val="000000"/>
                <w:szCs w:val="22"/>
              </w:rPr>
              <w:t xml:space="preserve"> Fully rely on </w:t>
            </w:r>
            <w:r w:rsidR="00AA4D36">
              <w:rPr>
                <w:noProof/>
                <w:color w:val="000000"/>
                <w:szCs w:val="22"/>
              </w:rPr>
              <w:t>lignite-</w:t>
            </w:r>
            <w:r w:rsidR="00057E21">
              <w:rPr>
                <w:noProof/>
                <w:color w:val="000000"/>
                <w:szCs w:val="22"/>
              </w:rPr>
              <w:t>containing</w:t>
            </w:r>
            <w:r w:rsidRPr="000E5369">
              <w:rPr>
                <w:noProof/>
                <w:color w:val="000000"/>
                <w:szCs w:val="22"/>
              </w:rPr>
              <w:t xml:space="preserve"> aquifers </w:t>
            </w:r>
          </w:p>
        </w:tc>
        <w:tc>
          <w:tcPr>
            <w:tcW w:w="2457" w:type="dxa"/>
            <w:tcBorders>
              <w:top w:val="single" w:sz="4" w:space="0" w:color="auto"/>
              <w:left w:val="nil"/>
              <w:right w:val="single" w:sz="4" w:space="0" w:color="auto"/>
            </w:tcBorders>
            <w:shd w:val="clear" w:color="auto" w:fill="auto"/>
            <w:noWrap/>
            <w:vAlign w:val="center"/>
            <w:hideMark/>
          </w:tcPr>
          <w:p w14:paraId="2709FF92" w14:textId="453D1ACA" w:rsidR="00D105EF" w:rsidRPr="000E5369" w:rsidRDefault="00B82D33" w:rsidP="000F47F2">
            <w:pPr>
              <w:spacing w:line="240" w:lineRule="auto"/>
              <w:jc w:val="center"/>
              <w:rPr>
                <w:rFonts w:cs="Arial"/>
                <w:noProof/>
                <w:color w:val="000000"/>
                <w:szCs w:val="22"/>
              </w:rPr>
            </w:pPr>
            <w:r>
              <w:rPr>
                <w:rFonts w:cs="Arial"/>
                <w:noProof/>
                <w:color w:val="000000"/>
                <w:szCs w:val="22"/>
              </w:rPr>
              <w:t>–</w:t>
            </w:r>
            <w:r w:rsidR="00D105EF" w:rsidRPr="000E5369">
              <w:rPr>
                <w:rFonts w:cs="Arial"/>
                <w:noProof/>
                <w:color w:val="000000"/>
                <w:szCs w:val="22"/>
              </w:rPr>
              <w:t>0.00391</w:t>
            </w:r>
          </w:p>
          <w:p w14:paraId="459E5BAB" w14:textId="77777777" w:rsidR="00D105EF" w:rsidRPr="0046051A" w:rsidRDefault="00D105EF" w:rsidP="000F47F2">
            <w:pPr>
              <w:spacing w:line="240" w:lineRule="auto"/>
              <w:jc w:val="center"/>
              <w:rPr>
                <w:noProof/>
                <w:szCs w:val="22"/>
              </w:rPr>
            </w:pPr>
            <w:r w:rsidRPr="000E5369">
              <w:rPr>
                <w:i/>
                <w:iCs/>
                <w:noProof/>
                <w:color w:val="000000"/>
                <w:szCs w:val="22"/>
              </w:rPr>
              <w:t>n</w:t>
            </w:r>
            <w:r w:rsidRPr="000E5369">
              <w:rPr>
                <w:noProof/>
                <w:color w:val="000000"/>
                <w:szCs w:val="22"/>
              </w:rPr>
              <w:t xml:space="preserve"> = 46</w:t>
            </w:r>
          </w:p>
        </w:tc>
        <w:tc>
          <w:tcPr>
            <w:tcW w:w="2063" w:type="dxa"/>
            <w:gridSpan w:val="2"/>
            <w:tcBorders>
              <w:top w:val="single" w:sz="4" w:space="0" w:color="auto"/>
              <w:left w:val="single" w:sz="4" w:space="0" w:color="auto"/>
              <w:right w:val="single" w:sz="4" w:space="0" w:color="auto"/>
            </w:tcBorders>
            <w:vAlign w:val="center"/>
          </w:tcPr>
          <w:p w14:paraId="672F8639" w14:textId="3D3AA3C3" w:rsidR="00D105EF" w:rsidRPr="0046051A" w:rsidRDefault="00B82D33" w:rsidP="000F47F2">
            <w:pPr>
              <w:spacing w:line="240" w:lineRule="auto"/>
              <w:jc w:val="center"/>
              <w:rPr>
                <w:noProof/>
                <w:szCs w:val="22"/>
              </w:rPr>
            </w:pPr>
            <w:r>
              <w:rPr>
                <w:rFonts w:cs="Arial"/>
                <w:noProof/>
                <w:color w:val="000000"/>
                <w:szCs w:val="22"/>
              </w:rPr>
              <w:t>–</w:t>
            </w:r>
            <w:r w:rsidR="00D105EF" w:rsidRPr="000E5369">
              <w:rPr>
                <w:rFonts w:cs="Arial"/>
                <w:noProof/>
                <w:color w:val="000000"/>
                <w:szCs w:val="22"/>
              </w:rPr>
              <w:t>0.17018</w:t>
            </w:r>
            <w:r w:rsidR="00D105EF" w:rsidRPr="0046051A">
              <w:rPr>
                <w:noProof/>
                <w:szCs w:val="22"/>
              </w:rPr>
              <w:br/>
            </w:r>
            <w:r w:rsidR="00D105EF" w:rsidRPr="000E5369">
              <w:rPr>
                <w:i/>
                <w:iCs/>
                <w:noProof/>
                <w:color w:val="000000"/>
                <w:szCs w:val="22"/>
              </w:rPr>
              <w:t>n</w:t>
            </w:r>
            <w:r w:rsidR="00D105EF" w:rsidRPr="000E5369">
              <w:rPr>
                <w:noProof/>
                <w:color w:val="000000"/>
                <w:szCs w:val="22"/>
              </w:rPr>
              <w:t xml:space="preserve"> = 45</w:t>
            </w:r>
          </w:p>
        </w:tc>
      </w:tr>
      <w:tr w:rsidR="00D105EF" w:rsidRPr="0046051A" w14:paraId="0AE24A5A" w14:textId="77777777" w:rsidTr="006B78F7">
        <w:trPr>
          <w:trHeight w:val="300"/>
          <w:jc w:val="center"/>
        </w:trPr>
        <w:tc>
          <w:tcPr>
            <w:tcW w:w="2444" w:type="dxa"/>
            <w:vMerge/>
            <w:tcBorders>
              <w:top w:val="single" w:sz="4" w:space="0" w:color="auto"/>
              <w:left w:val="single" w:sz="4" w:space="0" w:color="auto"/>
              <w:bottom w:val="single" w:sz="12" w:space="0" w:color="auto"/>
              <w:right w:val="single" w:sz="4" w:space="0" w:color="auto"/>
            </w:tcBorders>
            <w:vAlign w:val="center"/>
            <w:hideMark/>
          </w:tcPr>
          <w:p w14:paraId="36C60AF3" w14:textId="77777777" w:rsidR="00D105EF" w:rsidRPr="0046051A" w:rsidRDefault="00D105EF" w:rsidP="000F47F2">
            <w:pPr>
              <w:spacing w:line="240" w:lineRule="auto"/>
              <w:rPr>
                <w:noProof/>
                <w:color w:val="000000"/>
                <w:szCs w:val="22"/>
              </w:rPr>
            </w:pPr>
          </w:p>
        </w:tc>
        <w:tc>
          <w:tcPr>
            <w:tcW w:w="2457" w:type="dxa"/>
            <w:tcBorders>
              <w:top w:val="nil"/>
              <w:left w:val="nil"/>
              <w:bottom w:val="single" w:sz="12" w:space="0" w:color="auto"/>
              <w:right w:val="single" w:sz="4" w:space="0" w:color="auto"/>
            </w:tcBorders>
            <w:shd w:val="clear" w:color="auto" w:fill="auto"/>
            <w:noWrap/>
            <w:vAlign w:val="center"/>
            <w:hideMark/>
          </w:tcPr>
          <w:p w14:paraId="669EDDF2" w14:textId="77777777" w:rsidR="00D105EF" w:rsidRPr="0046051A" w:rsidRDefault="00D105EF" w:rsidP="000F47F2">
            <w:pPr>
              <w:spacing w:line="240" w:lineRule="auto"/>
              <w:jc w:val="center"/>
              <w:rPr>
                <w:noProof/>
                <w:szCs w:val="22"/>
              </w:rPr>
            </w:pPr>
            <w:r w:rsidRPr="000E5369">
              <w:rPr>
                <w:rFonts w:cs="Arial"/>
                <w:i/>
                <w:iCs/>
                <w:noProof/>
                <w:color w:val="000000"/>
                <w:szCs w:val="22"/>
              </w:rPr>
              <w:t>p</w:t>
            </w:r>
            <w:r w:rsidRPr="000E5369">
              <w:rPr>
                <w:rFonts w:cs="Arial"/>
                <w:noProof/>
                <w:color w:val="000000"/>
                <w:szCs w:val="22"/>
              </w:rPr>
              <w:t xml:space="preserve"> = 0.9794</w:t>
            </w:r>
          </w:p>
        </w:tc>
        <w:tc>
          <w:tcPr>
            <w:tcW w:w="2063" w:type="dxa"/>
            <w:gridSpan w:val="2"/>
            <w:tcBorders>
              <w:top w:val="nil"/>
              <w:left w:val="single" w:sz="4" w:space="0" w:color="auto"/>
              <w:bottom w:val="single" w:sz="12" w:space="0" w:color="auto"/>
              <w:right w:val="single" w:sz="4" w:space="0" w:color="auto"/>
            </w:tcBorders>
            <w:vAlign w:val="center"/>
          </w:tcPr>
          <w:p w14:paraId="77B58CAA" w14:textId="77777777" w:rsidR="00D105EF" w:rsidRPr="0046051A" w:rsidRDefault="00D105EF" w:rsidP="000F47F2">
            <w:pPr>
              <w:spacing w:line="240" w:lineRule="auto"/>
              <w:jc w:val="center"/>
              <w:rPr>
                <w:noProof/>
                <w:szCs w:val="22"/>
              </w:rPr>
            </w:pPr>
            <w:r w:rsidRPr="000E5369">
              <w:rPr>
                <w:rFonts w:cs="Arial"/>
                <w:i/>
                <w:iCs/>
                <w:noProof/>
                <w:color w:val="000000"/>
                <w:szCs w:val="22"/>
              </w:rPr>
              <w:t>p</w:t>
            </w:r>
            <w:r w:rsidRPr="000E5369">
              <w:rPr>
                <w:rFonts w:cs="Arial"/>
                <w:noProof/>
                <w:color w:val="000000"/>
                <w:szCs w:val="22"/>
              </w:rPr>
              <w:t xml:space="preserve"> = 0.2637</w:t>
            </w:r>
          </w:p>
        </w:tc>
      </w:tr>
      <w:tr w:rsidR="00D105EF" w:rsidRPr="0046051A" w14:paraId="4D02F554" w14:textId="77777777" w:rsidTr="006B78F7">
        <w:trPr>
          <w:trHeight w:val="300"/>
          <w:jc w:val="center"/>
        </w:trPr>
        <w:tc>
          <w:tcPr>
            <w:tcW w:w="2444" w:type="dxa"/>
            <w:vMerge w:val="restart"/>
            <w:tcBorders>
              <w:top w:val="single" w:sz="4" w:space="0" w:color="auto"/>
              <w:left w:val="single" w:sz="4" w:space="0" w:color="auto"/>
              <w:right w:val="single" w:sz="4" w:space="0" w:color="auto"/>
            </w:tcBorders>
            <w:vAlign w:val="center"/>
          </w:tcPr>
          <w:p w14:paraId="264B0416" w14:textId="5B736137" w:rsidR="00D105EF" w:rsidRPr="0046051A" w:rsidRDefault="00D105EF" w:rsidP="000F47F2">
            <w:pPr>
              <w:spacing w:line="240" w:lineRule="auto"/>
              <w:jc w:val="right"/>
              <w:rPr>
                <w:noProof/>
                <w:color w:val="000000"/>
                <w:szCs w:val="22"/>
              </w:rPr>
            </w:pPr>
            <w:r>
              <w:rPr>
                <w:noProof/>
                <w:color w:val="000000"/>
                <w:szCs w:val="22"/>
              </w:rPr>
              <w:t xml:space="preserve">Partially rely on </w:t>
            </w:r>
            <w:r w:rsidR="00AA4D36">
              <w:rPr>
                <w:noProof/>
                <w:color w:val="000000"/>
                <w:szCs w:val="22"/>
              </w:rPr>
              <w:t>lignite-</w:t>
            </w:r>
            <w:r w:rsidR="00057E21">
              <w:rPr>
                <w:noProof/>
                <w:color w:val="000000"/>
                <w:szCs w:val="22"/>
              </w:rPr>
              <w:t>containing</w:t>
            </w:r>
            <w:r>
              <w:rPr>
                <w:noProof/>
                <w:color w:val="000000"/>
                <w:szCs w:val="22"/>
              </w:rPr>
              <w:t xml:space="preserve"> aquifers</w:t>
            </w:r>
          </w:p>
        </w:tc>
        <w:tc>
          <w:tcPr>
            <w:tcW w:w="2457" w:type="dxa"/>
            <w:tcBorders>
              <w:top w:val="nil"/>
              <w:left w:val="nil"/>
              <w:bottom w:val="nil"/>
              <w:right w:val="single" w:sz="4" w:space="0" w:color="auto"/>
            </w:tcBorders>
            <w:shd w:val="clear" w:color="auto" w:fill="auto"/>
            <w:noWrap/>
            <w:vAlign w:val="center"/>
          </w:tcPr>
          <w:p w14:paraId="26E88BF9" w14:textId="31ECB05A" w:rsidR="00D105EF" w:rsidRPr="000E5369" w:rsidRDefault="00B82D33" w:rsidP="000F47F2">
            <w:pPr>
              <w:spacing w:line="240" w:lineRule="auto"/>
              <w:jc w:val="center"/>
              <w:rPr>
                <w:rFonts w:cs="Arial"/>
                <w:noProof/>
                <w:color w:val="000000"/>
                <w:szCs w:val="22"/>
              </w:rPr>
            </w:pPr>
            <w:r>
              <w:rPr>
                <w:rFonts w:cs="Arial"/>
                <w:noProof/>
                <w:color w:val="000000"/>
                <w:szCs w:val="22"/>
              </w:rPr>
              <w:t>–</w:t>
            </w:r>
            <w:r w:rsidR="00D105EF" w:rsidRPr="000E5369">
              <w:rPr>
                <w:rFonts w:cs="Arial"/>
                <w:noProof/>
                <w:color w:val="000000"/>
                <w:szCs w:val="22"/>
              </w:rPr>
              <w:t>0.10859</w:t>
            </w:r>
          </w:p>
          <w:p w14:paraId="424E89FA" w14:textId="77777777" w:rsidR="00D105EF" w:rsidRPr="000E5369" w:rsidRDefault="00D105EF" w:rsidP="000F47F2">
            <w:pPr>
              <w:spacing w:line="240" w:lineRule="auto"/>
              <w:jc w:val="center"/>
              <w:rPr>
                <w:rFonts w:cs="Arial"/>
                <w:i/>
                <w:iCs/>
                <w:noProof/>
                <w:color w:val="000000"/>
                <w:szCs w:val="22"/>
              </w:rPr>
            </w:pPr>
            <w:r w:rsidRPr="000E5369">
              <w:rPr>
                <w:i/>
                <w:iCs/>
                <w:noProof/>
                <w:color w:val="000000"/>
                <w:szCs w:val="22"/>
              </w:rPr>
              <w:t>n</w:t>
            </w:r>
            <w:r w:rsidRPr="000E5369">
              <w:rPr>
                <w:noProof/>
                <w:color w:val="000000"/>
                <w:szCs w:val="22"/>
              </w:rPr>
              <w:t xml:space="preserve"> = 60</w:t>
            </w:r>
          </w:p>
        </w:tc>
        <w:tc>
          <w:tcPr>
            <w:tcW w:w="2063" w:type="dxa"/>
            <w:gridSpan w:val="2"/>
            <w:tcBorders>
              <w:top w:val="nil"/>
              <w:left w:val="single" w:sz="4" w:space="0" w:color="auto"/>
              <w:bottom w:val="nil"/>
              <w:right w:val="single" w:sz="4" w:space="0" w:color="auto"/>
            </w:tcBorders>
            <w:vAlign w:val="center"/>
          </w:tcPr>
          <w:p w14:paraId="5A101057" w14:textId="198DF1DD" w:rsidR="00D105EF" w:rsidRPr="000E5369" w:rsidRDefault="00B82D33" w:rsidP="000F47F2">
            <w:pPr>
              <w:spacing w:line="240" w:lineRule="auto"/>
              <w:jc w:val="center"/>
              <w:rPr>
                <w:rFonts w:cs="Arial"/>
                <w:noProof/>
                <w:color w:val="000000"/>
                <w:szCs w:val="22"/>
              </w:rPr>
            </w:pPr>
            <w:r>
              <w:rPr>
                <w:rFonts w:cs="Arial"/>
                <w:noProof/>
                <w:color w:val="000000"/>
                <w:szCs w:val="22"/>
              </w:rPr>
              <w:t>–</w:t>
            </w:r>
            <w:r w:rsidR="00D105EF" w:rsidRPr="000E5369">
              <w:rPr>
                <w:rFonts w:cs="Arial"/>
                <w:noProof/>
                <w:color w:val="000000"/>
                <w:szCs w:val="22"/>
              </w:rPr>
              <w:t>0.17783</w:t>
            </w:r>
          </w:p>
          <w:p w14:paraId="354FAF40" w14:textId="77777777" w:rsidR="00D105EF" w:rsidRPr="000E5369" w:rsidRDefault="00D105EF" w:rsidP="000F47F2">
            <w:pPr>
              <w:spacing w:line="240" w:lineRule="auto"/>
              <w:jc w:val="center"/>
              <w:rPr>
                <w:rFonts w:cs="Arial"/>
                <w:i/>
                <w:iCs/>
                <w:noProof/>
                <w:color w:val="000000"/>
                <w:szCs w:val="22"/>
              </w:rPr>
            </w:pPr>
            <w:r w:rsidRPr="000E5369">
              <w:rPr>
                <w:i/>
                <w:iCs/>
                <w:noProof/>
                <w:color w:val="000000"/>
                <w:szCs w:val="22"/>
              </w:rPr>
              <w:t>n</w:t>
            </w:r>
            <w:r w:rsidRPr="000E5369">
              <w:rPr>
                <w:noProof/>
                <w:color w:val="000000"/>
                <w:szCs w:val="22"/>
              </w:rPr>
              <w:t xml:space="preserve"> = 60</w:t>
            </w:r>
          </w:p>
        </w:tc>
      </w:tr>
      <w:tr w:rsidR="00D105EF" w:rsidRPr="0046051A" w14:paraId="530A2AC8" w14:textId="77777777" w:rsidTr="006B78F7">
        <w:trPr>
          <w:trHeight w:val="300"/>
          <w:jc w:val="center"/>
        </w:trPr>
        <w:tc>
          <w:tcPr>
            <w:tcW w:w="2444" w:type="dxa"/>
            <w:vMerge/>
            <w:tcBorders>
              <w:left w:val="single" w:sz="4" w:space="0" w:color="auto"/>
              <w:bottom w:val="single" w:sz="12" w:space="0" w:color="auto"/>
              <w:right w:val="single" w:sz="4" w:space="0" w:color="auto"/>
            </w:tcBorders>
            <w:vAlign w:val="center"/>
          </w:tcPr>
          <w:p w14:paraId="058A7182" w14:textId="77777777" w:rsidR="00D105EF" w:rsidRPr="0046051A" w:rsidRDefault="00D105EF" w:rsidP="000F47F2">
            <w:pPr>
              <w:spacing w:line="240" w:lineRule="auto"/>
              <w:rPr>
                <w:noProof/>
                <w:color w:val="000000"/>
                <w:szCs w:val="22"/>
              </w:rPr>
            </w:pPr>
          </w:p>
        </w:tc>
        <w:tc>
          <w:tcPr>
            <w:tcW w:w="2457" w:type="dxa"/>
            <w:tcBorders>
              <w:top w:val="nil"/>
              <w:left w:val="nil"/>
              <w:bottom w:val="single" w:sz="12" w:space="0" w:color="auto"/>
              <w:right w:val="single" w:sz="4" w:space="0" w:color="auto"/>
            </w:tcBorders>
            <w:shd w:val="clear" w:color="auto" w:fill="auto"/>
            <w:noWrap/>
            <w:vAlign w:val="center"/>
          </w:tcPr>
          <w:p w14:paraId="2B314179" w14:textId="77777777" w:rsidR="00D105EF" w:rsidRPr="000E5369" w:rsidRDefault="00D105EF" w:rsidP="000F47F2">
            <w:pPr>
              <w:spacing w:line="240" w:lineRule="auto"/>
              <w:jc w:val="center"/>
              <w:rPr>
                <w:rFonts w:cs="Arial"/>
                <w:i/>
                <w:iCs/>
                <w:noProof/>
                <w:color w:val="000000"/>
                <w:szCs w:val="22"/>
              </w:rPr>
            </w:pPr>
            <w:r w:rsidRPr="000E5369">
              <w:rPr>
                <w:rFonts w:cs="Arial"/>
                <w:i/>
                <w:iCs/>
                <w:noProof/>
                <w:color w:val="000000"/>
                <w:szCs w:val="22"/>
              </w:rPr>
              <w:t>p</w:t>
            </w:r>
            <w:r w:rsidRPr="000E5369">
              <w:rPr>
                <w:rFonts w:cs="Arial"/>
                <w:noProof/>
                <w:color w:val="000000"/>
                <w:szCs w:val="22"/>
              </w:rPr>
              <w:t xml:space="preserve"> = 0.4089</w:t>
            </w:r>
          </w:p>
        </w:tc>
        <w:tc>
          <w:tcPr>
            <w:tcW w:w="2063" w:type="dxa"/>
            <w:gridSpan w:val="2"/>
            <w:tcBorders>
              <w:top w:val="nil"/>
              <w:left w:val="single" w:sz="4" w:space="0" w:color="auto"/>
              <w:bottom w:val="single" w:sz="12" w:space="0" w:color="auto"/>
              <w:right w:val="single" w:sz="4" w:space="0" w:color="auto"/>
            </w:tcBorders>
            <w:vAlign w:val="center"/>
          </w:tcPr>
          <w:p w14:paraId="1BA9901B" w14:textId="77777777" w:rsidR="00D105EF" w:rsidRPr="000E5369" w:rsidRDefault="00D105EF" w:rsidP="000F47F2">
            <w:pPr>
              <w:spacing w:line="240" w:lineRule="auto"/>
              <w:jc w:val="center"/>
              <w:rPr>
                <w:rFonts w:cs="Arial"/>
                <w:i/>
                <w:iCs/>
                <w:noProof/>
                <w:color w:val="000000"/>
                <w:szCs w:val="22"/>
              </w:rPr>
            </w:pPr>
            <w:r w:rsidRPr="000E5369">
              <w:rPr>
                <w:rFonts w:cs="Arial"/>
                <w:i/>
                <w:iCs/>
                <w:noProof/>
                <w:color w:val="000000"/>
                <w:szCs w:val="22"/>
              </w:rPr>
              <w:t>p</w:t>
            </w:r>
            <w:r w:rsidRPr="000E5369">
              <w:rPr>
                <w:rFonts w:cs="Arial"/>
                <w:noProof/>
                <w:color w:val="000000"/>
                <w:szCs w:val="22"/>
              </w:rPr>
              <w:t xml:space="preserve"> = 0.2638</w:t>
            </w:r>
          </w:p>
        </w:tc>
      </w:tr>
      <w:tr w:rsidR="00D105EF" w:rsidRPr="0046051A" w14:paraId="03E64F10" w14:textId="77777777" w:rsidTr="006B78F7">
        <w:trPr>
          <w:trHeight w:val="300"/>
          <w:jc w:val="center"/>
        </w:trPr>
        <w:tc>
          <w:tcPr>
            <w:tcW w:w="2444" w:type="dxa"/>
            <w:vMerge w:val="restart"/>
            <w:tcBorders>
              <w:top w:val="single" w:sz="4" w:space="0" w:color="auto"/>
              <w:left w:val="single" w:sz="4" w:space="0" w:color="auto"/>
              <w:right w:val="single" w:sz="4" w:space="0" w:color="auto"/>
            </w:tcBorders>
            <w:vAlign w:val="center"/>
          </w:tcPr>
          <w:p w14:paraId="481825BB" w14:textId="723F623F" w:rsidR="00D105EF" w:rsidRPr="0046051A" w:rsidRDefault="00D105EF" w:rsidP="000F47F2">
            <w:pPr>
              <w:spacing w:line="240" w:lineRule="auto"/>
              <w:jc w:val="right"/>
              <w:rPr>
                <w:noProof/>
                <w:color w:val="000000"/>
                <w:szCs w:val="22"/>
              </w:rPr>
            </w:pPr>
            <w:r>
              <w:rPr>
                <w:noProof/>
                <w:color w:val="000000"/>
                <w:szCs w:val="22"/>
              </w:rPr>
              <w:t xml:space="preserve">All counties that withdraw from </w:t>
            </w:r>
            <w:r w:rsidR="00AA4D36">
              <w:rPr>
                <w:noProof/>
                <w:color w:val="000000"/>
                <w:szCs w:val="22"/>
              </w:rPr>
              <w:t>lignite-</w:t>
            </w:r>
            <w:r w:rsidR="00057E21">
              <w:rPr>
                <w:noProof/>
                <w:color w:val="000000"/>
                <w:szCs w:val="22"/>
              </w:rPr>
              <w:t>containing</w:t>
            </w:r>
            <w:r>
              <w:rPr>
                <w:noProof/>
                <w:color w:val="000000"/>
                <w:szCs w:val="22"/>
              </w:rPr>
              <w:t xml:space="preserve"> aquifers</w:t>
            </w:r>
          </w:p>
        </w:tc>
        <w:tc>
          <w:tcPr>
            <w:tcW w:w="2457" w:type="dxa"/>
            <w:tcBorders>
              <w:top w:val="nil"/>
              <w:left w:val="nil"/>
              <w:bottom w:val="nil"/>
              <w:right w:val="single" w:sz="4" w:space="0" w:color="auto"/>
            </w:tcBorders>
            <w:shd w:val="clear" w:color="auto" w:fill="auto"/>
            <w:noWrap/>
            <w:vAlign w:val="center"/>
          </w:tcPr>
          <w:p w14:paraId="616C4010" w14:textId="77777777" w:rsidR="00D105EF" w:rsidRPr="000E5369" w:rsidRDefault="00D105EF" w:rsidP="000F47F2">
            <w:pPr>
              <w:spacing w:line="240" w:lineRule="auto"/>
              <w:jc w:val="center"/>
              <w:rPr>
                <w:rFonts w:cs="Arial"/>
                <w:noProof/>
                <w:color w:val="000000"/>
                <w:szCs w:val="22"/>
              </w:rPr>
            </w:pPr>
            <w:r w:rsidRPr="000E5369">
              <w:rPr>
                <w:rFonts w:cs="Arial"/>
                <w:noProof/>
                <w:color w:val="000000"/>
                <w:szCs w:val="22"/>
              </w:rPr>
              <w:t>0.00534</w:t>
            </w:r>
          </w:p>
          <w:p w14:paraId="10E28A72" w14:textId="77777777" w:rsidR="00D105EF" w:rsidRPr="000E5369" w:rsidRDefault="00D105EF" w:rsidP="000F47F2">
            <w:pPr>
              <w:spacing w:line="240" w:lineRule="auto"/>
              <w:jc w:val="center"/>
              <w:rPr>
                <w:rFonts w:cs="Arial"/>
                <w:i/>
                <w:iCs/>
                <w:noProof/>
                <w:color w:val="000000"/>
                <w:szCs w:val="22"/>
              </w:rPr>
            </w:pPr>
            <w:r w:rsidRPr="000E5369">
              <w:rPr>
                <w:i/>
                <w:iCs/>
                <w:noProof/>
                <w:color w:val="000000"/>
                <w:szCs w:val="22"/>
              </w:rPr>
              <w:t>n</w:t>
            </w:r>
            <w:r w:rsidRPr="000E5369">
              <w:rPr>
                <w:noProof/>
                <w:color w:val="000000"/>
                <w:szCs w:val="22"/>
              </w:rPr>
              <w:t xml:space="preserve"> =105</w:t>
            </w:r>
          </w:p>
        </w:tc>
        <w:tc>
          <w:tcPr>
            <w:tcW w:w="2063" w:type="dxa"/>
            <w:gridSpan w:val="2"/>
            <w:tcBorders>
              <w:top w:val="nil"/>
              <w:left w:val="single" w:sz="4" w:space="0" w:color="auto"/>
              <w:bottom w:val="nil"/>
              <w:right w:val="single" w:sz="4" w:space="0" w:color="auto"/>
            </w:tcBorders>
            <w:vAlign w:val="center"/>
          </w:tcPr>
          <w:p w14:paraId="5DE5E8B7" w14:textId="737BE1C4" w:rsidR="00D105EF" w:rsidRPr="000E5369" w:rsidRDefault="00B82D33" w:rsidP="000F47F2">
            <w:pPr>
              <w:spacing w:line="240" w:lineRule="auto"/>
              <w:jc w:val="center"/>
              <w:rPr>
                <w:rFonts w:cs="Arial"/>
                <w:noProof/>
                <w:color w:val="000000"/>
                <w:szCs w:val="22"/>
              </w:rPr>
            </w:pPr>
            <w:r>
              <w:rPr>
                <w:rFonts w:cs="Arial"/>
                <w:noProof/>
                <w:color w:val="000000"/>
                <w:szCs w:val="22"/>
              </w:rPr>
              <w:t>–</w:t>
            </w:r>
            <w:r w:rsidR="00D105EF" w:rsidRPr="000E5369">
              <w:rPr>
                <w:rFonts w:cs="Arial"/>
                <w:noProof/>
                <w:color w:val="000000"/>
                <w:szCs w:val="22"/>
              </w:rPr>
              <w:t>0.08520</w:t>
            </w:r>
          </w:p>
          <w:p w14:paraId="581DA240" w14:textId="77777777" w:rsidR="00D105EF" w:rsidRPr="000E5369" w:rsidRDefault="00D105EF" w:rsidP="000F47F2">
            <w:pPr>
              <w:spacing w:line="240" w:lineRule="auto"/>
              <w:jc w:val="center"/>
              <w:rPr>
                <w:rFonts w:cs="Arial"/>
                <w:i/>
                <w:iCs/>
                <w:noProof/>
                <w:color w:val="000000"/>
                <w:szCs w:val="22"/>
              </w:rPr>
            </w:pPr>
            <w:r w:rsidRPr="000E5369">
              <w:rPr>
                <w:i/>
                <w:iCs/>
                <w:noProof/>
                <w:color w:val="000000"/>
                <w:szCs w:val="22"/>
              </w:rPr>
              <w:t>n</w:t>
            </w:r>
            <w:r w:rsidRPr="000E5369">
              <w:rPr>
                <w:noProof/>
                <w:color w:val="000000"/>
                <w:szCs w:val="22"/>
              </w:rPr>
              <w:t xml:space="preserve"> =104</w:t>
            </w:r>
          </w:p>
        </w:tc>
      </w:tr>
      <w:tr w:rsidR="00D105EF" w:rsidRPr="0046051A" w14:paraId="6D3A7408" w14:textId="77777777" w:rsidTr="006B78F7">
        <w:trPr>
          <w:trHeight w:val="300"/>
          <w:jc w:val="center"/>
        </w:trPr>
        <w:tc>
          <w:tcPr>
            <w:tcW w:w="2444" w:type="dxa"/>
            <w:vMerge/>
            <w:tcBorders>
              <w:left w:val="single" w:sz="4" w:space="0" w:color="auto"/>
              <w:bottom w:val="single" w:sz="4" w:space="0" w:color="auto"/>
              <w:right w:val="single" w:sz="4" w:space="0" w:color="auto"/>
            </w:tcBorders>
            <w:vAlign w:val="center"/>
          </w:tcPr>
          <w:p w14:paraId="3573DC2D" w14:textId="77777777" w:rsidR="00D105EF" w:rsidRPr="0046051A" w:rsidRDefault="00D105EF" w:rsidP="000F47F2">
            <w:pPr>
              <w:spacing w:line="240" w:lineRule="auto"/>
              <w:rPr>
                <w:noProof/>
                <w:color w:val="000000"/>
                <w:szCs w:val="22"/>
              </w:rPr>
            </w:pPr>
          </w:p>
        </w:tc>
        <w:tc>
          <w:tcPr>
            <w:tcW w:w="2457" w:type="dxa"/>
            <w:tcBorders>
              <w:top w:val="nil"/>
              <w:left w:val="nil"/>
              <w:bottom w:val="single" w:sz="4" w:space="0" w:color="auto"/>
              <w:right w:val="single" w:sz="4" w:space="0" w:color="auto"/>
            </w:tcBorders>
            <w:shd w:val="clear" w:color="auto" w:fill="auto"/>
            <w:noWrap/>
            <w:vAlign w:val="center"/>
          </w:tcPr>
          <w:p w14:paraId="38D26923" w14:textId="77777777" w:rsidR="00D105EF" w:rsidRPr="000E5369" w:rsidRDefault="00D105EF" w:rsidP="000F47F2">
            <w:pPr>
              <w:spacing w:line="240" w:lineRule="auto"/>
              <w:jc w:val="center"/>
              <w:rPr>
                <w:rFonts w:cs="Arial"/>
                <w:i/>
                <w:iCs/>
                <w:noProof/>
                <w:color w:val="000000"/>
                <w:szCs w:val="22"/>
              </w:rPr>
            </w:pPr>
            <w:r w:rsidRPr="000E5369">
              <w:rPr>
                <w:rFonts w:cs="Arial"/>
                <w:i/>
                <w:iCs/>
                <w:noProof/>
                <w:color w:val="000000"/>
                <w:szCs w:val="22"/>
              </w:rPr>
              <w:t>p</w:t>
            </w:r>
            <w:r w:rsidRPr="000E5369">
              <w:rPr>
                <w:rFonts w:cs="Arial"/>
                <w:noProof/>
                <w:color w:val="000000"/>
                <w:szCs w:val="22"/>
              </w:rPr>
              <w:t xml:space="preserve"> = 0.9569</w:t>
            </w:r>
          </w:p>
        </w:tc>
        <w:tc>
          <w:tcPr>
            <w:tcW w:w="2063" w:type="dxa"/>
            <w:gridSpan w:val="2"/>
            <w:tcBorders>
              <w:top w:val="nil"/>
              <w:left w:val="single" w:sz="4" w:space="0" w:color="auto"/>
              <w:bottom w:val="single" w:sz="4" w:space="0" w:color="auto"/>
              <w:right w:val="single" w:sz="4" w:space="0" w:color="auto"/>
            </w:tcBorders>
            <w:vAlign w:val="center"/>
          </w:tcPr>
          <w:p w14:paraId="7B1845CB" w14:textId="77777777" w:rsidR="00D105EF" w:rsidRPr="000E5369" w:rsidRDefault="00D105EF" w:rsidP="000F47F2">
            <w:pPr>
              <w:spacing w:line="240" w:lineRule="auto"/>
              <w:jc w:val="center"/>
              <w:rPr>
                <w:rFonts w:cs="Arial"/>
                <w:i/>
                <w:iCs/>
                <w:noProof/>
                <w:color w:val="000000"/>
                <w:szCs w:val="22"/>
              </w:rPr>
            </w:pPr>
            <w:r w:rsidRPr="000E5369">
              <w:rPr>
                <w:rFonts w:cs="Arial"/>
                <w:i/>
                <w:iCs/>
                <w:noProof/>
                <w:color w:val="000000"/>
                <w:szCs w:val="22"/>
              </w:rPr>
              <w:t>p</w:t>
            </w:r>
            <w:r w:rsidRPr="000E5369">
              <w:rPr>
                <w:rFonts w:cs="Arial"/>
                <w:noProof/>
                <w:color w:val="000000"/>
                <w:szCs w:val="22"/>
              </w:rPr>
              <w:t xml:space="preserve"> = 0.3898</w:t>
            </w:r>
          </w:p>
        </w:tc>
      </w:tr>
    </w:tbl>
    <w:p w14:paraId="01C21C2B" w14:textId="57C01802" w:rsidR="00D105EF" w:rsidRDefault="00D105EF" w:rsidP="00D72020">
      <w:pPr>
        <w:ind w:firstLine="720"/>
        <w:rPr>
          <w:noProof/>
        </w:rPr>
      </w:pPr>
      <w:r>
        <w:rPr>
          <w:noProof/>
        </w:rPr>
        <w:lastRenderedPageBreak/>
        <w:t>In the generalized model of ESRD and ESRD-DM</w:t>
      </w:r>
      <w:r w:rsidR="003E740F">
        <w:rPr>
          <w:noProof/>
        </w:rPr>
        <w:t>,</w:t>
      </w:r>
      <w:r>
        <w:rPr>
          <w:noProof/>
        </w:rPr>
        <w:t xml:space="preserve"> water withdrawal from </w:t>
      </w:r>
      <w:r w:rsidR="00AA4D36">
        <w:rPr>
          <w:noProof/>
        </w:rPr>
        <w:t>lignite-</w:t>
      </w:r>
      <w:r w:rsidR="00057E21">
        <w:rPr>
          <w:noProof/>
        </w:rPr>
        <w:t>containing</w:t>
      </w:r>
      <w:r>
        <w:rPr>
          <w:noProof/>
        </w:rPr>
        <w:t xml:space="preserve"> aquifers was introduced as a categorical variable with counties either utilizing the aquifer or not. Counties that rely on the </w:t>
      </w:r>
      <w:r w:rsidR="00AA4D36">
        <w:rPr>
          <w:noProof/>
        </w:rPr>
        <w:t>lignite-</w:t>
      </w:r>
      <w:r w:rsidR="00057E21">
        <w:rPr>
          <w:noProof/>
        </w:rPr>
        <w:t>containing</w:t>
      </w:r>
      <w:r>
        <w:rPr>
          <w:noProof/>
        </w:rPr>
        <w:t xml:space="preserve"> aquifer showed a significant positive association with ESRD (B = 1.427, p= 0.002) and ESRD-DM (B = 1.316, p &lt; 0.0001), even when considering the confounding variables discussed above. Separating the counties by full or partial reliance on the </w:t>
      </w:r>
      <w:r w:rsidR="00AA4D36">
        <w:rPr>
          <w:noProof/>
        </w:rPr>
        <w:t>lignite-</w:t>
      </w:r>
      <w:r w:rsidR="00057E21">
        <w:rPr>
          <w:noProof/>
        </w:rPr>
        <w:t>containing</w:t>
      </w:r>
      <w:r>
        <w:rPr>
          <w:noProof/>
        </w:rPr>
        <w:t xml:space="preserve"> aquifers did not show a statistically significant influence on rates of ESRD or ESRD-DM. </w:t>
      </w:r>
    </w:p>
    <w:p w14:paraId="0EBF4303" w14:textId="7A8BC1FE" w:rsidR="00D105EF" w:rsidRDefault="00D105EF" w:rsidP="005A5194">
      <w:pPr>
        <w:ind w:firstLine="720"/>
        <w:rPr>
          <w:noProof/>
        </w:rPr>
      </w:pPr>
      <w:r>
        <w:rPr>
          <w:noProof/>
        </w:rPr>
        <w:t xml:space="preserve">Although the Spearman correlation between direct withdrawals did not show a significant correlation to rates of </w:t>
      </w:r>
      <w:r w:rsidR="001469B4">
        <w:rPr>
          <w:noProof/>
        </w:rPr>
        <w:t>ESRD or ESRD-DM</w:t>
      </w:r>
      <w:r>
        <w:rPr>
          <w:noProof/>
        </w:rPr>
        <w:t xml:space="preserve">, the generalized model shows that there is residual impact related to water withdrawal from </w:t>
      </w:r>
      <w:r w:rsidR="00AA4D36">
        <w:rPr>
          <w:noProof/>
        </w:rPr>
        <w:t>lignite-</w:t>
      </w:r>
      <w:r w:rsidR="00057E21">
        <w:rPr>
          <w:noProof/>
        </w:rPr>
        <w:t>containing</w:t>
      </w:r>
      <w:r>
        <w:rPr>
          <w:noProof/>
        </w:rPr>
        <w:t xml:space="preserve"> aquifers in addition to racial and ethnic risk factors. The relative size of the impact also may point to a risk that is not linked to the public supply, which serves the majority of Gulf Coast residents. Rural residents in areas of low physician density have been shown to have higher rates of ESRD (Fan et al., 2009). </w:t>
      </w:r>
      <w:r w:rsidR="00EE0C90">
        <w:rPr>
          <w:noProof/>
        </w:rPr>
        <w:t>R</w:t>
      </w:r>
      <w:r>
        <w:rPr>
          <w:noProof/>
        </w:rPr>
        <w:t xml:space="preserve">esidents most likely to be at risk </w:t>
      </w:r>
      <w:r w:rsidR="00EE0C90">
        <w:rPr>
          <w:noProof/>
        </w:rPr>
        <w:t xml:space="preserve">as </w:t>
      </w:r>
      <w:r>
        <w:rPr>
          <w:noProof/>
        </w:rPr>
        <w:t xml:space="preserve">described </w:t>
      </w:r>
      <w:r w:rsidR="00EE0C90">
        <w:rPr>
          <w:noProof/>
        </w:rPr>
        <w:t>in</w:t>
      </w:r>
      <w:r>
        <w:rPr>
          <w:noProof/>
        </w:rPr>
        <w:t xml:space="preserve"> the lignite-water hypothesis are rural residents whose water is exclusively drawn from private wells. The compounding effect of several factors in these areas may lead to higher rates of </w:t>
      </w:r>
      <w:r w:rsidR="001469B4">
        <w:rPr>
          <w:noProof/>
        </w:rPr>
        <w:t xml:space="preserve">kidney </w:t>
      </w:r>
      <w:r>
        <w:rPr>
          <w:noProof/>
        </w:rPr>
        <w:t xml:space="preserve">disease. </w:t>
      </w:r>
    </w:p>
    <w:p w14:paraId="5A7A9611" w14:textId="77777777" w:rsidR="00D105EF" w:rsidRDefault="00D105EF" w:rsidP="000F47F2">
      <w:pPr>
        <w:spacing w:line="240" w:lineRule="auto"/>
        <w:ind w:firstLine="720"/>
        <w:rPr>
          <w:noProof/>
        </w:rPr>
      </w:pPr>
    </w:p>
    <w:p w14:paraId="2BDC0210" w14:textId="77777777" w:rsidR="00D105EF" w:rsidRDefault="00D105EF" w:rsidP="007A4BF1">
      <w:pPr>
        <w:pStyle w:val="Heading2"/>
        <w:rPr>
          <w:noProof/>
        </w:rPr>
      </w:pPr>
      <w:bookmarkStart w:id="90" w:name="_Toc374207572"/>
      <w:r w:rsidRPr="0CC3CD04">
        <w:rPr>
          <w:noProof/>
        </w:rPr>
        <w:t>Conclusions</w:t>
      </w:r>
      <w:bookmarkEnd w:id="90"/>
    </w:p>
    <w:p w14:paraId="3A8B7A2B" w14:textId="77777777" w:rsidR="005A5194" w:rsidRPr="005A5194" w:rsidRDefault="005A5194" w:rsidP="005A5194">
      <w:pPr>
        <w:rPr>
          <w:noProof/>
        </w:rPr>
      </w:pPr>
    </w:p>
    <w:p w14:paraId="3247EB44" w14:textId="67E6530F" w:rsidR="00D105EF" w:rsidRDefault="00D105EF" w:rsidP="005A5194">
      <w:pPr>
        <w:ind w:firstLine="720"/>
        <w:rPr>
          <w:noProof/>
        </w:rPr>
      </w:pPr>
      <w:r>
        <w:rPr>
          <w:noProof/>
        </w:rPr>
        <w:t xml:space="preserve">This is the first epidemiological evidence for a BEN-type syndrome in the US that correlates </w:t>
      </w:r>
      <w:r w:rsidR="00AA4D36">
        <w:rPr>
          <w:noProof/>
        </w:rPr>
        <w:t>lignite-</w:t>
      </w:r>
      <w:r w:rsidR="00057E21">
        <w:rPr>
          <w:noProof/>
        </w:rPr>
        <w:t>containing</w:t>
      </w:r>
      <w:r>
        <w:rPr>
          <w:noProof/>
        </w:rPr>
        <w:t xml:space="preserve"> aquifers to ESRD. In the Gulf Coast region of Texas, Arkansas, and Louisiana, statistically higher rates of ESRD and ESRD-DM are associated with counties that depend on </w:t>
      </w:r>
      <w:r w:rsidR="00AA4D36">
        <w:rPr>
          <w:noProof/>
        </w:rPr>
        <w:t>lignite-</w:t>
      </w:r>
      <w:r w:rsidR="00057E21">
        <w:rPr>
          <w:noProof/>
        </w:rPr>
        <w:t>containing</w:t>
      </w:r>
      <w:r>
        <w:rPr>
          <w:noProof/>
        </w:rPr>
        <w:t xml:space="preserve"> aquifers. This association </w:t>
      </w:r>
      <w:r>
        <w:rPr>
          <w:noProof/>
        </w:rPr>
        <w:lastRenderedPageBreak/>
        <w:t xml:space="preserve">may be significantly </w:t>
      </w:r>
      <w:r w:rsidRPr="00765912">
        <w:rPr>
          <w:noProof/>
        </w:rPr>
        <w:t>influenced</w:t>
      </w:r>
      <w:r w:rsidRPr="00765912">
        <w:rPr>
          <w:bCs/>
          <w:noProof/>
        </w:rPr>
        <w:t>, however,</w:t>
      </w:r>
      <w:r w:rsidRPr="00765912">
        <w:rPr>
          <w:noProof/>
        </w:rPr>
        <w:t xml:space="preserve"> by</w:t>
      </w:r>
      <w:r>
        <w:rPr>
          <w:noProof/>
        </w:rPr>
        <w:t xml:space="preserve"> ethnicity, race and poverty in the same region. Although these confounding factors mask the affect at the state level, there is a small but significant influence at the regional scale. Race specific rates of ESRD should be considered to better understand the relationship between race and rates of </w:t>
      </w:r>
      <w:r w:rsidR="001469B4">
        <w:rPr>
          <w:noProof/>
        </w:rPr>
        <w:t xml:space="preserve">kidney </w:t>
      </w:r>
      <w:r>
        <w:rPr>
          <w:noProof/>
        </w:rPr>
        <w:t>disease in the region. Additionally, as the initial lignite-water hypothesis suggests, the association between ESRD and water quality compromised by organic compounds leached from</w:t>
      </w:r>
      <w:r w:rsidR="00755234">
        <w:rPr>
          <w:noProof/>
        </w:rPr>
        <w:t xml:space="preserve"> lignite-associated aquifers sea</w:t>
      </w:r>
      <w:r>
        <w:rPr>
          <w:noProof/>
        </w:rPr>
        <w:t xml:space="preserve">ms to be limited to domestic supply water since no relationship to the public water supply tied to the </w:t>
      </w:r>
      <w:r w:rsidR="00AA4D36">
        <w:rPr>
          <w:noProof/>
        </w:rPr>
        <w:t>lignite-</w:t>
      </w:r>
      <w:r w:rsidR="00057E21">
        <w:rPr>
          <w:noProof/>
        </w:rPr>
        <w:t>containing</w:t>
      </w:r>
      <w:r w:rsidR="00EA34DC">
        <w:rPr>
          <w:noProof/>
        </w:rPr>
        <w:t xml:space="preserve"> aquifers was observed.</w:t>
      </w:r>
      <w:r>
        <w:rPr>
          <w:noProof/>
        </w:rPr>
        <w:t xml:space="preserve"> Limitations associated with available datasets and methods to constrain the target area, hinder epidemiological studies exploring the lignite-water </w:t>
      </w:r>
      <w:r w:rsidR="00302E99">
        <w:rPr>
          <w:noProof/>
        </w:rPr>
        <w:t>hypothesis</w:t>
      </w:r>
      <w:r>
        <w:rPr>
          <w:noProof/>
        </w:rPr>
        <w:t xml:space="preserve"> in the US. Future studies should extend to include other states that share the hydrogeologic </w:t>
      </w:r>
      <w:r w:rsidR="00302E99">
        <w:rPr>
          <w:noProof/>
        </w:rPr>
        <w:t>features</w:t>
      </w:r>
      <w:r w:rsidR="00513E11">
        <w:rPr>
          <w:noProof/>
        </w:rPr>
        <w:t xml:space="preserve"> to Texas, Louisiana, and Arkansas</w:t>
      </w:r>
      <w:r>
        <w:rPr>
          <w:noProof/>
        </w:rPr>
        <w:t xml:space="preserve"> like Mississippi, and Alabama as well as portions of North and South Dakota. Additionally, integration of GIS into these types of analyses can help identify areas that are most likely at risk while simultaneously compiling various physical and cultural spatial attributes, leading to a more robust understanding of the results and limitations of the study.</w:t>
      </w:r>
    </w:p>
    <w:p w14:paraId="0C19662D" w14:textId="77777777" w:rsidR="0062271F" w:rsidRDefault="0062271F" w:rsidP="000F47F2">
      <w:pPr>
        <w:spacing w:line="240" w:lineRule="auto"/>
        <w:ind w:firstLine="720"/>
        <w:rPr>
          <w:noProof/>
        </w:rPr>
      </w:pPr>
    </w:p>
    <w:p w14:paraId="457170FD" w14:textId="77777777" w:rsidR="0062271F" w:rsidRDefault="0062271F" w:rsidP="007A4BF1">
      <w:pPr>
        <w:pStyle w:val="Heading2"/>
        <w:rPr>
          <w:noProof/>
        </w:rPr>
      </w:pPr>
      <w:bookmarkStart w:id="91" w:name="_Toc374207573"/>
      <w:r>
        <w:rPr>
          <w:noProof/>
        </w:rPr>
        <w:t>Acknowledgements</w:t>
      </w:r>
      <w:bookmarkEnd w:id="91"/>
    </w:p>
    <w:p w14:paraId="13DA9299" w14:textId="77777777" w:rsidR="005A5194" w:rsidRPr="005A5194" w:rsidRDefault="005A5194" w:rsidP="005A5194">
      <w:pPr>
        <w:rPr>
          <w:noProof/>
        </w:rPr>
      </w:pPr>
    </w:p>
    <w:p w14:paraId="2C086CEF" w14:textId="77777777" w:rsidR="0062271F" w:rsidRPr="0062271F" w:rsidRDefault="0062271F" w:rsidP="005A5194">
      <w:pPr>
        <w:ind w:firstLine="720"/>
        <w:rPr>
          <w:noProof/>
        </w:rPr>
      </w:pPr>
      <w:r w:rsidRPr="0062271F">
        <w:rPr>
          <w:noProof/>
        </w:rPr>
        <w:t>This work was funded partially by the Graduate Student Grant f</w:t>
      </w:r>
      <w:r w:rsidR="001024EC">
        <w:rPr>
          <w:noProof/>
        </w:rPr>
        <w:t>rom the University of Oklahoma, and</w:t>
      </w:r>
      <w:r w:rsidRPr="0062271F">
        <w:rPr>
          <w:noProof/>
        </w:rPr>
        <w:t xml:space="preserve"> in collaboration with the Biostatistics Epidemiology and Research Design (BERD) unit at the University of Oklahoma Health Sciences Center. Funding for BERD is provided by National Institutes of Health, National Institute of General Medical Sciences [grant 1 U54GM104938].</w:t>
      </w:r>
    </w:p>
    <w:p w14:paraId="5A47CA30" w14:textId="77777777" w:rsidR="0062271F" w:rsidRDefault="0062271F" w:rsidP="002705A6">
      <w:pPr>
        <w:ind w:firstLine="720"/>
        <w:rPr>
          <w:noProof/>
        </w:rPr>
      </w:pPr>
      <w:r w:rsidRPr="0062271F">
        <w:rPr>
          <w:noProof/>
        </w:rPr>
        <w:lastRenderedPageBreak/>
        <w:t>The data reported here have been supplied by the United States Renal Data System (USRDS). The interpretation and reporting of these data are the responsibility of the author(s) and in no way should be seen as an official policy or interpretation of the U.S. government.</w:t>
      </w:r>
    </w:p>
    <w:p w14:paraId="0F248A94" w14:textId="77777777" w:rsidR="00382146" w:rsidRDefault="00382146" w:rsidP="000F47F2">
      <w:pPr>
        <w:spacing w:line="240" w:lineRule="auto"/>
        <w:ind w:firstLine="720"/>
        <w:rPr>
          <w:noProof/>
        </w:rPr>
      </w:pPr>
    </w:p>
    <w:p w14:paraId="07E4FBE7" w14:textId="6004B1A2" w:rsidR="00D105EF" w:rsidRDefault="000F47F2" w:rsidP="007A4BF1">
      <w:pPr>
        <w:pStyle w:val="Heading2"/>
        <w:rPr>
          <w:noProof/>
        </w:rPr>
      </w:pPr>
      <w:r>
        <w:rPr>
          <w:noProof/>
        </w:rPr>
        <w:br w:type="page"/>
      </w:r>
      <w:bookmarkStart w:id="92" w:name="_Toc374207574"/>
      <w:r w:rsidR="00D105EF" w:rsidRPr="0CC3CD04">
        <w:rPr>
          <w:noProof/>
        </w:rPr>
        <w:lastRenderedPageBreak/>
        <w:t>Refer</w:t>
      </w:r>
      <w:r w:rsidR="00D105EF">
        <w:rPr>
          <w:noProof/>
        </w:rPr>
        <w:t>ences</w:t>
      </w:r>
      <w:bookmarkEnd w:id="92"/>
    </w:p>
    <w:p w14:paraId="4336BC4B" w14:textId="77777777" w:rsidR="005A5194" w:rsidRPr="005A5194" w:rsidRDefault="005A5194" w:rsidP="005A5194">
      <w:pPr>
        <w:rPr>
          <w:noProof/>
        </w:rPr>
      </w:pPr>
    </w:p>
    <w:p w14:paraId="5A5E5A64" w14:textId="70BE93DA" w:rsidR="00EE3C81" w:rsidRPr="004E062D" w:rsidRDefault="00EE3C81" w:rsidP="000F47F2">
      <w:pPr>
        <w:widowControl w:val="0"/>
        <w:autoSpaceDE w:val="0"/>
        <w:autoSpaceDN w:val="0"/>
        <w:adjustRightInd w:val="0"/>
        <w:spacing w:line="240" w:lineRule="auto"/>
        <w:ind w:left="480" w:hanging="480"/>
        <w:rPr>
          <w:noProof/>
        </w:rPr>
      </w:pPr>
      <w:r w:rsidRPr="004E062D">
        <w:rPr>
          <w:noProof/>
        </w:rPr>
        <w:t>Bamias, G., Boletis, J., 2008. Balkan nephropathy: evolution of our knowledge. Am. J. Kidney Dis. 52, 606–16.</w:t>
      </w:r>
    </w:p>
    <w:p w14:paraId="5A3B171E" w14:textId="77777777" w:rsidR="00EE3C81" w:rsidRDefault="00EE3C81" w:rsidP="000F47F2">
      <w:pPr>
        <w:widowControl w:val="0"/>
        <w:autoSpaceDE w:val="0"/>
        <w:autoSpaceDN w:val="0"/>
        <w:adjustRightInd w:val="0"/>
        <w:spacing w:line="240" w:lineRule="auto"/>
        <w:ind w:left="480" w:hanging="480"/>
        <w:rPr>
          <w:noProof/>
        </w:rPr>
      </w:pPr>
    </w:p>
    <w:p w14:paraId="76A07FDE" w14:textId="77777777" w:rsidR="00D105EF" w:rsidRDefault="00D105EF" w:rsidP="000F47F2">
      <w:pPr>
        <w:widowControl w:val="0"/>
        <w:autoSpaceDE w:val="0"/>
        <w:autoSpaceDN w:val="0"/>
        <w:adjustRightInd w:val="0"/>
        <w:spacing w:line="240" w:lineRule="auto"/>
        <w:ind w:left="480" w:hanging="480"/>
        <w:rPr>
          <w:noProof/>
        </w:rPr>
      </w:pPr>
      <w:r w:rsidRPr="007E0D5A">
        <w:rPr>
          <w:noProof/>
        </w:rPr>
        <w:t>Bishaw, A., Iceland, J., 2003. Po</w:t>
      </w:r>
      <w:r w:rsidR="001976DC">
        <w:rPr>
          <w:noProof/>
        </w:rPr>
        <w:t>verty</w:t>
      </w:r>
      <w:r w:rsidRPr="007E0D5A">
        <w:rPr>
          <w:noProof/>
        </w:rPr>
        <w:t>: 1999.</w:t>
      </w:r>
      <w:r>
        <w:rPr>
          <w:noProof/>
        </w:rPr>
        <w:t xml:space="preserve"> The U.S. Cens</w:t>
      </w:r>
      <w:r w:rsidRPr="007E0D5A">
        <w:rPr>
          <w:noProof/>
        </w:rPr>
        <w:t>us Breau</w:t>
      </w:r>
      <w:r>
        <w:rPr>
          <w:noProof/>
        </w:rPr>
        <w:t>.</w:t>
      </w:r>
    </w:p>
    <w:p w14:paraId="2F1F7170" w14:textId="77777777" w:rsidR="000F47F2" w:rsidRPr="00FF0A10" w:rsidRDefault="000F47F2" w:rsidP="000F47F2">
      <w:pPr>
        <w:widowControl w:val="0"/>
        <w:autoSpaceDE w:val="0"/>
        <w:autoSpaceDN w:val="0"/>
        <w:adjustRightInd w:val="0"/>
        <w:spacing w:line="240" w:lineRule="auto"/>
        <w:ind w:left="480" w:hanging="480"/>
        <w:rPr>
          <w:noProof/>
        </w:rPr>
      </w:pPr>
    </w:p>
    <w:p w14:paraId="06565546" w14:textId="77777777" w:rsidR="00D105EF" w:rsidRDefault="00D105EF" w:rsidP="000F47F2">
      <w:pPr>
        <w:widowControl w:val="0"/>
        <w:autoSpaceDE w:val="0"/>
        <w:autoSpaceDN w:val="0"/>
        <w:adjustRightInd w:val="0"/>
        <w:spacing w:line="240" w:lineRule="auto"/>
        <w:ind w:left="480" w:hanging="480"/>
        <w:rPr>
          <w:noProof/>
        </w:rPr>
      </w:pPr>
      <w:r>
        <w:rPr>
          <w:noProof/>
        </w:rPr>
        <w:fldChar w:fldCharType="begin" w:fldLock="1"/>
      </w:r>
      <w:r>
        <w:rPr>
          <w:noProof/>
        </w:rPr>
        <w:instrText xml:space="preserve">ADDIN Mendeley Bibliography CSL_BIBLIOGRAPHY </w:instrText>
      </w:r>
      <w:r>
        <w:rPr>
          <w:noProof/>
        </w:rPr>
        <w:fldChar w:fldCharType="separate"/>
      </w:r>
      <w:r w:rsidRPr="00314B34">
        <w:rPr>
          <w:noProof/>
        </w:rPr>
        <w:t>Bui-Klimke, T., Wu, F., 2014. Evaluating weight of evidence in the mystery of Balkan endemic nephropathy. Risk Anal. 34, 1688–705.</w:t>
      </w:r>
    </w:p>
    <w:p w14:paraId="644FAA81" w14:textId="77777777" w:rsidR="000F47F2" w:rsidRPr="00314B34" w:rsidRDefault="000F47F2" w:rsidP="000F47F2">
      <w:pPr>
        <w:widowControl w:val="0"/>
        <w:autoSpaceDE w:val="0"/>
        <w:autoSpaceDN w:val="0"/>
        <w:adjustRightInd w:val="0"/>
        <w:spacing w:line="240" w:lineRule="auto"/>
        <w:ind w:left="480" w:hanging="480"/>
        <w:rPr>
          <w:noProof/>
        </w:rPr>
      </w:pPr>
    </w:p>
    <w:p w14:paraId="39120804" w14:textId="44ED9215" w:rsidR="00D105EF" w:rsidRDefault="00D105EF" w:rsidP="000F47F2">
      <w:pPr>
        <w:widowControl w:val="0"/>
        <w:autoSpaceDE w:val="0"/>
        <w:autoSpaceDN w:val="0"/>
        <w:adjustRightInd w:val="0"/>
        <w:spacing w:line="240" w:lineRule="auto"/>
        <w:ind w:left="480" w:hanging="480"/>
        <w:rPr>
          <w:noProof/>
        </w:rPr>
      </w:pPr>
      <w:r w:rsidRPr="00314B34">
        <w:rPr>
          <w:noProof/>
        </w:rPr>
        <w:t>Bunnell, J.E., Bushon, R.N., Stoeckel, D.M., Gifford, A.M., Beck, M., Lerch, H.E., Shi, R., Mcgee, B., Hanson, B.C., Kolak, J., Warwick, P.D., Blank, F., 2003. Preliminary Geochemical, Microbiological, and Epidemiological Investigations into Possible Linkages between Lignite Aquifers, Pathogenic Microbes, and Kidney Disease in Northwestern Louisiana.</w:t>
      </w:r>
      <w:r>
        <w:rPr>
          <w:noProof/>
        </w:rPr>
        <w:t xml:space="preserve"> </w:t>
      </w:r>
      <w:r w:rsidRPr="004F033B">
        <w:rPr>
          <w:noProof/>
        </w:rPr>
        <w:t>U.S. Geologi</w:t>
      </w:r>
      <w:r w:rsidR="00884939">
        <w:rPr>
          <w:noProof/>
        </w:rPr>
        <w:t>cal Survey, Open-File Report 03-</w:t>
      </w:r>
      <w:r w:rsidRPr="004F033B">
        <w:rPr>
          <w:noProof/>
        </w:rPr>
        <w:t>374</w:t>
      </w:r>
      <w:r>
        <w:rPr>
          <w:noProof/>
        </w:rPr>
        <w:t>.</w:t>
      </w:r>
    </w:p>
    <w:p w14:paraId="6909FAA1" w14:textId="77777777" w:rsidR="000F47F2" w:rsidRPr="00314B34" w:rsidRDefault="000F47F2" w:rsidP="000F47F2">
      <w:pPr>
        <w:widowControl w:val="0"/>
        <w:autoSpaceDE w:val="0"/>
        <w:autoSpaceDN w:val="0"/>
        <w:adjustRightInd w:val="0"/>
        <w:spacing w:line="240" w:lineRule="auto"/>
        <w:ind w:left="480" w:hanging="480"/>
        <w:rPr>
          <w:noProof/>
        </w:rPr>
      </w:pPr>
    </w:p>
    <w:p w14:paraId="03CA5407" w14:textId="77777777" w:rsidR="00D105EF" w:rsidRDefault="00D105EF" w:rsidP="000F47F2">
      <w:pPr>
        <w:widowControl w:val="0"/>
        <w:autoSpaceDE w:val="0"/>
        <w:autoSpaceDN w:val="0"/>
        <w:adjustRightInd w:val="0"/>
        <w:spacing w:line="240" w:lineRule="auto"/>
        <w:ind w:left="480" w:hanging="480"/>
        <w:rPr>
          <w:noProof/>
        </w:rPr>
      </w:pPr>
      <w:r w:rsidRPr="00314B34">
        <w:rPr>
          <w:noProof/>
        </w:rPr>
        <w:t xml:space="preserve">Bunnell, J.E., Tatu, C.A., Lerch, H.E., Orem, W.H., Pavlovic, N., 2007. Evaluating nephrotoxicity of high-molecular-weight organic compounds in drinking water from lignite aquifers. J Toxicol Env. Heal. A 70, 2089–2091. </w:t>
      </w:r>
    </w:p>
    <w:p w14:paraId="3EE0EBDF" w14:textId="77777777" w:rsidR="000F47F2" w:rsidRDefault="000F47F2" w:rsidP="000F47F2">
      <w:pPr>
        <w:widowControl w:val="0"/>
        <w:autoSpaceDE w:val="0"/>
        <w:autoSpaceDN w:val="0"/>
        <w:adjustRightInd w:val="0"/>
        <w:spacing w:line="240" w:lineRule="auto"/>
        <w:ind w:left="480" w:hanging="480"/>
        <w:rPr>
          <w:noProof/>
        </w:rPr>
      </w:pPr>
    </w:p>
    <w:p w14:paraId="04064A77" w14:textId="77777777" w:rsidR="00D105EF" w:rsidRDefault="00D105EF" w:rsidP="000F47F2">
      <w:pPr>
        <w:widowControl w:val="0"/>
        <w:autoSpaceDE w:val="0"/>
        <w:autoSpaceDN w:val="0"/>
        <w:adjustRightInd w:val="0"/>
        <w:spacing w:line="240" w:lineRule="auto"/>
        <w:ind w:left="480" w:hanging="480"/>
        <w:rPr>
          <w:noProof/>
        </w:rPr>
      </w:pPr>
      <w:r w:rsidRPr="00430537">
        <w:rPr>
          <w:noProof/>
        </w:rPr>
        <w:t>Byrne, C., Nedelman, J., Luke, R.G., 1994. Race, socioeconomic status, and the development of end-stage renal disease. Am. J. Kidney Dis. 23, 16–22.</w:t>
      </w:r>
    </w:p>
    <w:p w14:paraId="55C5ADBE" w14:textId="77777777" w:rsidR="000F47F2" w:rsidRPr="00430537" w:rsidRDefault="000F47F2" w:rsidP="000F47F2">
      <w:pPr>
        <w:widowControl w:val="0"/>
        <w:autoSpaceDE w:val="0"/>
        <w:autoSpaceDN w:val="0"/>
        <w:adjustRightInd w:val="0"/>
        <w:spacing w:line="240" w:lineRule="auto"/>
        <w:ind w:left="480" w:hanging="480"/>
        <w:rPr>
          <w:noProof/>
        </w:rPr>
      </w:pPr>
    </w:p>
    <w:p w14:paraId="00637A5F" w14:textId="77777777" w:rsidR="00D105EF" w:rsidRDefault="00D105EF" w:rsidP="000F47F2">
      <w:pPr>
        <w:widowControl w:val="0"/>
        <w:autoSpaceDE w:val="0"/>
        <w:autoSpaceDN w:val="0"/>
        <w:adjustRightInd w:val="0"/>
        <w:spacing w:line="240" w:lineRule="auto"/>
        <w:ind w:left="480" w:hanging="480"/>
        <w:rPr>
          <w:noProof/>
        </w:rPr>
      </w:pPr>
      <w:r w:rsidRPr="00314B34">
        <w:rPr>
          <w:noProof/>
        </w:rPr>
        <w:t>Carlson, D., Biersel, T. Van, 2008. Distribution of Possible Disease-Causing Inorganic Tracers from Lignite in the Wilcox Aquifer in Caddo Parish, Louisiana. Gulf Coast Assoc. Geol. Soc. Trans. 58, 149–159.</w:t>
      </w:r>
    </w:p>
    <w:p w14:paraId="1BA722CC" w14:textId="77777777" w:rsidR="000F47F2" w:rsidRPr="00314B34" w:rsidRDefault="000F47F2" w:rsidP="000F47F2">
      <w:pPr>
        <w:widowControl w:val="0"/>
        <w:autoSpaceDE w:val="0"/>
        <w:autoSpaceDN w:val="0"/>
        <w:adjustRightInd w:val="0"/>
        <w:spacing w:line="240" w:lineRule="auto"/>
        <w:ind w:left="480" w:hanging="480"/>
        <w:rPr>
          <w:noProof/>
        </w:rPr>
      </w:pPr>
    </w:p>
    <w:p w14:paraId="035A3867" w14:textId="12405860" w:rsidR="00D105EF" w:rsidRDefault="00D105EF" w:rsidP="000F47F2">
      <w:pPr>
        <w:widowControl w:val="0"/>
        <w:autoSpaceDE w:val="0"/>
        <w:autoSpaceDN w:val="0"/>
        <w:adjustRightInd w:val="0"/>
        <w:spacing w:line="240" w:lineRule="auto"/>
        <w:ind w:left="480" w:hanging="480"/>
        <w:rPr>
          <w:noProof/>
          <w:szCs w:val="22"/>
        </w:rPr>
      </w:pPr>
      <w:r w:rsidRPr="00314B34">
        <w:rPr>
          <w:noProof/>
        </w:rPr>
        <w:t>Chakraborty, J., Varonka, M., Orem, W., Finkelman, R.B., Manton, W., 2017. Geogenic organic contaminants in the low-rank coal-bearing Carrizo-Wilcox aquifer of East Texas, USA. Hydrogeol.</w:t>
      </w:r>
      <w:r>
        <w:rPr>
          <w:noProof/>
          <w:sz w:val="16"/>
        </w:rPr>
        <w:t xml:space="preserve"> </w:t>
      </w:r>
      <w:r w:rsidR="00784C12">
        <w:rPr>
          <w:noProof/>
          <w:szCs w:val="22"/>
        </w:rPr>
        <w:t>25,</w:t>
      </w:r>
      <w:r w:rsidR="00856780">
        <w:rPr>
          <w:noProof/>
          <w:szCs w:val="22"/>
        </w:rPr>
        <w:t xml:space="preserve"> </w:t>
      </w:r>
      <w:r w:rsidR="00784C12">
        <w:rPr>
          <w:noProof/>
          <w:szCs w:val="22"/>
        </w:rPr>
        <w:t>1219-1228.</w:t>
      </w:r>
    </w:p>
    <w:p w14:paraId="75EEBE9A" w14:textId="77777777" w:rsidR="000F47F2" w:rsidRPr="004F033B" w:rsidRDefault="000F47F2" w:rsidP="000F47F2">
      <w:pPr>
        <w:widowControl w:val="0"/>
        <w:autoSpaceDE w:val="0"/>
        <w:autoSpaceDN w:val="0"/>
        <w:adjustRightInd w:val="0"/>
        <w:spacing w:line="240" w:lineRule="auto"/>
        <w:ind w:left="480" w:hanging="480"/>
        <w:rPr>
          <w:noProof/>
          <w:szCs w:val="22"/>
        </w:rPr>
      </w:pPr>
    </w:p>
    <w:p w14:paraId="37326923" w14:textId="77777777" w:rsidR="00D105EF" w:rsidRDefault="00D105EF" w:rsidP="000F47F2">
      <w:pPr>
        <w:widowControl w:val="0"/>
        <w:autoSpaceDE w:val="0"/>
        <w:autoSpaceDN w:val="0"/>
        <w:adjustRightInd w:val="0"/>
        <w:spacing w:line="240" w:lineRule="auto"/>
        <w:ind w:left="480" w:hanging="480"/>
        <w:rPr>
          <w:noProof/>
        </w:rPr>
      </w:pPr>
      <w:r w:rsidRPr="00314B34">
        <w:rPr>
          <w:noProof/>
        </w:rPr>
        <w:t>Clark, B.R., Hart, R.M., Gurdak, J.J., 2011. Groundwater availability of the Mississippi Embayment. United States Geological Survey, Professional Paper 1785.</w:t>
      </w:r>
    </w:p>
    <w:p w14:paraId="6313199F" w14:textId="77777777" w:rsidR="000F47F2" w:rsidRPr="00314B34" w:rsidRDefault="000F47F2" w:rsidP="000F47F2">
      <w:pPr>
        <w:widowControl w:val="0"/>
        <w:autoSpaceDE w:val="0"/>
        <w:autoSpaceDN w:val="0"/>
        <w:adjustRightInd w:val="0"/>
        <w:spacing w:line="240" w:lineRule="auto"/>
        <w:ind w:left="480" w:hanging="480"/>
        <w:rPr>
          <w:noProof/>
        </w:rPr>
      </w:pPr>
    </w:p>
    <w:p w14:paraId="23F841E3" w14:textId="77777777" w:rsidR="00D105EF" w:rsidRDefault="00D105EF" w:rsidP="000F47F2">
      <w:pPr>
        <w:widowControl w:val="0"/>
        <w:autoSpaceDE w:val="0"/>
        <w:autoSpaceDN w:val="0"/>
        <w:adjustRightInd w:val="0"/>
        <w:spacing w:line="240" w:lineRule="auto"/>
        <w:ind w:left="480" w:hanging="480"/>
        <w:rPr>
          <w:noProof/>
        </w:rPr>
      </w:pPr>
      <w:r w:rsidRPr="00314B34">
        <w:rPr>
          <w:noProof/>
        </w:rPr>
        <w:t>Danilovic, V., Djurisic, M., Mokranjac, M., Stojimirovic, B., Zivojinovic, J., Stojakovic, P., 1957. Chronic nephritis due to lead poisoning by digestive route (flour). Presse Med. 65, 2039.</w:t>
      </w:r>
    </w:p>
    <w:p w14:paraId="6ECAD661" w14:textId="77777777" w:rsidR="000F47F2" w:rsidRPr="00314B34" w:rsidRDefault="000F47F2" w:rsidP="000F47F2">
      <w:pPr>
        <w:widowControl w:val="0"/>
        <w:autoSpaceDE w:val="0"/>
        <w:autoSpaceDN w:val="0"/>
        <w:adjustRightInd w:val="0"/>
        <w:spacing w:line="240" w:lineRule="auto"/>
        <w:ind w:left="480" w:hanging="480"/>
        <w:rPr>
          <w:noProof/>
        </w:rPr>
      </w:pPr>
    </w:p>
    <w:p w14:paraId="060470D1" w14:textId="74DB064A" w:rsidR="00D105EF" w:rsidRDefault="00D105EF" w:rsidP="000F47F2">
      <w:pPr>
        <w:widowControl w:val="0"/>
        <w:autoSpaceDE w:val="0"/>
        <w:autoSpaceDN w:val="0"/>
        <w:adjustRightInd w:val="0"/>
        <w:spacing w:line="240" w:lineRule="auto"/>
        <w:ind w:left="480" w:hanging="480"/>
        <w:rPr>
          <w:noProof/>
        </w:rPr>
      </w:pPr>
      <w:r w:rsidRPr="00314B34">
        <w:rPr>
          <w:noProof/>
        </w:rPr>
        <w:t>Fan, Z.J., Lackland, D.T., Lipsitz, S.R., Nicholas, J.S., Egan, B.M., Tim Garvey, W., Hutchison, F.N., 2007. Geographical patterns of end-stage renal disease incidence and risk factors in rural and urban areas of South Carolina. Health Place 13, 179–</w:t>
      </w:r>
      <w:r w:rsidR="001510AD">
        <w:rPr>
          <w:noProof/>
        </w:rPr>
        <w:t>1</w:t>
      </w:r>
      <w:r w:rsidRPr="00314B34">
        <w:rPr>
          <w:noProof/>
        </w:rPr>
        <w:t xml:space="preserve">87. </w:t>
      </w:r>
    </w:p>
    <w:p w14:paraId="768F3D79" w14:textId="77777777" w:rsidR="000F47F2" w:rsidRPr="00314B34" w:rsidRDefault="000F47F2" w:rsidP="000F47F2">
      <w:pPr>
        <w:widowControl w:val="0"/>
        <w:autoSpaceDE w:val="0"/>
        <w:autoSpaceDN w:val="0"/>
        <w:adjustRightInd w:val="0"/>
        <w:spacing w:line="240" w:lineRule="auto"/>
        <w:ind w:left="480" w:hanging="480"/>
        <w:rPr>
          <w:noProof/>
        </w:rPr>
      </w:pPr>
    </w:p>
    <w:p w14:paraId="7368C31C" w14:textId="118D3B1F" w:rsidR="00D105EF" w:rsidRDefault="00D105EF" w:rsidP="000F47F2">
      <w:pPr>
        <w:widowControl w:val="0"/>
        <w:autoSpaceDE w:val="0"/>
        <w:autoSpaceDN w:val="0"/>
        <w:adjustRightInd w:val="0"/>
        <w:spacing w:line="240" w:lineRule="auto"/>
        <w:ind w:left="480" w:hanging="480"/>
        <w:rPr>
          <w:noProof/>
        </w:rPr>
      </w:pPr>
      <w:r w:rsidRPr="00314B34">
        <w:rPr>
          <w:noProof/>
        </w:rPr>
        <w:t xml:space="preserve">Feder, G.L., Radovanoic, Z., Finkelman, R.B., 1991. Relationship between weathered </w:t>
      </w:r>
      <w:r w:rsidRPr="00314B34">
        <w:rPr>
          <w:noProof/>
        </w:rPr>
        <w:lastRenderedPageBreak/>
        <w:t>coal deposits and the etiology of Balkan endemic nephropathy. Kidney Int. Suppl. 40, S9-</w:t>
      </w:r>
      <w:r w:rsidR="001510AD">
        <w:rPr>
          <w:noProof/>
        </w:rPr>
        <w:t>S</w:t>
      </w:r>
      <w:r w:rsidRPr="00314B34">
        <w:rPr>
          <w:noProof/>
        </w:rPr>
        <w:t>11.</w:t>
      </w:r>
    </w:p>
    <w:p w14:paraId="70363D12" w14:textId="77777777" w:rsidR="000F47F2" w:rsidRDefault="000F47F2" w:rsidP="000F47F2">
      <w:pPr>
        <w:widowControl w:val="0"/>
        <w:autoSpaceDE w:val="0"/>
        <w:autoSpaceDN w:val="0"/>
        <w:adjustRightInd w:val="0"/>
        <w:spacing w:line="240" w:lineRule="auto"/>
        <w:ind w:left="480" w:hanging="480"/>
        <w:rPr>
          <w:noProof/>
        </w:rPr>
      </w:pPr>
    </w:p>
    <w:p w14:paraId="15120A6D" w14:textId="77777777" w:rsidR="00D105EF" w:rsidRDefault="00D105EF" w:rsidP="000F47F2">
      <w:pPr>
        <w:widowControl w:val="0"/>
        <w:autoSpaceDE w:val="0"/>
        <w:autoSpaceDN w:val="0"/>
        <w:adjustRightInd w:val="0"/>
        <w:spacing w:line="240" w:lineRule="auto"/>
        <w:ind w:left="480" w:hanging="480"/>
        <w:rPr>
          <w:noProof/>
        </w:rPr>
      </w:pPr>
      <w:r w:rsidRPr="0009420A">
        <w:rPr>
          <w:noProof/>
        </w:rPr>
        <w:t>George, P.G., Mace, R., Petrossian, R., 2011. Aquifers of Texas</w:t>
      </w:r>
      <w:r w:rsidR="00D62E30">
        <w:rPr>
          <w:noProof/>
        </w:rPr>
        <w:t>, Texas Water Development Board,</w:t>
      </w:r>
      <w:r w:rsidR="008D62B7">
        <w:rPr>
          <w:noProof/>
        </w:rPr>
        <w:t xml:space="preserve"> Report 380.</w:t>
      </w:r>
    </w:p>
    <w:p w14:paraId="2A0900D3" w14:textId="77777777" w:rsidR="00320EFD" w:rsidRPr="00314B34" w:rsidRDefault="00320EFD" w:rsidP="000F47F2">
      <w:pPr>
        <w:widowControl w:val="0"/>
        <w:autoSpaceDE w:val="0"/>
        <w:autoSpaceDN w:val="0"/>
        <w:adjustRightInd w:val="0"/>
        <w:spacing w:line="240" w:lineRule="auto"/>
        <w:ind w:left="480" w:hanging="480"/>
        <w:rPr>
          <w:noProof/>
        </w:rPr>
      </w:pPr>
    </w:p>
    <w:p w14:paraId="6BD1CDF4" w14:textId="77777777" w:rsidR="000F47F2" w:rsidRDefault="00D105EF" w:rsidP="000F47F2">
      <w:pPr>
        <w:widowControl w:val="0"/>
        <w:autoSpaceDE w:val="0"/>
        <w:autoSpaceDN w:val="0"/>
        <w:adjustRightInd w:val="0"/>
        <w:spacing w:line="240" w:lineRule="auto"/>
        <w:ind w:left="480" w:hanging="480"/>
        <w:rPr>
          <w:noProof/>
        </w:rPr>
      </w:pPr>
      <w:r w:rsidRPr="00314B34">
        <w:rPr>
          <w:noProof/>
        </w:rPr>
        <w:t>Hackley, P.C., Willett, J.C., Warwick, P.D., Law, S.J., Nichols, D.J., 2011. A Review of the Lignite Resources of Arkansas, in: Geologic Assessment of Coal in the Gulf of Mexico Coastal Plain, U.S.A. pp. 313–325.</w:t>
      </w:r>
    </w:p>
    <w:p w14:paraId="7026B7CF" w14:textId="6AD6F190"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52FE1F1E" w14:textId="77777777" w:rsidR="000F47F2" w:rsidRDefault="00D105EF" w:rsidP="000F47F2">
      <w:pPr>
        <w:widowControl w:val="0"/>
        <w:autoSpaceDE w:val="0"/>
        <w:autoSpaceDN w:val="0"/>
        <w:adjustRightInd w:val="0"/>
        <w:spacing w:line="240" w:lineRule="auto"/>
        <w:ind w:left="480" w:hanging="480"/>
        <w:rPr>
          <w:noProof/>
        </w:rPr>
      </w:pPr>
      <w:r w:rsidRPr="00314B34">
        <w:rPr>
          <w:noProof/>
        </w:rPr>
        <w:t>Hazai, I., Alexander, G., Essiger, B., Szekely, T., 1988. Identification of aliphatic biological markers in brown coals. Fuel 67, 973–982.</w:t>
      </w:r>
    </w:p>
    <w:p w14:paraId="18667397" w14:textId="79FC9AD6"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6ACCF4E2" w14:textId="77777777" w:rsidR="000F47F2" w:rsidRDefault="00D105EF" w:rsidP="000F47F2">
      <w:pPr>
        <w:widowControl w:val="0"/>
        <w:autoSpaceDE w:val="0"/>
        <w:autoSpaceDN w:val="0"/>
        <w:adjustRightInd w:val="0"/>
        <w:spacing w:line="240" w:lineRule="auto"/>
        <w:ind w:left="480" w:hanging="480"/>
        <w:rPr>
          <w:noProof/>
        </w:rPr>
      </w:pPr>
      <w:r w:rsidRPr="00314B34">
        <w:rPr>
          <w:noProof/>
        </w:rPr>
        <w:t>Hazai, I., Alexander, G., Székely, T., 1989. Study of aromatic biomarkers in brown coal extracts. Fuel 68, 49–54.</w:t>
      </w:r>
    </w:p>
    <w:p w14:paraId="2D6D3735" w14:textId="53DB66BB"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51EBAD71" w14:textId="77777777" w:rsidR="00D105EF" w:rsidRDefault="00D105EF" w:rsidP="000F47F2">
      <w:pPr>
        <w:widowControl w:val="0"/>
        <w:autoSpaceDE w:val="0"/>
        <w:autoSpaceDN w:val="0"/>
        <w:adjustRightInd w:val="0"/>
        <w:spacing w:line="240" w:lineRule="auto"/>
        <w:ind w:left="480" w:hanging="480"/>
        <w:rPr>
          <w:noProof/>
        </w:rPr>
      </w:pPr>
      <w:r w:rsidRPr="0009420A">
        <w:rPr>
          <w:noProof/>
        </w:rPr>
        <w:t xml:space="preserve">Holland, T.W., 2004. </w:t>
      </w:r>
      <w:r>
        <w:rPr>
          <w:noProof/>
        </w:rPr>
        <w:t>Estimated Water Use In Arkansas</w:t>
      </w:r>
      <w:r w:rsidRPr="0009420A">
        <w:rPr>
          <w:noProof/>
        </w:rPr>
        <w:t>, 2000.</w:t>
      </w:r>
      <w:r>
        <w:rPr>
          <w:noProof/>
        </w:rPr>
        <w:t xml:space="preserve"> </w:t>
      </w:r>
      <w:r w:rsidRPr="00081E65">
        <w:rPr>
          <w:noProof/>
        </w:rPr>
        <w:t>Scientific Investigations Report 2004-5230</w:t>
      </w:r>
      <w:r>
        <w:rPr>
          <w:noProof/>
        </w:rPr>
        <w:t xml:space="preserve">. </w:t>
      </w:r>
    </w:p>
    <w:p w14:paraId="2300EBAD" w14:textId="77777777" w:rsidR="000F47F2" w:rsidRPr="0009420A" w:rsidRDefault="000F47F2" w:rsidP="000F47F2">
      <w:pPr>
        <w:widowControl w:val="0"/>
        <w:autoSpaceDE w:val="0"/>
        <w:autoSpaceDN w:val="0"/>
        <w:adjustRightInd w:val="0"/>
        <w:spacing w:line="240" w:lineRule="auto"/>
        <w:ind w:left="480" w:hanging="480"/>
        <w:rPr>
          <w:noProof/>
        </w:rPr>
      </w:pPr>
    </w:p>
    <w:p w14:paraId="755E1A38" w14:textId="77777777" w:rsidR="000F47F2" w:rsidRDefault="00D105EF" w:rsidP="000F47F2">
      <w:pPr>
        <w:widowControl w:val="0"/>
        <w:autoSpaceDE w:val="0"/>
        <w:autoSpaceDN w:val="0"/>
        <w:adjustRightInd w:val="0"/>
        <w:spacing w:line="240" w:lineRule="auto"/>
        <w:ind w:left="480" w:hanging="480"/>
        <w:rPr>
          <w:noProof/>
        </w:rPr>
      </w:pPr>
      <w:r w:rsidRPr="00314B34">
        <w:rPr>
          <w:noProof/>
        </w:rPr>
        <w:t>Hook, R.W., Warwick, P.D., Karlsen, A.W., Tewalt, S.J., 2011. Bibliography of the Gulf of Mexico Coastal, in: Geologic Assessment of Coal in the Gulf of Mexico Coastal Plain, U.S.A. pp. 348–389.</w:t>
      </w:r>
    </w:p>
    <w:p w14:paraId="5969A2F0" w14:textId="3620D666"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449CB7B0" w14:textId="77777777" w:rsidR="00D105EF" w:rsidRDefault="00D105EF" w:rsidP="000F47F2">
      <w:pPr>
        <w:widowControl w:val="0"/>
        <w:autoSpaceDE w:val="0"/>
        <w:autoSpaceDN w:val="0"/>
        <w:adjustRightInd w:val="0"/>
        <w:spacing w:line="240" w:lineRule="auto"/>
        <w:ind w:left="480" w:hanging="480"/>
        <w:rPr>
          <w:noProof/>
        </w:rPr>
      </w:pPr>
      <w:r w:rsidRPr="00314B34">
        <w:rPr>
          <w:noProof/>
        </w:rPr>
        <w:t>Kresse, T.M., Hays, P.D., Merriman, K.R., Gillip, J.A., Fugitt, D.T., Spellman, J.L., Nottmeier, A.M., Westerman, D.A., Blackstock, J.M., Battrea, J.L., 2014. Aquifers of Arkansas — Protection , Management , and Hydrologic and Geochemical Characteristics of Groundwater Resources in Arkansas.</w:t>
      </w:r>
      <w:r>
        <w:rPr>
          <w:noProof/>
        </w:rPr>
        <w:t xml:space="preserve"> </w:t>
      </w:r>
      <w:r w:rsidRPr="004F033B">
        <w:rPr>
          <w:noProof/>
        </w:rPr>
        <w:t>United States Geological Survey</w:t>
      </w:r>
      <w:r w:rsidR="0020279E">
        <w:rPr>
          <w:noProof/>
        </w:rPr>
        <w:t>,</w:t>
      </w:r>
      <w:r w:rsidRPr="004F033B">
        <w:rPr>
          <w:noProof/>
        </w:rPr>
        <w:t xml:space="preserve"> Scientific Investigations Report 2014 – 5149</w:t>
      </w:r>
      <w:r>
        <w:rPr>
          <w:noProof/>
        </w:rPr>
        <w:t>.</w:t>
      </w:r>
    </w:p>
    <w:p w14:paraId="24CDCADE" w14:textId="77777777" w:rsidR="000F47F2" w:rsidRDefault="000F47F2" w:rsidP="000F47F2">
      <w:pPr>
        <w:widowControl w:val="0"/>
        <w:autoSpaceDE w:val="0"/>
        <w:autoSpaceDN w:val="0"/>
        <w:adjustRightInd w:val="0"/>
        <w:spacing w:line="240" w:lineRule="auto"/>
        <w:ind w:left="480" w:hanging="480"/>
        <w:rPr>
          <w:noProof/>
        </w:rPr>
      </w:pPr>
    </w:p>
    <w:p w14:paraId="4B3FC75C" w14:textId="77777777" w:rsidR="00D105EF" w:rsidRDefault="00D105EF" w:rsidP="000F47F2">
      <w:pPr>
        <w:widowControl w:val="0"/>
        <w:autoSpaceDE w:val="0"/>
        <w:autoSpaceDN w:val="0"/>
        <w:adjustRightInd w:val="0"/>
        <w:spacing w:line="240" w:lineRule="auto"/>
        <w:ind w:left="480" w:hanging="480"/>
        <w:rPr>
          <w:noProof/>
        </w:rPr>
      </w:pPr>
      <w:r w:rsidRPr="00430537">
        <w:rPr>
          <w:noProof/>
        </w:rPr>
        <w:t>Klag, M.J., Whelton, P.K., Randall, B.L., Neaton, J.D., Brancati, F.L., Stamler, J., Id, C.R.E.F., Oku, M.L., Library, M., 1997. End-stage renal disease in African-American and white men: 16-year MRFIT findings. J. Am. Med. Assoc. 277, 1293–1298.</w:t>
      </w:r>
    </w:p>
    <w:p w14:paraId="05EC68E4" w14:textId="77777777" w:rsidR="000F47F2" w:rsidRPr="00314B34" w:rsidRDefault="000F47F2" w:rsidP="000F47F2">
      <w:pPr>
        <w:widowControl w:val="0"/>
        <w:autoSpaceDE w:val="0"/>
        <w:autoSpaceDN w:val="0"/>
        <w:adjustRightInd w:val="0"/>
        <w:spacing w:line="240" w:lineRule="auto"/>
        <w:ind w:left="480" w:hanging="480"/>
        <w:rPr>
          <w:noProof/>
        </w:rPr>
      </w:pPr>
    </w:p>
    <w:p w14:paraId="68CFE7E4" w14:textId="77777777" w:rsidR="00D105EF" w:rsidRDefault="00D105EF" w:rsidP="000F47F2">
      <w:pPr>
        <w:widowControl w:val="0"/>
        <w:autoSpaceDE w:val="0"/>
        <w:autoSpaceDN w:val="0"/>
        <w:adjustRightInd w:val="0"/>
        <w:spacing w:line="240" w:lineRule="auto"/>
        <w:ind w:left="480" w:hanging="480"/>
        <w:rPr>
          <w:noProof/>
        </w:rPr>
      </w:pPr>
      <w:r w:rsidRPr="00314B34">
        <w:rPr>
          <w:noProof/>
        </w:rPr>
        <w:t xml:space="preserve">Maharaj, S.V.M., Orem, W.H., Tatu, C. a, Lerch, H.E., Szilagyi, D.N., 2014. Organic compounds in water extracts of coal: links to Balkan endemic nephropathy. Environ. Geochem. Health 36, 1–17. </w:t>
      </w:r>
    </w:p>
    <w:p w14:paraId="598095D2" w14:textId="77777777" w:rsidR="000F47F2" w:rsidRDefault="000F47F2" w:rsidP="000F47F2">
      <w:pPr>
        <w:widowControl w:val="0"/>
        <w:autoSpaceDE w:val="0"/>
        <w:autoSpaceDN w:val="0"/>
        <w:adjustRightInd w:val="0"/>
        <w:spacing w:line="240" w:lineRule="auto"/>
        <w:ind w:left="480" w:hanging="480"/>
        <w:rPr>
          <w:noProof/>
        </w:rPr>
      </w:pPr>
    </w:p>
    <w:p w14:paraId="0AFFFD02" w14:textId="77777777" w:rsidR="00D105EF" w:rsidRDefault="00D105EF" w:rsidP="000F47F2">
      <w:pPr>
        <w:widowControl w:val="0"/>
        <w:autoSpaceDE w:val="0"/>
        <w:autoSpaceDN w:val="0"/>
        <w:adjustRightInd w:val="0"/>
        <w:spacing w:line="240" w:lineRule="auto"/>
        <w:ind w:left="480" w:hanging="480"/>
        <w:rPr>
          <w:noProof/>
        </w:rPr>
      </w:pPr>
      <w:r w:rsidRPr="00430537">
        <w:rPr>
          <w:noProof/>
        </w:rPr>
        <w:t>Martins, D., Tareen, N., Norris, K.C., 2002. The Epidemiology of End-Stage Renal Disease among African Americans. Am. J. Med. Sci. 323, 65–71.</w:t>
      </w:r>
    </w:p>
    <w:p w14:paraId="35006C76" w14:textId="77777777" w:rsidR="000F47F2" w:rsidRPr="00314B34" w:rsidRDefault="000F47F2" w:rsidP="000F47F2">
      <w:pPr>
        <w:widowControl w:val="0"/>
        <w:autoSpaceDE w:val="0"/>
        <w:autoSpaceDN w:val="0"/>
        <w:adjustRightInd w:val="0"/>
        <w:spacing w:line="240" w:lineRule="auto"/>
        <w:ind w:left="480" w:hanging="480"/>
        <w:rPr>
          <w:noProof/>
        </w:rPr>
      </w:pPr>
    </w:p>
    <w:p w14:paraId="1999EDC7" w14:textId="77777777" w:rsidR="00D105EF" w:rsidRDefault="00D105EF" w:rsidP="000F47F2">
      <w:pPr>
        <w:widowControl w:val="0"/>
        <w:autoSpaceDE w:val="0"/>
        <w:autoSpaceDN w:val="0"/>
        <w:adjustRightInd w:val="0"/>
        <w:spacing w:line="240" w:lineRule="auto"/>
        <w:ind w:left="480" w:hanging="480"/>
        <w:rPr>
          <w:noProof/>
        </w:rPr>
      </w:pPr>
      <w:r w:rsidRPr="00314B34">
        <w:rPr>
          <w:noProof/>
        </w:rPr>
        <w:t>McClellan, W.M., Warnock, D.G., Judd, S., Muntner, P., Kewalramani, R., Cushman, M., McClure, L. a, Newsome, B.B., Howard, G., 2011. Albuminuria and racial disparities in the risk for ESRD. J. Am. Soc. Nephrol. 22, 1721–1728.</w:t>
      </w:r>
    </w:p>
    <w:p w14:paraId="6C4DB62B" w14:textId="77777777" w:rsidR="000F47F2" w:rsidRDefault="000F47F2" w:rsidP="000F47F2">
      <w:pPr>
        <w:widowControl w:val="0"/>
        <w:autoSpaceDE w:val="0"/>
        <w:autoSpaceDN w:val="0"/>
        <w:adjustRightInd w:val="0"/>
        <w:spacing w:line="240" w:lineRule="auto"/>
        <w:ind w:left="480" w:hanging="480"/>
        <w:rPr>
          <w:noProof/>
        </w:rPr>
      </w:pPr>
    </w:p>
    <w:p w14:paraId="414399AD" w14:textId="77777777" w:rsidR="00D105EF" w:rsidRDefault="00D105EF" w:rsidP="000F47F2">
      <w:pPr>
        <w:widowControl w:val="0"/>
        <w:autoSpaceDE w:val="0"/>
        <w:autoSpaceDN w:val="0"/>
        <w:adjustRightInd w:val="0"/>
        <w:spacing w:line="240" w:lineRule="auto"/>
        <w:ind w:left="480" w:hanging="480"/>
        <w:rPr>
          <w:noProof/>
        </w:rPr>
      </w:pPr>
      <w:r w:rsidRPr="00430537">
        <w:rPr>
          <w:noProof/>
        </w:rPr>
        <w:t xml:space="preserve">Norris, K.C., Agoda, L.Y., 2005. Unraveling the racial disparities associated with </w:t>
      </w:r>
      <w:r w:rsidRPr="00430537">
        <w:rPr>
          <w:noProof/>
        </w:rPr>
        <w:lastRenderedPageBreak/>
        <w:t xml:space="preserve">kidney disease. Kidney 68, 914–924. </w:t>
      </w:r>
    </w:p>
    <w:p w14:paraId="05DDF2C8" w14:textId="77777777" w:rsidR="00483DB8" w:rsidRDefault="00483DB8" w:rsidP="000F47F2">
      <w:pPr>
        <w:widowControl w:val="0"/>
        <w:autoSpaceDE w:val="0"/>
        <w:autoSpaceDN w:val="0"/>
        <w:adjustRightInd w:val="0"/>
        <w:spacing w:line="240" w:lineRule="auto"/>
        <w:ind w:left="480" w:hanging="480"/>
        <w:rPr>
          <w:noProof/>
        </w:rPr>
      </w:pPr>
    </w:p>
    <w:p w14:paraId="596B4608" w14:textId="77777777" w:rsidR="00D105EF" w:rsidRDefault="00D105EF" w:rsidP="000F47F2">
      <w:pPr>
        <w:widowControl w:val="0"/>
        <w:autoSpaceDE w:val="0"/>
        <w:autoSpaceDN w:val="0"/>
        <w:adjustRightInd w:val="0"/>
        <w:spacing w:line="240" w:lineRule="auto"/>
        <w:ind w:left="480" w:hanging="480"/>
        <w:rPr>
          <w:noProof/>
        </w:rPr>
      </w:pPr>
      <w:r w:rsidRPr="00314B34">
        <w:rPr>
          <w:noProof/>
        </w:rPr>
        <w:t>Orem, W.H., Feder, G.L., Finkelman, R.B., 1999. A possible link between Balkan endemic nephropathy and the leaching of toxic organic compounds from Pliocene lignite by groundwater: preliminary investigation. Int. J. Coal Geol. 40, 237–252.</w:t>
      </w:r>
    </w:p>
    <w:p w14:paraId="03CC6134" w14:textId="77777777" w:rsidR="000F47F2" w:rsidRPr="00314B34" w:rsidRDefault="000F47F2" w:rsidP="000F47F2">
      <w:pPr>
        <w:widowControl w:val="0"/>
        <w:autoSpaceDE w:val="0"/>
        <w:autoSpaceDN w:val="0"/>
        <w:adjustRightInd w:val="0"/>
        <w:spacing w:line="240" w:lineRule="auto"/>
        <w:ind w:left="480" w:hanging="480"/>
        <w:rPr>
          <w:noProof/>
        </w:rPr>
      </w:pPr>
    </w:p>
    <w:p w14:paraId="036A85FD" w14:textId="77777777" w:rsidR="00D105EF" w:rsidRDefault="00D105EF" w:rsidP="000F47F2">
      <w:pPr>
        <w:widowControl w:val="0"/>
        <w:autoSpaceDE w:val="0"/>
        <w:autoSpaceDN w:val="0"/>
        <w:adjustRightInd w:val="0"/>
        <w:spacing w:line="240" w:lineRule="auto"/>
        <w:ind w:left="480" w:hanging="480"/>
        <w:rPr>
          <w:noProof/>
        </w:rPr>
      </w:pPr>
      <w:r w:rsidRPr="00314B34">
        <w:rPr>
          <w:noProof/>
        </w:rPr>
        <w:t>Patzer, R.E., McClellan, W.M., 2012. Influence of race, ethnicity and socioeconomic status on kidney disease. Nat. Rev. Nephrol. 8, 533–541.</w:t>
      </w:r>
    </w:p>
    <w:p w14:paraId="52B9B3DF" w14:textId="77777777" w:rsidR="000F47F2" w:rsidRPr="00314B34" w:rsidRDefault="000F47F2" w:rsidP="000F47F2">
      <w:pPr>
        <w:widowControl w:val="0"/>
        <w:autoSpaceDE w:val="0"/>
        <w:autoSpaceDN w:val="0"/>
        <w:adjustRightInd w:val="0"/>
        <w:spacing w:line="240" w:lineRule="auto"/>
        <w:ind w:left="480" w:hanging="480"/>
        <w:rPr>
          <w:noProof/>
        </w:rPr>
      </w:pPr>
    </w:p>
    <w:p w14:paraId="28A2EFA9" w14:textId="77777777" w:rsidR="00D105EF" w:rsidRDefault="00D105EF" w:rsidP="000F47F2">
      <w:pPr>
        <w:widowControl w:val="0"/>
        <w:autoSpaceDE w:val="0"/>
        <w:autoSpaceDN w:val="0"/>
        <w:adjustRightInd w:val="0"/>
        <w:spacing w:line="240" w:lineRule="auto"/>
        <w:ind w:left="480" w:hanging="480"/>
        <w:rPr>
          <w:noProof/>
        </w:rPr>
      </w:pPr>
      <w:r w:rsidRPr="00314B34">
        <w:rPr>
          <w:noProof/>
        </w:rPr>
        <w:t xml:space="preserve">Pavlović, N.M., 2013. Balkan endemic nephropathy - Current status and future perspectives. Clin. Kidney J. 6, 257–265. </w:t>
      </w:r>
    </w:p>
    <w:p w14:paraId="393663C1" w14:textId="77777777" w:rsidR="000F47F2" w:rsidRDefault="000F47F2" w:rsidP="000F47F2">
      <w:pPr>
        <w:widowControl w:val="0"/>
        <w:autoSpaceDE w:val="0"/>
        <w:autoSpaceDN w:val="0"/>
        <w:adjustRightInd w:val="0"/>
        <w:spacing w:line="240" w:lineRule="auto"/>
        <w:ind w:left="480" w:hanging="480"/>
        <w:rPr>
          <w:noProof/>
        </w:rPr>
      </w:pPr>
    </w:p>
    <w:p w14:paraId="0DD0FB71" w14:textId="77777777" w:rsidR="00D105EF" w:rsidRDefault="00D105EF" w:rsidP="000F47F2">
      <w:pPr>
        <w:widowControl w:val="0"/>
        <w:autoSpaceDE w:val="0"/>
        <w:autoSpaceDN w:val="0"/>
        <w:adjustRightInd w:val="0"/>
        <w:spacing w:line="240" w:lineRule="auto"/>
        <w:ind w:left="480" w:hanging="480"/>
        <w:rPr>
          <w:noProof/>
        </w:rPr>
      </w:pPr>
      <w:r w:rsidRPr="0009420A">
        <w:rPr>
          <w:noProof/>
        </w:rPr>
        <w:t>Sargent, B.P., 2002. Water Use In Louisiana , 2000. Water Resour. Spec. Rep. No. 15.</w:t>
      </w:r>
    </w:p>
    <w:p w14:paraId="19B89C23" w14:textId="77777777" w:rsidR="00006338" w:rsidRPr="00314B34" w:rsidRDefault="00006338" w:rsidP="000F47F2">
      <w:pPr>
        <w:widowControl w:val="0"/>
        <w:autoSpaceDE w:val="0"/>
        <w:autoSpaceDN w:val="0"/>
        <w:adjustRightInd w:val="0"/>
        <w:spacing w:line="240" w:lineRule="auto"/>
        <w:ind w:left="480" w:hanging="480"/>
        <w:rPr>
          <w:noProof/>
        </w:rPr>
      </w:pPr>
    </w:p>
    <w:p w14:paraId="769DB29C" w14:textId="77777777" w:rsidR="000F47F2" w:rsidRDefault="00D105EF" w:rsidP="000F47F2">
      <w:pPr>
        <w:widowControl w:val="0"/>
        <w:autoSpaceDE w:val="0"/>
        <w:autoSpaceDN w:val="0"/>
        <w:adjustRightInd w:val="0"/>
        <w:spacing w:line="240" w:lineRule="auto"/>
        <w:ind w:left="480" w:hanging="480"/>
        <w:rPr>
          <w:noProof/>
        </w:rPr>
      </w:pPr>
      <w:r w:rsidRPr="00314B34">
        <w:rPr>
          <w:noProof/>
        </w:rPr>
        <w:t>Schobert, H.H., 1995. The Principle Lignite Deposits of North America, in: Lignites of North America, Coal Science and Technology. Elsevier, pp. 1–50.</w:t>
      </w:r>
    </w:p>
    <w:p w14:paraId="254AD7BF" w14:textId="1ADA0029"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43438EFB" w14:textId="77777777" w:rsidR="00D105EF" w:rsidRDefault="00D105EF" w:rsidP="000F47F2">
      <w:pPr>
        <w:widowControl w:val="0"/>
        <w:autoSpaceDE w:val="0"/>
        <w:autoSpaceDN w:val="0"/>
        <w:adjustRightInd w:val="0"/>
        <w:spacing w:line="240" w:lineRule="auto"/>
        <w:ind w:left="480" w:hanging="480"/>
        <w:rPr>
          <w:noProof/>
        </w:rPr>
      </w:pPr>
      <w:r w:rsidRPr="00314B34">
        <w:rPr>
          <w:noProof/>
        </w:rPr>
        <w:t>Stiborová, M., Arlt, V.M., Schmeiser, H.H., 2016. Balkan endemic nephropathy: an update on its aetiology. Arch. Toxicol. 90, 2595–2615.</w:t>
      </w:r>
    </w:p>
    <w:p w14:paraId="3844F78B" w14:textId="77777777" w:rsidR="000F47F2" w:rsidRPr="00314B34" w:rsidRDefault="000F47F2" w:rsidP="000F47F2">
      <w:pPr>
        <w:widowControl w:val="0"/>
        <w:autoSpaceDE w:val="0"/>
        <w:autoSpaceDN w:val="0"/>
        <w:adjustRightInd w:val="0"/>
        <w:spacing w:line="240" w:lineRule="auto"/>
        <w:ind w:left="480" w:hanging="480"/>
        <w:rPr>
          <w:noProof/>
        </w:rPr>
      </w:pPr>
    </w:p>
    <w:p w14:paraId="11D10FCC" w14:textId="77777777" w:rsidR="00D105EF" w:rsidRDefault="00D105EF" w:rsidP="000F47F2">
      <w:pPr>
        <w:widowControl w:val="0"/>
        <w:autoSpaceDE w:val="0"/>
        <w:autoSpaceDN w:val="0"/>
        <w:adjustRightInd w:val="0"/>
        <w:spacing w:line="240" w:lineRule="auto"/>
        <w:ind w:left="480" w:hanging="480"/>
        <w:rPr>
          <w:noProof/>
        </w:rPr>
      </w:pPr>
      <w:r w:rsidRPr="00314B34">
        <w:rPr>
          <w:noProof/>
        </w:rPr>
        <w:t>Suciu, E.I., Ordodi, V., Szilagyi, D.N., Tatu, C. a, Orem, W.H., Lerch, H.E., Bunnell, J., Paunescu, V., 2005. Balkan Endemic Nephropathy Etiology: a Link Between Geochemistry and Medicine. Timisoara Med. J. 55, 228–234.</w:t>
      </w:r>
    </w:p>
    <w:p w14:paraId="48D95062" w14:textId="77777777" w:rsidR="000F47F2" w:rsidRPr="00314B34" w:rsidRDefault="000F47F2" w:rsidP="000F47F2">
      <w:pPr>
        <w:widowControl w:val="0"/>
        <w:autoSpaceDE w:val="0"/>
        <w:autoSpaceDN w:val="0"/>
        <w:adjustRightInd w:val="0"/>
        <w:spacing w:line="240" w:lineRule="auto"/>
        <w:ind w:left="480" w:hanging="480"/>
        <w:rPr>
          <w:noProof/>
        </w:rPr>
      </w:pPr>
    </w:p>
    <w:p w14:paraId="1C57CC12" w14:textId="77777777" w:rsidR="00D105EF" w:rsidRDefault="00D105EF" w:rsidP="000F47F2">
      <w:pPr>
        <w:widowControl w:val="0"/>
        <w:autoSpaceDE w:val="0"/>
        <w:autoSpaceDN w:val="0"/>
        <w:adjustRightInd w:val="0"/>
        <w:spacing w:line="240" w:lineRule="auto"/>
        <w:ind w:left="480" w:hanging="480"/>
        <w:rPr>
          <w:noProof/>
        </w:rPr>
      </w:pPr>
      <w:r w:rsidRPr="00314B34">
        <w:rPr>
          <w:noProof/>
        </w:rPr>
        <w:t>Toncheva, D., Dimitrov, T., Stojanova, S., 1998. Etiology of Balkan endemic nephropathy: a multifactorial disease? Eur. J. Epidemiol. 14, 389–394.</w:t>
      </w:r>
    </w:p>
    <w:p w14:paraId="526FF845" w14:textId="77777777" w:rsidR="00700B44" w:rsidRPr="00314B34" w:rsidRDefault="00700B44" w:rsidP="000F47F2">
      <w:pPr>
        <w:widowControl w:val="0"/>
        <w:autoSpaceDE w:val="0"/>
        <w:autoSpaceDN w:val="0"/>
        <w:adjustRightInd w:val="0"/>
        <w:spacing w:line="240" w:lineRule="auto"/>
        <w:ind w:left="480" w:hanging="480"/>
        <w:rPr>
          <w:noProof/>
        </w:rPr>
      </w:pPr>
    </w:p>
    <w:p w14:paraId="6F3C8289" w14:textId="77777777" w:rsidR="00D105EF" w:rsidRDefault="00D105EF" w:rsidP="000F47F2">
      <w:pPr>
        <w:widowControl w:val="0"/>
        <w:autoSpaceDE w:val="0"/>
        <w:autoSpaceDN w:val="0"/>
        <w:adjustRightInd w:val="0"/>
        <w:spacing w:line="240" w:lineRule="auto"/>
        <w:ind w:left="480" w:hanging="480"/>
        <w:rPr>
          <w:noProof/>
        </w:rPr>
      </w:pPr>
      <w:r w:rsidRPr="00314B34">
        <w:rPr>
          <w:noProof/>
        </w:rPr>
        <w:t>Tully, J., 1996. Coal fields of the conterminous United States.</w:t>
      </w:r>
      <w:r w:rsidR="004155CC">
        <w:rPr>
          <w:noProof/>
        </w:rPr>
        <w:t xml:space="preserve"> </w:t>
      </w:r>
      <w:r w:rsidR="004155CC" w:rsidRPr="004155CC">
        <w:rPr>
          <w:noProof/>
        </w:rPr>
        <w:t>United States Geological Survey, Open file report 96-92.</w:t>
      </w:r>
    </w:p>
    <w:p w14:paraId="53EDA4FB" w14:textId="77777777" w:rsidR="000F47F2" w:rsidRDefault="000F47F2" w:rsidP="000F47F2">
      <w:pPr>
        <w:widowControl w:val="0"/>
        <w:autoSpaceDE w:val="0"/>
        <w:autoSpaceDN w:val="0"/>
        <w:adjustRightInd w:val="0"/>
        <w:spacing w:line="240" w:lineRule="auto"/>
        <w:ind w:left="480" w:hanging="480"/>
        <w:rPr>
          <w:noProof/>
        </w:rPr>
      </w:pPr>
    </w:p>
    <w:p w14:paraId="7F68C437" w14:textId="77777777" w:rsidR="00D105EF" w:rsidRDefault="00D105EF" w:rsidP="000F47F2">
      <w:pPr>
        <w:widowControl w:val="0"/>
        <w:autoSpaceDE w:val="0"/>
        <w:autoSpaceDN w:val="0"/>
        <w:adjustRightInd w:val="0"/>
        <w:spacing w:line="240" w:lineRule="auto"/>
        <w:ind w:left="480" w:hanging="480"/>
        <w:rPr>
          <w:noProof/>
        </w:rPr>
      </w:pPr>
      <w:r w:rsidRPr="00110ACA">
        <w:rPr>
          <w:noProof/>
        </w:rPr>
        <w:t>United States Renal Data System, 2016. 2016 USRDS annual data report: Epidemiology of kidney disease in the United States.</w:t>
      </w:r>
    </w:p>
    <w:p w14:paraId="5EDF01CE" w14:textId="77777777" w:rsidR="000F47F2" w:rsidRPr="00110ACA" w:rsidRDefault="000F47F2" w:rsidP="000F47F2">
      <w:pPr>
        <w:widowControl w:val="0"/>
        <w:autoSpaceDE w:val="0"/>
        <w:autoSpaceDN w:val="0"/>
        <w:adjustRightInd w:val="0"/>
        <w:spacing w:line="240" w:lineRule="auto"/>
        <w:ind w:left="480" w:hanging="480"/>
        <w:rPr>
          <w:noProof/>
        </w:rPr>
      </w:pPr>
    </w:p>
    <w:p w14:paraId="2C5526C3" w14:textId="7221E003" w:rsidR="000F47F2" w:rsidRDefault="00D105EF" w:rsidP="000F47F2">
      <w:pPr>
        <w:widowControl w:val="0"/>
        <w:autoSpaceDE w:val="0"/>
        <w:autoSpaceDN w:val="0"/>
        <w:adjustRightInd w:val="0"/>
        <w:spacing w:line="240" w:lineRule="auto"/>
        <w:ind w:left="480" w:hanging="480"/>
        <w:rPr>
          <w:noProof/>
        </w:rPr>
      </w:pPr>
      <w:r w:rsidRPr="00314B34">
        <w:rPr>
          <w:noProof/>
        </w:rPr>
        <w:t>Volkova, N., McClellan, W., Klein, M., Flanders, D., Kleinbaum, D., Soucie, J.M., Presley, R., 2008. Neighborhood poverty and racial differences in ESRD incidence. J. Am. Soc. Nephrol. 19, 356–</w:t>
      </w:r>
      <w:r w:rsidR="001510AD">
        <w:rPr>
          <w:noProof/>
        </w:rPr>
        <w:t>3</w:t>
      </w:r>
      <w:r w:rsidRPr="00314B34">
        <w:rPr>
          <w:noProof/>
        </w:rPr>
        <w:t>64.</w:t>
      </w:r>
    </w:p>
    <w:p w14:paraId="713C7B52" w14:textId="59BCC208"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396C99C7" w14:textId="77777777" w:rsidR="000F47F2" w:rsidRDefault="00D105EF" w:rsidP="000F47F2">
      <w:pPr>
        <w:widowControl w:val="0"/>
        <w:autoSpaceDE w:val="0"/>
        <w:autoSpaceDN w:val="0"/>
        <w:adjustRightInd w:val="0"/>
        <w:spacing w:line="240" w:lineRule="auto"/>
        <w:ind w:left="480" w:hanging="480"/>
        <w:rPr>
          <w:noProof/>
        </w:rPr>
      </w:pPr>
      <w:r w:rsidRPr="00314B34">
        <w:rPr>
          <w:noProof/>
        </w:rPr>
        <w:t>Ward, M.M., 2009. Access to care and the incidence of end-stage renal disease due to diabetes. Diabetes Care 32, 1032–1036.</w:t>
      </w:r>
    </w:p>
    <w:p w14:paraId="3853F70B" w14:textId="16543E36"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 </w:t>
      </w:r>
    </w:p>
    <w:p w14:paraId="08393D63" w14:textId="77777777" w:rsidR="00D105EF" w:rsidRDefault="00D105EF" w:rsidP="000F47F2">
      <w:pPr>
        <w:widowControl w:val="0"/>
        <w:autoSpaceDE w:val="0"/>
        <w:autoSpaceDN w:val="0"/>
        <w:adjustRightInd w:val="0"/>
        <w:spacing w:line="240" w:lineRule="auto"/>
        <w:ind w:left="480" w:hanging="480"/>
        <w:rPr>
          <w:noProof/>
        </w:rPr>
      </w:pPr>
      <w:r w:rsidRPr="00314B34">
        <w:rPr>
          <w:noProof/>
        </w:rPr>
        <w:t xml:space="preserve">Welch, H.L., Kingsbury, J.A., Tollett, R.W., Seanor, R.C., 2009. Quality of Shallow Groundwater and Drinking Water in the Mississippi Embayment-Texas Coastal Uplands Aquifer System and the Mississippi River Valley Alluvial Aquifer, South-Central United States, 1994-2004. </w:t>
      </w:r>
      <w:r w:rsidRPr="004F033B">
        <w:rPr>
          <w:noProof/>
        </w:rPr>
        <w:t>U. S. Geological Survey, Scientific Investigations Report 2009–5091</w:t>
      </w:r>
      <w:r>
        <w:rPr>
          <w:noProof/>
        </w:rPr>
        <w:t>.</w:t>
      </w:r>
    </w:p>
    <w:p w14:paraId="38E36C11" w14:textId="77777777" w:rsidR="000F47F2" w:rsidRPr="00314B34" w:rsidRDefault="000F47F2" w:rsidP="000F47F2">
      <w:pPr>
        <w:widowControl w:val="0"/>
        <w:autoSpaceDE w:val="0"/>
        <w:autoSpaceDN w:val="0"/>
        <w:adjustRightInd w:val="0"/>
        <w:spacing w:line="240" w:lineRule="auto"/>
        <w:ind w:left="480" w:hanging="480"/>
        <w:rPr>
          <w:noProof/>
        </w:rPr>
      </w:pPr>
    </w:p>
    <w:p w14:paraId="07B5A8D6" w14:textId="5A4AA276" w:rsidR="000F47F2" w:rsidRDefault="00D105EF" w:rsidP="00006338">
      <w:pPr>
        <w:widowControl w:val="0"/>
        <w:autoSpaceDE w:val="0"/>
        <w:autoSpaceDN w:val="0"/>
        <w:adjustRightInd w:val="0"/>
        <w:spacing w:line="240" w:lineRule="auto"/>
        <w:ind w:left="480" w:hanging="480"/>
        <w:rPr>
          <w:noProof/>
        </w:rPr>
      </w:pPr>
      <w:r w:rsidRPr="00314B34">
        <w:rPr>
          <w:noProof/>
        </w:rPr>
        <w:lastRenderedPageBreak/>
        <w:t xml:space="preserve">Wolf, G., Busch, M., Müller, N., Müller, U.A., 2011. Association between socioeconomic status and renal function in a population of German patients with diabetic nephropathy treated at a tertiary centre. Nephrol. Dial. Transplant. 26, 4017–4023. </w:t>
      </w:r>
    </w:p>
    <w:p w14:paraId="2C9441DD" w14:textId="77777777" w:rsidR="00700B44" w:rsidRPr="00314B34" w:rsidRDefault="00700B44" w:rsidP="00006338">
      <w:pPr>
        <w:widowControl w:val="0"/>
        <w:autoSpaceDE w:val="0"/>
        <w:autoSpaceDN w:val="0"/>
        <w:adjustRightInd w:val="0"/>
        <w:spacing w:line="240" w:lineRule="auto"/>
        <w:ind w:left="480" w:hanging="480"/>
        <w:rPr>
          <w:noProof/>
        </w:rPr>
      </w:pPr>
    </w:p>
    <w:p w14:paraId="4437CD2E" w14:textId="77777777" w:rsidR="00D105EF" w:rsidRPr="00314B34" w:rsidRDefault="00D105EF" w:rsidP="000F47F2">
      <w:pPr>
        <w:widowControl w:val="0"/>
        <w:autoSpaceDE w:val="0"/>
        <w:autoSpaceDN w:val="0"/>
        <w:adjustRightInd w:val="0"/>
        <w:spacing w:line="240" w:lineRule="auto"/>
        <w:ind w:left="480" w:hanging="480"/>
        <w:rPr>
          <w:noProof/>
        </w:rPr>
      </w:pPr>
      <w:r w:rsidRPr="00314B34">
        <w:rPr>
          <w:noProof/>
        </w:rPr>
        <w:t xml:space="preserve">Young, E.W., Mauger, E. a, Jiang, K.H., Port, F.K., Wolfe, R. a, 1994. Socioeconomic status and end-stage renal disease in the United States. Kidney Int. 45, 907–911. </w:t>
      </w:r>
    </w:p>
    <w:p w14:paraId="2BC738AD" w14:textId="77777777" w:rsidR="00D62845" w:rsidRPr="0060720B" w:rsidRDefault="00D105EF" w:rsidP="000F47F2">
      <w:pPr>
        <w:widowControl w:val="0"/>
        <w:autoSpaceDE w:val="0"/>
        <w:autoSpaceDN w:val="0"/>
        <w:adjustRightInd w:val="0"/>
        <w:spacing w:line="240" w:lineRule="auto"/>
        <w:ind w:left="480" w:hanging="480"/>
        <w:rPr>
          <w:noProof/>
        </w:rPr>
      </w:pPr>
      <w:r>
        <w:rPr>
          <w:noProof/>
        </w:rPr>
        <w:fldChar w:fldCharType="end"/>
      </w:r>
    </w:p>
    <w:p w14:paraId="58DF026B" w14:textId="1A01AEEA" w:rsidR="005C2DF1" w:rsidRDefault="00D62845" w:rsidP="005E01E6">
      <w:pPr>
        <w:pStyle w:val="Heading1"/>
      </w:pPr>
      <w:r>
        <w:fldChar w:fldCharType="end"/>
      </w:r>
      <w:r w:rsidR="00A6535D">
        <w:br w:type="page"/>
      </w:r>
      <w:bookmarkStart w:id="93" w:name="_Toc374207575"/>
      <w:r w:rsidR="005C2DF1" w:rsidRPr="000F56FF">
        <w:lastRenderedPageBreak/>
        <w:t xml:space="preserve">Chapter </w:t>
      </w:r>
      <w:r w:rsidR="005C2DF1">
        <w:t>5</w:t>
      </w:r>
      <w:r w:rsidR="005C2DF1" w:rsidRPr="000F56FF">
        <w:t xml:space="preserve">: </w:t>
      </w:r>
      <w:r w:rsidR="005C2DF1">
        <w:t>Conclusions</w:t>
      </w:r>
      <w:bookmarkEnd w:id="93"/>
    </w:p>
    <w:p w14:paraId="7E6CBA14" w14:textId="77777777" w:rsidR="00CA0D53" w:rsidRDefault="00CA0D53" w:rsidP="00CA0D53"/>
    <w:p w14:paraId="2C2B9118" w14:textId="77777777" w:rsidR="00E71516" w:rsidRDefault="00E71516" w:rsidP="007A4BF1">
      <w:pPr>
        <w:pStyle w:val="Heading2"/>
      </w:pPr>
      <w:bookmarkStart w:id="94" w:name="_Toc374207576"/>
      <w:r>
        <w:t>Summary</w:t>
      </w:r>
      <w:bookmarkEnd w:id="94"/>
    </w:p>
    <w:p w14:paraId="10065ADC" w14:textId="77777777" w:rsidR="004E20E4" w:rsidRPr="004E20E4" w:rsidRDefault="004E20E4" w:rsidP="004E20E4"/>
    <w:p w14:paraId="1E6A1B10" w14:textId="09F19593" w:rsidR="00530490" w:rsidRDefault="00530490" w:rsidP="00530490">
      <w:pPr>
        <w:ind w:firstLine="720"/>
      </w:pPr>
      <w:r>
        <w:t>Groundwater is a valuable and important resource</w:t>
      </w:r>
      <w:r w:rsidR="00825E08">
        <w:t xml:space="preserve"> because it is the main water supply for almost half of rural residents in the United States</w:t>
      </w:r>
      <w:r>
        <w:t xml:space="preserve">. In </w:t>
      </w:r>
      <w:r w:rsidR="006B348D">
        <w:t xml:space="preserve">parts of </w:t>
      </w:r>
      <w:r>
        <w:t xml:space="preserve">the </w:t>
      </w:r>
      <w:r w:rsidR="006B348D">
        <w:t>Gulf Coast</w:t>
      </w:r>
      <w:r w:rsidR="00346FAF">
        <w:t xml:space="preserve"> region</w:t>
      </w:r>
      <w:r w:rsidR="006B348D">
        <w:t>, this supply might be</w:t>
      </w:r>
      <w:r>
        <w:t xml:space="preserve"> at risk for contamination and </w:t>
      </w:r>
      <w:r w:rsidR="008C670A">
        <w:t>lead to</w:t>
      </w:r>
      <w:r>
        <w:t xml:space="preserve"> a reduced quality of life for those that depend on it</w:t>
      </w:r>
      <w:r w:rsidR="001A2DE1">
        <w:t>, in particular with respect to private wells</w:t>
      </w:r>
      <w:r>
        <w:t xml:space="preserve">. The current body of literature is relatively small and does not systematically address the source or agents </w:t>
      </w:r>
      <w:r w:rsidR="00957EF6">
        <w:t>leaching from lignite deposits</w:t>
      </w:r>
      <w:r w:rsidR="00EA34DC">
        <w:t xml:space="preserve">. </w:t>
      </w:r>
      <w:r>
        <w:t>Th</w:t>
      </w:r>
      <w:r w:rsidR="007E6AE7">
        <w:t>e</w:t>
      </w:r>
      <w:r>
        <w:t xml:space="preserve"> research </w:t>
      </w:r>
      <w:r w:rsidR="007E6AE7">
        <w:t xml:space="preserve">described in this thesis </w:t>
      </w:r>
      <w:r>
        <w:t>fill</w:t>
      </w:r>
      <w:r w:rsidR="00EB4EA9">
        <w:t>s in</w:t>
      </w:r>
      <w:r>
        <w:t xml:space="preserve"> th</w:t>
      </w:r>
      <w:r w:rsidR="00DD0EF5">
        <w:t>e</w:t>
      </w:r>
      <w:r>
        <w:t xml:space="preserve"> gap i</w:t>
      </w:r>
      <w:r w:rsidR="00C371FB">
        <w:t xml:space="preserve">n our current understanding by </w:t>
      </w:r>
      <w:r>
        <w:t xml:space="preserve">characterizing the source and profile of </w:t>
      </w:r>
      <w:r w:rsidR="00AA4D36">
        <w:t>lignite-</w:t>
      </w:r>
      <w:r>
        <w:t xml:space="preserve">derived </w:t>
      </w:r>
      <w:r w:rsidR="00DD0EF5">
        <w:t>beyond traditional identification through GC/MS</w:t>
      </w:r>
      <w:r>
        <w:t xml:space="preserve">. It also </w:t>
      </w:r>
      <w:r w:rsidR="00EB4EA9">
        <w:t xml:space="preserve">quantifies and </w:t>
      </w:r>
      <w:r>
        <w:t>link</w:t>
      </w:r>
      <w:r w:rsidR="00EB4EA9">
        <w:t>s</w:t>
      </w:r>
      <w:r>
        <w:t xml:space="preserve"> </w:t>
      </w:r>
      <w:r w:rsidR="00976CA7">
        <w:t xml:space="preserve">renal cell </w:t>
      </w:r>
      <w:r>
        <w:t xml:space="preserve">toxicity to </w:t>
      </w:r>
      <w:r w:rsidR="00AA4D36">
        <w:t>lignite</w:t>
      </w:r>
      <w:r>
        <w:t xml:space="preserve">, a connection that currently </w:t>
      </w:r>
      <w:r w:rsidR="006B348D">
        <w:t>is lacking</w:t>
      </w:r>
      <w:r>
        <w:t xml:space="preserve"> for the lignite-water hypothesis in the Gulf Coast</w:t>
      </w:r>
      <w:r w:rsidR="007F6E74">
        <w:t xml:space="preserve"> region</w:t>
      </w:r>
      <w:r>
        <w:t xml:space="preserve">. An epidemiological </w:t>
      </w:r>
      <w:r w:rsidR="00EB4EA9">
        <w:t>approach</w:t>
      </w:r>
      <w:r>
        <w:t xml:space="preserve"> compliments</w:t>
      </w:r>
      <w:r w:rsidR="00EB4EA9">
        <w:t xml:space="preserve"> the other methods to evaluate this hypothesis by tak</w:t>
      </w:r>
      <w:r w:rsidR="00376E13">
        <w:t xml:space="preserve">ing a wider view of the problem, </w:t>
      </w:r>
      <w:r w:rsidR="00EB4EA9">
        <w:t xml:space="preserve">putting the research in a </w:t>
      </w:r>
      <w:r w:rsidR="00CC6146">
        <w:t>realistic</w:t>
      </w:r>
      <w:r w:rsidR="00EB4EA9">
        <w:t xml:space="preserve"> context</w:t>
      </w:r>
      <w:r>
        <w:t xml:space="preserve">. </w:t>
      </w:r>
    </w:p>
    <w:p w14:paraId="679D0A61" w14:textId="77777777" w:rsidR="00E71516" w:rsidRDefault="00E71516" w:rsidP="007A4BF1">
      <w:pPr>
        <w:pStyle w:val="Heading2"/>
      </w:pPr>
    </w:p>
    <w:p w14:paraId="0EA415B7" w14:textId="77777777" w:rsidR="00E71516" w:rsidRDefault="00E71516" w:rsidP="007A4BF1">
      <w:pPr>
        <w:pStyle w:val="Heading2"/>
      </w:pPr>
      <w:bookmarkStart w:id="95" w:name="_Toc374207577"/>
      <w:r>
        <w:t>Future work</w:t>
      </w:r>
      <w:bookmarkEnd w:id="95"/>
    </w:p>
    <w:p w14:paraId="5ED85CA6" w14:textId="77777777" w:rsidR="004E20E4" w:rsidRPr="004E20E4" w:rsidRDefault="004E20E4" w:rsidP="004E20E4"/>
    <w:p w14:paraId="47E1C53A" w14:textId="4CA03D13" w:rsidR="00541A48" w:rsidRDefault="00541A48" w:rsidP="00541A48">
      <w:r>
        <w:tab/>
      </w:r>
      <w:r w:rsidR="004C3555">
        <w:t>As in Long</w:t>
      </w:r>
      <w:r w:rsidR="007076F6">
        <w:t xml:space="preserve"> and Voice</w:t>
      </w:r>
      <w:r w:rsidR="004C3555">
        <w:t xml:space="preserve">’s model, </w:t>
      </w:r>
      <w:r w:rsidR="007B725F">
        <w:t>I am</w:t>
      </w:r>
      <w:r w:rsidR="004C3555">
        <w:t xml:space="preserve"> working simultaneously to fill in the route between agent and health effect to ultimately improve the lives of the </w:t>
      </w:r>
      <w:r w:rsidR="00376E13">
        <w:t xml:space="preserve">about nine </w:t>
      </w:r>
      <w:r w:rsidR="004C3555">
        <w:t>million</w:t>
      </w:r>
      <w:r w:rsidR="007076F6">
        <w:t xml:space="preserve"> people in the Gulf Coast</w:t>
      </w:r>
      <w:r w:rsidR="004C3555">
        <w:t xml:space="preserve"> </w:t>
      </w:r>
      <w:r w:rsidR="00376E13">
        <w:t>that</w:t>
      </w:r>
      <w:r w:rsidR="004C3555">
        <w:t xml:space="preserve"> rely </w:t>
      </w:r>
      <w:r w:rsidR="00376E13">
        <w:t xml:space="preserve">on </w:t>
      </w:r>
      <w:r w:rsidR="004C3555">
        <w:t xml:space="preserve">water from </w:t>
      </w:r>
      <w:r w:rsidR="00376E13">
        <w:t xml:space="preserve">lignite-containing </w:t>
      </w:r>
      <w:r w:rsidR="004C3555">
        <w:t>aquifer</w:t>
      </w:r>
      <w:r w:rsidR="00376E13">
        <w:t xml:space="preserve">s. </w:t>
      </w:r>
      <w:r w:rsidR="00616218">
        <w:t xml:space="preserve">The work presented here is an effort to further understand this link, and future efforts described below could </w:t>
      </w:r>
      <w:r w:rsidR="00B9475C">
        <w:t xml:space="preserve">test and </w:t>
      </w:r>
      <w:r w:rsidR="00616218">
        <w:t>strengthen the lignite-water hypothesis.</w:t>
      </w:r>
    </w:p>
    <w:p w14:paraId="3F028201" w14:textId="36715DD1" w:rsidR="00616218" w:rsidRDefault="00320EFD" w:rsidP="00C03387">
      <w:pPr>
        <w:pStyle w:val="Heading3"/>
      </w:pPr>
      <w:r>
        <w:br w:type="page"/>
      </w:r>
      <w:bookmarkStart w:id="96" w:name="_Toc374207578"/>
      <w:r w:rsidR="00D4188E" w:rsidRPr="00A5539E">
        <w:lastRenderedPageBreak/>
        <w:t>Geochemistry</w:t>
      </w:r>
      <w:bookmarkEnd w:id="96"/>
    </w:p>
    <w:p w14:paraId="2D672505" w14:textId="77777777" w:rsidR="004E20E4" w:rsidRPr="004E20E4" w:rsidRDefault="004E20E4" w:rsidP="004E20E4"/>
    <w:p w14:paraId="5E4243F1" w14:textId="03198FF4" w:rsidR="002256F8" w:rsidRDefault="004D06D0" w:rsidP="004E20E4">
      <w:pPr>
        <w:ind w:firstLine="720"/>
      </w:pPr>
      <w:r>
        <w:t>Laboratory c</w:t>
      </w:r>
      <w:r w:rsidR="002256F8">
        <w:t xml:space="preserve">haracterization of </w:t>
      </w:r>
      <w:r>
        <w:t>compounds</w:t>
      </w:r>
      <w:r w:rsidR="002256F8">
        <w:t xml:space="preserve"> from coal leachates in the lab</w:t>
      </w:r>
      <w:r w:rsidR="00FF1E05">
        <w:t>oratory</w:t>
      </w:r>
      <w:r w:rsidR="002256F8">
        <w:t xml:space="preserve"> is ultimately aimed at applying that knowledge to identify </w:t>
      </w:r>
      <w:r w:rsidR="00AA4D36">
        <w:t>lignite-</w:t>
      </w:r>
      <w:r w:rsidR="002256F8">
        <w:t xml:space="preserve">derived </w:t>
      </w:r>
      <w:r>
        <w:t>toxins</w:t>
      </w:r>
      <w:r w:rsidR="00AA56E9">
        <w:t xml:space="preserve"> in environmental samples</w:t>
      </w:r>
      <w:r w:rsidR="002256F8">
        <w:t xml:space="preserve">. Current methods used to identify </w:t>
      </w:r>
      <w:r w:rsidR="00AA4D36">
        <w:t>lignite-</w:t>
      </w:r>
      <w:r w:rsidR="002256F8">
        <w:t xml:space="preserve">derived material in groundwater </w:t>
      </w:r>
      <w:r w:rsidR="00513DA7">
        <w:t xml:space="preserve">generally </w:t>
      </w:r>
      <w:r w:rsidR="00BC3A07">
        <w:t xml:space="preserve">are </w:t>
      </w:r>
      <w:r w:rsidR="002256F8">
        <w:t xml:space="preserve">focused on liquid-liquid extractions of relatively small volumes (1L) of water </w:t>
      </w:r>
      <w:r w:rsidR="002256F8">
        <w:fldChar w:fldCharType="begin" w:fldLock="1"/>
      </w:r>
      <w:r w:rsidR="002256F8">
        <w:instrText>ADDIN CSL_CITATION { "citationItems" : [ { "id" : "ITEM-1", "itemData" : { "DOI" : "10.1007/s10040-016-1508-6", "ISSN" : "1431-2174", "author" : [ { "dropping-particle" : "", "family" : "Chakraborty", "given" : "Jayeeta", "non-dropping-particle" : "", "parse-names" : false, "suffix" : "" }, { "dropping-particle" : "", "family" : "Varonka", "given" : "Matthew", "non-dropping-particle" : "", "parse-names" : false, "suffix" : "" }, { "dropping-particle" : "", "family" : "Orem", "given" : "William", "non-dropping-particle" : "", "parse-names" : false, "suffix" : "" }, { "dropping-particle" : "", "family" : "Finkelman", "given" : "Robert B.", "non-dropping-particle" : "", "parse-names" : false, "suffix" : "" }, { "dropping-particle" : "", "family" : "Manton", "given" : "William", "non-dropping-particle" : "", "parse-names" : false, "suffix" : "" } ], "container-title" : "Hydrogeology Journal", "id" : "ITEM-1", "issue" : "4", "issued" : { "date-parts" : [ [ "2017" ] ] }, "page" : "1219-1228", "title" : "Geogenic organic contaminants in the low-rank coal-bearing Carrizo-Wilcox aquifer of East Texas, USA", "type" : "article-journal", "volume" : "25" }, "uris" : [ "http://www.mendeley.com/documents/?uuid=61b7048f-b4a3-4359-9f61-93f43517d288" ] }, { "id" : "ITEM-2", "itemData" : { "author" : [ { "dropping-particle" : "", "family" : "Bunnell", "given" : "Joseph E", "non-dropping-particle" : "", "parse-names" : false, "suffix" : "" }, { "dropping-particle" : "", "family" : "Bushon", "given" : "Rebecca N", "non-dropping-particle" : "", "parse-names" : false, "suffix" : "" }, { "dropping-particle" : "", "family" : "Stoeckel", "given" : "Donald M", "non-dropping-particle" : "", "parse-names" : false, "suffix" : "" }, { "dropping-particle" : "", "family" : "Gifford", "given" : "Amie M", "non-dropping-particle" : "", "parse-names" : false, "suffix" : "" }, { "dropping-particle" : "", "family" : "Beck", "given" : "Marisa", "non-dropping-particle" : "", "parse-names" : false, "suffix" : "" }, { "dropping-particle" : "", "family" : "Lerch", "given" : "Harry E", "non-dropping-particle" : "", "parse-names" : false, "suffix" : "" }, { "dropping-particle" : "", "family" : "Shi", "given" : "Runhua", "non-dropping-particle" : "", "parse-names" : false, "suffix" : "" }, { "dropping-particle" : "", "family" : "Mcgee", "given" : "Benton", "non-dropping-particle" : "", "parse-names" : false, "suffix" : "" }, { "dropping-particle" : "", "family" : "Hanson", "given" : "Bradford C", "non-dropping-particle" : "", "parse-names" : false, "suffix" : "" }, { "dropping-particle" : "", "family" : "Kolak", "given" : "Jonathan", "non-dropping-particle" : "", "parse-names" : false, "suffix" : "" }, { "dropping-particle" : "", "family" : "Warwick", "given" : "Peter D", "non-dropping-particle" : "", "parse-names" : false, "suffix" : "" }, { "dropping-particle" : "", "family" : "Blank", "given" : "Field", "non-dropping-particle" : "", "parse-names" : false, "suffix" : "" } ], "id" : "ITEM-2", "issued" : { "date-parts" : [ [ "2003" ] ] }, "title" : "Preliminary Geochemical, Microbiological, and Epidemiological Investigations into Possible Linkages between Lignite Aquifers, Pathogenic Microbes, and Kidney Disease in Northwestern Louisiana", "type" : "report" }, "uris" : [ "http://www.mendeley.com/documents/?uuid=42759e43-ec9f-4e89-82f9-2a3a3521c574" ] } ], "mendeley" : { "formattedCitation" : "(Bunnell et al., 2003; Chakraborty et al., 2017)", "plainTextFormattedCitation" : "(Bunnell et al., 2003; Chakraborty et al., 2017)", "previouslyFormattedCitation" : "(Bunnell et al., 2003; Chakraborty et al., 2017)" }, "properties" : { "noteIndex" : 0 }, "schema" : "https://github.com/citation-style-language/schema/raw/master/csl-citation.json" }</w:instrText>
      </w:r>
      <w:r w:rsidR="002256F8">
        <w:fldChar w:fldCharType="separate"/>
      </w:r>
      <w:r w:rsidR="002256F8" w:rsidRPr="00CB3240">
        <w:rPr>
          <w:noProof/>
        </w:rPr>
        <w:t>(Bunnell et al., 2003; Chakraborty et al., 2017)</w:t>
      </w:r>
      <w:r w:rsidR="002256F8">
        <w:fldChar w:fldCharType="end"/>
      </w:r>
      <w:r w:rsidR="002256F8">
        <w:t>. As discussed in Chapter 2, this method is highly bias</w:t>
      </w:r>
      <w:r w:rsidR="009C6998">
        <w:t>ed</w:t>
      </w:r>
      <w:r w:rsidR="002256F8">
        <w:t xml:space="preserve"> toward small hydrophobic compounds that volatilize at or below the temperature of the GC injector (~300°C). Any high molecular weight species are not characterized by GC/MS and are</w:t>
      </w:r>
      <w:r w:rsidR="005C63E8">
        <w:t>,</w:t>
      </w:r>
      <w:r w:rsidR="002256F8">
        <w:t xml:space="preserve"> therefore</w:t>
      </w:r>
      <w:r w:rsidR="005C63E8">
        <w:t>,</w:t>
      </w:r>
      <w:r w:rsidR="002256F8">
        <w:t xml:space="preserve"> neglected during analysis. Micro-scale sealed vessel (MSSV) pyrolysis has the advantage of being able to characterize macromolecular structures, and is used extensively to characterize coal </w:t>
      </w:r>
      <w:r w:rsidR="002256F8">
        <w:fldChar w:fldCharType="begin" w:fldLock="1"/>
      </w:r>
      <w:r w:rsidR="002256F8">
        <w:instrText>ADDIN CSL_CITATION { "citationItems" : [ { "id" : "ITEM-1", "itemData" : { "author" : [ { "dropping-particle" : "", "family" : "Chaffee", "given" : "Alan L.", "non-dropping-particle" : "", "parse-names" : false, "suffix" : "" }, { "dropping-particle" : "", "family" : "Perry", "given" : "Geoffrey J.", "non-dropping-particle" : "", "parse-names" : false, "suffix" : "" }, { "dropping-particle" : "", "family" : "Johns", "given" : "R.B.", "non-dropping-particle" : "", "parse-names" : false, "suffix" : "" } ], "container-title" : "Fuel", "id" : "ITEM-1", "issued" : { "date-parts" : [ [ "1983" ] ] }, "page" : "303-310", "title" : "Pyrolysis-gas chromatography of Australian coals. I. Victorian brown coal lithotypes", "type" : "article-journal", "volume" : "62" }, "uris" : [ "http://www.mendeley.com/documents/?uuid=56b34877-e1d5-4ef8-bf2a-ef2e05a51800" ] }, { "id" : "ITEM-2", "itemData" : { "author" : [ { "dropping-particle" : "", "family" : "Chaffee", "given" : "Alan L.", "non-dropping-particle" : "", "parse-names" : false, "suffix" : "" }, { "dropping-particle" : "", "family" : "Perry", "given" : "Geoffrey J.", "non-dropping-particle" : "", "parse-names" : false, "suffix" : "" }, { "dropping-particle" : "", "family" : "Johns", "given" : "R.B.", "non-dropping-particle" : "", "parse-names" : false, "suffix" : "" } ], "container-title" : "Fuel", "id" : "ITEM-2", "issued" : { "date-parts" : [ [ "1983" ] ] }, "page" : "311-316", "title" : "Pyrolysis-gas chromatography of Australian coals. 2. Bituminous coals", "type" : "article-journal", "volume" : "62" }, "uris" : [ "http://www.mendeley.com/documents/?uuid=95cd6573-41c5-4c2a-86ed-64837e06eb74" ] } ], "mendeley" : { "formattedCitation" : "(Chaffee et al., 1983a, 1983b)", "plainTextFormattedCitation" : "(Chaffee et al., 1983a, 1983b)", "previouslyFormattedCitation" : "(Chaffee et al., 1983a, 1983b)" }, "properties" : { "noteIndex" : 0 }, "schema" : "https://github.com/citation-style-language/schema/raw/master/csl-citation.json" }</w:instrText>
      </w:r>
      <w:r w:rsidR="002256F8">
        <w:fldChar w:fldCharType="separate"/>
      </w:r>
      <w:r w:rsidR="002256F8" w:rsidRPr="00CB3240">
        <w:rPr>
          <w:noProof/>
        </w:rPr>
        <w:t>(Chaffee et al., 1983a, 1983b)</w:t>
      </w:r>
      <w:r w:rsidR="002256F8">
        <w:fldChar w:fldCharType="end"/>
      </w:r>
      <w:r w:rsidR="002256F8">
        <w:t xml:space="preserve"> and dissolved natural organic matter in water </w:t>
      </w:r>
      <w:r w:rsidR="002256F8">
        <w:fldChar w:fldCharType="begin" w:fldLock="1"/>
      </w:r>
      <w:r w:rsidR="002256F8">
        <w:instrText>ADDIN CSL_CITATION { "citationItems" : [ { "id" : "ITEM-1", "itemData" : { "DOI" : "10.1016/0146-6380(94)90026-4", "ISBN" : "0146-6380", "ISSN" : "01466380", "abstract" : "Humic acid (HA) fractions isolated from a peat and lignite deposit were studied by CP/MAS 13C-NMR and pyrolysis-methylation. Loss of carbohydrates, removal of methoxyls and formation of catechols during the coalification process was evident. Pyrolysis-methylation released a great variety of components, the lignin-derived monomers being the most prominent. A very striking feature was the release of benzenecarboxylic moieties after pyrolysis-methylation which have not been observed previously by pyrolytic techniques. These moieties were released in higher amounts from the lignite HA, suggesting that the content in carboxylic groups increase with coalification, at least up to the lignite stage. Oxidation of the C-3 side chain of the lignin structure would produce these benzenecarboxylic acids and benzylic ketones. \u00a9 1994.", "author" : [ { "dropping-particle" : "", "family" : "R\u00edo", "given" : "J. C.", "non-dropping-particle" : "del", "parse-names" : false, "suffix" : "" }, { "dropping-particle" : "", "family" : "Gonz\u00e1lez-Vila", "given" : "F. J.", "non-dropping-particle" : "", "parse-names" : false, "suffix" : "" }, { "dropping-particle" : "", "family" : "Mart\u00edn", "given" : "F.", "non-dropping-particle" : "", "parse-names" : false, "suffix" : "" }, { "dropping-particle" : "", "family" : "Verdejo", "given" : "T.", "non-dropping-particle" : "", "parse-names" : false, "suffix" : "" } ], "container-title" : "Organic Geochemistry", "id" : "ITEM-1", "issue" : "6", "issued" : { "date-parts" : [ [ "1994" ] ] }, "page" : "885-891", "title" : "Characterization of humic acids from low-rank coals by 13C-NMR and pyrolysis-methylation. Formation of benzenecarboxylic acid moieties during the coalification process", "type" : "article-journal", "volume" : "22" }, "uris" : [ "http://www.mendeley.com/documents/?uuid=bbf5fde9-396a-417b-a7f9-e2339ec45c45" ] }, { "id" : "ITEM-2", "itemData" : { "DOI" : "10.1016/j.jaap.2009.10.009", "ISBN" : "0165-2370", "ISSN" : "01652370", "PMID" : "27965", "abstract" : "Microscale sealed vessel pyrolysis (MSSVpy) and catalytic hydropyrolysis (Hypy) combined with gas chromatography-mass spectrometry have emerged in recent years as useful and versatile organic analytical and characterisation methods. Both now commercially available, these pyrolysis methods complement traditional flash pyrolysis analysis which can be limited by excessive degradation or inadequate chromatographic resolution of pyrolysates of high structural polarity. To assess the versatility and merits of these two pyrolysis methods they were separately applied to several organic samples reflecting different thermal maturities. This comparison revealed many product similarities, but also several important features unique to each. Both produced C27-C33 hopane products from a bacterial isolate and a membrane biofoulant from a water filtration system. Increased concentrations of higher MW and ????-stereoisomeric hopanes detected by Hypy reflect more selective bond cleavage, attributed to a relatively short residence time and catalyst assisted reduction of volatilisation temperatures, of the mostly C35 (????-) bacteriohopanepolyol precursors established by corresponding LC-MS analysis. When applied to the asphaltene fraction of a biodegraded oil both pyrolysis methods were able to regenerate similar distributions of liquid n-alkanes and source diagnostic hopane and sterane biomarkers removed from the free phase of oil by the biodegradation. The detection of low MW (&lt;C8) products was only supported with the online GC-MS analysis of the MSSVpy procedure. This advantage was again evident in the MSSVpy detection of low MW alkyl (&lt;C2) thiophenes from the S-rich Kimmeridge clay. Similar distributions of higher MW alkyl benzothiophenes and alkyl dibenzothiophenes were detected directly by MSSVpy, and after derivatisation of the polar fraction of the Hypy extract, consistent with the sensitive detection of other heteroatom bound structural units previously demonstrated by both methods. ?? 2009 Elsevier B.V. All rights reserved.", "author" : [ { "dropping-particle" : "", "family" : "Berwick", "given" : "Lyndon J.", "non-dropping-particle" : "", "parse-names" : false, "suffix" : "" }, { "dropping-particle" : "", "family" : "Greenwood", "given" : "Paul F.", "non-dropping-particle" : "", "parse-names" : false, "suffix" : "" }, { "dropping-particle" : "", "family" : "Meredith", "given" : "Will", "non-dropping-particle" : "", "parse-names" : false, "suffix" : "" }, { "dropping-particle" : "", "family" : "Snape", "given" : "Colin E.", "non-dropping-particle" : "", "parse-names" : false, "suffix" : "" }, { "dropping-particle" : "", "family" : "Talbot", "given" : "Helen M.", "non-dropping-particle" : "", "parse-names" : false, "suffix" : "" } ], "container-title" : "Journal of Analytical and Applied Pyrolysis", "id" : "ITEM-2", "issue" : "1", "issued" : { "date-parts" : [ [ "2010" ] ] }, "page" : "108-116", "title" : "Comparison of microscale sealed vessel pyrolysis (MSSVpy) and hydropyrolysis (Hypy) for the characterisation of extant and sedimentary organic matter", "type" : "article-journal", "volume" : "87" }, "uris" : [ "http://www.mendeley.com/documents/?uuid=177bb4da-425d-4345-ad49-e59b11876e0a" ] }, { "id" : "ITEM-3", "itemData" : { "DOI" : "10.1016/j.watres.2010.02.023", "ISBN" : "0043-1354", "ISSN" : "00431354", "PMID" : "20362320", "abstract" : "Microscale sealed vessel pyrolysis (MSSVpy) with online gas chromatography mass spectrometry (GC-MS) was used with several other established and complementary analytical methods to robustly characterize the structure of aquatic natural organic matter (NOM) and to practically assess the analytical value of MSSVpy. The NOM used in the study was from North Pine (NP) reservoir, which is one of the major source waters supplying Brisbane, the capital city of the Australian state of Queensland. The reservoir has moderate dissolved organic carbon (DOC; 5mgL-1) levels and is impacted by algae which periodically occur in bloom proportions. The hydrophobic (HPO; 65% initial DOC) and transphilic (TPI; 12%) fractions showed H/C values &gt;1, low UVabs and low aryl-C measured by NMR which are all indicative of low aromaticity. MSSVpy produced distinctly higher product concentrations than traditional flash pyrolysis and the molecular profile of the HPO and TPI fractions revealed by MSSVpy was correlated with the other analytical data to help establish their structural relevance. Prolific distributions of alkyl substituted aromatic (e.g., benzenes, naphthalenes) and hydroaromatic (e.g., tetralins) products detected in the HPO fraction were attributed to the aromatisation of terpanes and other aliphatic compounds from algal, and possibly also plant sources. Alkyl phenols also detected in HPO in high abundance, are probably from algal biopolymers, but may also reflect a contribution from non-methoxylated lignin units of catchment grasses. There was no analytical evidence of the dihydroxy or methoxy aromatic structures typical of wood lignin or tannin. N-organic pyrolysates (e.g., alkyl pyrroles, pyridines, indoles) of diagenetically altered proteins were concentrated in the TPI fraction. The quantitative importance of the N-organic moiety of the TPI fraction was corroborated by a low C/N ratio and distinctive amide and amine signals detected by 13C NMR and FTIR. This integrated study demonstrates that the qualitative speciation provided by MSSVpy can make a significant contribution to the structural characterisation and source recognition of aquatic NOM. ?? 2010 Elsevier Ltd.", "author" : [ { "dropping-particle" : "", "family" : "Berwick", "given" : "Lyndon", "non-dropping-particle" : "", "parse-names" : false, "suffix" : "" }, { "dropping-particle" : "", "family" : "Greenwood", "given" : "Paul F.", "non-dropping-particle" : "", "parse-names" : false, "suffix" : "" }, { "dropping-particle" : "", "family" : "Smernik", "given" : "Ronald J.", "non-dropping-particle" : "", "parse-names" : false, "suffix" : "" } ], "container-title" : "Water Research", "id" : "ITEM-3", "issue" : "10", "issued" : { "date-parts" : [ [ "2010" ] ] }, "page" : "3039-3054", "publisher" : "Elsevier Ltd", "title" : "The use of MSSV pyrolysis to assist the molecular characterisation of aquatic natural organic matter", "type" : "article-journal", "volume" : "44" }, "uris" : [ "http://www.mendeley.com/documents/?uuid=f81747e8-6b6d-477a-b004-fa9f59d1f9d9" ] }, { "id" : "ITEM-4", "itemData" : { "DOI" : "10.1016/0165-2370(93)00766-G", "ISBN" : "0165-2370", "ISSN" : "01652370", "abstract" : "Pyrograms of three fulvic acids (FAs) of different origins and the corresponding pyrograms obtained by reactive pyrolysis with tetramethylammonium hydroxide (TMAH) are compared. This procedure introduces both striking qualitative and quantitative changes in the pyrolytic patterns of the FAs, which are discussed in terms of the usefulness of this approach to structural studies. Some non-pyrolysis compounds (probably retained in the macromolecular fulvic matrix) seem to be released when the FAs are pyrolysed in the presence of TMAH. A set of benzenecarboxylic acid standards was also pyrolysed both in the absence and in the presence of TMAH. The results obtained suggest a thermally assisted chemolysis rather than in situ methylation of the pyrolysis products. \u00a9 1994.", "author" : [ { "dropping-particle" : "", "family" : "Martin", "given" : "F.", "non-dropping-particle" : "", "parse-names" : false, "suffix" : "" }, { "dropping-particle" : "", "family" : "Gonz\u00e1lez-Vila", "given" : "F. J.", "non-dropping-particle" : "", "parse-names" : false, "suffix" : "" }, { "dropping-particle" : "", "family" : "Rio", "given" : "J. C.", "non-dropping-particle" : "del", "parse-names" : false, "suffix" : "" }, { "dropping-particle" : "", "family" : "Verdejo", "given" : "T.", "non-dropping-particle" : "", "parse-names" : false, "suffix" : "" } ], "container-title" : "Journal of Analytical and Applied Pyrolysis", "id" : "ITEM-4", "issue" : "1", "issued" : { "date-parts" : [ [ "1994" ] ] }, "page" : "71-80", "title" : "Pyrolysis derivatization of humic substances 1. Pyrolysis of fulvic acids in the presence of tetramethylammonium hydroxide", "type" : "article-journal", "volume" : "28" }, "uris" : [ "http://www.mendeley.com/documents/?uuid=d5c89a01-c227-448b-a435-28acf15527e9" ] }, { "id" : "ITEM-5", "itemData" : { "author" : [ { "dropping-particle" : "", "family" : "Schulten", "given" : "Hans Rolf", "non-dropping-particle" : "", "parse-names" : false, "suffix" : "" }, { "dropping-particle" : "", "family" : "Gleixner", "given" : "G", "non-dropping-particle" : "", "parse-names" : false, "suffix" : "" } ], "container-title" : "Water Research", "id" : "ITEM-5", "issue" : "11", "issued" : { "date-parts" : [ [ "1999" ] ] }, "page" : "2489-2498", "title" : "Analytical pyrolysis of humic substances and dissolved organic matter in aquatic systems: structure and origin", "type" : "article-journal", "volume" : "33" }, "uris" : [ "http://www.mendeley.com/documents/?uuid=4fcc8084-3b78-4188-8377-3e1609f7d627" ] } ], "mendeley" : { "formattedCitation" : "(L. Berwick et al., 2010; L. J. Berwick et al., 2010; del R\u00edo et al., 1994; Martin et al., 1994; Schulten and Gleixner, 1999)", "plainTextFormattedCitation" : "(L. Berwick et al., 2010; L. J. Berwick et al., 2010; del R\u00edo et al., 1994; Martin et al., 1994; Schulten and Gleixner, 1999)", "previouslyFormattedCitation" : "(L. Berwick et al., 2010; L. J. Berwick et al., 2010; del R\u00edo et al., 1994; Martin et al., 1994; Schulten and Gleixner, 1999)" }, "properties" : { "noteIndex" : 0 }, "schema" : "https://github.com/citation-style-language/schema/raw/master/csl-citation.json" }</w:instrText>
      </w:r>
      <w:r w:rsidR="002256F8">
        <w:fldChar w:fldCharType="separate"/>
      </w:r>
      <w:r w:rsidR="002256F8" w:rsidRPr="00CB3240">
        <w:rPr>
          <w:noProof/>
        </w:rPr>
        <w:t>(del Río et al., 1994; Martin et al., 1994; Schulten and Gleixner, 1999</w:t>
      </w:r>
      <w:r w:rsidR="002256F8">
        <w:rPr>
          <w:noProof/>
        </w:rPr>
        <w:t>;</w:t>
      </w:r>
      <w:r w:rsidR="002256F8" w:rsidRPr="0051002D">
        <w:rPr>
          <w:noProof/>
        </w:rPr>
        <w:t xml:space="preserve"> </w:t>
      </w:r>
      <w:r w:rsidR="002256F8" w:rsidRPr="00CB3240">
        <w:rPr>
          <w:noProof/>
        </w:rPr>
        <w:t>Berwick et al., 2010</w:t>
      </w:r>
      <w:r w:rsidR="002256F8">
        <w:rPr>
          <w:noProof/>
        </w:rPr>
        <w:t>a, 2010b</w:t>
      </w:r>
      <w:r w:rsidR="002256F8" w:rsidRPr="00CB3240">
        <w:rPr>
          <w:noProof/>
        </w:rPr>
        <w:t>)</w:t>
      </w:r>
      <w:r w:rsidR="002256F8">
        <w:fldChar w:fldCharType="end"/>
      </w:r>
      <w:r w:rsidR="002256F8">
        <w:t>. High molecular weight compounds are cracked during pyrolysis and the fragments can then be identified through GC/MS and tied back to the larger structure and source. MSSV would allow a more comprehensive understand</w:t>
      </w:r>
      <w:r w:rsidR="0060260A">
        <w:t>ing</w:t>
      </w:r>
      <w:r w:rsidR="002256F8">
        <w:t xml:space="preserve"> of the macromolecular components that leach from coal, and offer an additional comparison between laboratory studies and environmental samples. </w:t>
      </w:r>
    </w:p>
    <w:p w14:paraId="2F355DC0" w14:textId="77777777" w:rsidR="00616218" w:rsidRDefault="00616218" w:rsidP="00616218"/>
    <w:p w14:paraId="2D5A697D" w14:textId="3A9DBC4B" w:rsidR="00616218" w:rsidRDefault="00B95698" w:rsidP="00C03387">
      <w:pPr>
        <w:pStyle w:val="Heading3"/>
      </w:pPr>
      <w:r>
        <w:br w:type="page"/>
      </w:r>
      <w:bookmarkStart w:id="97" w:name="_Toc374207579"/>
      <w:r w:rsidR="00DC6CE6">
        <w:lastRenderedPageBreak/>
        <w:t>Toxic</w:t>
      </w:r>
      <w:r w:rsidR="00786FC1">
        <w:t>ology</w:t>
      </w:r>
      <w:bookmarkEnd w:id="97"/>
    </w:p>
    <w:p w14:paraId="69040D0D" w14:textId="77777777" w:rsidR="004E20E4" w:rsidRPr="004E20E4" w:rsidRDefault="004E20E4" w:rsidP="004E20E4"/>
    <w:p w14:paraId="3826EBFD" w14:textId="586356C2" w:rsidR="000F76CC" w:rsidRDefault="002256F8" w:rsidP="001469B4">
      <w:pPr>
        <w:ind w:firstLine="720"/>
      </w:pPr>
      <w:r>
        <w:t xml:space="preserve">The </w:t>
      </w:r>
      <w:r w:rsidRPr="00BF11FF">
        <w:rPr>
          <w:i/>
        </w:rPr>
        <w:t>in vitro</w:t>
      </w:r>
      <w:r>
        <w:t xml:space="preserve"> toxicity of the Gulf Coast </w:t>
      </w:r>
      <w:r w:rsidR="00FF1E05">
        <w:t xml:space="preserve">lignite </w:t>
      </w:r>
      <w:r>
        <w:t xml:space="preserve">extracts is the first step in linking water-soluble extracts from lignite to kidney disease. It is a crucial step, and owing to the fact that the lignite-water hypothesis was first put forth by geologists, has been somewhat neglected. As discussed in Chapter 3, future work in this area should be focused on elucidating a mechanism of toxicity in the cell, organ, and organism. Considering the toxicity of the leachates and high abundance of phenolic compounds leached from the coals, attention could first be directed at replicating the </w:t>
      </w:r>
      <w:r>
        <w:rPr>
          <w:i/>
        </w:rPr>
        <w:t>in vitro</w:t>
      </w:r>
      <w:r>
        <w:t xml:space="preserve"> experiments using a series of lignin phenol model compounds. Alternatively, instead of treating the cells with a whole extract, sub-fractions of the extract could be isolated that are enriched in particular components </w:t>
      </w:r>
      <w:r w:rsidR="00FF1E05">
        <w:t xml:space="preserve">utilizing separation methods </w:t>
      </w:r>
      <w:r>
        <w:t xml:space="preserve">such as those presented by </w:t>
      </w:r>
      <w:r>
        <w:fldChar w:fldCharType="begin" w:fldLock="1"/>
      </w:r>
      <w:r>
        <w:instrText>ADDIN CSL_CITATION { "citationItems" : [ { "id" : "ITEM-1", "itemData" : { "DOI" : "10.1021/es00087a010", "ISBN" : "0013-936X", "ISSN" : "0013936X", "PMID" : "22283952", "abstract" : "A series of resin adsorbents were used to isolate complex mixtures of organic solutes from water and inorganic salts and to fractionate these solutes into six compound classes. A multistep separation scheme, called preparative dissolved organic carbon fractionation, recovered 95% of the dissolved organic carbon from the resin adsorbents for an oil-shale retort wastewater and 115% for a river water. After further evaporative concentration and desalting procedures were used on the organic-solute fractions obtained from the resin adsorbents, 81% of the dissolved organic carbon was recovered from each sample. Organic-solute fractions of the river-water samples were characterized by infrared spectra that indicated a dissolved organic carbon fractionation into fulvic acid, hydrocarbon, protein, hydroxy acid, and polysaccharide compound classes. Preparative dissolved organic carbon fractionation can be used as a basis for quantitative and qualitative organic analysis of water, and it also can be used to generate organic-solute fractions for chemical and biological testing.", "author" : [ { "dropping-particle" : "", "family" : "Leenheer", "given" : "J. A.", "non-dropping-particle" : "", "parse-names" : false, "suffix" : "" } ], "container-title" : "Environmental Science and Technology", "id" : "ITEM-1", "issue" : "5", "issued" : { "date-parts" : [ [ "1981" ] ] }, "page" : "578-587", "title" : "Comprehensive approach to preparative isolation and fractionation of dissolved organic carbon from natural waters and wastewaters", "type" : "article-journal", "volume" : "15" }, "uris" : [ "http://www.mendeley.com/documents/?uuid=92fa8eab-aefe-429b-9969-4d26e4730a12" ] } ], "mendeley" : { "formattedCitation" : "(Leenheer, 1981)", "manualFormatting" : "Leenheer (1981)", "plainTextFormattedCitation" : "(Leenheer, 1981)", "previouslyFormattedCitation" : "(Leenheer, 1981)" }, "properties" : { "noteIndex" : 0 }, "schema" : "https://github.com/citation-style-language/schema/raw/master/csl-citation.json" }</w:instrText>
      </w:r>
      <w:r>
        <w:fldChar w:fldCharType="separate"/>
      </w:r>
      <w:r>
        <w:rPr>
          <w:noProof/>
        </w:rPr>
        <w:t>Leenheer</w:t>
      </w:r>
      <w:r w:rsidRPr="00CB3240">
        <w:rPr>
          <w:noProof/>
        </w:rPr>
        <w:t xml:space="preserve"> </w:t>
      </w:r>
      <w:r>
        <w:rPr>
          <w:noProof/>
        </w:rPr>
        <w:t>(</w:t>
      </w:r>
      <w:r w:rsidRPr="00CB3240">
        <w:rPr>
          <w:noProof/>
        </w:rPr>
        <w:t>1981)</w:t>
      </w:r>
      <w:r>
        <w:fldChar w:fldCharType="end"/>
      </w:r>
      <w:r>
        <w:t xml:space="preserve">, could be </w:t>
      </w:r>
      <w:r w:rsidR="001751AE">
        <w:t>administered</w:t>
      </w:r>
      <w:r>
        <w:t xml:space="preserve"> to the cells and</w:t>
      </w:r>
      <w:r w:rsidR="009D5494">
        <w:t xml:space="preserve"> </w:t>
      </w:r>
      <w:r w:rsidR="000D6CAC">
        <w:t xml:space="preserve">the toxicity of the sub-fraction be </w:t>
      </w:r>
      <w:r w:rsidR="009D5494">
        <w:t xml:space="preserve">compared to the whole-extract. </w:t>
      </w:r>
    </w:p>
    <w:p w14:paraId="46BEF47B" w14:textId="34581AE9" w:rsidR="00D164F8" w:rsidRDefault="009D5494" w:rsidP="001469B4">
      <w:pPr>
        <w:ind w:firstLine="720"/>
      </w:pPr>
      <w:r>
        <w:t xml:space="preserve">These experiments would establish a link between renal toxicity and the </w:t>
      </w:r>
      <w:r w:rsidR="000F76CC">
        <w:t>lignite</w:t>
      </w:r>
      <w:r>
        <w:t xml:space="preserve"> leachates, however it does not consider the </w:t>
      </w:r>
      <w:r w:rsidR="001810C4">
        <w:t>nature</w:t>
      </w:r>
      <w:r>
        <w:t xml:space="preserve"> of the organic material that is consumed by the res</w:t>
      </w:r>
      <w:r w:rsidR="00D62B28">
        <w:t>idents that rely on the lignite-</w:t>
      </w:r>
      <w:r>
        <w:t xml:space="preserve">containing aquifers. </w:t>
      </w:r>
      <w:r w:rsidR="00FF2167">
        <w:t>A number of potentially lignite-derived compounds have been identified in well water that is in communication with lignite including polyaromatic hydrocarbons, phenols, and amines (</w:t>
      </w:r>
      <w:r w:rsidR="00B174E7">
        <w:t xml:space="preserve">Bunnell et al., 2003, 2006; </w:t>
      </w:r>
      <w:r w:rsidR="00FF2167">
        <w:t>Chakra</w:t>
      </w:r>
      <w:r w:rsidR="005847AB">
        <w:t>borty et al.</w:t>
      </w:r>
      <w:r w:rsidR="003B070B">
        <w:t>,</w:t>
      </w:r>
      <w:r w:rsidR="005847AB">
        <w:t xml:space="preserve"> 2</w:t>
      </w:r>
      <w:r w:rsidR="00E32A01">
        <w:t>017</w:t>
      </w:r>
      <w:r w:rsidR="00FF2167">
        <w:t xml:space="preserve">). In addition to these compounds, anthropogenic </w:t>
      </w:r>
      <w:r w:rsidR="00D60C68">
        <w:t>compound</w:t>
      </w:r>
      <w:r w:rsidR="003B070B">
        <w:t>s</w:t>
      </w:r>
      <w:r w:rsidR="00D60C68">
        <w:t xml:space="preserve"> like </w:t>
      </w:r>
      <w:r w:rsidR="00FF2167">
        <w:t>herbic</w:t>
      </w:r>
      <w:r w:rsidR="003B070B">
        <w:t xml:space="preserve">ides, pesticides, plasticizers as well as </w:t>
      </w:r>
      <w:r w:rsidR="00FF2167">
        <w:t>industrial waste chemicals</w:t>
      </w:r>
      <w:r w:rsidR="003B070B">
        <w:t xml:space="preserve"> we identified in one or more of the samples</w:t>
      </w:r>
      <w:r w:rsidR="00FF2167">
        <w:t xml:space="preserve">. </w:t>
      </w:r>
      <w:r w:rsidR="00556D23">
        <w:t xml:space="preserve">The presences of these compounds raises the question as </w:t>
      </w:r>
      <w:r w:rsidR="00D60C68">
        <w:t xml:space="preserve">to whether the lignite-derived material </w:t>
      </w:r>
      <w:r w:rsidR="00433695">
        <w:t>ingested</w:t>
      </w:r>
      <w:r w:rsidR="00AA26AE">
        <w:t xml:space="preserve"> from </w:t>
      </w:r>
      <w:r w:rsidR="00DE6B8C">
        <w:t xml:space="preserve">contaminated </w:t>
      </w:r>
      <w:r w:rsidR="00AA26AE">
        <w:t xml:space="preserve">well water </w:t>
      </w:r>
      <w:r w:rsidR="00D60C68">
        <w:t xml:space="preserve">is truly responsible for toxicity. </w:t>
      </w:r>
      <w:r w:rsidR="00DE6B8C">
        <w:t>P</w:t>
      </w:r>
      <w:r w:rsidR="00892DAA">
        <w:t xml:space="preserve">arallel </w:t>
      </w:r>
      <w:r w:rsidR="00501E64">
        <w:t>experiments involving</w:t>
      </w:r>
      <w:r w:rsidR="00892DAA">
        <w:t xml:space="preserve"> </w:t>
      </w:r>
      <w:r w:rsidR="00892DAA">
        <w:lastRenderedPageBreak/>
        <w:t xml:space="preserve">organic concentrates from </w:t>
      </w:r>
      <w:r w:rsidR="00501E64">
        <w:t xml:space="preserve">well </w:t>
      </w:r>
      <w:r w:rsidR="00892DAA">
        <w:t>water in communication with the lignite should be tested</w:t>
      </w:r>
      <w:r w:rsidR="00D60C68">
        <w:t xml:space="preserve"> in addit</w:t>
      </w:r>
      <w:r w:rsidR="00405F71">
        <w:t>ion to the laboratory leachates</w:t>
      </w:r>
      <w:r w:rsidR="00892DAA">
        <w:t>.</w:t>
      </w:r>
      <w:r w:rsidR="008B21D6">
        <w:t xml:space="preserve"> </w:t>
      </w:r>
      <w:r w:rsidR="00AF490A">
        <w:t>Similar</w:t>
      </w:r>
      <w:r w:rsidR="008B21D6">
        <w:t xml:space="preserve"> experiments were </w:t>
      </w:r>
      <w:r w:rsidR="00AF490A">
        <w:t>performed</w:t>
      </w:r>
      <w:r w:rsidR="008B21D6">
        <w:t xml:space="preserve"> </w:t>
      </w:r>
      <w:r w:rsidR="00AF490A">
        <w:t>using</w:t>
      </w:r>
      <w:r w:rsidR="008B21D6">
        <w:t xml:space="preserve"> well water </w:t>
      </w:r>
      <w:r w:rsidR="00AF490A">
        <w:t xml:space="preserve">extracts </w:t>
      </w:r>
      <w:r w:rsidR="008B21D6">
        <w:t xml:space="preserve">from endemic villages in the Balkans (Suciu et al, 2005; Bunnell et al, 2007; Orem et al., 2007), and that effort should be mirrored for well water extracts in the Gulf Coast region. </w:t>
      </w:r>
      <w:r w:rsidR="00892DAA">
        <w:t xml:space="preserve"> </w:t>
      </w:r>
    </w:p>
    <w:p w14:paraId="57FE1D1F" w14:textId="2BA605D1" w:rsidR="00DC6CE6" w:rsidRDefault="00D164F8" w:rsidP="00AD5BB6">
      <w:pPr>
        <w:ind w:firstLine="720"/>
      </w:pPr>
      <w:r>
        <w:t xml:space="preserve">The activity of nephrotoxic metals leached from the lignite samples is assumed to be negligible in </w:t>
      </w:r>
      <w:r w:rsidR="00584F82">
        <w:t>the</w:t>
      </w:r>
      <w:r>
        <w:t xml:space="preserve"> experi</w:t>
      </w:r>
      <w:r w:rsidR="001C0AF5">
        <w:t>ments</w:t>
      </w:r>
      <w:r w:rsidR="00584F82">
        <w:t xml:space="preserve"> described in Chapter 3,</w:t>
      </w:r>
      <w:r w:rsidR="001C0AF5">
        <w:t xml:space="preserve"> but </w:t>
      </w:r>
      <w:r w:rsidR="00584F82">
        <w:t xml:space="preserve">it </w:t>
      </w:r>
      <w:r w:rsidR="001C0AF5">
        <w:t xml:space="preserve">cannot be ruled out completely. </w:t>
      </w:r>
      <w:r w:rsidR="007E0416">
        <w:t>The active mechanism of</w:t>
      </w:r>
      <w:r w:rsidR="00CC32F1">
        <w:t xml:space="preserve"> toxicity for </w:t>
      </w:r>
      <w:r w:rsidR="00781107">
        <w:t xml:space="preserve">Cd, Hg, and </w:t>
      </w:r>
      <w:proofErr w:type="spellStart"/>
      <w:r w:rsidR="00781107">
        <w:t>Pb</w:t>
      </w:r>
      <w:proofErr w:type="spellEnd"/>
      <w:r w:rsidR="00781107">
        <w:t xml:space="preserve"> often</w:t>
      </w:r>
      <w:r w:rsidR="00CC32F1">
        <w:t xml:space="preserve"> involves </w:t>
      </w:r>
      <w:r w:rsidR="00AC6875">
        <w:t xml:space="preserve">these metals </w:t>
      </w:r>
      <w:r w:rsidR="00CC32F1">
        <w:t xml:space="preserve">mimicking </w:t>
      </w:r>
      <w:r w:rsidR="00781107">
        <w:t>Ca</w:t>
      </w:r>
      <w:r w:rsidR="00781107" w:rsidRPr="00781107">
        <w:rPr>
          <w:vertAlign w:val="superscript"/>
        </w:rPr>
        <w:t>2+</w:t>
      </w:r>
      <w:r w:rsidR="00CC32F1">
        <w:t xml:space="preserve"> </w:t>
      </w:r>
      <w:r w:rsidR="00781107">
        <w:t>in cellular ion transport channels</w:t>
      </w:r>
      <w:r w:rsidR="007E0416">
        <w:t>,</w:t>
      </w:r>
      <w:r w:rsidR="00781107">
        <w:t xml:space="preserve"> </w:t>
      </w:r>
      <w:r w:rsidR="007E0416">
        <w:t>and then</w:t>
      </w:r>
      <w:r w:rsidR="00CE787E">
        <w:t xml:space="preserve"> irreversibly binding to essential proteins and enzymes </w:t>
      </w:r>
      <w:r w:rsidR="00781107">
        <w:t>(</w:t>
      </w:r>
      <w:proofErr w:type="spellStart"/>
      <w:r w:rsidR="00781107">
        <w:t>Saboli</w:t>
      </w:r>
      <w:r w:rsidR="00BD3C74" w:rsidRPr="00D60B87">
        <w:rPr>
          <w:rFonts w:hint="eastAsia"/>
          <w:noProof/>
        </w:rPr>
        <w:t>ć</w:t>
      </w:r>
      <w:proofErr w:type="spellEnd"/>
      <w:r w:rsidR="007E0416">
        <w:t>, 200</w:t>
      </w:r>
      <w:r w:rsidR="004E3F13">
        <w:t>6</w:t>
      </w:r>
      <w:r w:rsidR="00781107">
        <w:t>).</w:t>
      </w:r>
      <w:r w:rsidR="00CC32F1">
        <w:t xml:space="preserve"> </w:t>
      </w:r>
      <w:r w:rsidR="00AC6875">
        <w:t>Redox active metals such as Fe, Cu, and Cr can promote the formation of reactive oxygen species</w:t>
      </w:r>
      <w:r w:rsidR="00E66F83">
        <w:t xml:space="preserve"> (ROS)</w:t>
      </w:r>
      <w:r w:rsidR="00AC6875">
        <w:t xml:space="preserve"> </w:t>
      </w:r>
      <w:r w:rsidR="00CE787E">
        <w:t>within the cells</w:t>
      </w:r>
      <w:r w:rsidR="000D1E29">
        <w:t>, which cannot be contained by free radical scavengers</w:t>
      </w:r>
      <w:r w:rsidR="008F1E4B">
        <w:t xml:space="preserve"> at high </w:t>
      </w:r>
      <w:r w:rsidR="00E55F32">
        <w:t xml:space="preserve">metal </w:t>
      </w:r>
      <w:r w:rsidR="008F1E4B">
        <w:t>concentrations</w:t>
      </w:r>
      <w:r w:rsidR="00B50F04">
        <w:t xml:space="preserve"> (</w:t>
      </w:r>
      <w:r w:rsidR="0031289E">
        <w:t>F</w:t>
      </w:r>
      <w:r w:rsidR="00B50F04">
        <w:t>owler</w:t>
      </w:r>
      <w:r w:rsidR="0031289E">
        <w:t xml:space="preserve">, 1993; </w:t>
      </w:r>
      <w:proofErr w:type="spellStart"/>
      <w:r w:rsidR="00B50F04">
        <w:t>Saboli</w:t>
      </w:r>
      <w:r w:rsidR="00BD3C74" w:rsidRPr="00D60B87">
        <w:rPr>
          <w:rFonts w:hint="eastAsia"/>
          <w:noProof/>
        </w:rPr>
        <w:t>ć</w:t>
      </w:r>
      <w:proofErr w:type="spellEnd"/>
      <w:r w:rsidR="0031289E">
        <w:t>, 200</w:t>
      </w:r>
      <w:r w:rsidR="004E3F13">
        <w:t>6</w:t>
      </w:r>
      <w:r w:rsidR="00B50F04">
        <w:t>)</w:t>
      </w:r>
      <w:r w:rsidR="008F1E4B">
        <w:t>.</w:t>
      </w:r>
      <w:r w:rsidR="00292F75">
        <w:t xml:space="preserve"> It is important to note that these mechanisms are known for free ions in solution, and an ionic charge is essential </w:t>
      </w:r>
      <w:r w:rsidR="00745947">
        <w:t xml:space="preserve">for these metals </w:t>
      </w:r>
      <w:r w:rsidR="00292F75">
        <w:t xml:space="preserve">to </w:t>
      </w:r>
      <w:r w:rsidR="00DC41A2">
        <w:t>interact with</w:t>
      </w:r>
      <w:r w:rsidR="00292F75">
        <w:t xml:space="preserve"> ion channels within the cell</w:t>
      </w:r>
      <w:r w:rsidR="00745947">
        <w:t xml:space="preserve"> membrane</w:t>
      </w:r>
      <w:r w:rsidR="00292F75">
        <w:t>.</w:t>
      </w:r>
      <w:r w:rsidR="00A341C8">
        <w:t xml:space="preserve"> </w:t>
      </w:r>
      <w:r w:rsidR="00AC2A12">
        <w:t>It has also been well studied that chelation</w:t>
      </w:r>
      <w:r w:rsidR="00455E3A">
        <w:t xml:space="preserve"> to organic matter</w:t>
      </w:r>
      <w:r w:rsidR="00AC2A12">
        <w:t xml:space="preserve"> </w:t>
      </w:r>
      <w:r w:rsidR="00E66F83">
        <w:t xml:space="preserve">can provide a shielding </w:t>
      </w:r>
      <w:r w:rsidR="00F71B45">
        <w:t>effect that</w:t>
      </w:r>
      <w:r w:rsidR="00AC2A12">
        <w:t xml:space="preserve"> diminish</w:t>
      </w:r>
      <w:r w:rsidR="00F71B45">
        <w:t>es</w:t>
      </w:r>
      <w:r w:rsidR="00455E3A">
        <w:t xml:space="preserve"> toxicity. A number of</w:t>
      </w:r>
      <w:r w:rsidR="00AC2A12">
        <w:t xml:space="preserve"> </w:t>
      </w:r>
      <w:r w:rsidR="00455E3A">
        <w:t xml:space="preserve">organic </w:t>
      </w:r>
      <w:r w:rsidR="00F71B45">
        <w:t xml:space="preserve">chelating </w:t>
      </w:r>
      <w:r w:rsidR="00455E3A">
        <w:t>agents have been</w:t>
      </w:r>
      <w:r w:rsidR="00AC2A12">
        <w:t xml:space="preserve"> </w:t>
      </w:r>
      <w:r w:rsidR="00455E3A">
        <w:t xml:space="preserve">developed that bind to metals, thus reducing their toxic effects </w:t>
      </w:r>
      <w:r w:rsidR="00AC2A12">
        <w:t>(</w:t>
      </w:r>
      <w:proofErr w:type="spellStart"/>
      <w:r w:rsidR="00AC2A12">
        <w:t>Goyer</w:t>
      </w:r>
      <w:proofErr w:type="spellEnd"/>
      <w:r w:rsidR="00AC2A12">
        <w:t xml:space="preserve"> </w:t>
      </w:r>
      <w:r w:rsidR="0016614B">
        <w:t>and Clarkson</w:t>
      </w:r>
      <w:r w:rsidR="00AC2A12">
        <w:t>, 1996).</w:t>
      </w:r>
      <w:r w:rsidR="00455157">
        <w:t xml:space="preserve"> However, some evidence exists that </w:t>
      </w:r>
      <w:r w:rsidR="00FC664E">
        <w:t xml:space="preserve">iron </w:t>
      </w:r>
      <w:r w:rsidR="00455157">
        <w:t>chelat</w:t>
      </w:r>
      <w:r w:rsidR="00FC664E">
        <w:t>ed</w:t>
      </w:r>
      <w:r w:rsidR="006030BA">
        <w:t xml:space="preserve"> </w:t>
      </w:r>
      <w:r w:rsidR="00FC664E">
        <w:t>to</w:t>
      </w:r>
      <w:r w:rsidR="006030BA">
        <w:t xml:space="preserve"> relatively small carbohydrates</w:t>
      </w:r>
      <w:r w:rsidR="00455157">
        <w:t xml:space="preserve"> has a limited </w:t>
      </w:r>
      <w:r w:rsidR="006030BA">
        <w:t xml:space="preserve">protective </w:t>
      </w:r>
      <w:r w:rsidR="00CE0703">
        <w:t>effect</w:t>
      </w:r>
      <w:r w:rsidR="00C1136B">
        <w:t xml:space="preserve"> to renal cells</w:t>
      </w:r>
      <w:r w:rsidR="006078EC">
        <w:t xml:space="preserve"> </w:t>
      </w:r>
      <w:r w:rsidR="006078EC">
        <w:rPr>
          <w:i/>
        </w:rPr>
        <w:t>in vivo</w:t>
      </w:r>
      <w:r w:rsidR="001339BA" w:rsidRPr="001339BA">
        <w:t>,</w:t>
      </w:r>
      <w:r w:rsidR="00CE0703">
        <w:t xml:space="preserve"> and </w:t>
      </w:r>
      <w:r w:rsidR="00F710A8">
        <w:t xml:space="preserve">a </w:t>
      </w:r>
      <w:r w:rsidR="00455157">
        <w:t xml:space="preserve">secondary mechanism of toxicity </w:t>
      </w:r>
      <w:r w:rsidR="00CE0703">
        <w:t>was observed</w:t>
      </w:r>
      <w:r w:rsidR="005F6CC5">
        <w:t xml:space="preserve"> in addition to oxidative stress</w:t>
      </w:r>
      <w:r w:rsidR="008F08C1">
        <w:t xml:space="preserve"> by ROS</w:t>
      </w:r>
      <w:r w:rsidR="00455157">
        <w:t xml:space="preserve"> (</w:t>
      </w:r>
      <w:proofErr w:type="spellStart"/>
      <w:r w:rsidR="00455157">
        <w:t>Zager</w:t>
      </w:r>
      <w:proofErr w:type="spellEnd"/>
      <w:r w:rsidR="00455157">
        <w:t xml:space="preserve"> et al., 2002</w:t>
      </w:r>
      <w:r w:rsidR="00BD3C74">
        <w:t>;</w:t>
      </w:r>
      <w:r w:rsidR="006030BA">
        <w:t xml:space="preserve"> 200</w:t>
      </w:r>
      <w:r w:rsidR="00BD3C74">
        <w:t>4</w:t>
      </w:r>
      <w:r w:rsidR="00455157">
        <w:t>).</w:t>
      </w:r>
      <w:r w:rsidR="00115B3C">
        <w:t xml:space="preserve"> </w:t>
      </w:r>
      <w:r w:rsidR="00F71B45">
        <w:t xml:space="preserve">An </w:t>
      </w:r>
      <w:r w:rsidR="00847CC8" w:rsidRPr="00847CC8">
        <w:t xml:space="preserve">experiment where renal cells are exposed </w:t>
      </w:r>
      <w:r w:rsidR="00E317E8">
        <w:t xml:space="preserve">metal chelates that simulate the organic compounds leached from lignite </w:t>
      </w:r>
      <w:r w:rsidR="00901BDD">
        <w:t xml:space="preserve">chelated and free metals would help further </w:t>
      </w:r>
      <w:r w:rsidR="0023090E">
        <w:t>understand the relationship</w:t>
      </w:r>
      <w:r w:rsidR="0023090E" w:rsidRPr="00847CC8">
        <w:t xml:space="preserve"> </w:t>
      </w:r>
      <w:r w:rsidR="0023090E">
        <w:t xml:space="preserve">between chelation and metal </w:t>
      </w:r>
      <w:r w:rsidR="0023090E">
        <w:lastRenderedPageBreak/>
        <w:t>toxicity and its potential influence on the observed results in the initial Gulf Coast</w:t>
      </w:r>
      <w:r w:rsidR="00A7751B">
        <w:t xml:space="preserve"> lignite leachate experiments.</w:t>
      </w:r>
      <w:r w:rsidR="00A7751B">
        <w:tab/>
      </w:r>
    </w:p>
    <w:p w14:paraId="3E4382A2" w14:textId="77777777" w:rsidR="00A7751B" w:rsidRDefault="00A7751B" w:rsidP="00AD5BB6">
      <w:pPr>
        <w:ind w:firstLine="720"/>
      </w:pPr>
    </w:p>
    <w:p w14:paraId="4AB000FC" w14:textId="0CFF6E9F" w:rsidR="00DC6CE6" w:rsidRDefault="00DC6CE6" w:rsidP="00C03387">
      <w:pPr>
        <w:pStyle w:val="Heading3"/>
      </w:pPr>
      <w:bookmarkStart w:id="98" w:name="_Toc374207580"/>
      <w:r w:rsidRPr="00A7751B">
        <w:t>Epidemiology</w:t>
      </w:r>
      <w:bookmarkEnd w:id="98"/>
    </w:p>
    <w:p w14:paraId="5B759C90" w14:textId="77777777" w:rsidR="004E20E4" w:rsidRPr="004E20E4" w:rsidRDefault="004E20E4" w:rsidP="004E20E4"/>
    <w:p w14:paraId="5D2296DE" w14:textId="3CAC13A5" w:rsidR="002D65CA" w:rsidRDefault="002D65CA" w:rsidP="002D65CA">
      <w:pPr>
        <w:ind w:firstLine="720"/>
      </w:pPr>
      <w:r>
        <w:t>The major shortcoming of the epidemiology study conduc</w:t>
      </w:r>
      <w:r w:rsidR="0004270A">
        <w:t>t</w:t>
      </w:r>
      <w:r>
        <w:t>ed here is that it is heavily tied to public water supply demands. A clear</w:t>
      </w:r>
      <w:r w:rsidR="009C6998">
        <w:t>er</w:t>
      </w:r>
      <w:r>
        <w:t xml:space="preserve"> link between water source and </w:t>
      </w:r>
      <w:r w:rsidR="001469B4">
        <w:t xml:space="preserve">renal </w:t>
      </w:r>
      <w:r>
        <w:t xml:space="preserve">disease in the region could come from similar analyses done with domestic water usage, although that information is not readily available in many states. More support for this hypothesis could also come from extending the study area to other Gulf Coast states like Mississippi, Alabama, and Florida as well as states in the north central US </w:t>
      </w:r>
      <w:r w:rsidR="003B1E7C">
        <w:t>including</w:t>
      </w:r>
      <w:r>
        <w:t xml:space="preserve"> North </w:t>
      </w:r>
      <w:r w:rsidR="003B1E7C">
        <w:t>Dakota,</w:t>
      </w:r>
      <w:r>
        <w:t xml:space="preserve"> South Dakota</w:t>
      </w:r>
      <w:r w:rsidR="003B1E7C">
        <w:t>,</w:t>
      </w:r>
      <w:r>
        <w:t xml:space="preserve"> and Montana where lignite is also present in shallow aquifers. </w:t>
      </w:r>
    </w:p>
    <w:p w14:paraId="13029BE4" w14:textId="77777777" w:rsidR="002D65CA" w:rsidRPr="002D65CA" w:rsidRDefault="002D65CA" w:rsidP="002D65CA"/>
    <w:p w14:paraId="66233A1D" w14:textId="5E302D20" w:rsidR="00616218" w:rsidRDefault="000F47F2" w:rsidP="007A4BF1">
      <w:pPr>
        <w:pStyle w:val="Heading2"/>
      </w:pPr>
      <w:r>
        <w:br w:type="page"/>
      </w:r>
      <w:bookmarkStart w:id="99" w:name="_Toc374207581"/>
      <w:r w:rsidR="00163482">
        <w:lastRenderedPageBreak/>
        <w:t>References</w:t>
      </w:r>
      <w:bookmarkEnd w:id="99"/>
    </w:p>
    <w:p w14:paraId="54EBB070" w14:textId="77777777" w:rsidR="00D65DF5" w:rsidRPr="00D65DF5" w:rsidRDefault="00D65DF5" w:rsidP="00D65DF5"/>
    <w:p w14:paraId="707964E4" w14:textId="77777777" w:rsidR="00163482" w:rsidRDefault="00163482" w:rsidP="000F47F2">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Pr="00CB3240">
        <w:rPr>
          <w:noProof/>
        </w:rPr>
        <w:t>Berwick, L.</w:t>
      </w:r>
      <w:r>
        <w:rPr>
          <w:noProof/>
        </w:rPr>
        <w:t>J</w:t>
      </w:r>
      <w:r w:rsidRPr="00CB3240">
        <w:rPr>
          <w:noProof/>
        </w:rPr>
        <w:t>, Greenwood, P.F., Smernik, R.J., 2010</w:t>
      </w:r>
      <w:r>
        <w:rPr>
          <w:noProof/>
        </w:rPr>
        <w:t>a</w:t>
      </w:r>
      <w:r w:rsidRPr="00CB3240">
        <w:rPr>
          <w:noProof/>
        </w:rPr>
        <w:t xml:space="preserve">. The use of MSSV pyrolysis to assist the molecular characterisation of aquatic natural organic matter. Water Res. 44, 3039–3054. </w:t>
      </w:r>
    </w:p>
    <w:p w14:paraId="79400EDF" w14:textId="77777777" w:rsidR="000F47F2" w:rsidRPr="00CB3240" w:rsidRDefault="000F47F2" w:rsidP="000F47F2">
      <w:pPr>
        <w:widowControl w:val="0"/>
        <w:autoSpaceDE w:val="0"/>
        <w:autoSpaceDN w:val="0"/>
        <w:adjustRightInd w:val="0"/>
        <w:spacing w:line="240" w:lineRule="auto"/>
        <w:ind w:left="480" w:hanging="480"/>
        <w:rPr>
          <w:noProof/>
        </w:rPr>
      </w:pPr>
    </w:p>
    <w:p w14:paraId="7C20706B" w14:textId="77777777" w:rsidR="00163482" w:rsidRDefault="00163482" w:rsidP="000F47F2">
      <w:pPr>
        <w:widowControl w:val="0"/>
        <w:autoSpaceDE w:val="0"/>
        <w:autoSpaceDN w:val="0"/>
        <w:adjustRightInd w:val="0"/>
        <w:spacing w:line="240" w:lineRule="auto"/>
        <w:ind w:left="480" w:hanging="480"/>
        <w:rPr>
          <w:noProof/>
        </w:rPr>
      </w:pPr>
      <w:r w:rsidRPr="00CB3240">
        <w:rPr>
          <w:noProof/>
        </w:rPr>
        <w:t>Berwick, L.J., Greenwood, P.F., Meredith, W., Snape, C.E., Talbot, H.M., 2010</w:t>
      </w:r>
      <w:r>
        <w:rPr>
          <w:noProof/>
        </w:rPr>
        <w:t>b</w:t>
      </w:r>
      <w:r w:rsidRPr="00CB3240">
        <w:rPr>
          <w:noProof/>
        </w:rPr>
        <w:t xml:space="preserve">. Comparison of microscale sealed vessel pyrolysis (MSSVpy) and hydropyrolysis (Hypy) for the characterisation of extant and sedimentary organic matter. J. Anal. Appl. Pyrolysis 87, 108–116. </w:t>
      </w:r>
    </w:p>
    <w:p w14:paraId="2933968D" w14:textId="77777777" w:rsidR="000F47F2" w:rsidRPr="00CB3240" w:rsidRDefault="000F47F2" w:rsidP="000F47F2">
      <w:pPr>
        <w:widowControl w:val="0"/>
        <w:autoSpaceDE w:val="0"/>
        <w:autoSpaceDN w:val="0"/>
        <w:adjustRightInd w:val="0"/>
        <w:spacing w:line="240" w:lineRule="auto"/>
        <w:ind w:left="480" w:hanging="480"/>
        <w:rPr>
          <w:noProof/>
        </w:rPr>
      </w:pPr>
    </w:p>
    <w:p w14:paraId="0385A0CD" w14:textId="77777777" w:rsidR="00163482" w:rsidRDefault="00163482" w:rsidP="000F47F2">
      <w:pPr>
        <w:widowControl w:val="0"/>
        <w:autoSpaceDE w:val="0"/>
        <w:autoSpaceDN w:val="0"/>
        <w:adjustRightInd w:val="0"/>
        <w:spacing w:line="240" w:lineRule="auto"/>
        <w:ind w:left="480" w:hanging="480"/>
        <w:rPr>
          <w:noProof/>
        </w:rPr>
      </w:pPr>
      <w:r w:rsidRPr="00CB3240">
        <w:rPr>
          <w:noProof/>
        </w:rPr>
        <w:t>Bunnell, J.E., Bushon, R.N., Stoeckel, D.M., Gifford, A.M., Beck, M., Lerch, H.E., Shi, R., Mcgee, B., Hanson, B.C., Kolak, J., Warwick, P.D., Blank, F., 2003. Preliminary Geochemical, Microbiological, and Epidemiological Investigations into Possible Linkages between Lignite Aquifers, Pathogenic Microbes, and Kidney Disease in Northwestern Louisiana.</w:t>
      </w:r>
      <w:r w:rsidR="001D3ADB">
        <w:rPr>
          <w:noProof/>
        </w:rPr>
        <w:t xml:space="preserve"> </w:t>
      </w:r>
      <w:r w:rsidR="001D3ADB" w:rsidRPr="001D3ADB">
        <w:rPr>
          <w:noProof/>
        </w:rPr>
        <w:t>U.S. Geological Survey, Open-File Report 03 - 374</w:t>
      </w:r>
      <w:r w:rsidR="001D3ADB">
        <w:rPr>
          <w:noProof/>
        </w:rPr>
        <w:t>.</w:t>
      </w:r>
    </w:p>
    <w:p w14:paraId="3B2379E3" w14:textId="77777777" w:rsidR="000F47F2" w:rsidRDefault="000F47F2" w:rsidP="000F47F2">
      <w:pPr>
        <w:widowControl w:val="0"/>
        <w:autoSpaceDE w:val="0"/>
        <w:autoSpaceDN w:val="0"/>
        <w:adjustRightInd w:val="0"/>
        <w:spacing w:line="240" w:lineRule="auto"/>
        <w:ind w:left="480" w:hanging="480"/>
        <w:rPr>
          <w:noProof/>
        </w:rPr>
      </w:pPr>
    </w:p>
    <w:p w14:paraId="0604EB32" w14:textId="77777777" w:rsidR="00976CA7" w:rsidRPr="001059D5" w:rsidRDefault="00976CA7" w:rsidP="00976CA7">
      <w:pPr>
        <w:widowControl w:val="0"/>
        <w:autoSpaceDE w:val="0"/>
        <w:autoSpaceDN w:val="0"/>
        <w:adjustRightInd w:val="0"/>
        <w:spacing w:line="240" w:lineRule="auto"/>
        <w:ind w:left="480" w:hanging="480"/>
        <w:rPr>
          <w:noProof/>
        </w:rPr>
      </w:pPr>
      <w:r w:rsidRPr="001059D5">
        <w:rPr>
          <w:noProof/>
        </w:rPr>
        <w:t>Bunnell, J.E., Tatu, C.A., Lerch, H.E., Orem, W.H., Pavlovic, N., 2007. Evaluating nephrotoxicity of high-molecular-weight organic compounds in drinking water from lignite aquifers. J Toxi</w:t>
      </w:r>
      <w:r>
        <w:rPr>
          <w:noProof/>
        </w:rPr>
        <w:t>col Env. Heal. A 70, 2089–2091.</w:t>
      </w:r>
    </w:p>
    <w:p w14:paraId="36917A13" w14:textId="77777777" w:rsidR="00976CA7" w:rsidRPr="00CB3240" w:rsidRDefault="00976CA7" w:rsidP="000F47F2">
      <w:pPr>
        <w:widowControl w:val="0"/>
        <w:autoSpaceDE w:val="0"/>
        <w:autoSpaceDN w:val="0"/>
        <w:adjustRightInd w:val="0"/>
        <w:spacing w:line="240" w:lineRule="auto"/>
        <w:ind w:left="480" w:hanging="480"/>
        <w:rPr>
          <w:noProof/>
        </w:rPr>
      </w:pPr>
    </w:p>
    <w:p w14:paraId="3876898D" w14:textId="77777777" w:rsidR="00163482" w:rsidRDefault="00163482" w:rsidP="000F47F2">
      <w:pPr>
        <w:widowControl w:val="0"/>
        <w:autoSpaceDE w:val="0"/>
        <w:autoSpaceDN w:val="0"/>
        <w:adjustRightInd w:val="0"/>
        <w:spacing w:line="240" w:lineRule="auto"/>
        <w:ind w:left="480" w:hanging="480"/>
        <w:rPr>
          <w:noProof/>
        </w:rPr>
      </w:pPr>
      <w:r w:rsidRPr="00CB3240">
        <w:rPr>
          <w:noProof/>
        </w:rPr>
        <w:t>Chaffee, A.L., Perry, G.J., Johns, R.B., 1983a. Pyrolysis-gas chromatography of Australian coals. I. Victorian brown coal lithotypes. Fuel 62, 303–310.</w:t>
      </w:r>
    </w:p>
    <w:p w14:paraId="5B07CB0F" w14:textId="77777777" w:rsidR="000F47F2" w:rsidRPr="00CB3240" w:rsidRDefault="000F47F2" w:rsidP="000F47F2">
      <w:pPr>
        <w:widowControl w:val="0"/>
        <w:autoSpaceDE w:val="0"/>
        <w:autoSpaceDN w:val="0"/>
        <w:adjustRightInd w:val="0"/>
        <w:spacing w:line="240" w:lineRule="auto"/>
        <w:ind w:left="480" w:hanging="480"/>
        <w:rPr>
          <w:noProof/>
        </w:rPr>
      </w:pPr>
    </w:p>
    <w:p w14:paraId="3687BF17" w14:textId="77777777" w:rsidR="00163482" w:rsidRDefault="00163482" w:rsidP="000F47F2">
      <w:pPr>
        <w:widowControl w:val="0"/>
        <w:autoSpaceDE w:val="0"/>
        <w:autoSpaceDN w:val="0"/>
        <w:adjustRightInd w:val="0"/>
        <w:spacing w:line="240" w:lineRule="auto"/>
        <w:ind w:left="480" w:hanging="480"/>
        <w:rPr>
          <w:noProof/>
        </w:rPr>
      </w:pPr>
      <w:r w:rsidRPr="00CB3240">
        <w:rPr>
          <w:noProof/>
        </w:rPr>
        <w:t>Chaffee, A.L., Perry, G.J., Johns, R.B., 1983b. Pyrolysis-gas chromatography of Australian coals. 2. Bituminous coals. Fuel 62, 311–316.</w:t>
      </w:r>
    </w:p>
    <w:p w14:paraId="5505F73C" w14:textId="77777777" w:rsidR="000F47F2" w:rsidRPr="00CB3240" w:rsidRDefault="000F47F2" w:rsidP="000F47F2">
      <w:pPr>
        <w:widowControl w:val="0"/>
        <w:autoSpaceDE w:val="0"/>
        <w:autoSpaceDN w:val="0"/>
        <w:adjustRightInd w:val="0"/>
        <w:spacing w:line="240" w:lineRule="auto"/>
        <w:ind w:left="480" w:hanging="480"/>
        <w:rPr>
          <w:noProof/>
        </w:rPr>
      </w:pPr>
    </w:p>
    <w:p w14:paraId="60EA8B24" w14:textId="77777777" w:rsidR="000F47F2" w:rsidRDefault="00163482" w:rsidP="000F47F2">
      <w:pPr>
        <w:widowControl w:val="0"/>
        <w:autoSpaceDE w:val="0"/>
        <w:autoSpaceDN w:val="0"/>
        <w:adjustRightInd w:val="0"/>
        <w:spacing w:line="240" w:lineRule="auto"/>
        <w:ind w:left="480" w:hanging="480"/>
        <w:rPr>
          <w:noProof/>
        </w:rPr>
      </w:pPr>
      <w:r w:rsidRPr="00CB3240">
        <w:rPr>
          <w:noProof/>
        </w:rPr>
        <w:t>Chakraborty, J., Varonka, M., Orem, W., Finkelman, R.B., Manton, W., 2017. Geogenic organic contaminants in the low-rank coal-bearing Carrizo-Wilcox aquifer of East Texas, USA. Hydrogeol. J. 25, 1219–1228.</w:t>
      </w:r>
    </w:p>
    <w:p w14:paraId="10BA992B" w14:textId="20E8D5D2" w:rsidR="00163482" w:rsidRPr="00CB3240" w:rsidRDefault="00163482" w:rsidP="000F47F2">
      <w:pPr>
        <w:widowControl w:val="0"/>
        <w:autoSpaceDE w:val="0"/>
        <w:autoSpaceDN w:val="0"/>
        <w:adjustRightInd w:val="0"/>
        <w:spacing w:line="240" w:lineRule="auto"/>
        <w:ind w:left="480" w:hanging="480"/>
        <w:rPr>
          <w:noProof/>
        </w:rPr>
      </w:pPr>
      <w:r w:rsidRPr="00CB3240">
        <w:rPr>
          <w:noProof/>
        </w:rPr>
        <w:t xml:space="preserve"> </w:t>
      </w:r>
    </w:p>
    <w:p w14:paraId="1F5FA8CA" w14:textId="77777777" w:rsidR="000F47F2" w:rsidRDefault="00163482" w:rsidP="000F47F2">
      <w:pPr>
        <w:widowControl w:val="0"/>
        <w:autoSpaceDE w:val="0"/>
        <w:autoSpaceDN w:val="0"/>
        <w:adjustRightInd w:val="0"/>
        <w:spacing w:line="240" w:lineRule="auto"/>
        <w:ind w:left="480" w:hanging="480"/>
        <w:rPr>
          <w:noProof/>
        </w:rPr>
      </w:pPr>
      <w:r w:rsidRPr="00CB3240">
        <w:rPr>
          <w:noProof/>
        </w:rPr>
        <w:t xml:space="preserve">del Río, J.C., González-Vila, F.J., Martín, F., Verdejo, T., 1994. Characterization of humic acids from low-rank coals by </w:t>
      </w:r>
      <w:r w:rsidRPr="001D3ADB">
        <w:rPr>
          <w:noProof/>
          <w:vertAlign w:val="superscript"/>
        </w:rPr>
        <w:t>13</w:t>
      </w:r>
      <w:r w:rsidRPr="00CB3240">
        <w:rPr>
          <w:noProof/>
        </w:rPr>
        <w:t>C-NMR and pyrolysis-methylation. Formation of benzenecarboxylic acid moieties during the coalification process. Org. Geochem. 22, 885–891.</w:t>
      </w:r>
    </w:p>
    <w:p w14:paraId="5D35B473" w14:textId="77777777" w:rsidR="002160B6" w:rsidRDefault="002160B6" w:rsidP="000F47F2">
      <w:pPr>
        <w:widowControl w:val="0"/>
        <w:autoSpaceDE w:val="0"/>
        <w:autoSpaceDN w:val="0"/>
        <w:adjustRightInd w:val="0"/>
        <w:spacing w:line="240" w:lineRule="auto"/>
        <w:ind w:left="480" w:hanging="480"/>
        <w:rPr>
          <w:noProof/>
        </w:rPr>
      </w:pPr>
    </w:p>
    <w:p w14:paraId="70588D18" w14:textId="2F7B3BA7" w:rsidR="002160B6" w:rsidRPr="002160B6" w:rsidRDefault="002160B6" w:rsidP="002160B6">
      <w:pPr>
        <w:widowControl w:val="0"/>
        <w:autoSpaceDE w:val="0"/>
        <w:autoSpaceDN w:val="0"/>
        <w:adjustRightInd w:val="0"/>
        <w:spacing w:line="240" w:lineRule="auto"/>
        <w:ind w:left="480" w:hanging="480"/>
        <w:rPr>
          <w:noProof/>
        </w:rPr>
      </w:pPr>
      <w:r w:rsidRPr="002160B6">
        <w:rPr>
          <w:noProof/>
        </w:rPr>
        <w:t>Fowler, B.A., 1993. Mechanisms of kidney cell injury from metals. Environ. Health Perspect. 100, 57–63.</w:t>
      </w:r>
    </w:p>
    <w:p w14:paraId="0603D1CF" w14:textId="77777777" w:rsidR="00AB2862" w:rsidRDefault="00AB2862" w:rsidP="000F47F2">
      <w:pPr>
        <w:widowControl w:val="0"/>
        <w:autoSpaceDE w:val="0"/>
        <w:autoSpaceDN w:val="0"/>
        <w:adjustRightInd w:val="0"/>
        <w:spacing w:line="240" w:lineRule="auto"/>
        <w:ind w:left="480" w:hanging="480"/>
        <w:rPr>
          <w:noProof/>
        </w:rPr>
      </w:pPr>
    </w:p>
    <w:p w14:paraId="5B94B841" w14:textId="245B639E" w:rsidR="00AB2862" w:rsidRPr="00AB2862" w:rsidRDefault="00AB2862" w:rsidP="00AB2862">
      <w:pPr>
        <w:widowControl w:val="0"/>
        <w:autoSpaceDE w:val="0"/>
        <w:autoSpaceDN w:val="0"/>
        <w:adjustRightInd w:val="0"/>
        <w:spacing w:line="240" w:lineRule="auto"/>
        <w:ind w:left="480" w:hanging="480"/>
        <w:rPr>
          <w:noProof/>
        </w:rPr>
      </w:pPr>
      <w:r w:rsidRPr="00AB2862">
        <w:rPr>
          <w:noProof/>
        </w:rPr>
        <w:t>Goyer, R.A., Clarkson, T.W., 1996. Toxic effects of metals. Casarett Doull’s Toxicol. Basic Sci. Poisons, Fifth Ed. McGraw-Hill Heal. Prof. Div. ISBN 71054766.</w:t>
      </w:r>
    </w:p>
    <w:p w14:paraId="6192C8DB" w14:textId="33DB1C82" w:rsidR="00163482" w:rsidRPr="00CB3240" w:rsidRDefault="00163482" w:rsidP="000F47F2">
      <w:pPr>
        <w:widowControl w:val="0"/>
        <w:autoSpaceDE w:val="0"/>
        <w:autoSpaceDN w:val="0"/>
        <w:adjustRightInd w:val="0"/>
        <w:spacing w:line="240" w:lineRule="auto"/>
        <w:ind w:left="480" w:hanging="480"/>
        <w:rPr>
          <w:noProof/>
        </w:rPr>
      </w:pPr>
      <w:r w:rsidRPr="00CB3240">
        <w:rPr>
          <w:noProof/>
        </w:rPr>
        <w:t xml:space="preserve"> </w:t>
      </w:r>
    </w:p>
    <w:p w14:paraId="77E179DF" w14:textId="77777777" w:rsidR="000F47F2" w:rsidRDefault="00163482" w:rsidP="000F47F2">
      <w:pPr>
        <w:widowControl w:val="0"/>
        <w:autoSpaceDE w:val="0"/>
        <w:autoSpaceDN w:val="0"/>
        <w:adjustRightInd w:val="0"/>
        <w:spacing w:line="240" w:lineRule="auto"/>
        <w:ind w:left="480" w:hanging="480"/>
        <w:rPr>
          <w:noProof/>
        </w:rPr>
      </w:pPr>
      <w:r w:rsidRPr="00CB3240">
        <w:rPr>
          <w:noProof/>
        </w:rPr>
        <w:t xml:space="preserve">Leenheer, J.A., 1981. Comprehensive approach to preparative isolation and fractionation of dissolved organic carbon from natural waters and wastewaters. </w:t>
      </w:r>
      <w:r w:rsidRPr="00CB3240">
        <w:rPr>
          <w:noProof/>
        </w:rPr>
        <w:lastRenderedPageBreak/>
        <w:t>Environ. Sci. Technol. 15, 578–587.</w:t>
      </w:r>
    </w:p>
    <w:p w14:paraId="57306947" w14:textId="200D4744" w:rsidR="00163482" w:rsidRPr="00CB3240" w:rsidRDefault="00163482" w:rsidP="000F47F2">
      <w:pPr>
        <w:widowControl w:val="0"/>
        <w:autoSpaceDE w:val="0"/>
        <w:autoSpaceDN w:val="0"/>
        <w:adjustRightInd w:val="0"/>
        <w:spacing w:line="240" w:lineRule="auto"/>
        <w:ind w:left="480" w:hanging="480"/>
        <w:rPr>
          <w:noProof/>
        </w:rPr>
      </w:pPr>
      <w:r w:rsidRPr="00CB3240">
        <w:rPr>
          <w:noProof/>
        </w:rPr>
        <w:t xml:space="preserve"> </w:t>
      </w:r>
    </w:p>
    <w:p w14:paraId="77439BF6" w14:textId="77777777" w:rsidR="00163482" w:rsidRDefault="00163482" w:rsidP="000F47F2">
      <w:pPr>
        <w:widowControl w:val="0"/>
        <w:autoSpaceDE w:val="0"/>
        <w:autoSpaceDN w:val="0"/>
        <w:adjustRightInd w:val="0"/>
        <w:spacing w:line="240" w:lineRule="auto"/>
        <w:ind w:left="480" w:hanging="480"/>
        <w:rPr>
          <w:noProof/>
        </w:rPr>
      </w:pPr>
      <w:r w:rsidRPr="00CB3240">
        <w:rPr>
          <w:noProof/>
        </w:rPr>
        <w:t xml:space="preserve">Martin, F., González-Vila, F.J., del Rio, J.C., Verdejo, T., 1994. Pyrolysis derivatization of humic substances 1. Pyrolysis of fulvic acids in the presence of tetramethylammonium hydroxide. J. Anal. Appl. Pyrolysis 28, 71–80. </w:t>
      </w:r>
    </w:p>
    <w:p w14:paraId="4BEDEE2B" w14:textId="77777777" w:rsidR="00976CA7" w:rsidRDefault="00976CA7" w:rsidP="000F47F2">
      <w:pPr>
        <w:widowControl w:val="0"/>
        <w:autoSpaceDE w:val="0"/>
        <w:autoSpaceDN w:val="0"/>
        <w:adjustRightInd w:val="0"/>
        <w:spacing w:line="240" w:lineRule="auto"/>
        <w:ind w:left="480" w:hanging="480"/>
        <w:rPr>
          <w:noProof/>
        </w:rPr>
      </w:pPr>
    </w:p>
    <w:p w14:paraId="01D6BEFE" w14:textId="2669C1CF" w:rsidR="00976CA7" w:rsidRDefault="00976CA7" w:rsidP="000F47F2">
      <w:pPr>
        <w:widowControl w:val="0"/>
        <w:autoSpaceDE w:val="0"/>
        <w:autoSpaceDN w:val="0"/>
        <w:adjustRightInd w:val="0"/>
        <w:spacing w:line="240" w:lineRule="auto"/>
        <w:ind w:left="480" w:hanging="480"/>
        <w:rPr>
          <w:noProof/>
        </w:rPr>
      </w:pPr>
      <w:r w:rsidRPr="00E56C77">
        <w:rPr>
          <w:noProof/>
        </w:rPr>
        <w:t>Orem, W., Tatu, C., Pavlovic, N., Bunnell, J., Lerch, H., Paunescu, V., Ordodi, V., Flores, D., Corum, M., Bates, A., 2007. Health Effects of Toxic Organic Substances from Coal: Toward “Panendemic” Nephropathy. AMBIO A J. Hum. Environ. 36, 98–102.</w:t>
      </w:r>
    </w:p>
    <w:p w14:paraId="3873BADE" w14:textId="77777777" w:rsidR="000F47F2" w:rsidRPr="00CB3240" w:rsidRDefault="000F47F2" w:rsidP="000F47F2">
      <w:pPr>
        <w:widowControl w:val="0"/>
        <w:autoSpaceDE w:val="0"/>
        <w:autoSpaceDN w:val="0"/>
        <w:adjustRightInd w:val="0"/>
        <w:spacing w:line="240" w:lineRule="auto"/>
        <w:ind w:left="480" w:hanging="480"/>
        <w:rPr>
          <w:noProof/>
        </w:rPr>
      </w:pPr>
    </w:p>
    <w:p w14:paraId="180EFC9D" w14:textId="51CEE914" w:rsidR="00941EFA" w:rsidRPr="00941EFA" w:rsidRDefault="00941EFA" w:rsidP="000F47F2">
      <w:pPr>
        <w:widowControl w:val="0"/>
        <w:autoSpaceDE w:val="0"/>
        <w:autoSpaceDN w:val="0"/>
        <w:adjustRightInd w:val="0"/>
        <w:spacing w:line="240" w:lineRule="auto"/>
        <w:ind w:left="480" w:hanging="480"/>
        <w:rPr>
          <w:noProof/>
        </w:rPr>
      </w:pPr>
      <w:r w:rsidRPr="00941EFA">
        <w:rPr>
          <w:noProof/>
        </w:rPr>
        <w:t>Sabolić, I., 2006. Common mechanisms in nephropathy induced by toxic metals. Nephron - Physiol. 104, 107–114.</w:t>
      </w:r>
    </w:p>
    <w:p w14:paraId="11FDD487" w14:textId="77777777" w:rsidR="00941EFA" w:rsidRDefault="00941EFA" w:rsidP="000F47F2">
      <w:pPr>
        <w:widowControl w:val="0"/>
        <w:autoSpaceDE w:val="0"/>
        <w:autoSpaceDN w:val="0"/>
        <w:adjustRightInd w:val="0"/>
        <w:spacing w:line="240" w:lineRule="auto"/>
        <w:ind w:left="480" w:hanging="480"/>
        <w:rPr>
          <w:noProof/>
        </w:rPr>
      </w:pPr>
    </w:p>
    <w:p w14:paraId="77C31E08" w14:textId="77777777" w:rsidR="00163482" w:rsidRDefault="00163482" w:rsidP="000F47F2">
      <w:pPr>
        <w:widowControl w:val="0"/>
        <w:autoSpaceDE w:val="0"/>
        <w:autoSpaceDN w:val="0"/>
        <w:adjustRightInd w:val="0"/>
        <w:spacing w:line="240" w:lineRule="auto"/>
        <w:ind w:left="480" w:hanging="480"/>
        <w:rPr>
          <w:noProof/>
        </w:rPr>
      </w:pPr>
      <w:r w:rsidRPr="00CB3240">
        <w:rPr>
          <w:noProof/>
        </w:rPr>
        <w:t>Schulten, H.R., Gleixner, G., 1999. Analytical pyrolysis of humic substances and dissolved organic matter in aquatic systems: structure and origin. Water Res. 33, 2489–2498.</w:t>
      </w:r>
    </w:p>
    <w:p w14:paraId="2AF56F28" w14:textId="77777777" w:rsidR="00976CA7" w:rsidRDefault="00976CA7" w:rsidP="000F47F2">
      <w:pPr>
        <w:widowControl w:val="0"/>
        <w:autoSpaceDE w:val="0"/>
        <w:autoSpaceDN w:val="0"/>
        <w:adjustRightInd w:val="0"/>
        <w:spacing w:line="240" w:lineRule="auto"/>
        <w:ind w:left="480" w:hanging="480"/>
        <w:rPr>
          <w:noProof/>
        </w:rPr>
      </w:pPr>
    </w:p>
    <w:p w14:paraId="782135EB" w14:textId="77777777" w:rsidR="00976CA7" w:rsidRDefault="00976CA7" w:rsidP="00976CA7">
      <w:pPr>
        <w:widowControl w:val="0"/>
        <w:autoSpaceDE w:val="0"/>
        <w:autoSpaceDN w:val="0"/>
        <w:adjustRightInd w:val="0"/>
        <w:spacing w:line="240" w:lineRule="auto"/>
        <w:ind w:left="480" w:hanging="480"/>
        <w:rPr>
          <w:noProof/>
        </w:rPr>
      </w:pPr>
      <w:r w:rsidRPr="001059D5">
        <w:rPr>
          <w:noProof/>
        </w:rPr>
        <w:t>Suciu, E.I., Ordodi, V., Szilagyi, D.N., Tatu, C. a, Orem, W.H., Lerch, H.E., Bunnell, J., Paunescu, V., 2005. Balkan Endemic Nephropathy Etiology: a Link Between Geochemistry and Medicine. Timisoara Med. J. 55, 228–234.</w:t>
      </w:r>
    </w:p>
    <w:p w14:paraId="75D1CFC9" w14:textId="77777777" w:rsidR="00941EFA" w:rsidRPr="00941EFA" w:rsidRDefault="00941EFA" w:rsidP="000F47F2">
      <w:pPr>
        <w:widowControl w:val="0"/>
        <w:autoSpaceDE w:val="0"/>
        <w:autoSpaceDN w:val="0"/>
        <w:adjustRightInd w:val="0"/>
        <w:spacing w:line="240" w:lineRule="auto"/>
        <w:ind w:left="480" w:hanging="480"/>
        <w:rPr>
          <w:noProof/>
          <w:sz w:val="28"/>
        </w:rPr>
      </w:pPr>
    </w:p>
    <w:p w14:paraId="34F733C6" w14:textId="467213B7" w:rsidR="00941EFA" w:rsidRPr="00941EFA" w:rsidRDefault="00941EFA" w:rsidP="00941EFA">
      <w:pPr>
        <w:widowControl w:val="0"/>
        <w:autoSpaceDE w:val="0"/>
        <w:autoSpaceDN w:val="0"/>
        <w:adjustRightInd w:val="0"/>
        <w:spacing w:line="240" w:lineRule="auto"/>
        <w:ind w:left="480" w:hanging="480"/>
        <w:rPr>
          <w:noProof/>
        </w:rPr>
      </w:pPr>
      <w:r w:rsidRPr="00941EFA">
        <w:rPr>
          <w:noProof/>
        </w:rPr>
        <w:t xml:space="preserve">Zager, R.A., Johnson, A.C.M., Hanson, S.Y., 2004. Parenteral iron nephrotoxicity: Potential mechanisms and consequences. Kidney Int. 66, 144–156. </w:t>
      </w:r>
    </w:p>
    <w:p w14:paraId="6B55678A" w14:textId="77777777" w:rsidR="00941EFA" w:rsidRPr="00941EFA" w:rsidRDefault="00941EFA" w:rsidP="00941EFA">
      <w:pPr>
        <w:widowControl w:val="0"/>
        <w:autoSpaceDE w:val="0"/>
        <w:autoSpaceDN w:val="0"/>
        <w:adjustRightInd w:val="0"/>
        <w:spacing w:line="240" w:lineRule="auto"/>
        <w:ind w:left="480" w:hanging="480"/>
        <w:rPr>
          <w:noProof/>
        </w:rPr>
      </w:pPr>
    </w:p>
    <w:p w14:paraId="0A8A0102" w14:textId="216B339E" w:rsidR="00941EFA" w:rsidRPr="00941EFA" w:rsidRDefault="00941EFA" w:rsidP="00941EFA">
      <w:pPr>
        <w:widowControl w:val="0"/>
        <w:autoSpaceDE w:val="0"/>
        <w:autoSpaceDN w:val="0"/>
        <w:adjustRightInd w:val="0"/>
        <w:spacing w:line="240" w:lineRule="auto"/>
        <w:ind w:left="480" w:hanging="480"/>
        <w:rPr>
          <w:noProof/>
        </w:rPr>
      </w:pPr>
      <w:r w:rsidRPr="00941EFA">
        <w:rPr>
          <w:noProof/>
        </w:rPr>
        <w:t xml:space="preserve">Zager, R.A., Johnson, A.C.M., Hanson, S.Y., Wasse, H., 2002. Parenteral iron formulations: A comparative toxicologic analysis and mechanisms of cell injury. Am. J. Kidney Dis. 40, 90–103. </w:t>
      </w:r>
    </w:p>
    <w:p w14:paraId="0D1D37ED" w14:textId="77777777" w:rsidR="00941EFA" w:rsidRPr="00CB3240" w:rsidRDefault="00941EFA" w:rsidP="000F47F2">
      <w:pPr>
        <w:widowControl w:val="0"/>
        <w:autoSpaceDE w:val="0"/>
        <w:autoSpaceDN w:val="0"/>
        <w:adjustRightInd w:val="0"/>
        <w:spacing w:line="240" w:lineRule="auto"/>
        <w:ind w:left="480" w:hanging="480"/>
        <w:rPr>
          <w:noProof/>
        </w:rPr>
      </w:pPr>
    </w:p>
    <w:p w14:paraId="7B407ED0" w14:textId="70DCA136" w:rsidR="006B04C7" w:rsidRDefault="00163482" w:rsidP="00A655BD">
      <w:pPr>
        <w:pStyle w:val="Heading1"/>
      </w:pPr>
      <w:r>
        <w:fldChar w:fldCharType="end"/>
      </w:r>
      <w:bookmarkEnd w:id="18"/>
      <w:r w:rsidR="000F47F2">
        <w:br w:type="page"/>
      </w:r>
      <w:bookmarkStart w:id="100" w:name="_Toc374207582"/>
      <w:r w:rsidR="00F2385B">
        <w:lastRenderedPageBreak/>
        <w:t xml:space="preserve">Appendix A: Supplemental </w:t>
      </w:r>
      <w:proofErr w:type="spellStart"/>
      <w:r w:rsidR="00F2385B">
        <w:t>thermogravitational</w:t>
      </w:r>
      <w:proofErr w:type="spellEnd"/>
      <w:r w:rsidR="00F2385B">
        <w:t xml:space="preserve"> analysis data</w:t>
      </w:r>
      <w:bookmarkEnd w:id="100"/>
    </w:p>
    <w:p w14:paraId="63B518BC" w14:textId="48A46A08" w:rsidR="006D00BE" w:rsidRPr="008C40D4" w:rsidRDefault="006D00BE" w:rsidP="006D00BE">
      <w:pPr>
        <w:pStyle w:val="Caption"/>
        <w:framePr w:w="8496" w:h="864" w:hSpace="187" w:wrap="around" w:hAnchor="margin" w:yAlign="bottom"/>
        <w:rPr>
          <w:noProof/>
        </w:rPr>
      </w:pPr>
      <w:bookmarkStart w:id="101" w:name="_Toc374200026"/>
      <w:proofErr w:type="gramStart"/>
      <w:r>
        <w:t xml:space="preserve">Figure </w:t>
      </w:r>
      <w:fldSimple w:instr=" SEQ Figure \* ARABIC ">
        <w:r w:rsidR="001339BA">
          <w:rPr>
            <w:noProof/>
          </w:rPr>
          <w:t>18</w:t>
        </w:r>
      </w:fldSimple>
      <w:r>
        <w:t>.</w:t>
      </w:r>
      <w:proofErr w:type="gramEnd"/>
      <w:r>
        <w:t xml:space="preserve"> Thermogravimetric analysis and evolved gases detected by mass spectrometry for Pulaski County (top) and Hot Springs County (bottom). Mass fragments correspond to water (m/z</w:t>
      </w:r>
      <w:r w:rsidRPr="00966C89">
        <w:t xml:space="preserve"> 18</w:t>
      </w:r>
      <w:r>
        <w:t>),</w:t>
      </w:r>
      <w:r w:rsidRPr="00966C89">
        <w:t xml:space="preserve"> </w:t>
      </w:r>
      <w:r>
        <w:t>carbon monoxide (m/z</w:t>
      </w:r>
      <w:r w:rsidRPr="00966C89">
        <w:t xml:space="preserve"> 28</w:t>
      </w:r>
      <w:r>
        <w:t xml:space="preserve">), ethane (m/z 30), carbon dioxide (m/z </w:t>
      </w:r>
      <w:r w:rsidRPr="00966C89">
        <w:t>44</w:t>
      </w:r>
      <w:r>
        <w:t>), nitrogen dioxide (m/z 46), and sulfur dioxide (m/z 64)</w:t>
      </w:r>
      <w:r w:rsidRPr="00966C89">
        <w:t>.</w:t>
      </w:r>
      <w:bookmarkEnd w:id="101"/>
    </w:p>
    <w:p w14:paraId="3582DDFB" w14:textId="77777777" w:rsidR="006D00BE" w:rsidRDefault="006D00BE" w:rsidP="006D00BE">
      <w:pPr>
        <w:pStyle w:val="Caption"/>
        <w:framePr w:w="8496" w:h="864" w:hSpace="187" w:wrap="around" w:hAnchor="margin" w:yAlign="bottom"/>
        <w:rPr>
          <w:szCs w:val="22"/>
        </w:rPr>
      </w:pPr>
    </w:p>
    <w:p w14:paraId="744DDB5C" w14:textId="05E8D049" w:rsidR="00E719E5" w:rsidRDefault="00192CE6" w:rsidP="000F47F2">
      <w:pPr>
        <w:pStyle w:val="Heading1"/>
      </w:pPr>
      <w:r>
        <w:rPr>
          <w:noProof/>
          <w:lang w:bidi="ar-SA"/>
        </w:rPr>
        <w:drawing>
          <wp:anchor distT="0" distB="0" distL="114300" distR="114300" simplePos="0" relativeHeight="251662336" behindDoc="0" locked="0" layoutInCell="1" allowOverlap="1" wp14:anchorId="1FAB52F2" wp14:editId="3D30D4F7">
            <wp:simplePos x="0" y="0"/>
            <wp:positionH relativeFrom="margin">
              <wp:align>center</wp:align>
            </wp:positionH>
            <wp:positionV relativeFrom="paragraph">
              <wp:posOffset>96520</wp:posOffset>
            </wp:positionV>
            <wp:extent cx="5485765" cy="6668770"/>
            <wp:effectExtent l="0" t="0" r="635" b="11430"/>
            <wp:wrapTopAndBottom/>
            <wp:docPr id="117" name="Picture 117" descr="MS_Pul_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S_Pul_H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5765" cy="6668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3360" behindDoc="0" locked="0" layoutInCell="1" allowOverlap="1" wp14:anchorId="4C08081C" wp14:editId="6B2BFC5D">
                <wp:simplePos x="0" y="0"/>
                <wp:positionH relativeFrom="column">
                  <wp:posOffset>2060575</wp:posOffset>
                </wp:positionH>
                <wp:positionV relativeFrom="paragraph">
                  <wp:posOffset>3003550</wp:posOffset>
                </wp:positionV>
                <wp:extent cx="45085" cy="780415"/>
                <wp:effectExtent l="3175" t="6350" r="2540" b="635"/>
                <wp:wrapTopAndBottom/>
                <wp:docPr id="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78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F2CEA" w14:textId="77777777" w:rsidR="00664AEA" w:rsidRDefault="00664AE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44" type="#_x0000_t202" style="position:absolute;left:0;text-align:left;margin-left:162.25pt;margin-top:236.5pt;width:3.55pt;height:6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" filled="f" stroked="f">
                <v:textbox inset=",7.2pt,,7.2pt">
                  <w:txbxContent>
                    <w:p w14:paraId="4A2F2CEA" w14:textId="77777777" w:rsidR="00B12352" w:rsidRDefault="00B12352"/>
                  </w:txbxContent>
                </v:textbox>
                <w10:wrap type="topAndBottom"/>
              </v:shape>
            </w:pict>
          </mc:Fallback>
        </mc:AlternateContent>
      </w:r>
      <w:r w:rsidR="006B04C7">
        <w:br w:type="page"/>
      </w:r>
      <w:r w:rsidR="00913C4C">
        <w:rPr>
          <w:noProof/>
          <w:lang w:bidi="ar-SA"/>
        </w:rPr>
        <w:lastRenderedPageBreak/>
        <w:drawing>
          <wp:anchor distT="0" distB="0" distL="114300" distR="114300" simplePos="0" relativeHeight="251664384" behindDoc="0" locked="0" layoutInCell="1" allowOverlap="1" wp14:anchorId="6E047B36" wp14:editId="2A25B182">
            <wp:simplePos x="0" y="0"/>
            <wp:positionH relativeFrom="margin">
              <wp:posOffset>-282575</wp:posOffset>
            </wp:positionH>
            <wp:positionV relativeFrom="paragraph">
              <wp:posOffset>854075</wp:posOffset>
            </wp:positionV>
            <wp:extent cx="5481955" cy="6600190"/>
            <wp:effectExtent l="0" t="0" r="4445" b="3810"/>
            <wp:wrapTopAndBottom/>
            <wp:docPr id="119" name="Picture 119" descr="MS_Dol_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S_Dol_Mo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1955" cy="6600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B0658" w14:textId="5E69A72A" w:rsidR="005A68B8" w:rsidRPr="008C40D4" w:rsidRDefault="005A68B8" w:rsidP="005A68B8">
      <w:pPr>
        <w:pStyle w:val="Caption"/>
        <w:framePr w:w="8496" w:h="864" w:hSpace="187" w:wrap="around" w:vAnchor="page" w:hAnchor="page" w:x="2243" w:y="1484"/>
        <w:rPr>
          <w:noProof/>
        </w:rPr>
      </w:pPr>
      <w:bookmarkStart w:id="102" w:name="_Toc374200027"/>
      <w:proofErr w:type="gramStart"/>
      <w:r>
        <w:t xml:space="preserve">Figure </w:t>
      </w:r>
      <w:fldSimple w:instr=" SEQ Figure \* ARABIC ">
        <w:r w:rsidR="001339BA">
          <w:rPr>
            <w:noProof/>
          </w:rPr>
          <w:t>19</w:t>
        </w:r>
      </w:fldSimple>
      <w:r>
        <w:t>.</w:t>
      </w:r>
      <w:proofErr w:type="gramEnd"/>
      <w:r>
        <w:t xml:space="preserve"> Thermogravimetric analysis and evolved gases detected by mass spectrometry for </w:t>
      </w:r>
      <w:r w:rsidR="00EF098A">
        <w:t>Dolet Hills</w:t>
      </w:r>
      <w:r>
        <w:t xml:space="preserve"> (top) and </w:t>
      </w:r>
      <w:r w:rsidR="00EF098A">
        <w:t>Monticello</w:t>
      </w:r>
      <w:r>
        <w:t xml:space="preserve"> (bottom). Mass fragments correspond to water (m/z</w:t>
      </w:r>
      <w:r w:rsidRPr="00966C89">
        <w:t xml:space="preserve"> 18</w:t>
      </w:r>
      <w:r>
        <w:t>),</w:t>
      </w:r>
      <w:r w:rsidRPr="00966C89">
        <w:t xml:space="preserve"> </w:t>
      </w:r>
      <w:r>
        <w:t>carbon monoxide (m/z</w:t>
      </w:r>
      <w:r w:rsidRPr="00966C89">
        <w:t xml:space="preserve"> 28</w:t>
      </w:r>
      <w:r>
        <w:t xml:space="preserve">), ethane (m/z 30), carbon dioxide (m/z </w:t>
      </w:r>
      <w:r w:rsidRPr="00966C89">
        <w:t>44</w:t>
      </w:r>
      <w:r>
        <w:t>), nitrogen dioxide (m/z 46), and sulfur dioxide (m/z 64)</w:t>
      </w:r>
      <w:r w:rsidRPr="00966C89">
        <w:t>.</w:t>
      </w:r>
      <w:bookmarkEnd w:id="102"/>
    </w:p>
    <w:p w14:paraId="056F20E2" w14:textId="77777777" w:rsidR="005A68B8" w:rsidRDefault="005A68B8" w:rsidP="005A68B8">
      <w:pPr>
        <w:pStyle w:val="Caption"/>
        <w:framePr w:w="8496" w:h="864" w:hSpace="187" w:wrap="around" w:vAnchor="page" w:hAnchor="page" w:x="2243" w:y="1484"/>
        <w:rPr>
          <w:szCs w:val="22"/>
        </w:rPr>
      </w:pPr>
    </w:p>
    <w:p w14:paraId="38F44565" w14:textId="355EA4C6" w:rsidR="00913C4C" w:rsidRDefault="00E719E5" w:rsidP="000F47F2">
      <w:pPr>
        <w:pStyle w:val="Heading1"/>
      </w:pPr>
      <w:r>
        <w:br w:type="page"/>
      </w:r>
      <w:r w:rsidR="00913C4C">
        <w:rPr>
          <w:noProof/>
          <w:lang w:bidi="ar-SA"/>
        </w:rPr>
        <w:lastRenderedPageBreak/>
        <w:drawing>
          <wp:anchor distT="0" distB="0" distL="114300" distR="114300" simplePos="0" relativeHeight="251665408" behindDoc="0" locked="0" layoutInCell="1" allowOverlap="1" wp14:anchorId="4E7CB98C" wp14:editId="0AE41C78">
            <wp:simplePos x="0" y="0"/>
            <wp:positionH relativeFrom="margin">
              <wp:posOffset>18415</wp:posOffset>
            </wp:positionH>
            <wp:positionV relativeFrom="paragraph">
              <wp:posOffset>1123950</wp:posOffset>
            </wp:positionV>
            <wp:extent cx="5481955" cy="6600190"/>
            <wp:effectExtent l="0" t="0" r="4445" b="3810"/>
            <wp:wrapTopAndBottom/>
            <wp:docPr id="120" name="Picture 120" descr="MS_Oak_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S_Oak_Sa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1955" cy="6600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74AAF" w14:textId="1A439F69" w:rsidR="00913C4C" w:rsidRPr="008C40D4" w:rsidRDefault="00913C4C" w:rsidP="00913C4C">
      <w:pPr>
        <w:pStyle w:val="Caption"/>
        <w:framePr w:w="8496" w:h="864" w:hSpace="187" w:wrap="around" w:vAnchor="page" w:hAnchor="page" w:x="2243" w:y="1484"/>
        <w:rPr>
          <w:noProof/>
        </w:rPr>
      </w:pPr>
      <w:r>
        <w:t>Figure</w:t>
      </w:r>
      <w:r w:rsidR="00EF098A">
        <w:t xml:space="preserve"> 20</w:t>
      </w:r>
      <w:r>
        <w:t xml:space="preserve">. Thermogravimetric analysis and evolved gases detected by mass spectrometry for </w:t>
      </w:r>
      <w:r w:rsidR="004F0D4E">
        <w:t xml:space="preserve">Oak Hill </w:t>
      </w:r>
      <w:bookmarkStart w:id="103" w:name="_GoBack"/>
      <w:bookmarkEnd w:id="103"/>
      <w:r>
        <w:t xml:space="preserve">(top) and </w:t>
      </w:r>
      <w:r w:rsidR="00EF098A">
        <w:t>San Miguel</w:t>
      </w:r>
      <w:r>
        <w:t xml:space="preserve"> (bottom). Mass fragments correspond to water (m/z</w:t>
      </w:r>
      <w:r w:rsidRPr="00966C89">
        <w:t xml:space="preserve"> 18</w:t>
      </w:r>
      <w:r>
        <w:t>),</w:t>
      </w:r>
      <w:r w:rsidRPr="00966C89">
        <w:t xml:space="preserve"> </w:t>
      </w:r>
      <w:r>
        <w:t>carbon monoxide (m/z</w:t>
      </w:r>
      <w:r w:rsidRPr="00966C89">
        <w:t xml:space="preserve"> 28</w:t>
      </w:r>
      <w:r>
        <w:t xml:space="preserve">), ethane (m/z 30), carbon dioxide (m/z </w:t>
      </w:r>
      <w:r w:rsidRPr="00966C89">
        <w:t>44</w:t>
      </w:r>
      <w:r>
        <w:t>), nitrogen dioxide (m/z 46), and sulfur dioxide (m/z 64)</w:t>
      </w:r>
      <w:r w:rsidRPr="00966C89">
        <w:t>.</w:t>
      </w:r>
    </w:p>
    <w:p w14:paraId="3E28FB09" w14:textId="77777777" w:rsidR="00913C4C" w:rsidRDefault="00913C4C" w:rsidP="00913C4C">
      <w:pPr>
        <w:pStyle w:val="Caption"/>
        <w:framePr w:w="8496" w:h="864" w:hSpace="187" w:wrap="around" w:vAnchor="page" w:hAnchor="page" w:x="2243" w:y="1484"/>
        <w:rPr>
          <w:szCs w:val="22"/>
        </w:rPr>
      </w:pPr>
    </w:p>
    <w:p w14:paraId="1B836689" w14:textId="10480118" w:rsidR="00BE006B" w:rsidRDefault="00913C4C" w:rsidP="000F47F2">
      <w:pPr>
        <w:pStyle w:val="Heading1"/>
      </w:pPr>
      <w:r>
        <w:br w:type="page"/>
      </w:r>
      <w:bookmarkStart w:id="104" w:name="_Toc374207583"/>
      <w:r w:rsidR="00F2385B">
        <w:lastRenderedPageBreak/>
        <w:t>Appendix B: Calculated rates of ESRD by county for Texas, Arkansas and L</w:t>
      </w:r>
      <w:r w:rsidR="00BE006B">
        <w:t>ouisiana</w:t>
      </w:r>
      <w:bookmarkEnd w:id="104"/>
    </w:p>
    <w:tbl>
      <w:tblPr>
        <w:tblW w:w="4617" w:type="pct"/>
        <w:jc w:val="center"/>
        <w:tblInd w:w="378" w:type="dxa"/>
        <w:tblLayout w:type="fixed"/>
        <w:tblLook w:val="04A0" w:firstRow="1" w:lastRow="0" w:firstColumn="1" w:lastColumn="0" w:noHBand="0" w:noVBand="1"/>
      </w:tblPr>
      <w:tblGrid>
        <w:gridCol w:w="2479"/>
        <w:gridCol w:w="650"/>
        <w:gridCol w:w="1339"/>
        <w:gridCol w:w="1018"/>
        <w:gridCol w:w="1043"/>
        <w:gridCol w:w="1516"/>
      </w:tblGrid>
      <w:tr w:rsidR="00F55E4B" w:rsidRPr="001D25AC" w14:paraId="03835BE6" w14:textId="77777777" w:rsidTr="001D25AC">
        <w:trPr>
          <w:trHeight w:val="1593"/>
          <w:tblHeader/>
          <w:jc w:val="center"/>
        </w:trPr>
        <w:tc>
          <w:tcPr>
            <w:tcW w:w="1540" w:type="pct"/>
            <w:tcBorders>
              <w:bottom w:val="single" w:sz="18" w:space="0" w:color="auto"/>
            </w:tcBorders>
            <w:shd w:val="clear" w:color="auto" w:fill="auto"/>
            <w:noWrap/>
            <w:vAlign w:val="bottom"/>
            <w:hideMark/>
          </w:tcPr>
          <w:p w14:paraId="1B0147AD" w14:textId="77777777" w:rsidR="00E33A79" w:rsidRPr="001D25AC" w:rsidRDefault="00E33A79" w:rsidP="001D25AC">
            <w:pPr>
              <w:spacing w:line="240" w:lineRule="auto"/>
              <w:jc w:val="center"/>
              <w:rPr>
                <w:b/>
                <w:bCs/>
                <w:color w:val="000000"/>
                <w:sz w:val="20"/>
                <w:lang w:bidi="ar-SA"/>
              </w:rPr>
            </w:pPr>
            <w:r w:rsidRPr="001D25AC">
              <w:rPr>
                <w:b/>
                <w:bCs/>
                <w:color w:val="000000"/>
                <w:sz w:val="20"/>
                <w:lang w:bidi="ar-SA"/>
              </w:rPr>
              <w:t>County</w:t>
            </w:r>
          </w:p>
        </w:tc>
        <w:tc>
          <w:tcPr>
            <w:tcW w:w="404" w:type="pct"/>
            <w:tcBorders>
              <w:bottom w:val="single" w:sz="18" w:space="0" w:color="auto"/>
            </w:tcBorders>
            <w:shd w:val="clear" w:color="auto" w:fill="auto"/>
            <w:noWrap/>
            <w:vAlign w:val="bottom"/>
            <w:hideMark/>
          </w:tcPr>
          <w:p w14:paraId="1B276A47" w14:textId="77777777" w:rsidR="00E33A79" w:rsidRPr="001D25AC" w:rsidRDefault="00E33A79" w:rsidP="001D25AC">
            <w:pPr>
              <w:spacing w:line="240" w:lineRule="auto"/>
              <w:jc w:val="center"/>
              <w:rPr>
                <w:b/>
                <w:bCs/>
                <w:color w:val="000000"/>
                <w:sz w:val="20"/>
                <w:lang w:bidi="ar-SA"/>
              </w:rPr>
            </w:pPr>
            <w:r w:rsidRPr="001D25AC">
              <w:rPr>
                <w:b/>
                <w:bCs/>
                <w:color w:val="000000"/>
                <w:sz w:val="20"/>
                <w:lang w:bidi="ar-SA"/>
              </w:rPr>
              <w:t>State</w:t>
            </w:r>
          </w:p>
        </w:tc>
        <w:tc>
          <w:tcPr>
            <w:tcW w:w="832" w:type="pct"/>
            <w:tcBorders>
              <w:bottom w:val="single" w:sz="18" w:space="0" w:color="auto"/>
            </w:tcBorders>
            <w:shd w:val="clear" w:color="auto" w:fill="auto"/>
            <w:vAlign w:val="bottom"/>
            <w:hideMark/>
          </w:tcPr>
          <w:p w14:paraId="5224E2A2" w14:textId="77777777" w:rsidR="00E33A79" w:rsidRPr="001D25AC" w:rsidRDefault="00E33A79" w:rsidP="001D25AC">
            <w:pPr>
              <w:spacing w:line="240" w:lineRule="auto"/>
              <w:jc w:val="center"/>
              <w:rPr>
                <w:b/>
                <w:bCs/>
                <w:color w:val="000000"/>
                <w:sz w:val="20"/>
                <w:lang w:bidi="ar-SA"/>
              </w:rPr>
            </w:pPr>
            <w:r w:rsidRPr="001D25AC">
              <w:rPr>
                <w:b/>
                <w:bCs/>
                <w:color w:val="000000"/>
                <w:sz w:val="20"/>
                <w:lang w:bidi="ar-SA"/>
              </w:rPr>
              <w:t xml:space="preserve">Grouping </w:t>
            </w:r>
            <w:r w:rsidRPr="001D25AC">
              <w:rPr>
                <w:b/>
                <w:bCs/>
                <w:color w:val="000000"/>
                <w:sz w:val="20"/>
                <w:lang w:bidi="ar-SA"/>
              </w:rPr>
              <w:br/>
              <w:t>for analysis</w:t>
            </w:r>
          </w:p>
        </w:tc>
        <w:tc>
          <w:tcPr>
            <w:tcW w:w="633" w:type="pct"/>
            <w:tcBorders>
              <w:bottom w:val="single" w:sz="18" w:space="0" w:color="auto"/>
            </w:tcBorders>
            <w:shd w:val="clear" w:color="auto" w:fill="auto"/>
            <w:vAlign w:val="bottom"/>
            <w:hideMark/>
          </w:tcPr>
          <w:p w14:paraId="6C174D92" w14:textId="77777777" w:rsidR="00E33A79" w:rsidRPr="001D25AC" w:rsidRDefault="00E33A79" w:rsidP="001D25AC">
            <w:pPr>
              <w:spacing w:line="240" w:lineRule="auto"/>
              <w:jc w:val="center"/>
              <w:rPr>
                <w:b/>
                <w:bCs/>
                <w:color w:val="000000"/>
                <w:sz w:val="20"/>
                <w:lang w:bidi="ar-SA"/>
              </w:rPr>
            </w:pPr>
            <w:r w:rsidRPr="001D25AC">
              <w:rPr>
                <w:b/>
                <w:bCs/>
                <w:color w:val="000000"/>
                <w:sz w:val="20"/>
                <w:lang w:bidi="ar-SA"/>
              </w:rPr>
              <w:t xml:space="preserve">Rate of ESRD, </w:t>
            </w:r>
            <w:r w:rsidRPr="001D25AC">
              <w:rPr>
                <w:b/>
                <w:bCs/>
                <w:color w:val="000000"/>
                <w:sz w:val="20"/>
                <w:lang w:bidi="ar-SA"/>
              </w:rPr>
              <w:br/>
              <w:t>1998-2007</w:t>
            </w:r>
          </w:p>
        </w:tc>
        <w:tc>
          <w:tcPr>
            <w:tcW w:w="648" w:type="pct"/>
            <w:tcBorders>
              <w:bottom w:val="single" w:sz="18" w:space="0" w:color="auto"/>
            </w:tcBorders>
            <w:shd w:val="clear" w:color="auto" w:fill="auto"/>
            <w:vAlign w:val="bottom"/>
            <w:hideMark/>
          </w:tcPr>
          <w:p w14:paraId="5507C962" w14:textId="77777777" w:rsidR="00E33A79" w:rsidRPr="001D25AC" w:rsidRDefault="00BA5CEA" w:rsidP="001D25AC">
            <w:pPr>
              <w:spacing w:line="240" w:lineRule="auto"/>
              <w:jc w:val="center"/>
              <w:rPr>
                <w:b/>
                <w:bCs/>
                <w:color w:val="000000"/>
                <w:sz w:val="20"/>
                <w:lang w:bidi="ar-SA"/>
              </w:rPr>
            </w:pPr>
            <w:r w:rsidRPr="001D25AC">
              <w:rPr>
                <w:b/>
                <w:bCs/>
                <w:color w:val="000000"/>
                <w:sz w:val="20"/>
                <w:lang w:bidi="ar-SA"/>
              </w:rPr>
              <w:t>Rate of ESRD-</w:t>
            </w:r>
            <w:r w:rsidR="00E33A79" w:rsidRPr="001D25AC">
              <w:rPr>
                <w:b/>
                <w:bCs/>
                <w:color w:val="000000"/>
                <w:sz w:val="20"/>
                <w:lang w:bidi="ar-SA"/>
              </w:rPr>
              <w:t xml:space="preserve">DM, </w:t>
            </w:r>
            <w:r w:rsidR="00E33A79" w:rsidRPr="001D25AC">
              <w:rPr>
                <w:b/>
                <w:bCs/>
                <w:color w:val="000000"/>
                <w:sz w:val="20"/>
                <w:lang w:bidi="ar-SA"/>
              </w:rPr>
              <w:br/>
              <w:t>1998-2007</w:t>
            </w:r>
          </w:p>
        </w:tc>
        <w:tc>
          <w:tcPr>
            <w:tcW w:w="942" w:type="pct"/>
            <w:tcBorders>
              <w:bottom w:val="single" w:sz="18" w:space="0" w:color="auto"/>
            </w:tcBorders>
            <w:shd w:val="clear" w:color="auto" w:fill="auto"/>
            <w:vAlign w:val="bottom"/>
            <w:hideMark/>
          </w:tcPr>
          <w:p w14:paraId="26C58B72" w14:textId="70F92D21" w:rsidR="00E33A79" w:rsidRPr="001D25AC" w:rsidRDefault="00E33A79" w:rsidP="007C6978">
            <w:pPr>
              <w:spacing w:line="240" w:lineRule="auto"/>
              <w:jc w:val="center"/>
              <w:rPr>
                <w:b/>
                <w:bCs/>
                <w:color w:val="000000"/>
                <w:sz w:val="20"/>
                <w:lang w:bidi="ar-SA"/>
              </w:rPr>
            </w:pPr>
            <w:r w:rsidRPr="001D25AC">
              <w:rPr>
                <w:b/>
                <w:bCs/>
                <w:color w:val="000000"/>
                <w:sz w:val="20"/>
                <w:lang w:bidi="ar-SA"/>
              </w:rPr>
              <w:t xml:space="preserve">Water withdrawal </w:t>
            </w:r>
            <w:r w:rsidRPr="001D25AC">
              <w:rPr>
                <w:b/>
                <w:bCs/>
                <w:color w:val="000000"/>
                <w:sz w:val="20"/>
                <w:lang w:bidi="ar-SA"/>
              </w:rPr>
              <w:br/>
              <w:t>from ligni</w:t>
            </w:r>
            <w:r w:rsidR="00D57EFE" w:rsidRPr="001D25AC">
              <w:rPr>
                <w:b/>
                <w:bCs/>
                <w:color w:val="000000"/>
                <w:sz w:val="20"/>
                <w:lang w:bidi="ar-SA"/>
              </w:rPr>
              <w:t>te-</w:t>
            </w:r>
            <w:r w:rsidR="007C6978">
              <w:rPr>
                <w:b/>
                <w:bCs/>
                <w:color w:val="000000"/>
                <w:sz w:val="20"/>
                <w:lang w:bidi="ar-SA"/>
              </w:rPr>
              <w:t xml:space="preserve">containing </w:t>
            </w:r>
            <w:r w:rsidR="00D57EFE" w:rsidRPr="001D25AC">
              <w:rPr>
                <w:b/>
                <w:bCs/>
                <w:color w:val="000000"/>
                <w:sz w:val="20"/>
                <w:lang w:bidi="ar-SA"/>
              </w:rPr>
              <w:t xml:space="preserve">aquifers (Mgal per capita, </w:t>
            </w:r>
            <w:r w:rsidRPr="001D25AC">
              <w:rPr>
                <w:b/>
                <w:bCs/>
                <w:color w:val="000000"/>
                <w:sz w:val="20"/>
                <w:lang w:bidi="ar-SA"/>
              </w:rPr>
              <w:t>2000)</w:t>
            </w:r>
          </w:p>
        </w:tc>
      </w:tr>
      <w:tr w:rsidR="00F55E4B" w:rsidRPr="001D25AC" w14:paraId="663DC993" w14:textId="77777777" w:rsidTr="001D25AC">
        <w:trPr>
          <w:trHeight w:val="300"/>
          <w:jc w:val="center"/>
        </w:trPr>
        <w:tc>
          <w:tcPr>
            <w:tcW w:w="1540" w:type="pct"/>
            <w:tcBorders>
              <w:top w:val="single" w:sz="18" w:space="0" w:color="auto"/>
            </w:tcBorders>
            <w:shd w:val="clear" w:color="auto" w:fill="auto"/>
            <w:noWrap/>
            <w:hideMark/>
          </w:tcPr>
          <w:p w14:paraId="616944F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Arkansas County</w:t>
            </w:r>
          </w:p>
        </w:tc>
        <w:tc>
          <w:tcPr>
            <w:tcW w:w="404" w:type="pct"/>
            <w:tcBorders>
              <w:top w:val="single" w:sz="18" w:space="0" w:color="auto"/>
            </w:tcBorders>
            <w:shd w:val="clear" w:color="auto" w:fill="auto"/>
            <w:noWrap/>
            <w:hideMark/>
          </w:tcPr>
          <w:p w14:paraId="1E87C3B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tcBorders>
              <w:top w:val="single" w:sz="18" w:space="0" w:color="auto"/>
            </w:tcBorders>
            <w:shd w:val="clear" w:color="auto" w:fill="auto"/>
            <w:noWrap/>
            <w:hideMark/>
          </w:tcPr>
          <w:p w14:paraId="596B6931"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tcBorders>
              <w:top w:val="single" w:sz="18" w:space="0" w:color="auto"/>
            </w:tcBorders>
            <w:shd w:val="clear" w:color="auto" w:fill="auto"/>
            <w:noWrap/>
            <w:hideMark/>
          </w:tcPr>
          <w:p w14:paraId="08AF5B5D" w14:textId="77777777" w:rsidR="00E33A79" w:rsidRPr="001D25AC" w:rsidRDefault="00E33A79" w:rsidP="001D25AC">
            <w:pPr>
              <w:spacing w:line="240" w:lineRule="auto"/>
              <w:jc w:val="center"/>
              <w:rPr>
                <w:color w:val="000000"/>
                <w:sz w:val="20"/>
                <w:lang w:bidi="ar-SA"/>
              </w:rPr>
            </w:pPr>
            <w:r w:rsidRPr="001D25AC">
              <w:rPr>
                <w:color w:val="000000"/>
                <w:sz w:val="20"/>
                <w:lang w:bidi="ar-SA"/>
              </w:rPr>
              <w:t>8.91</w:t>
            </w:r>
          </w:p>
        </w:tc>
        <w:tc>
          <w:tcPr>
            <w:tcW w:w="648" w:type="pct"/>
            <w:tcBorders>
              <w:top w:val="single" w:sz="18" w:space="0" w:color="auto"/>
            </w:tcBorders>
            <w:shd w:val="clear" w:color="auto" w:fill="auto"/>
            <w:noWrap/>
            <w:hideMark/>
          </w:tcPr>
          <w:p w14:paraId="4A50BB1A" w14:textId="77777777" w:rsidR="00E33A79" w:rsidRPr="001D25AC" w:rsidRDefault="00E33A79" w:rsidP="001D25AC">
            <w:pPr>
              <w:spacing w:line="240" w:lineRule="auto"/>
              <w:jc w:val="center"/>
              <w:rPr>
                <w:color w:val="000000"/>
                <w:sz w:val="20"/>
                <w:lang w:bidi="ar-SA"/>
              </w:rPr>
            </w:pPr>
            <w:r w:rsidRPr="001D25AC">
              <w:rPr>
                <w:color w:val="000000"/>
                <w:sz w:val="20"/>
                <w:lang w:bidi="ar-SA"/>
              </w:rPr>
              <w:t>3.92</w:t>
            </w:r>
          </w:p>
        </w:tc>
        <w:tc>
          <w:tcPr>
            <w:tcW w:w="942" w:type="pct"/>
            <w:tcBorders>
              <w:top w:val="single" w:sz="18" w:space="0" w:color="auto"/>
            </w:tcBorders>
            <w:shd w:val="clear" w:color="auto" w:fill="auto"/>
            <w:noWrap/>
            <w:hideMark/>
          </w:tcPr>
          <w:p w14:paraId="1626B6C1" w14:textId="77777777" w:rsidR="00E33A79" w:rsidRPr="001D25AC" w:rsidRDefault="00E33A79" w:rsidP="001D25AC">
            <w:pPr>
              <w:spacing w:line="240" w:lineRule="auto"/>
              <w:jc w:val="center"/>
              <w:rPr>
                <w:color w:val="000000"/>
                <w:sz w:val="20"/>
                <w:lang w:bidi="ar-SA"/>
              </w:rPr>
            </w:pPr>
            <w:r w:rsidRPr="001D25AC">
              <w:rPr>
                <w:color w:val="000000"/>
                <w:sz w:val="20"/>
                <w:lang w:bidi="ar-SA"/>
              </w:rPr>
              <w:t>0.64</w:t>
            </w:r>
          </w:p>
        </w:tc>
      </w:tr>
      <w:tr w:rsidR="00F55E4B" w:rsidRPr="001D25AC" w14:paraId="356F3EDC" w14:textId="77777777" w:rsidTr="001D25AC">
        <w:trPr>
          <w:trHeight w:val="300"/>
          <w:jc w:val="center"/>
        </w:trPr>
        <w:tc>
          <w:tcPr>
            <w:tcW w:w="1540" w:type="pct"/>
            <w:shd w:val="clear" w:color="auto" w:fill="auto"/>
            <w:noWrap/>
            <w:hideMark/>
          </w:tcPr>
          <w:p w14:paraId="6B6B06D5" w14:textId="77777777" w:rsidR="00E33A79" w:rsidRPr="001D25AC" w:rsidRDefault="00E33A79" w:rsidP="001D25AC">
            <w:pPr>
              <w:spacing w:line="240" w:lineRule="auto"/>
              <w:jc w:val="center"/>
              <w:rPr>
                <w:color w:val="000000"/>
                <w:sz w:val="20"/>
                <w:lang w:bidi="ar-SA"/>
              </w:rPr>
            </w:pPr>
            <w:r w:rsidRPr="001D25AC">
              <w:rPr>
                <w:color w:val="000000"/>
                <w:sz w:val="20"/>
                <w:lang w:bidi="ar-SA"/>
              </w:rPr>
              <w:t>Ashley County</w:t>
            </w:r>
          </w:p>
        </w:tc>
        <w:tc>
          <w:tcPr>
            <w:tcW w:w="404" w:type="pct"/>
            <w:shd w:val="clear" w:color="auto" w:fill="auto"/>
            <w:noWrap/>
            <w:hideMark/>
          </w:tcPr>
          <w:p w14:paraId="03F211F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8A7081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AED52E3" w14:textId="77777777" w:rsidR="00E33A79" w:rsidRPr="001D25AC" w:rsidRDefault="00E33A79" w:rsidP="001D25AC">
            <w:pPr>
              <w:spacing w:line="240" w:lineRule="auto"/>
              <w:jc w:val="center"/>
              <w:rPr>
                <w:color w:val="000000"/>
                <w:sz w:val="20"/>
                <w:lang w:bidi="ar-SA"/>
              </w:rPr>
            </w:pPr>
            <w:r w:rsidRPr="001D25AC">
              <w:rPr>
                <w:color w:val="000000"/>
                <w:sz w:val="20"/>
                <w:lang w:bidi="ar-SA"/>
              </w:rPr>
              <w:t>11.51</w:t>
            </w:r>
          </w:p>
        </w:tc>
        <w:tc>
          <w:tcPr>
            <w:tcW w:w="648" w:type="pct"/>
            <w:shd w:val="clear" w:color="auto" w:fill="auto"/>
            <w:noWrap/>
            <w:hideMark/>
          </w:tcPr>
          <w:p w14:paraId="3D9198B8" w14:textId="77777777" w:rsidR="00E33A79" w:rsidRPr="001D25AC" w:rsidRDefault="00E33A79" w:rsidP="001D25AC">
            <w:pPr>
              <w:spacing w:line="240" w:lineRule="auto"/>
              <w:jc w:val="center"/>
              <w:rPr>
                <w:color w:val="000000"/>
                <w:sz w:val="20"/>
                <w:lang w:bidi="ar-SA"/>
              </w:rPr>
            </w:pPr>
            <w:r w:rsidRPr="001D25AC">
              <w:rPr>
                <w:color w:val="000000"/>
                <w:sz w:val="20"/>
                <w:lang w:bidi="ar-SA"/>
              </w:rPr>
              <w:t>5.26</w:t>
            </w:r>
          </w:p>
        </w:tc>
        <w:tc>
          <w:tcPr>
            <w:tcW w:w="942" w:type="pct"/>
            <w:shd w:val="clear" w:color="auto" w:fill="auto"/>
            <w:noWrap/>
            <w:hideMark/>
          </w:tcPr>
          <w:p w14:paraId="159CA4E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B6FAFE0" w14:textId="77777777" w:rsidTr="001D25AC">
        <w:trPr>
          <w:trHeight w:val="300"/>
          <w:jc w:val="center"/>
        </w:trPr>
        <w:tc>
          <w:tcPr>
            <w:tcW w:w="1540" w:type="pct"/>
            <w:shd w:val="clear" w:color="auto" w:fill="auto"/>
            <w:noWrap/>
            <w:hideMark/>
          </w:tcPr>
          <w:p w14:paraId="07CB4AF4" w14:textId="77777777" w:rsidR="00E33A79" w:rsidRPr="001D25AC" w:rsidRDefault="00E33A79" w:rsidP="001D25AC">
            <w:pPr>
              <w:spacing w:line="240" w:lineRule="auto"/>
              <w:jc w:val="center"/>
              <w:rPr>
                <w:color w:val="000000"/>
                <w:sz w:val="20"/>
                <w:lang w:bidi="ar-SA"/>
              </w:rPr>
            </w:pPr>
            <w:r w:rsidRPr="001D25AC">
              <w:rPr>
                <w:color w:val="000000"/>
                <w:sz w:val="20"/>
                <w:lang w:bidi="ar-SA"/>
              </w:rPr>
              <w:t>Baxter County</w:t>
            </w:r>
          </w:p>
        </w:tc>
        <w:tc>
          <w:tcPr>
            <w:tcW w:w="404" w:type="pct"/>
            <w:shd w:val="clear" w:color="auto" w:fill="auto"/>
            <w:noWrap/>
            <w:hideMark/>
          </w:tcPr>
          <w:p w14:paraId="1D071BA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4BBB0A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F75B7BD" w14:textId="77777777" w:rsidR="00E33A79" w:rsidRPr="001D25AC" w:rsidRDefault="00E33A79" w:rsidP="001D25AC">
            <w:pPr>
              <w:spacing w:line="240" w:lineRule="auto"/>
              <w:jc w:val="center"/>
              <w:rPr>
                <w:color w:val="000000"/>
                <w:sz w:val="20"/>
                <w:lang w:bidi="ar-SA"/>
              </w:rPr>
            </w:pPr>
            <w:r w:rsidRPr="001D25AC">
              <w:rPr>
                <w:color w:val="000000"/>
                <w:sz w:val="20"/>
                <w:lang w:bidi="ar-SA"/>
              </w:rPr>
              <w:t>9.52</w:t>
            </w:r>
          </w:p>
        </w:tc>
        <w:tc>
          <w:tcPr>
            <w:tcW w:w="648" w:type="pct"/>
            <w:shd w:val="clear" w:color="auto" w:fill="auto"/>
            <w:noWrap/>
            <w:hideMark/>
          </w:tcPr>
          <w:p w14:paraId="02168DCE" w14:textId="77777777" w:rsidR="00E33A79" w:rsidRPr="001D25AC" w:rsidRDefault="00E33A79" w:rsidP="001D25AC">
            <w:pPr>
              <w:spacing w:line="240" w:lineRule="auto"/>
              <w:jc w:val="center"/>
              <w:rPr>
                <w:color w:val="000000"/>
                <w:sz w:val="20"/>
                <w:lang w:bidi="ar-SA"/>
              </w:rPr>
            </w:pPr>
            <w:r w:rsidRPr="001D25AC">
              <w:rPr>
                <w:color w:val="000000"/>
                <w:sz w:val="20"/>
                <w:lang w:bidi="ar-SA"/>
              </w:rPr>
              <w:t>2.89</w:t>
            </w:r>
          </w:p>
        </w:tc>
        <w:tc>
          <w:tcPr>
            <w:tcW w:w="942" w:type="pct"/>
            <w:shd w:val="clear" w:color="auto" w:fill="auto"/>
            <w:noWrap/>
            <w:hideMark/>
          </w:tcPr>
          <w:p w14:paraId="364AB78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7859688" w14:textId="77777777" w:rsidTr="001D25AC">
        <w:trPr>
          <w:trHeight w:val="300"/>
          <w:jc w:val="center"/>
        </w:trPr>
        <w:tc>
          <w:tcPr>
            <w:tcW w:w="1540" w:type="pct"/>
            <w:shd w:val="clear" w:color="auto" w:fill="auto"/>
            <w:noWrap/>
            <w:hideMark/>
          </w:tcPr>
          <w:p w14:paraId="36BB228E" w14:textId="77777777" w:rsidR="00E33A79" w:rsidRPr="001D25AC" w:rsidRDefault="00E33A79" w:rsidP="001D25AC">
            <w:pPr>
              <w:spacing w:line="240" w:lineRule="auto"/>
              <w:jc w:val="center"/>
              <w:rPr>
                <w:color w:val="000000"/>
                <w:sz w:val="20"/>
                <w:lang w:bidi="ar-SA"/>
              </w:rPr>
            </w:pPr>
            <w:r w:rsidRPr="001D25AC">
              <w:rPr>
                <w:color w:val="000000"/>
                <w:sz w:val="20"/>
                <w:lang w:bidi="ar-SA"/>
              </w:rPr>
              <w:t>Benton County</w:t>
            </w:r>
          </w:p>
        </w:tc>
        <w:tc>
          <w:tcPr>
            <w:tcW w:w="404" w:type="pct"/>
            <w:shd w:val="clear" w:color="auto" w:fill="auto"/>
            <w:noWrap/>
            <w:hideMark/>
          </w:tcPr>
          <w:p w14:paraId="442976EE"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5C45E0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9581D04" w14:textId="77777777" w:rsidR="00E33A79" w:rsidRPr="001D25AC" w:rsidRDefault="00E33A79" w:rsidP="001D25AC">
            <w:pPr>
              <w:spacing w:line="240" w:lineRule="auto"/>
              <w:jc w:val="center"/>
              <w:rPr>
                <w:color w:val="000000"/>
                <w:sz w:val="20"/>
                <w:lang w:bidi="ar-SA"/>
              </w:rPr>
            </w:pPr>
            <w:r w:rsidRPr="001D25AC">
              <w:rPr>
                <w:color w:val="000000"/>
                <w:sz w:val="20"/>
                <w:lang w:bidi="ar-SA"/>
              </w:rPr>
              <w:t>5.87</w:t>
            </w:r>
          </w:p>
        </w:tc>
        <w:tc>
          <w:tcPr>
            <w:tcW w:w="648" w:type="pct"/>
            <w:shd w:val="clear" w:color="auto" w:fill="auto"/>
            <w:noWrap/>
            <w:hideMark/>
          </w:tcPr>
          <w:p w14:paraId="245E0091" w14:textId="77777777" w:rsidR="00E33A79" w:rsidRPr="001D25AC" w:rsidRDefault="00E33A79" w:rsidP="001D25AC">
            <w:pPr>
              <w:spacing w:line="240" w:lineRule="auto"/>
              <w:jc w:val="center"/>
              <w:rPr>
                <w:color w:val="000000"/>
                <w:sz w:val="20"/>
                <w:lang w:bidi="ar-SA"/>
              </w:rPr>
            </w:pPr>
            <w:r w:rsidRPr="001D25AC">
              <w:rPr>
                <w:color w:val="000000"/>
                <w:sz w:val="20"/>
                <w:lang w:bidi="ar-SA"/>
              </w:rPr>
              <w:t>2.5</w:t>
            </w:r>
          </w:p>
        </w:tc>
        <w:tc>
          <w:tcPr>
            <w:tcW w:w="942" w:type="pct"/>
            <w:shd w:val="clear" w:color="auto" w:fill="auto"/>
            <w:noWrap/>
            <w:hideMark/>
          </w:tcPr>
          <w:p w14:paraId="4548738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C389464" w14:textId="77777777" w:rsidTr="001D25AC">
        <w:trPr>
          <w:trHeight w:val="300"/>
          <w:jc w:val="center"/>
        </w:trPr>
        <w:tc>
          <w:tcPr>
            <w:tcW w:w="1540" w:type="pct"/>
            <w:shd w:val="clear" w:color="auto" w:fill="auto"/>
            <w:noWrap/>
            <w:hideMark/>
          </w:tcPr>
          <w:p w14:paraId="2AEC9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Boone County</w:t>
            </w:r>
          </w:p>
        </w:tc>
        <w:tc>
          <w:tcPr>
            <w:tcW w:w="404" w:type="pct"/>
            <w:shd w:val="clear" w:color="auto" w:fill="auto"/>
            <w:noWrap/>
            <w:hideMark/>
          </w:tcPr>
          <w:p w14:paraId="524168F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264801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493645F" w14:textId="77777777" w:rsidR="00E33A79" w:rsidRPr="001D25AC" w:rsidRDefault="00E33A79" w:rsidP="001D25AC">
            <w:pPr>
              <w:spacing w:line="240" w:lineRule="auto"/>
              <w:jc w:val="center"/>
              <w:rPr>
                <w:color w:val="000000"/>
                <w:sz w:val="20"/>
                <w:lang w:bidi="ar-SA"/>
              </w:rPr>
            </w:pPr>
            <w:r w:rsidRPr="001D25AC">
              <w:rPr>
                <w:color w:val="000000"/>
                <w:sz w:val="20"/>
                <w:lang w:bidi="ar-SA"/>
              </w:rPr>
              <w:t>7.18</w:t>
            </w:r>
          </w:p>
        </w:tc>
        <w:tc>
          <w:tcPr>
            <w:tcW w:w="648" w:type="pct"/>
            <w:shd w:val="clear" w:color="auto" w:fill="auto"/>
            <w:noWrap/>
            <w:hideMark/>
          </w:tcPr>
          <w:p w14:paraId="357E852D" w14:textId="77777777" w:rsidR="00E33A79" w:rsidRPr="001D25AC" w:rsidRDefault="00E33A79" w:rsidP="001D25AC">
            <w:pPr>
              <w:spacing w:line="240" w:lineRule="auto"/>
              <w:jc w:val="center"/>
              <w:rPr>
                <w:color w:val="000000"/>
                <w:sz w:val="20"/>
                <w:lang w:bidi="ar-SA"/>
              </w:rPr>
            </w:pPr>
            <w:r w:rsidRPr="001D25AC">
              <w:rPr>
                <w:color w:val="000000"/>
                <w:sz w:val="20"/>
                <w:lang w:bidi="ar-SA"/>
              </w:rPr>
              <w:t>3.13</w:t>
            </w:r>
          </w:p>
        </w:tc>
        <w:tc>
          <w:tcPr>
            <w:tcW w:w="942" w:type="pct"/>
            <w:shd w:val="clear" w:color="auto" w:fill="auto"/>
            <w:noWrap/>
            <w:hideMark/>
          </w:tcPr>
          <w:p w14:paraId="51C7E21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1882AA1" w14:textId="77777777" w:rsidTr="001D25AC">
        <w:trPr>
          <w:trHeight w:val="300"/>
          <w:jc w:val="center"/>
        </w:trPr>
        <w:tc>
          <w:tcPr>
            <w:tcW w:w="1540" w:type="pct"/>
            <w:shd w:val="clear" w:color="auto" w:fill="auto"/>
            <w:noWrap/>
            <w:hideMark/>
          </w:tcPr>
          <w:p w14:paraId="21A1C7F3" w14:textId="77777777" w:rsidR="00E33A79" w:rsidRPr="001D25AC" w:rsidRDefault="00E33A79" w:rsidP="001D25AC">
            <w:pPr>
              <w:spacing w:line="240" w:lineRule="auto"/>
              <w:jc w:val="center"/>
              <w:rPr>
                <w:color w:val="000000"/>
                <w:sz w:val="20"/>
                <w:lang w:bidi="ar-SA"/>
              </w:rPr>
            </w:pPr>
            <w:r w:rsidRPr="001D25AC">
              <w:rPr>
                <w:color w:val="000000"/>
                <w:sz w:val="20"/>
                <w:lang w:bidi="ar-SA"/>
              </w:rPr>
              <w:t>Bradley County</w:t>
            </w:r>
          </w:p>
        </w:tc>
        <w:tc>
          <w:tcPr>
            <w:tcW w:w="404" w:type="pct"/>
            <w:shd w:val="clear" w:color="auto" w:fill="auto"/>
            <w:noWrap/>
            <w:hideMark/>
          </w:tcPr>
          <w:p w14:paraId="5680866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BB1D29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FE8161D" w14:textId="77777777" w:rsidR="00E33A79" w:rsidRPr="001D25AC" w:rsidRDefault="00E33A79" w:rsidP="001D25AC">
            <w:pPr>
              <w:spacing w:line="240" w:lineRule="auto"/>
              <w:jc w:val="center"/>
              <w:rPr>
                <w:color w:val="000000"/>
                <w:sz w:val="20"/>
                <w:lang w:bidi="ar-SA"/>
              </w:rPr>
            </w:pPr>
            <w:r w:rsidRPr="001D25AC">
              <w:rPr>
                <w:color w:val="000000"/>
                <w:sz w:val="20"/>
                <w:lang w:bidi="ar-SA"/>
              </w:rPr>
              <w:t>11.81</w:t>
            </w:r>
          </w:p>
        </w:tc>
        <w:tc>
          <w:tcPr>
            <w:tcW w:w="648" w:type="pct"/>
            <w:shd w:val="clear" w:color="auto" w:fill="auto"/>
            <w:noWrap/>
            <w:hideMark/>
          </w:tcPr>
          <w:p w14:paraId="55A51FAA" w14:textId="77777777" w:rsidR="00E33A79" w:rsidRPr="001D25AC" w:rsidRDefault="00E33A79" w:rsidP="001D25AC">
            <w:pPr>
              <w:spacing w:line="240" w:lineRule="auto"/>
              <w:jc w:val="center"/>
              <w:rPr>
                <w:color w:val="000000"/>
                <w:sz w:val="20"/>
                <w:lang w:bidi="ar-SA"/>
              </w:rPr>
            </w:pPr>
            <w:r w:rsidRPr="001D25AC">
              <w:rPr>
                <w:color w:val="000000"/>
                <w:sz w:val="20"/>
                <w:lang w:bidi="ar-SA"/>
              </w:rPr>
              <w:t>4.13</w:t>
            </w:r>
          </w:p>
        </w:tc>
        <w:tc>
          <w:tcPr>
            <w:tcW w:w="942" w:type="pct"/>
            <w:shd w:val="clear" w:color="auto" w:fill="auto"/>
            <w:noWrap/>
            <w:hideMark/>
          </w:tcPr>
          <w:p w14:paraId="3ABCA163" w14:textId="77777777" w:rsidR="00E33A79" w:rsidRPr="001D25AC" w:rsidRDefault="00E33A79" w:rsidP="001D25AC">
            <w:pPr>
              <w:spacing w:line="240" w:lineRule="auto"/>
              <w:jc w:val="center"/>
              <w:rPr>
                <w:color w:val="000000"/>
                <w:sz w:val="20"/>
                <w:lang w:bidi="ar-SA"/>
              </w:rPr>
            </w:pPr>
            <w:r w:rsidRPr="001D25AC">
              <w:rPr>
                <w:color w:val="000000"/>
                <w:sz w:val="20"/>
                <w:lang w:bidi="ar-SA"/>
              </w:rPr>
              <w:t>0.097</w:t>
            </w:r>
          </w:p>
        </w:tc>
      </w:tr>
      <w:tr w:rsidR="00F55E4B" w:rsidRPr="001D25AC" w14:paraId="5C8F1870" w14:textId="77777777" w:rsidTr="001D25AC">
        <w:trPr>
          <w:trHeight w:val="300"/>
          <w:jc w:val="center"/>
        </w:trPr>
        <w:tc>
          <w:tcPr>
            <w:tcW w:w="1540" w:type="pct"/>
            <w:shd w:val="clear" w:color="auto" w:fill="auto"/>
            <w:noWrap/>
            <w:hideMark/>
          </w:tcPr>
          <w:p w14:paraId="0FD85043"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Calhoun County</w:t>
            </w:r>
          </w:p>
        </w:tc>
        <w:tc>
          <w:tcPr>
            <w:tcW w:w="404" w:type="pct"/>
            <w:shd w:val="clear" w:color="auto" w:fill="auto"/>
            <w:noWrap/>
            <w:hideMark/>
          </w:tcPr>
          <w:p w14:paraId="788BD1D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6FED59E"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955C912" w14:textId="77777777" w:rsidR="00E33A79" w:rsidRPr="001D25AC" w:rsidRDefault="00E33A79" w:rsidP="001D25AC">
            <w:pPr>
              <w:spacing w:line="240" w:lineRule="auto"/>
              <w:jc w:val="center"/>
              <w:rPr>
                <w:color w:val="000000"/>
                <w:sz w:val="20"/>
                <w:lang w:bidi="ar-SA"/>
              </w:rPr>
            </w:pPr>
            <w:r w:rsidRPr="001D25AC">
              <w:rPr>
                <w:color w:val="000000"/>
                <w:sz w:val="20"/>
                <w:lang w:bidi="ar-SA"/>
              </w:rPr>
              <w:t>7.79</w:t>
            </w:r>
          </w:p>
        </w:tc>
        <w:tc>
          <w:tcPr>
            <w:tcW w:w="648" w:type="pct"/>
            <w:shd w:val="clear" w:color="auto" w:fill="auto"/>
            <w:noWrap/>
            <w:hideMark/>
          </w:tcPr>
          <w:p w14:paraId="0B0F73A3" w14:textId="77777777" w:rsidR="00E33A79" w:rsidRPr="001D25AC" w:rsidRDefault="00E33A79" w:rsidP="001D25AC">
            <w:pPr>
              <w:spacing w:line="240" w:lineRule="auto"/>
              <w:jc w:val="center"/>
              <w:rPr>
                <w:color w:val="000000"/>
                <w:sz w:val="20"/>
                <w:lang w:bidi="ar-SA"/>
              </w:rPr>
            </w:pPr>
            <w:r w:rsidRPr="001D25AC">
              <w:rPr>
                <w:color w:val="000000"/>
                <w:sz w:val="20"/>
                <w:lang w:bidi="ar-SA"/>
              </w:rPr>
              <w:t>6.06</w:t>
            </w:r>
          </w:p>
        </w:tc>
        <w:tc>
          <w:tcPr>
            <w:tcW w:w="942" w:type="pct"/>
            <w:shd w:val="clear" w:color="auto" w:fill="auto"/>
            <w:noWrap/>
            <w:hideMark/>
          </w:tcPr>
          <w:p w14:paraId="6AD3DB40" w14:textId="77777777" w:rsidR="00E33A79" w:rsidRPr="001D25AC" w:rsidRDefault="00E33A79" w:rsidP="001D25AC">
            <w:pPr>
              <w:spacing w:line="240" w:lineRule="auto"/>
              <w:jc w:val="center"/>
              <w:rPr>
                <w:color w:val="000000"/>
                <w:sz w:val="20"/>
                <w:lang w:bidi="ar-SA"/>
              </w:rPr>
            </w:pPr>
            <w:r w:rsidRPr="001D25AC">
              <w:rPr>
                <w:color w:val="000000"/>
                <w:sz w:val="20"/>
                <w:lang w:bidi="ar-SA"/>
              </w:rPr>
              <w:t>0.108</w:t>
            </w:r>
          </w:p>
        </w:tc>
      </w:tr>
      <w:tr w:rsidR="00F55E4B" w:rsidRPr="001D25AC" w14:paraId="255A7F0B" w14:textId="77777777" w:rsidTr="001D25AC">
        <w:trPr>
          <w:trHeight w:val="300"/>
          <w:jc w:val="center"/>
        </w:trPr>
        <w:tc>
          <w:tcPr>
            <w:tcW w:w="1540" w:type="pct"/>
            <w:shd w:val="clear" w:color="auto" w:fill="auto"/>
            <w:noWrap/>
            <w:hideMark/>
          </w:tcPr>
          <w:p w14:paraId="78A979FE" w14:textId="77777777" w:rsidR="00E33A79" w:rsidRPr="001D25AC" w:rsidRDefault="00E33A79" w:rsidP="001D25AC">
            <w:pPr>
              <w:spacing w:line="240" w:lineRule="auto"/>
              <w:jc w:val="center"/>
              <w:rPr>
                <w:color w:val="000000"/>
                <w:sz w:val="20"/>
                <w:lang w:bidi="ar-SA"/>
              </w:rPr>
            </w:pPr>
            <w:r w:rsidRPr="001D25AC">
              <w:rPr>
                <w:color w:val="000000"/>
                <w:sz w:val="20"/>
                <w:lang w:bidi="ar-SA"/>
              </w:rPr>
              <w:t>Carroll County</w:t>
            </w:r>
          </w:p>
        </w:tc>
        <w:tc>
          <w:tcPr>
            <w:tcW w:w="404" w:type="pct"/>
            <w:shd w:val="clear" w:color="auto" w:fill="auto"/>
            <w:noWrap/>
            <w:hideMark/>
          </w:tcPr>
          <w:p w14:paraId="18BA0867"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3E1061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AB3CD24" w14:textId="77777777" w:rsidR="00E33A79" w:rsidRPr="001D25AC" w:rsidRDefault="00E33A79" w:rsidP="001D25AC">
            <w:pPr>
              <w:spacing w:line="240" w:lineRule="auto"/>
              <w:jc w:val="center"/>
              <w:rPr>
                <w:color w:val="000000"/>
                <w:sz w:val="20"/>
                <w:lang w:bidi="ar-SA"/>
              </w:rPr>
            </w:pPr>
            <w:r w:rsidRPr="001D25AC">
              <w:rPr>
                <w:color w:val="000000"/>
                <w:sz w:val="20"/>
                <w:lang w:bidi="ar-SA"/>
              </w:rPr>
              <w:t>3.11</w:t>
            </w:r>
          </w:p>
        </w:tc>
        <w:tc>
          <w:tcPr>
            <w:tcW w:w="648" w:type="pct"/>
            <w:shd w:val="clear" w:color="auto" w:fill="auto"/>
            <w:noWrap/>
            <w:hideMark/>
          </w:tcPr>
          <w:p w14:paraId="3ED1B2A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DC04D1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F7C125" w14:textId="77777777" w:rsidTr="001D25AC">
        <w:trPr>
          <w:trHeight w:val="300"/>
          <w:jc w:val="center"/>
        </w:trPr>
        <w:tc>
          <w:tcPr>
            <w:tcW w:w="1540" w:type="pct"/>
            <w:shd w:val="clear" w:color="auto" w:fill="auto"/>
            <w:noWrap/>
            <w:hideMark/>
          </w:tcPr>
          <w:p w14:paraId="1BC87D00" w14:textId="77777777" w:rsidR="00E33A79" w:rsidRPr="001D25AC" w:rsidRDefault="00E33A79" w:rsidP="001D25AC">
            <w:pPr>
              <w:spacing w:line="240" w:lineRule="auto"/>
              <w:jc w:val="center"/>
              <w:rPr>
                <w:color w:val="000000"/>
                <w:sz w:val="20"/>
                <w:lang w:bidi="ar-SA"/>
              </w:rPr>
            </w:pPr>
            <w:r w:rsidRPr="001D25AC">
              <w:rPr>
                <w:color w:val="000000"/>
                <w:sz w:val="20"/>
                <w:lang w:bidi="ar-SA"/>
              </w:rPr>
              <w:t>Chicot County</w:t>
            </w:r>
          </w:p>
        </w:tc>
        <w:tc>
          <w:tcPr>
            <w:tcW w:w="404" w:type="pct"/>
            <w:shd w:val="clear" w:color="auto" w:fill="auto"/>
            <w:noWrap/>
            <w:hideMark/>
          </w:tcPr>
          <w:p w14:paraId="75701EB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957821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D276362" w14:textId="77777777" w:rsidR="00E33A79" w:rsidRPr="001D25AC" w:rsidRDefault="00E33A79" w:rsidP="001D25AC">
            <w:pPr>
              <w:spacing w:line="240" w:lineRule="auto"/>
              <w:jc w:val="center"/>
              <w:rPr>
                <w:color w:val="000000"/>
                <w:sz w:val="20"/>
                <w:lang w:bidi="ar-SA"/>
              </w:rPr>
            </w:pPr>
            <w:r w:rsidRPr="001D25AC">
              <w:rPr>
                <w:color w:val="000000"/>
                <w:sz w:val="20"/>
                <w:lang w:bidi="ar-SA"/>
              </w:rPr>
              <w:t>17.7</w:t>
            </w:r>
          </w:p>
        </w:tc>
        <w:tc>
          <w:tcPr>
            <w:tcW w:w="648" w:type="pct"/>
            <w:shd w:val="clear" w:color="auto" w:fill="auto"/>
            <w:noWrap/>
            <w:hideMark/>
          </w:tcPr>
          <w:p w14:paraId="4B1C8011" w14:textId="77777777" w:rsidR="00E33A79" w:rsidRPr="001D25AC" w:rsidRDefault="00E33A79" w:rsidP="001D25AC">
            <w:pPr>
              <w:spacing w:line="240" w:lineRule="auto"/>
              <w:jc w:val="center"/>
              <w:rPr>
                <w:color w:val="000000"/>
                <w:sz w:val="20"/>
                <w:lang w:bidi="ar-SA"/>
              </w:rPr>
            </w:pPr>
            <w:r w:rsidRPr="001D25AC">
              <w:rPr>
                <w:color w:val="000000"/>
                <w:sz w:val="20"/>
                <w:lang w:bidi="ar-SA"/>
              </w:rPr>
              <w:t>6.97</w:t>
            </w:r>
          </w:p>
        </w:tc>
        <w:tc>
          <w:tcPr>
            <w:tcW w:w="942" w:type="pct"/>
            <w:shd w:val="clear" w:color="auto" w:fill="auto"/>
            <w:noWrap/>
            <w:hideMark/>
          </w:tcPr>
          <w:p w14:paraId="1F69E15F"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0.047</w:t>
            </w:r>
          </w:p>
        </w:tc>
      </w:tr>
      <w:tr w:rsidR="00F55E4B" w:rsidRPr="001D25AC" w14:paraId="169C257A" w14:textId="77777777" w:rsidTr="001D25AC">
        <w:trPr>
          <w:trHeight w:val="300"/>
          <w:jc w:val="center"/>
        </w:trPr>
        <w:tc>
          <w:tcPr>
            <w:tcW w:w="1540" w:type="pct"/>
            <w:shd w:val="clear" w:color="auto" w:fill="auto"/>
            <w:noWrap/>
            <w:hideMark/>
          </w:tcPr>
          <w:p w14:paraId="2AB974CC" w14:textId="77777777" w:rsidR="00E33A79" w:rsidRPr="001D25AC" w:rsidRDefault="00E33A79" w:rsidP="001D25AC">
            <w:pPr>
              <w:spacing w:line="240" w:lineRule="auto"/>
              <w:jc w:val="center"/>
              <w:rPr>
                <w:color w:val="000000"/>
                <w:sz w:val="20"/>
                <w:lang w:bidi="ar-SA"/>
              </w:rPr>
            </w:pPr>
            <w:r w:rsidRPr="001D25AC">
              <w:rPr>
                <w:color w:val="000000"/>
                <w:sz w:val="20"/>
                <w:lang w:bidi="ar-SA"/>
              </w:rPr>
              <w:t>Clark County</w:t>
            </w:r>
          </w:p>
        </w:tc>
        <w:tc>
          <w:tcPr>
            <w:tcW w:w="404" w:type="pct"/>
            <w:shd w:val="clear" w:color="auto" w:fill="auto"/>
            <w:noWrap/>
            <w:hideMark/>
          </w:tcPr>
          <w:p w14:paraId="27C26D1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8E08B1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944A283" w14:textId="77777777" w:rsidR="00E33A79" w:rsidRPr="001D25AC" w:rsidRDefault="00E33A79" w:rsidP="001D25AC">
            <w:pPr>
              <w:spacing w:line="240" w:lineRule="auto"/>
              <w:jc w:val="center"/>
              <w:rPr>
                <w:color w:val="000000"/>
                <w:sz w:val="20"/>
                <w:lang w:bidi="ar-SA"/>
              </w:rPr>
            </w:pPr>
            <w:r w:rsidRPr="001D25AC">
              <w:rPr>
                <w:color w:val="000000"/>
                <w:sz w:val="20"/>
                <w:lang w:bidi="ar-SA"/>
              </w:rPr>
              <w:t>10.35</w:t>
            </w:r>
          </w:p>
        </w:tc>
        <w:tc>
          <w:tcPr>
            <w:tcW w:w="648" w:type="pct"/>
            <w:shd w:val="clear" w:color="auto" w:fill="auto"/>
            <w:noWrap/>
            <w:hideMark/>
          </w:tcPr>
          <w:p w14:paraId="291B3510" w14:textId="77777777" w:rsidR="00E33A79" w:rsidRPr="001D25AC" w:rsidRDefault="00E33A79" w:rsidP="001D25AC">
            <w:pPr>
              <w:spacing w:line="240" w:lineRule="auto"/>
              <w:jc w:val="center"/>
              <w:rPr>
                <w:color w:val="000000"/>
                <w:sz w:val="20"/>
                <w:lang w:bidi="ar-SA"/>
              </w:rPr>
            </w:pPr>
            <w:r w:rsidRPr="001D25AC">
              <w:rPr>
                <w:color w:val="000000"/>
                <w:sz w:val="20"/>
                <w:lang w:bidi="ar-SA"/>
              </w:rPr>
              <w:t>3.7</w:t>
            </w:r>
          </w:p>
        </w:tc>
        <w:tc>
          <w:tcPr>
            <w:tcW w:w="942" w:type="pct"/>
            <w:shd w:val="clear" w:color="auto" w:fill="auto"/>
            <w:noWrap/>
            <w:hideMark/>
          </w:tcPr>
          <w:p w14:paraId="13CF668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222561" w14:textId="77777777" w:rsidTr="001D25AC">
        <w:trPr>
          <w:trHeight w:val="300"/>
          <w:jc w:val="center"/>
        </w:trPr>
        <w:tc>
          <w:tcPr>
            <w:tcW w:w="1540" w:type="pct"/>
            <w:shd w:val="clear" w:color="auto" w:fill="auto"/>
            <w:noWrap/>
            <w:hideMark/>
          </w:tcPr>
          <w:p w14:paraId="7F567F26" w14:textId="77777777" w:rsidR="00E33A79" w:rsidRPr="001D25AC" w:rsidRDefault="00E33A79" w:rsidP="001D25AC">
            <w:pPr>
              <w:spacing w:line="240" w:lineRule="auto"/>
              <w:jc w:val="center"/>
              <w:rPr>
                <w:color w:val="000000"/>
                <w:sz w:val="20"/>
                <w:lang w:bidi="ar-SA"/>
              </w:rPr>
            </w:pPr>
            <w:r w:rsidRPr="001D25AC">
              <w:rPr>
                <w:color w:val="000000"/>
                <w:sz w:val="20"/>
                <w:lang w:bidi="ar-SA"/>
              </w:rPr>
              <w:t>Clay County</w:t>
            </w:r>
          </w:p>
        </w:tc>
        <w:tc>
          <w:tcPr>
            <w:tcW w:w="404" w:type="pct"/>
            <w:shd w:val="clear" w:color="auto" w:fill="auto"/>
            <w:noWrap/>
            <w:hideMark/>
          </w:tcPr>
          <w:p w14:paraId="3458E019"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099EC5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C0C5D22" w14:textId="77777777" w:rsidR="00E33A79" w:rsidRPr="001D25AC" w:rsidRDefault="00E33A79" w:rsidP="001D25AC">
            <w:pPr>
              <w:spacing w:line="240" w:lineRule="auto"/>
              <w:jc w:val="center"/>
              <w:rPr>
                <w:color w:val="000000"/>
                <w:sz w:val="20"/>
                <w:lang w:bidi="ar-SA"/>
              </w:rPr>
            </w:pPr>
            <w:r w:rsidRPr="001D25AC">
              <w:rPr>
                <w:color w:val="000000"/>
                <w:sz w:val="20"/>
                <w:lang w:bidi="ar-SA"/>
              </w:rPr>
              <w:t>5.82</w:t>
            </w:r>
          </w:p>
        </w:tc>
        <w:tc>
          <w:tcPr>
            <w:tcW w:w="648" w:type="pct"/>
            <w:shd w:val="clear" w:color="auto" w:fill="auto"/>
            <w:noWrap/>
            <w:hideMark/>
          </w:tcPr>
          <w:p w14:paraId="415DBC8A" w14:textId="77777777" w:rsidR="00E33A79" w:rsidRPr="001D25AC" w:rsidRDefault="00E33A79" w:rsidP="001D25AC">
            <w:pPr>
              <w:spacing w:line="240" w:lineRule="auto"/>
              <w:jc w:val="center"/>
              <w:rPr>
                <w:color w:val="000000"/>
                <w:sz w:val="20"/>
                <w:lang w:bidi="ar-SA"/>
              </w:rPr>
            </w:pPr>
            <w:r w:rsidRPr="001D25AC">
              <w:rPr>
                <w:color w:val="000000"/>
                <w:sz w:val="20"/>
                <w:lang w:bidi="ar-SA"/>
              </w:rPr>
              <w:t>2.97</w:t>
            </w:r>
          </w:p>
        </w:tc>
        <w:tc>
          <w:tcPr>
            <w:tcW w:w="942" w:type="pct"/>
            <w:shd w:val="clear" w:color="auto" w:fill="auto"/>
            <w:noWrap/>
            <w:hideMark/>
          </w:tcPr>
          <w:p w14:paraId="4416D62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C9D9E0E" w14:textId="77777777" w:rsidTr="001D25AC">
        <w:trPr>
          <w:trHeight w:val="300"/>
          <w:jc w:val="center"/>
        </w:trPr>
        <w:tc>
          <w:tcPr>
            <w:tcW w:w="1540" w:type="pct"/>
            <w:shd w:val="clear" w:color="auto" w:fill="auto"/>
            <w:noWrap/>
            <w:hideMark/>
          </w:tcPr>
          <w:p w14:paraId="2800CF35" w14:textId="77777777" w:rsidR="00E33A79" w:rsidRPr="001D25AC" w:rsidRDefault="00E33A79" w:rsidP="001D25AC">
            <w:pPr>
              <w:spacing w:line="240" w:lineRule="auto"/>
              <w:jc w:val="center"/>
              <w:rPr>
                <w:color w:val="000000"/>
                <w:sz w:val="20"/>
                <w:lang w:bidi="ar-SA"/>
              </w:rPr>
            </w:pPr>
            <w:r w:rsidRPr="001D25AC">
              <w:rPr>
                <w:color w:val="000000"/>
                <w:sz w:val="20"/>
                <w:lang w:bidi="ar-SA"/>
              </w:rPr>
              <w:t>Cleburne County</w:t>
            </w:r>
          </w:p>
        </w:tc>
        <w:tc>
          <w:tcPr>
            <w:tcW w:w="404" w:type="pct"/>
            <w:shd w:val="clear" w:color="auto" w:fill="auto"/>
            <w:noWrap/>
            <w:hideMark/>
          </w:tcPr>
          <w:p w14:paraId="4219FD5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A18F1A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9FCA2D0" w14:textId="77777777" w:rsidR="00E33A79" w:rsidRPr="001D25AC" w:rsidRDefault="00E33A79" w:rsidP="001D25AC">
            <w:pPr>
              <w:spacing w:line="240" w:lineRule="auto"/>
              <w:jc w:val="center"/>
              <w:rPr>
                <w:color w:val="000000"/>
                <w:sz w:val="20"/>
                <w:lang w:bidi="ar-SA"/>
              </w:rPr>
            </w:pPr>
            <w:r w:rsidRPr="001D25AC">
              <w:rPr>
                <w:color w:val="000000"/>
                <w:sz w:val="20"/>
                <w:lang w:bidi="ar-SA"/>
              </w:rPr>
              <w:t>3.72</w:t>
            </w:r>
          </w:p>
        </w:tc>
        <w:tc>
          <w:tcPr>
            <w:tcW w:w="648" w:type="pct"/>
            <w:shd w:val="clear" w:color="auto" w:fill="auto"/>
            <w:noWrap/>
            <w:hideMark/>
          </w:tcPr>
          <w:p w14:paraId="5BFED01D" w14:textId="77777777" w:rsidR="00E33A79" w:rsidRPr="001D25AC" w:rsidRDefault="00E33A79" w:rsidP="001D25AC">
            <w:pPr>
              <w:spacing w:line="240" w:lineRule="auto"/>
              <w:jc w:val="center"/>
              <w:rPr>
                <w:color w:val="000000"/>
                <w:sz w:val="20"/>
                <w:lang w:bidi="ar-SA"/>
              </w:rPr>
            </w:pPr>
            <w:r w:rsidRPr="001D25AC">
              <w:rPr>
                <w:color w:val="000000"/>
                <w:sz w:val="20"/>
                <w:lang w:bidi="ar-SA"/>
              </w:rPr>
              <w:t>1.9</w:t>
            </w:r>
          </w:p>
        </w:tc>
        <w:tc>
          <w:tcPr>
            <w:tcW w:w="942" w:type="pct"/>
            <w:shd w:val="clear" w:color="auto" w:fill="auto"/>
            <w:noWrap/>
            <w:hideMark/>
          </w:tcPr>
          <w:p w14:paraId="5982DE7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42F196E" w14:textId="77777777" w:rsidTr="001D25AC">
        <w:trPr>
          <w:trHeight w:val="300"/>
          <w:jc w:val="center"/>
        </w:trPr>
        <w:tc>
          <w:tcPr>
            <w:tcW w:w="1540" w:type="pct"/>
            <w:shd w:val="clear" w:color="auto" w:fill="auto"/>
            <w:noWrap/>
            <w:hideMark/>
          </w:tcPr>
          <w:p w14:paraId="15C52740" w14:textId="77777777" w:rsidR="00E33A79" w:rsidRPr="001D25AC" w:rsidRDefault="00E33A79" w:rsidP="001D25AC">
            <w:pPr>
              <w:spacing w:line="240" w:lineRule="auto"/>
              <w:jc w:val="center"/>
              <w:rPr>
                <w:color w:val="000000"/>
                <w:sz w:val="20"/>
                <w:lang w:bidi="ar-SA"/>
              </w:rPr>
            </w:pPr>
            <w:r w:rsidRPr="001D25AC">
              <w:rPr>
                <w:color w:val="000000"/>
                <w:sz w:val="20"/>
                <w:lang w:bidi="ar-SA"/>
              </w:rPr>
              <w:t>Cleveland County</w:t>
            </w:r>
          </w:p>
        </w:tc>
        <w:tc>
          <w:tcPr>
            <w:tcW w:w="404" w:type="pct"/>
            <w:shd w:val="clear" w:color="auto" w:fill="auto"/>
            <w:noWrap/>
            <w:hideMark/>
          </w:tcPr>
          <w:p w14:paraId="477F838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1E51A73"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4D3469CB" w14:textId="77777777" w:rsidR="00E33A79" w:rsidRPr="001D25AC" w:rsidRDefault="00E33A79" w:rsidP="001D25AC">
            <w:pPr>
              <w:spacing w:line="240" w:lineRule="auto"/>
              <w:jc w:val="center"/>
              <w:rPr>
                <w:color w:val="000000"/>
                <w:sz w:val="20"/>
                <w:lang w:bidi="ar-SA"/>
              </w:rPr>
            </w:pPr>
            <w:r w:rsidRPr="001D25AC">
              <w:rPr>
                <w:color w:val="000000"/>
                <w:sz w:val="20"/>
                <w:lang w:bidi="ar-SA"/>
              </w:rPr>
              <w:t>7.63</w:t>
            </w:r>
          </w:p>
        </w:tc>
        <w:tc>
          <w:tcPr>
            <w:tcW w:w="648" w:type="pct"/>
            <w:shd w:val="clear" w:color="auto" w:fill="auto"/>
            <w:noWrap/>
            <w:hideMark/>
          </w:tcPr>
          <w:p w14:paraId="6ECB7D8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F9C2473" w14:textId="77777777" w:rsidR="00E33A79" w:rsidRPr="001D25AC" w:rsidRDefault="00E33A79" w:rsidP="001D25AC">
            <w:pPr>
              <w:spacing w:line="240" w:lineRule="auto"/>
              <w:jc w:val="center"/>
              <w:rPr>
                <w:color w:val="000000"/>
                <w:sz w:val="20"/>
                <w:lang w:bidi="ar-SA"/>
              </w:rPr>
            </w:pPr>
            <w:r w:rsidRPr="001D25AC">
              <w:rPr>
                <w:color w:val="000000"/>
                <w:sz w:val="20"/>
                <w:lang w:bidi="ar-SA"/>
              </w:rPr>
              <w:t>0.14</w:t>
            </w:r>
          </w:p>
        </w:tc>
      </w:tr>
      <w:tr w:rsidR="00F55E4B" w:rsidRPr="001D25AC" w14:paraId="4ED19832" w14:textId="77777777" w:rsidTr="001D25AC">
        <w:trPr>
          <w:trHeight w:val="300"/>
          <w:jc w:val="center"/>
        </w:trPr>
        <w:tc>
          <w:tcPr>
            <w:tcW w:w="1540" w:type="pct"/>
            <w:shd w:val="clear" w:color="auto" w:fill="auto"/>
            <w:noWrap/>
            <w:hideMark/>
          </w:tcPr>
          <w:p w14:paraId="4DEF800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Columbia County</w:t>
            </w:r>
          </w:p>
        </w:tc>
        <w:tc>
          <w:tcPr>
            <w:tcW w:w="404" w:type="pct"/>
            <w:shd w:val="clear" w:color="auto" w:fill="auto"/>
            <w:noWrap/>
            <w:hideMark/>
          </w:tcPr>
          <w:p w14:paraId="780E87B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0788FA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C2AF6EC"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12.03</w:t>
            </w:r>
          </w:p>
        </w:tc>
        <w:tc>
          <w:tcPr>
            <w:tcW w:w="648" w:type="pct"/>
            <w:shd w:val="clear" w:color="auto" w:fill="auto"/>
            <w:noWrap/>
            <w:hideMark/>
          </w:tcPr>
          <w:p w14:paraId="674F70A2" w14:textId="77777777" w:rsidR="00E33A79" w:rsidRPr="001D25AC" w:rsidRDefault="00E33A79" w:rsidP="001D25AC">
            <w:pPr>
              <w:spacing w:line="240" w:lineRule="auto"/>
              <w:jc w:val="center"/>
              <w:rPr>
                <w:color w:val="000000"/>
                <w:sz w:val="20"/>
                <w:lang w:bidi="ar-SA"/>
              </w:rPr>
            </w:pPr>
            <w:r w:rsidRPr="001D25AC">
              <w:rPr>
                <w:color w:val="000000"/>
                <w:sz w:val="20"/>
                <w:lang w:bidi="ar-SA"/>
              </w:rPr>
              <w:t>6.7</w:t>
            </w:r>
          </w:p>
        </w:tc>
        <w:tc>
          <w:tcPr>
            <w:tcW w:w="942" w:type="pct"/>
            <w:shd w:val="clear" w:color="auto" w:fill="auto"/>
            <w:noWrap/>
            <w:hideMark/>
          </w:tcPr>
          <w:p w14:paraId="6DA0D9D4" w14:textId="77777777" w:rsidR="00E33A79" w:rsidRPr="001D25AC" w:rsidRDefault="00E33A79" w:rsidP="001D25AC">
            <w:pPr>
              <w:spacing w:line="240" w:lineRule="auto"/>
              <w:jc w:val="center"/>
              <w:rPr>
                <w:color w:val="000000"/>
                <w:sz w:val="20"/>
                <w:lang w:bidi="ar-SA"/>
              </w:rPr>
            </w:pPr>
            <w:r w:rsidRPr="001D25AC">
              <w:rPr>
                <w:color w:val="000000"/>
                <w:sz w:val="20"/>
                <w:lang w:bidi="ar-SA"/>
              </w:rPr>
              <w:t>0.141</w:t>
            </w:r>
          </w:p>
        </w:tc>
      </w:tr>
      <w:tr w:rsidR="00F55E4B" w:rsidRPr="001D25AC" w14:paraId="2C5E2F48" w14:textId="77777777" w:rsidTr="001D25AC">
        <w:trPr>
          <w:trHeight w:val="300"/>
          <w:jc w:val="center"/>
        </w:trPr>
        <w:tc>
          <w:tcPr>
            <w:tcW w:w="1540" w:type="pct"/>
            <w:shd w:val="clear" w:color="auto" w:fill="auto"/>
            <w:noWrap/>
            <w:hideMark/>
          </w:tcPr>
          <w:p w14:paraId="59C88B8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Conway County</w:t>
            </w:r>
          </w:p>
        </w:tc>
        <w:tc>
          <w:tcPr>
            <w:tcW w:w="404" w:type="pct"/>
            <w:shd w:val="clear" w:color="auto" w:fill="auto"/>
            <w:noWrap/>
            <w:hideMark/>
          </w:tcPr>
          <w:p w14:paraId="7D9CCFC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3DC893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E890787" w14:textId="77777777" w:rsidR="00E33A79" w:rsidRPr="001D25AC" w:rsidRDefault="00E33A79" w:rsidP="001D25AC">
            <w:pPr>
              <w:spacing w:line="240" w:lineRule="auto"/>
              <w:jc w:val="center"/>
              <w:rPr>
                <w:color w:val="000000"/>
                <w:sz w:val="20"/>
                <w:lang w:bidi="ar-SA"/>
              </w:rPr>
            </w:pPr>
            <w:r w:rsidRPr="001D25AC">
              <w:rPr>
                <w:color w:val="000000"/>
                <w:sz w:val="20"/>
                <w:lang w:bidi="ar-SA"/>
              </w:rPr>
              <w:t>8.45</w:t>
            </w:r>
          </w:p>
        </w:tc>
        <w:tc>
          <w:tcPr>
            <w:tcW w:w="648" w:type="pct"/>
            <w:shd w:val="clear" w:color="auto" w:fill="auto"/>
            <w:noWrap/>
            <w:hideMark/>
          </w:tcPr>
          <w:p w14:paraId="29F2AC3F" w14:textId="77777777" w:rsidR="00E33A79" w:rsidRPr="001D25AC" w:rsidRDefault="00E33A79" w:rsidP="001D25AC">
            <w:pPr>
              <w:spacing w:line="240" w:lineRule="auto"/>
              <w:jc w:val="center"/>
              <w:rPr>
                <w:color w:val="000000"/>
                <w:sz w:val="20"/>
                <w:lang w:bidi="ar-SA"/>
              </w:rPr>
            </w:pPr>
            <w:r w:rsidRPr="001D25AC">
              <w:rPr>
                <w:color w:val="000000"/>
                <w:sz w:val="20"/>
                <w:lang w:bidi="ar-SA"/>
              </w:rPr>
              <w:t>4.1</w:t>
            </w:r>
          </w:p>
        </w:tc>
        <w:tc>
          <w:tcPr>
            <w:tcW w:w="942" w:type="pct"/>
            <w:shd w:val="clear" w:color="auto" w:fill="auto"/>
            <w:noWrap/>
            <w:hideMark/>
          </w:tcPr>
          <w:p w14:paraId="5DC6BD6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F656078" w14:textId="77777777" w:rsidTr="001D25AC">
        <w:trPr>
          <w:trHeight w:val="300"/>
          <w:jc w:val="center"/>
        </w:trPr>
        <w:tc>
          <w:tcPr>
            <w:tcW w:w="1540" w:type="pct"/>
            <w:shd w:val="clear" w:color="auto" w:fill="auto"/>
            <w:noWrap/>
            <w:hideMark/>
          </w:tcPr>
          <w:p w14:paraId="34489C79" w14:textId="77777777" w:rsidR="00E33A79" w:rsidRPr="001D25AC" w:rsidRDefault="00E33A79" w:rsidP="001D25AC">
            <w:pPr>
              <w:spacing w:line="240" w:lineRule="auto"/>
              <w:jc w:val="center"/>
              <w:rPr>
                <w:color w:val="000000"/>
                <w:sz w:val="20"/>
                <w:lang w:bidi="ar-SA"/>
              </w:rPr>
            </w:pPr>
            <w:r w:rsidRPr="001D25AC">
              <w:rPr>
                <w:color w:val="000000"/>
                <w:sz w:val="20"/>
                <w:lang w:bidi="ar-SA"/>
              </w:rPr>
              <w:t>Craighead County</w:t>
            </w:r>
          </w:p>
        </w:tc>
        <w:tc>
          <w:tcPr>
            <w:tcW w:w="404" w:type="pct"/>
            <w:shd w:val="clear" w:color="auto" w:fill="auto"/>
            <w:noWrap/>
            <w:hideMark/>
          </w:tcPr>
          <w:p w14:paraId="60A79417"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7E910C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3361ECD" w14:textId="77777777" w:rsidR="00E33A79" w:rsidRPr="001D25AC" w:rsidRDefault="00E33A79" w:rsidP="001D25AC">
            <w:pPr>
              <w:spacing w:line="240" w:lineRule="auto"/>
              <w:jc w:val="center"/>
              <w:rPr>
                <w:color w:val="000000"/>
                <w:sz w:val="20"/>
                <w:lang w:bidi="ar-SA"/>
              </w:rPr>
            </w:pPr>
            <w:r w:rsidRPr="001D25AC">
              <w:rPr>
                <w:color w:val="000000"/>
                <w:sz w:val="20"/>
                <w:lang w:bidi="ar-SA"/>
              </w:rPr>
              <w:t>4.95</w:t>
            </w:r>
          </w:p>
        </w:tc>
        <w:tc>
          <w:tcPr>
            <w:tcW w:w="648" w:type="pct"/>
            <w:shd w:val="clear" w:color="auto" w:fill="auto"/>
            <w:noWrap/>
            <w:hideMark/>
          </w:tcPr>
          <w:p w14:paraId="2E487D42" w14:textId="77777777" w:rsidR="00E33A79" w:rsidRPr="001D25AC" w:rsidRDefault="00E33A79" w:rsidP="001D25AC">
            <w:pPr>
              <w:spacing w:line="240" w:lineRule="auto"/>
              <w:jc w:val="center"/>
              <w:rPr>
                <w:color w:val="000000"/>
                <w:sz w:val="20"/>
                <w:lang w:bidi="ar-SA"/>
              </w:rPr>
            </w:pPr>
            <w:r w:rsidRPr="001D25AC">
              <w:rPr>
                <w:color w:val="000000"/>
                <w:sz w:val="20"/>
                <w:lang w:bidi="ar-SA"/>
              </w:rPr>
              <w:t>2.27</w:t>
            </w:r>
          </w:p>
        </w:tc>
        <w:tc>
          <w:tcPr>
            <w:tcW w:w="942" w:type="pct"/>
            <w:shd w:val="clear" w:color="auto" w:fill="auto"/>
            <w:noWrap/>
            <w:hideMark/>
          </w:tcPr>
          <w:p w14:paraId="2DFA1E33" w14:textId="77777777" w:rsidR="00E33A79" w:rsidRPr="001D25AC" w:rsidRDefault="00E33A79" w:rsidP="001D25AC">
            <w:pPr>
              <w:spacing w:line="240" w:lineRule="auto"/>
              <w:jc w:val="center"/>
              <w:rPr>
                <w:color w:val="000000"/>
                <w:sz w:val="20"/>
                <w:lang w:bidi="ar-SA"/>
              </w:rPr>
            </w:pPr>
            <w:r w:rsidRPr="001D25AC">
              <w:rPr>
                <w:color w:val="000000"/>
                <w:sz w:val="20"/>
                <w:lang w:bidi="ar-SA"/>
              </w:rPr>
              <w:t>0.381</w:t>
            </w:r>
          </w:p>
        </w:tc>
      </w:tr>
      <w:tr w:rsidR="00F55E4B" w:rsidRPr="001D25AC" w14:paraId="5C763113" w14:textId="77777777" w:rsidTr="001D25AC">
        <w:trPr>
          <w:trHeight w:val="300"/>
          <w:jc w:val="center"/>
        </w:trPr>
        <w:tc>
          <w:tcPr>
            <w:tcW w:w="1540" w:type="pct"/>
            <w:shd w:val="clear" w:color="auto" w:fill="auto"/>
            <w:noWrap/>
            <w:hideMark/>
          </w:tcPr>
          <w:p w14:paraId="1F32C28C" w14:textId="77777777" w:rsidR="00E33A79" w:rsidRPr="001D25AC" w:rsidRDefault="00E33A79" w:rsidP="001D25AC">
            <w:pPr>
              <w:spacing w:line="240" w:lineRule="auto"/>
              <w:jc w:val="center"/>
              <w:rPr>
                <w:color w:val="000000"/>
                <w:sz w:val="20"/>
                <w:lang w:bidi="ar-SA"/>
              </w:rPr>
            </w:pPr>
            <w:r w:rsidRPr="001D25AC">
              <w:rPr>
                <w:color w:val="000000"/>
                <w:sz w:val="20"/>
                <w:lang w:bidi="ar-SA"/>
              </w:rPr>
              <w:t>Crawford County</w:t>
            </w:r>
          </w:p>
        </w:tc>
        <w:tc>
          <w:tcPr>
            <w:tcW w:w="404" w:type="pct"/>
            <w:shd w:val="clear" w:color="auto" w:fill="auto"/>
            <w:noWrap/>
            <w:hideMark/>
          </w:tcPr>
          <w:p w14:paraId="795E3E8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F9116A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C1E262E" w14:textId="77777777" w:rsidR="00E33A79" w:rsidRPr="001D25AC" w:rsidRDefault="00E33A79" w:rsidP="001D25AC">
            <w:pPr>
              <w:spacing w:line="240" w:lineRule="auto"/>
              <w:jc w:val="center"/>
              <w:rPr>
                <w:color w:val="000000"/>
                <w:sz w:val="20"/>
                <w:lang w:bidi="ar-SA"/>
              </w:rPr>
            </w:pPr>
            <w:r w:rsidRPr="001D25AC">
              <w:rPr>
                <w:color w:val="000000"/>
                <w:sz w:val="20"/>
                <w:lang w:bidi="ar-SA"/>
              </w:rPr>
              <w:t>5.51</w:t>
            </w:r>
          </w:p>
        </w:tc>
        <w:tc>
          <w:tcPr>
            <w:tcW w:w="648" w:type="pct"/>
            <w:shd w:val="clear" w:color="auto" w:fill="auto"/>
            <w:noWrap/>
            <w:hideMark/>
          </w:tcPr>
          <w:p w14:paraId="5BABB10A" w14:textId="77777777" w:rsidR="00E33A79" w:rsidRPr="001D25AC" w:rsidRDefault="00E33A79" w:rsidP="001D25AC">
            <w:pPr>
              <w:spacing w:line="240" w:lineRule="auto"/>
              <w:jc w:val="center"/>
              <w:rPr>
                <w:color w:val="000000"/>
                <w:sz w:val="20"/>
                <w:lang w:bidi="ar-SA"/>
              </w:rPr>
            </w:pPr>
            <w:r w:rsidRPr="001D25AC">
              <w:rPr>
                <w:color w:val="000000"/>
                <w:sz w:val="20"/>
                <w:lang w:bidi="ar-SA"/>
              </w:rPr>
              <w:t>2.7</w:t>
            </w:r>
          </w:p>
        </w:tc>
        <w:tc>
          <w:tcPr>
            <w:tcW w:w="942" w:type="pct"/>
            <w:shd w:val="clear" w:color="auto" w:fill="auto"/>
            <w:noWrap/>
            <w:hideMark/>
          </w:tcPr>
          <w:p w14:paraId="64B3B01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D0074A6" w14:textId="77777777" w:rsidTr="001D25AC">
        <w:trPr>
          <w:trHeight w:val="300"/>
          <w:jc w:val="center"/>
        </w:trPr>
        <w:tc>
          <w:tcPr>
            <w:tcW w:w="1540" w:type="pct"/>
            <w:shd w:val="clear" w:color="auto" w:fill="auto"/>
            <w:noWrap/>
            <w:hideMark/>
          </w:tcPr>
          <w:p w14:paraId="3D4588E2" w14:textId="77777777" w:rsidR="00E33A79" w:rsidRPr="001D25AC" w:rsidRDefault="00E33A79" w:rsidP="001D25AC">
            <w:pPr>
              <w:spacing w:line="240" w:lineRule="auto"/>
              <w:jc w:val="center"/>
              <w:rPr>
                <w:color w:val="000000"/>
                <w:sz w:val="20"/>
                <w:lang w:bidi="ar-SA"/>
              </w:rPr>
            </w:pPr>
            <w:r w:rsidRPr="001D25AC">
              <w:rPr>
                <w:color w:val="000000"/>
                <w:sz w:val="20"/>
                <w:lang w:bidi="ar-SA"/>
              </w:rPr>
              <w:t>Crittenden County</w:t>
            </w:r>
          </w:p>
        </w:tc>
        <w:tc>
          <w:tcPr>
            <w:tcW w:w="404" w:type="pct"/>
            <w:shd w:val="clear" w:color="auto" w:fill="auto"/>
            <w:noWrap/>
            <w:hideMark/>
          </w:tcPr>
          <w:p w14:paraId="2FA11DE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30595B7"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84D630D" w14:textId="77777777" w:rsidR="00E33A79" w:rsidRPr="001D25AC" w:rsidRDefault="00E33A79" w:rsidP="001D25AC">
            <w:pPr>
              <w:spacing w:line="240" w:lineRule="auto"/>
              <w:jc w:val="center"/>
              <w:rPr>
                <w:color w:val="000000"/>
                <w:sz w:val="20"/>
                <w:lang w:bidi="ar-SA"/>
              </w:rPr>
            </w:pPr>
            <w:r w:rsidRPr="001D25AC">
              <w:rPr>
                <w:color w:val="000000"/>
                <w:sz w:val="20"/>
                <w:lang w:bidi="ar-SA"/>
              </w:rPr>
              <w:t>19.82</w:t>
            </w:r>
          </w:p>
        </w:tc>
        <w:tc>
          <w:tcPr>
            <w:tcW w:w="648" w:type="pct"/>
            <w:shd w:val="clear" w:color="auto" w:fill="auto"/>
            <w:noWrap/>
            <w:hideMark/>
          </w:tcPr>
          <w:p w14:paraId="6BDDADD5" w14:textId="77777777" w:rsidR="00E33A79" w:rsidRPr="001D25AC" w:rsidRDefault="00E33A79" w:rsidP="001D25AC">
            <w:pPr>
              <w:spacing w:line="240" w:lineRule="auto"/>
              <w:jc w:val="center"/>
              <w:rPr>
                <w:color w:val="000000"/>
                <w:sz w:val="20"/>
                <w:lang w:bidi="ar-SA"/>
              </w:rPr>
            </w:pPr>
            <w:r w:rsidRPr="001D25AC">
              <w:rPr>
                <w:color w:val="000000"/>
                <w:sz w:val="20"/>
                <w:lang w:bidi="ar-SA"/>
              </w:rPr>
              <w:t>6.07</w:t>
            </w:r>
          </w:p>
        </w:tc>
        <w:tc>
          <w:tcPr>
            <w:tcW w:w="942" w:type="pct"/>
            <w:shd w:val="clear" w:color="auto" w:fill="auto"/>
            <w:noWrap/>
            <w:hideMark/>
          </w:tcPr>
          <w:p w14:paraId="3262A27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0.06</w:t>
            </w:r>
          </w:p>
        </w:tc>
      </w:tr>
      <w:tr w:rsidR="00F55E4B" w:rsidRPr="001D25AC" w14:paraId="09B6B033" w14:textId="77777777" w:rsidTr="001D25AC">
        <w:trPr>
          <w:trHeight w:val="300"/>
          <w:jc w:val="center"/>
        </w:trPr>
        <w:tc>
          <w:tcPr>
            <w:tcW w:w="1540" w:type="pct"/>
            <w:shd w:val="clear" w:color="auto" w:fill="auto"/>
            <w:noWrap/>
            <w:hideMark/>
          </w:tcPr>
          <w:p w14:paraId="6587B2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Cross County</w:t>
            </w:r>
          </w:p>
        </w:tc>
        <w:tc>
          <w:tcPr>
            <w:tcW w:w="404" w:type="pct"/>
            <w:shd w:val="clear" w:color="auto" w:fill="auto"/>
            <w:noWrap/>
            <w:hideMark/>
          </w:tcPr>
          <w:p w14:paraId="21DBEE4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D4FF674"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4FAE7484" w14:textId="77777777" w:rsidR="00E33A79" w:rsidRPr="001D25AC" w:rsidRDefault="00E33A79" w:rsidP="001D25AC">
            <w:pPr>
              <w:spacing w:line="240" w:lineRule="auto"/>
              <w:jc w:val="center"/>
              <w:rPr>
                <w:color w:val="000000"/>
                <w:sz w:val="20"/>
                <w:lang w:bidi="ar-SA"/>
              </w:rPr>
            </w:pPr>
            <w:r w:rsidRPr="001D25AC">
              <w:rPr>
                <w:color w:val="000000"/>
                <w:sz w:val="20"/>
                <w:lang w:bidi="ar-SA"/>
              </w:rPr>
              <w:t>8.33</w:t>
            </w:r>
          </w:p>
        </w:tc>
        <w:tc>
          <w:tcPr>
            <w:tcW w:w="648" w:type="pct"/>
            <w:shd w:val="clear" w:color="auto" w:fill="auto"/>
            <w:noWrap/>
            <w:hideMark/>
          </w:tcPr>
          <w:p w14:paraId="72B8C484" w14:textId="77777777" w:rsidR="00E33A79" w:rsidRPr="001D25AC" w:rsidRDefault="00E33A79" w:rsidP="001D25AC">
            <w:pPr>
              <w:spacing w:line="240" w:lineRule="auto"/>
              <w:jc w:val="center"/>
              <w:rPr>
                <w:color w:val="000000"/>
                <w:sz w:val="20"/>
                <w:lang w:bidi="ar-SA"/>
              </w:rPr>
            </w:pPr>
            <w:r w:rsidRPr="001D25AC">
              <w:rPr>
                <w:color w:val="000000"/>
                <w:sz w:val="20"/>
                <w:lang w:bidi="ar-SA"/>
              </w:rPr>
              <w:t>3.95</w:t>
            </w:r>
          </w:p>
        </w:tc>
        <w:tc>
          <w:tcPr>
            <w:tcW w:w="942" w:type="pct"/>
            <w:shd w:val="clear" w:color="auto" w:fill="auto"/>
            <w:noWrap/>
            <w:hideMark/>
          </w:tcPr>
          <w:p w14:paraId="3557F09E" w14:textId="77777777" w:rsidR="00E33A79" w:rsidRPr="001D25AC" w:rsidRDefault="00E33A79" w:rsidP="001D25AC">
            <w:pPr>
              <w:spacing w:line="240" w:lineRule="auto"/>
              <w:jc w:val="center"/>
              <w:rPr>
                <w:color w:val="000000"/>
                <w:sz w:val="20"/>
                <w:lang w:bidi="ar-SA"/>
              </w:rPr>
            </w:pPr>
            <w:r w:rsidRPr="001D25AC">
              <w:rPr>
                <w:color w:val="000000"/>
                <w:sz w:val="20"/>
                <w:lang w:bidi="ar-SA"/>
              </w:rPr>
              <w:t>0.155</w:t>
            </w:r>
          </w:p>
        </w:tc>
      </w:tr>
      <w:tr w:rsidR="00F55E4B" w:rsidRPr="001D25AC" w14:paraId="4A7DF387" w14:textId="77777777" w:rsidTr="001D25AC">
        <w:trPr>
          <w:trHeight w:val="300"/>
          <w:jc w:val="center"/>
        </w:trPr>
        <w:tc>
          <w:tcPr>
            <w:tcW w:w="1540" w:type="pct"/>
            <w:shd w:val="clear" w:color="auto" w:fill="auto"/>
            <w:noWrap/>
            <w:hideMark/>
          </w:tcPr>
          <w:p w14:paraId="40923CFD" w14:textId="77777777" w:rsidR="00E33A79" w:rsidRPr="001D25AC" w:rsidRDefault="00E33A79" w:rsidP="001D25AC">
            <w:pPr>
              <w:spacing w:line="240" w:lineRule="auto"/>
              <w:jc w:val="center"/>
              <w:rPr>
                <w:color w:val="000000"/>
                <w:sz w:val="20"/>
                <w:lang w:bidi="ar-SA"/>
              </w:rPr>
            </w:pPr>
            <w:r w:rsidRPr="001D25AC">
              <w:rPr>
                <w:color w:val="000000"/>
                <w:sz w:val="20"/>
                <w:lang w:bidi="ar-SA"/>
              </w:rPr>
              <w:t>Dallas County</w:t>
            </w:r>
          </w:p>
        </w:tc>
        <w:tc>
          <w:tcPr>
            <w:tcW w:w="404" w:type="pct"/>
            <w:shd w:val="clear" w:color="auto" w:fill="auto"/>
            <w:noWrap/>
            <w:hideMark/>
          </w:tcPr>
          <w:p w14:paraId="453A930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32804BB"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14A5DD0" w14:textId="77777777" w:rsidR="00E33A79" w:rsidRPr="001D25AC" w:rsidRDefault="00E33A79" w:rsidP="001D25AC">
            <w:pPr>
              <w:spacing w:line="240" w:lineRule="auto"/>
              <w:jc w:val="center"/>
              <w:rPr>
                <w:color w:val="000000"/>
                <w:sz w:val="20"/>
                <w:lang w:bidi="ar-SA"/>
              </w:rPr>
            </w:pPr>
            <w:r w:rsidRPr="001D25AC">
              <w:rPr>
                <w:color w:val="000000"/>
                <w:sz w:val="20"/>
                <w:lang w:bidi="ar-SA"/>
              </w:rPr>
              <w:t>11.37</w:t>
            </w:r>
          </w:p>
        </w:tc>
        <w:tc>
          <w:tcPr>
            <w:tcW w:w="648" w:type="pct"/>
            <w:shd w:val="clear" w:color="auto" w:fill="auto"/>
            <w:noWrap/>
            <w:hideMark/>
          </w:tcPr>
          <w:p w14:paraId="7CFDD358" w14:textId="77777777" w:rsidR="00E33A79" w:rsidRPr="001D25AC" w:rsidRDefault="00E33A79" w:rsidP="001D25AC">
            <w:pPr>
              <w:spacing w:line="240" w:lineRule="auto"/>
              <w:jc w:val="center"/>
              <w:rPr>
                <w:color w:val="000000"/>
                <w:sz w:val="20"/>
                <w:lang w:bidi="ar-SA"/>
              </w:rPr>
            </w:pPr>
            <w:r w:rsidRPr="001D25AC">
              <w:rPr>
                <w:color w:val="000000"/>
                <w:sz w:val="20"/>
                <w:lang w:bidi="ar-SA"/>
              </w:rPr>
              <w:t>7.67</w:t>
            </w:r>
          </w:p>
        </w:tc>
        <w:tc>
          <w:tcPr>
            <w:tcW w:w="942" w:type="pct"/>
            <w:shd w:val="clear" w:color="auto" w:fill="auto"/>
            <w:noWrap/>
            <w:hideMark/>
          </w:tcPr>
          <w:p w14:paraId="30A1CE8E" w14:textId="77777777" w:rsidR="00E33A79" w:rsidRPr="001D25AC" w:rsidRDefault="00E33A79" w:rsidP="001D25AC">
            <w:pPr>
              <w:spacing w:line="240" w:lineRule="auto"/>
              <w:jc w:val="center"/>
              <w:rPr>
                <w:color w:val="000000"/>
                <w:sz w:val="20"/>
                <w:lang w:bidi="ar-SA"/>
              </w:rPr>
            </w:pPr>
            <w:r w:rsidRPr="001D25AC">
              <w:rPr>
                <w:color w:val="000000"/>
                <w:sz w:val="20"/>
                <w:lang w:bidi="ar-SA"/>
              </w:rPr>
              <w:t>0.314</w:t>
            </w:r>
          </w:p>
        </w:tc>
      </w:tr>
      <w:tr w:rsidR="00F55E4B" w:rsidRPr="001D25AC" w14:paraId="41F0FC6C" w14:textId="77777777" w:rsidTr="001D25AC">
        <w:trPr>
          <w:trHeight w:val="300"/>
          <w:jc w:val="center"/>
        </w:trPr>
        <w:tc>
          <w:tcPr>
            <w:tcW w:w="1540" w:type="pct"/>
            <w:shd w:val="clear" w:color="auto" w:fill="auto"/>
            <w:noWrap/>
            <w:hideMark/>
          </w:tcPr>
          <w:p w14:paraId="5CF468FE" w14:textId="77777777" w:rsidR="00E33A79" w:rsidRPr="001D25AC" w:rsidRDefault="00E33A79" w:rsidP="001D25AC">
            <w:pPr>
              <w:spacing w:line="240" w:lineRule="auto"/>
              <w:jc w:val="center"/>
              <w:rPr>
                <w:color w:val="000000"/>
                <w:sz w:val="20"/>
                <w:lang w:bidi="ar-SA"/>
              </w:rPr>
            </w:pPr>
            <w:r w:rsidRPr="001D25AC">
              <w:rPr>
                <w:color w:val="000000"/>
                <w:sz w:val="20"/>
                <w:lang w:bidi="ar-SA"/>
              </w:rPr>
              <w:t>Desha County</w:t>
            </w:r>
          </w:p>
        </w:tc>
        <w:tc>
          <w:tcPr>
            <w:tcW w:w="404" w:type="pct"/>
            <w:shd w:val="clear" w:color="auto" w:fill="auto"/>
            <w:noWrap/>
            <w:hideMark/>
          </w:tcPr>
          <w:p w14:paraId="276CC825"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346EE30"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32C6A80" w14:textId="77777777" w:rsidR="00E33A79" w:rsidRPr="001D25AC" w:rsidRDefault="00E33A79" w:rsidP="001D25AC">
            <w:pPr>
              <w:spacing w:line="240" w:lineRule="auto"/>
              <w:jc w:val="center"/>
              <w:rPr>
                <w:color w:val="000000"/>
                <w:sz w:val="20"/>
                <w:lang w:bidi="ar-SA"/>
              </w:rPr>
            </w:pPr>
            <w:r w:rsidRPr="001D25AC">
              <w:rPr>
                <w:color w:val="000000"/>
                <w:sz w:val="20"/>
                <w:lang w:bidi="ar-SA"/>
              </w:rPr>
              <w:t>15.92</w:t>
            </w:r>
          </w:p>
        </w:tc>
        <w:tc>
          <w:tcPr>
            <w:tcW w:w="648" w:type="pct"/>
            <w:shd w:val="clear" w:color="auto" w:fill="auto"/>
            <w:noWrap/>
            <w:hideMark/>
          </w:tcPr>
          <w:p w14:paraId="79FE79C7" w14:textId="77777777" w:rsidR="00E33A79" w:rsidRPr="001D25AC" w:rsidRDefault="00E33A79" w:rsidP="001D25AC">
            <w:pPr>
              <w:spacing w:line="240" w:lineRule="auto"/>
              <w:jc w:val="center"/>
              <w:rPr>
                <w:color w:val="000000"/>
                <w:sz w:val="20"/>
                <w:lang w:bidi="ar-SA"/>
              </w:rPr>
            </w:pPr>
            <w:r w:rsidRPr="001D25AC">
              <w:rPr>
                <w:color w:val="000000"/>
                <w:sz w:val="20"/>
                <w:lang w:bidi="ar-SA"/>
              </w:rPr>
              <w:t>7.25</w:t>
            </w:r>
          </w:p>
        </w:tc>
        <w:tc>
          <w:tcPr>
            <w:tcW w:w="942" w:type="pct"/>
            <w:shd w:val="clear" w:color="auto" w:fill="auto"/>
            <w:noWrap/>
            <w:hideMark/>
          </w:tcPr>
          <w:p w14:paraId="3292B9DC" w14:textId="77777777" w:rsidR="00E33A79" w:rsidRPr="001D25AC" w:rsidRDefault="00E33A79" w:rsidP="001D25AC">
            <w:pPr>
              <w:spacing w:line="240" w:lineRule="auto"/>
              <w:jc w:val="center"/>
              <w:rPr>
                <w:color w:val="000000"/>
                <w:sz w:val="20"/>
                <w:lang w:bidi="ar-SA"/>
              </w:rPr>
            </w:pPr>
            <w:r w:rsidRPr="001D25AC">
              <w:rPr>
                <w:color w:val="000000"/>
                <w:sz w:val="20"/>
                <w:lang w:bidi="ar-SA"/>
              </w:rPr>
              <w:t>0.594</w:t>
            </w:r>
          </w:p>
        </w:tc>
      </w:tr>
      <w:tr w:rsidR="00F55E4B" w:rsidRPr="001D25AC" w14:paraId="5071517E" w14:textId="77777777" w:rsidTr="001D25AC">
        <w:trPr>
          <w:trHeight w:val="300"/>
          <w:jc w:val="center"/>
        </w:trPr>
        <w:tc>
          <w:tcPr>
            <w:tcW w:w="1540" w:type="pct"/>
            <w:shd w:val="clear" w:color="auto" w:fill="auto"/>
            <w:noWrap/>
            <w:hideMark/>
          </w:tcPr>
          <w:p w14:paraId="55108A5C" w14:textId="77777777" w:rsidR="00E33A79" w:rsidRPr="001D25AC" w:rsidRDefault="00E33A79" w:rsidP="001D25AC">
            <w:pPr>
              <w:spacing w:line="240" w:lineRule="auto"/>
              <w:jc w:val="center"/>
              <w:rPr>
                <w:color w:val="000000"/>
                <w:sz w:val="20"/>
                <w:lang w:bidi="ar-SA"/>
              </w:rPr>
            </w:pPr>
            <w:r w:rsidRPr="001D25AC">
              <w:rPr>
                <w:color w:val="000000"/>
                <w:sz w:val="20"/>
                <w:lang w:bidi="ar-SA"/>
              </w:rPr>
              <w:t>Drew County</w:t>
            </w:r>
          </w:p>
        </w:tc>
        <w:tc>
          <w:tcPr>
            <w:tcW w:w="404" w:type="pct"/>
            <w:shd w:val="clear" w:color="auto" w:fill="auto"/>
            <w:noWrap/>
            <w:hideMark/>
          </w:tcPr>
          <w:p w14:paraId="7698BE1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CC0796D"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EFF3020" w14:textId="77777777" w:rsidR="00E33A79" w:rsidRPr="001D25AC" w:rsidRDefault="00E33A79" w:rsidP="001D25AC">
            <w:pPr>
              <w:spacing w:line="240" w:lineRule="auto"/>
              <w:jc w:val="center"/>
              <w:rPr>
                <w:color w:val="000000"/>
                <w:sz w:val="20"/>
                <w:lang w:bidi="ar-SA"/>
              </w:rPr>
            </w:pPr>
            <w:r w:rsidRPr="001D25AC">
              <w:rPr>
                <w:color w:val="000000"/>
                <w:sz w:val="20"/>
                <w:lang w:bidi="ar-SA"/>
              </w:rPr>
              <w:t>11.67</w:t>
            </w:r>
          </w:p>
        </w:tc>
        <w:tc>
          <w:tcPr>
            <w:tcW w:w="648" w:type="pct"/>
            <w:shd w:val="clear" w:color="auto" w:fill="auto"/>
            <w:noWrap/>
            <w:hideMark/>
          </w:tcPr>
          <w:p w14:paraId="7EE61A2E" w14:textId="77777777" w:rsidR="00E33A79" w:rsidRPr="001D25AC" w:rsidRDefault="00E33A79" w:rsidP="001D25AC">
            <w:pPr>
              <w:spacing w:line="240" w:lineRule="auto"/>
              <w:jc w:val="center"/>
              <w:rPr>
                <w:color w:val="000000"/>
                <w:sz w:val="20"/>
                <w:lang w:bidi="ar-SA"/>
              </w:rPr>
            </w:pPr>
            <w:r w:rsidRPr="001D25AC">
              <w:rPr>
                <w:color w:val="000000"/>
                <w:sz w:val="20"/>
                <w:lang w:bidi="ar-SA"/>
              </w:rPr>
              <w:t>4.98</w:t>
            </w:r>
          </w:p>
        </w:tc>
        <w:tc>
          <w:tcPr>
            <w:tcW w:w="942" w:type="pct"/>
            <w:shd w:val="clear" w:color="auto" w:fill="auto"/>
            <w:noWrap/>
            <w:hideMark/>
          </w:tcPr>
          <w:p w14:paraId="5C875FC1" w14:textId="77777777" w:rsidR="00E33A79" w:rsidRPr="001D25AC" w:rsidRDefault="00E33A79" w:rsidP="001D25AC">
            <w:pPr>
              <w:spacing w:line="240" w:lineRule="auto"/>
              <w:jc w:val="center"/>
              <w:rPr>
                <w:color w:val="000000"/>
                <w:sz w:val="20"/>
                <w:lang w:bidi="ar-SA"/>
              </w:rPr>
            </w:pPr>
            <w:r w:rsidRPr="001D25AC">
              <w:rPr>
                <w:color w:val="000000"/>
                <w:sz w:val="20"/>
                <w:lang w:bidi="ar-SA"/>
              </w:rPr>
              <w:t>0.143</w:t>
            </w:r>
          </w:p>
        </w:tc>
      </w:tr>
      <w:tr w:rsidR="00F55E4B" w:rsidRPr="001D25AC" w14:paraId="589880F3" w14:textId="77777777" w:rsidTr="001D25AC">
        <w:trPr>
          <w:trHeight w:val="300"/>
          <w:jc w:val="center"/>
        </w:trPr>
        <w:tc>
          <w:tcPr>
            <w:tcW w:w="1540" w:type="pct"/>
            <w:shd w:val="clear" w:color="auto" w:fill="auto"/>
            <w:noWrap/>
            <w:hideMark/>
          </w:tcPr>
          <w:p w14:paraId="26503B92" w14:textId="77777777" w:rsidR="00E33A79" w:rsidRPr="001D25AC" w:rsidRDefault="00E33A79" w:rsidP="001D25AC">
            <w:pPr>
              <w:spacing w:line="240" w:lineRule="auto"/>
              <w:jc w:val="center"/>
              <w:rPr>
                <w:color w:val="000000"/>
                <w:sz w:val="20"/>
                <w:lang w:bidi="ar-SA"/>
              </w:rPr>
            </w:pPr>
            <w:r w:rsidRPr="001D25AC">
              <w:rPr>
                <w:color w:val="000000"/>
                <w:sz w:val="20"/>
                <w:lang w:bidi="ar-SA"/>
              </w:rPr>
              <w:t>Faulkner County</w:t>
            </w:r>
          </w:p>
        </w:tc>
        <w:tc>
          <w:tcPr>
            <w:tcW w:w="404" w:type="pct"/>
            <w:shd w:val="clear" w:color="auto" w:fill="auto"/>
            <w:noWrap/>
            <w:hideMark/>
          </w:tcPr>
          <w:p w14:paraId="6F0A1FF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279FF7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D4AF21E" w14:textId="77777777" w:rsidR="00E33A79" w:rsidRPr="001D25AC" w:rsidRDefault="00E33A79" w:rsidP="001D25AC">
            <w:pPr>
              <w:spacing w:line="240" w:lineRule="auto"/>
              <w:jc w:val="center"/>
              <w:rPr>
                <w:color w:val="000000"/>
                <w:sz w:val="20"/>
                <w:lang w:bidi="ar-SA"/>
              </w:rPr>
            </w:pPr>
            <w:r w:rsidRPr="001D25AC">
              <w:rPr>
                <w:color w:val="000000"/>
                <w:sz w:val="20"/>
                <w:lang w:bidi="ar-SA"/>
              </w:rPr>
              <w:t>6.79</w:t>
            </w:r>
          </w:p>
        </w:tc>
        <w:tc>
          <w:tcPr>
            <w:tcW w:w="648" w:type="pct"/>
            <w:shd w:val="clear" w:color="auto" w:fill="auto"/>
            <w:noWrap/>
            <w:hideMark/>
          </w:tcPr>
          <w:p w14:paraId="4F373A0C" w14:textId="77777777" w:rsidR="00E33A79" w:rsidRPr="001D25AC" w:rsidRDefault="00E33A79" w:rsidP="001D25AC">
            <w:pPr>
              <w:spacing w:line="240" w:lineRule="auto"/>
              <w:jc w:val="center"/>
              <w:rPr>
                <w:color w:val="000000"/>
                <w:sz w:val="20"/>
                <w:lang w:bidi="ar-SA"/>
              </w:rPr>
            </w:pPr>
            <w:r w:rsidRPr="001D25AC">
              <w:rPr>
                <w:color w:val="000000"/>
                <w:sz w:val="20"/>
                <w:lang w:bidi="ar-SA"/>
              </w:rPr>
              <w:t>2.81</w:t>
            </w:r>
          </w:p>
        </w:tc>
        <w:tc>
          <w:tcPr>
            <w:tcW w:w="942" w:type="pct"/>
            <w:shd w:val="clear" w:color="auto" w:fill="auto"/>
            <w:noWrap/>
            <w:hideMark/>
          </w:tcPr>
          <w:p w14:paraId="14BAAD5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6EDA375" w14:textId="77777777" w:rsidTr="001D25AC">
        <w:trPr>
          <w:trHeight w:val="300"/>
          <w:jc w:val="center"/>
        </w:trPr>
        <w:tc>
          <w:tcPr>
            <w:tcW w:w="1540" w:type="pct"/>
            <w:shd w:val="clear" w:color="auto" w:fill="auto"/>
            <w:noWrap/>
            <w:hideMark/>
          </w:tcPr>
          <w:p w14:paraId="6D97D9C5" w14:textId="77777777" w:rsidR="00E33A79" w:rsidRPr="001D25AC" w:rsidRDefault="00E33A79" w:rsidP="001D25AC">
            <w:pPr>
              <w:spacing w:line="240" w:lineRule="auto"/>
              <w:jc w:val="center"/>
              <w:rPr>
                <w:color w:val="000000"/>
                <w:sz w:val="20"/>
                <w:lang w:bidi="ar-SA"/>
              </w:rPr>
            </w:pPr>
            <w:r w:rsidRPr="001D25AC">
              <w:rPr>
                <w:color w:val="000000"/>
                <w:sz w:val="20"/>
                <w:lang w:bidi="ar-SA"/>
              </w:rPr>
              <w:t>Franklin County</w:t>
            </w:r>
          </w:p>
        </w:tc>
        <w:tc>
          <w:tcPr>
            <w:tcW w:w="404" w:type="pct"/>
            <w:shd w:val="clear" w:color="auto" w:fill="auto"/>
            <w:noWrap/>
            <w:hideMark/>
          </w:tcPr>
          <w:p w14:paraId="758A3F3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3A738E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13EEABB" w14:textId="77777777" w:rsidR="00E33A79" w:rsidRPr="001D25AC" w:rsidRDefault="00E33A79" w:rsidP="001D25AC">
            <w:pPr>
              <w:spacing w:line="240" w:lineRule="auto"/>
              <w:jc w:val="center"/>
              <w:rPr>
                <w:color w:val="000000"/>
                <w:sz w:val="20"/>
                <w:lang w:bidi="ar-SA"/>
              </w:rPr>
            </w:pPr>
            <w:r w:rsidRPr="001D25AC">
              <w:rPr>
                <w:color w:val="000000"/>
                <w:sz w:val="20"/>
                <w:lang w:bidi="ar-SA"/>
              </w:rPr>
              <w:t>5.2</w:t>
            </w:r>
          </w:p>
        </w:tc>
        <w:tc>
          <w:tcPr>
            <w:tcW w:w="648" w:type="pct"/>
            <w:shd w:val="clear" w:color="auto" w:fill="auto"/>
            <w:noWrap/>
            <w:hideMark/>
          </w:tcPr>
          <w:p w14:paraId="75BFE897" w14:textId="77777777" w:rsidR="00E33A79" w:rsidRPr="001D25AC" w:rsidRDefault="00E33A79" w:rsidP="001D25AC">
            <w:pPr>
              <w:spacing w:line="240" w:lineRule="auto"/>
              <w:jc w:val="center"/>
              <w:rPr>
                <w:color w:val="000000"/>
                <w:sz w:val="20"/>
                <w:lang w:bidi="ar-SA"/>
              </w:rPr>
            </w:pPr>
            <w:r w:rsidRPr="001D25AC">
              <w:rPr>
                <w:color w:val="000000"/>
                <w:sz w:val="20"/>
                <w:lang w:bidi="ar-SA"/>
              </w:rPr>
              <w:t>2.74</w:t>
            </w:r>
          </w:p>
        </w:tc>
        <w:tc>
          <w:tcPr>
            <w:tcW w:w="942" w:type="pct"/>
            <w:shd w:val="clear" w:color="auto" w:fill="auto"/>
            <w:noWrap/>
            <w:hideMark/>
          </w:tcPr>
          <w:p w14:paraId="5E4ACED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9AEDEB0" w14:textId="77777777" w:rsidTr="001D25AC">
        <w:trPr>
          <w:trHeight w:val="300"/>
          <w:jc w:val="center"/>
        </w:trPr>
        <w:tc>
          <w:tcPr>
            <w:tcW w:w="1540" w:type="pct"/>
            <w:shd w:val="clear" w:color="auto" w:fill="auto"/>
            <w:noWrap/>
            <w:hideMark/>
          </w:tcPr>
          <w:p w14:paraId="15A4B6CB"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Fulton County</w:t>
            </w:r>
          </w:p>
        </w:tc>
        <w:tc>
          <w:tcPr>
            <w:tcW w:w="404" w:type="pct"/>
            <w:shd w:val="clear" w:color="auto" w:fill="auto"/>
            <w:noWrap/>
            <w:hideMark/>
          </w:tcPr>
          <w:p w14:paraId="6B0543D0"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4077A0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DE01A27" w14:textId="77777777" w:rsidR="00E33A79" w:rsidRPr="001D25AC" w:rsidRDefault="00E33A79" w:rsidP="001D25AC">
            <w:pPr>
              <w:spacing w:line="240" w:lineRule="auto"/>
              <w:jc w:val="center"/>
              <w:rPr>
                <w:color w:val="000000"/>
                <w:sz w:val="20"/>
                <w:lang w:bidi="ar-SA"/>
              </w:rPr>
            </w:pPr>
            <w:r w:rsidRPr="001D25AC">
              <w:rPr>
                <w:color w:val="000000"/>
                <w:sz w:val="20"/>
                <w:lang w:bidi="ar-SA"/>
              </w:rPr>
              <w:t>7.64</w:t>
            </w:r>
          </w:p>
        </w:tc>
        <w:tc>
          <w:tcPr>
            <w:tcW w:w="648" w:type="pct"/>
            <w:shd w:val="clear" w:color="auto" w:fill="auto"/>
            <w:noWrap/>
            <w:hideMark/>
          </w:tcPr>
          <w:p w14:paraId="4958474C" w14:textId="77777777" w:rsidR="00E33A79" w:rsidRPr="001D25AC" w:rsidRDefault="00E33A79" w:rsidP="001D25AC">
            <w:pPr>
              <w:spacing w:line="240" w:lineRule="auto"/>
              <w:jc w:val="center"/>
              <w:rPr>
                <w:color w:val="000000"/>
                <w:sz w:val="20"/>
                <w:lang w:bidi="ar-SA"/>
              </w:rPr>
            </w:pPr>
            <w:r w:rsidRPr="001D25AC">
              <w:rPr>
                <w:color w:val="000000"/>
                <w:sz w:val="20"/>
                <w:lang w:bidi="ar-SA"/>
              </w:rPr>
              <w:t>2.73</w:t>
            </w:r>
          </w:p>
        </w:tc>
        <w:tc>
          <w:tcPr>
            <w:tcW w:w="942" w:type="pct"/>
            <w:shd w:val="clear" w:color="auto" w:fill="auto"/>
            <w:noWrap/>
            <w:hideMark/>
          </w:tcPr>
          <w:p w14:paraId="5AB415A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D3E192A" w14:textId="77777777" w:rsidTr="001D25AC">
        <w:trPr>
          <w:trHeight w:val="300"/>
          <w:jc w:val="center"/>
        </w:trPr>
        <w:tc>
          <w:tcPr>
            <w:tcW w:w="1540" w:type="pct"/>
            <w:shd w:val="clear" w:color="auto" w:fill="auto"/>
            <w:noWrap/>
            <w:hideMark/>
          </w:tcPr>
          <w:p w14:paraId="54A1E2EC" w14:textId="77777777" w:rsidR="00E33A79" w:rsidRPr="001D25AC" w:rsidRDefault="00E33A79" w:rsidP="001D25AC">
            <w:pPr>
              <w:spacing w:line="240" w:lineRule="auto"/>
              <w:jc w:val="center"/>
              <w:rPr>
                <w:color w:val="000000"/>
                <w:sz w:val="20"/>
                <w:lang w:bidi="ar-SA"/>
              </w:rPr>
            </w:pPr>
            <w:r w:rsidRPr="001D25AC">
              <w:rPr>
                <w:color w:val="000000"/>
                <w:sz w:val="20"/>
                <w:lang w:bidi="ar-SA"/>
              </w:rPr>
              <w:t>Garland County</w:t>
            </w:r>
          </w:p>
        </w:tc>
        <w:tc>
          <w:tcPr>
            <w:tcW w:w="404" w:type="pct"/>
            <w:shd w:val="clear" w:color="auto" w:fill="auto"/>
            <w:noWrap/>
            <w:hideMark/>
          </w:tcPr>
          <w:p w14:paraId="618B618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B298A8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3B43B01" w14:textId="77777777" w:rsidR="00E33A79" w:rsidRPr="001D25AC" w:rsidRDefault="00E33A79" w:rsidP="001D25AC">
            <w:pPr>
              <w:spacing w:line="240" w:lineRule="auto"/>
              <w:jc w:val="center"/>
              <w:rPr>
                <w:color w:val="000000"/>
                <w:sz w:val="20"/>
                <w:lang w:bidi="ar-SA"/>
              </w:rPr>
            </w:pPr>
            <w:r w:rsidRPr="001D25AC">
              <w:rPr>
                <w:color w:val="000000"/>
                <w:sz w:val="20"/>
                <w:lang w:bidi="ar-SA"/>
              </w:rPr>
              <w:t>7.78</w:t>
            </w:r>
          </w:p>
        </w:tc>
        <w:tc>
          <w:tcPr>
            <w:tcW w:w="648" w:type="pct"/>
            <w:shd w:val="clear" w:color="auto" w:fill="auto"/>
            <w:noWrap/>
            <w:hideMark/>
          </w:tcPr>
          <w:p w14:paraId="744866A8" w14:textId="77777777" w:rsidR="00E33A79" w:rsidRPr="001D25AC" w:rsidRDefault="00E33A79" w:rsidP="001D25AC">
            <w:pPr>
              <w:spacing w:line="240" w:lineRule="auto"/>
              <w:jc w:val="center"/>
              <w:rPr>
                <w:color w:val="000000"/>
                <w:sz w:val="20"/>
                <w:lang w:bidi="ar-SA"/>
              </w:rPr>
            </w:pPr>
            <w:r w:rsidRPr="001D25AC">
              <w:rPr>
                <w:color w:val="000000"/>
                <w:sz w:val="20"/>
                <w:lang w:bidi="ar-SA"/>
              </w:rPr>
              <w:t>3.51</w:t>
            </w:r>
          </w:p>
        </w:tc>
        <w:tc>
          <w:tcPr>
            <w:tcW w:w="942" w:type="pct"/>
            <w:shd w:val="clear" w:color="auto" w:fill="auto"/>
            <w:noWrap/>
            <w:hideMark/>
          </w:tcPr>
          <w:p w14:paraId="18973E4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2AAF8AF" w14:textId="77777777" w:rsidTr="001D25AC">
        <w:trPr>
          <w:trHeight w:val="300"/>
          <w:jc w:val="center"/>
        </w:trPr>
        <w:tc>
          <w:tcPr>
            <w:tcW w:w="1540" w:type="pct"/>
            <w:shd w:val="clear" w:color="auto" w:fill="auto"/>
            <w:noWrap/>
            <w:hideMark/>
          </w:tcPr>
          <w:p w14:paraId="52585080" w14:textId="77777777" w:rsidR="00E33A79" w:rsidRPr="001D25AC" w:rsidRDefault="00E33A79" w:rsidP="001D25AC">
            <w:pPr>
              <w:spacing w:line="240" w:lineRule="auto"/>
              <w:jc w:val="center"/>
              <w:rPr>
                <w:color w:val="000000"/>
                <w:sz w:val="20"/>
                <w:lang w:bidi="ar-SA"/>
              </w:rPr>
            </w:pPr>
            <w:r w:rsidRPr="001D25AC">
              <w:rPr>
                <w:color w:val="000000"/>
                <w:sz w:val="20"/>
                <w:lang w:bidi="ar-SA"/>
              </w:rPr>
              <w:t>Grant County</w:t>
            </w:r>
          </w:p>
        </w:tc>
        <w:tc>
          <w:tcPr>
            <w:tcW w:w="404" w:type="pct"/>
            <w:shd w:val="clear" w:color="auto" w:fill="auto"/>
            <w:noWrap/>
            <w:hideMark/>
          </w:tcPr>
          <w:p w14:paraId="21151C3D"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1E90C8D"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4936680" w14:textId="77777777" w:rsidR="00E33A79" w:rsidRPr="001D25AC" w:rsidRDefault="00E33A79" w:rsidP="001D25AC">
            <w:pPr>
              <w:spacing w:line="240" w:lineRule="auto"/>
              <w:jc w:val="center"/>
              <w:rPr>
                <w:color w:val="000000"/>
                <w:sz w:val="20"/>
                <w:lang w:bidi="ar-SA"/>
              </w:rPr>
            </w:pPr>
            <w:r w:rsidRPr="001D25AC">
              <w:rPr>
                <w:color w:val="000000"/>
                <w:sz w:val="20"/>
                <w:lang w:bidi="ar-SA"/>
              </w:rPr>
              <w:t>7.33</w:t>
            </w:r>
          </w:p>
        </w:tc>
        <w:tc>
          <w:tcPr>
            <w:tcW w:w="648" w:type="pct"/>
            <w:shd w:val="clear" w:color="auto" w:fill="auto"/>
            <w:noWrap/>
            <w:hideMark/>
          </w:tcPr>
          <w:p w14:paraId="45CFF7D8" w14:textId="77777777" w:rsidR="00E33A79" w:rsidRPr="001D25AC" w:rsidRDefault="00E33A79" w:rsidP="001D25AC">
            <w:pPr>
              <w:spacing w:line="240" w:lineRule="auto"/>
              <w:jc w:val="center"/>
              <w:rPr>
                <w:color w:val="000000"/>
                <w:sz w:val="20"/>
                <w:lang w:bidi="ar-SA"/>
              </w:rPr>
            </w:pPr>
            <w:r w:rsidRPr="001D25AC">
              <w:rPr>
                <w:color w:val="000000"/>
                <w:sz w:val="20"/>
                <w:lang w:bidi="ar-SA"/>
              </w:rPr>
              <w:t>2.83</w:t>
            </w:r>
          </w:p>
        </w:tc>
        <w:tc>
          <w:tcPr>
            <w:tcW w:w="942" w:type="pct"/>
            <w:shd w:val="clear" w:color="auto" w:fill="auto"/>
            <w:noWrap/>
            <w:hideMark/>
          </w:tcPr>
          <w:p w14:paraId="5663EDE9" w14:textId="77777777" w:rsidR="00E33A79" w:rsidRPr="001D25AC" w:rsidRDefault="00E33A79" w:rsidP="001D25AC">
            <w:pPr>
              <w:spacing w:line="240" w:lineRule="auto"/>
              <w:jc w:val="center"/>
              <w:rPr>
                <w:color w:val="000000"/>
                <w:sz w:val="20"/>
                <w:lang w:bidi="ar-SA"/>
              </w:rPr>
            </w:pPr>
            <w:r w:rsidRPr="001D25AC">
              <w:rPr>
                <w:color w:val="000000"/>
                <w:sz w:val="20"/>
                <w:lang w:bidi="ar-SA"/>
              </w:rPr>
              <w:t>0.145</w:t>
            </w:r>
          </w:p>
        </w:tc>
      </w:tr>
      <w:tr w:rsidR="00F55E4B" w:rsidRPr="001D25AC" w14:paraId="571A89C2" w14:textId="77777777" w:rsidTr="001D25AC">
        <w:trPr>
          <w:trHeight w:val="300"/>
          <w:jc w:val="center"/>
        </w:trPr>
        <w:tc>
          <w:tcPr>
            <w:tcW w:w="1540" w:type="pct"/>
            <w:shd w:val="clear" w:color="auto" w:fill="auto"/>
            <w:noWrap/>
            <w:hideMark/>
          </w:tcPr>
          <w:p w14:paraId="041320C7" w14:textId="77777777" w:rsidR="00E33A79" w:rsidRPr="001D25AC" w:rsidRDefault="00E33A79" w:rsidP="001D25AC">
            <w:pPr>
              <w:spacing w:line="240" w:lineRule="auto"/>
              <w:jc w:val="center"/>
              <w:rPr>
                <w:color w:val="000000"/>
                <w:sz w:val="20"/>
                <w:lang w:bidi="ar-SA"/>
              </w:rPr>
            </w:pPr>
            <w:r w:rsidRPr="001D25AC">
              <w:rPr>
                <w:color w:val="000000"/>
                <w:sz w:val="20"/>
                <w:lang w:bidi="ar-SA"/>
              </w:rPr>
              <w:t>Greene County</w:t>
            </w:r>
          </w:p>
        </w:tc>
        <w:tc>
          <w:tcPr>
            <w:tcW w:w="404" w:type="pct"/>
            <w:shd w:val="clear" w:color="auto" w:fill="auto"/>
            <w:noWrap/>
            <w:hideMark/>
          </w:tcPr>
          <w:p w14:paraId="6CDD258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AF6289F"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08167F4" w14:textId="77777777" w:rsidR="00E33A79" w:rsidRPr="001D25AC" w:rsidRDefault="00E33A79" w:rsidP="001D25AC">
            <w:pPr>
              <w:spacing w:line="240" w:lineRule="auto"/>
              <w:jc w:val="center"/>
              <w:rPr>
                <w:color w:val="000000"/>
                <w:sz w:val="20"/>
                <w:lang w:bidi="ar-SA"/>
              </w:rPr>
            </w:pPr>
            <w:r w:rsidRPr="001D25AC">
              <w:rPr>
                <w:color w:val="000000"/>
                <w:sz w:val="20"/>
                <w:lang w:bidi="ar-SA"/>
              </w:rPr>
              <w:t>5.22</w:t>
            </w:r>
          </w:p>
        </w:tc>
        <w:tc>
          <w:tcPr>
            <w:tcW w:w="648" w:type="pct"/>
            <w:shd w:val="clear" w:color="auto" w:fill="auto"/>
            <w:noWrap/>
            <w:hideMark/>
          </w:tcPr>
          <w:p w14:paraId="0F7DCFCA" w14:textId="77777777" w:rsidR="00E33A79" w:rsidRPr="001D25AC" w:rsidRDefault="00E33A79" w:rsidP="001D25AC">
            <w:pPr>
              <w:spacing w:line="240" w:lineRule="auto"/>
              <w:jc w:val="center"/>
              <w:rPr>
                <w:color w:val="000000"/>
                <w:sz w:val="20"/>
                <w:lang w:bidi="ar-SA"/>
              </w:rPr>
            </w:pPr>
            <w:r w:rsidRPr="001D25AC">
              <w:rPr>
                <w:color w:val="000000"/>
                <w:sz w:val="20"/>
                <w:lang w:bidi="ar-SA"/>
              </w:rPr>
              <w:t>2.9</w:t>
            </w:r>
          </w:p>
        </w:tc>
        <w:tc>
          <w:tcPr>
            <w:tcW w:w="942" w:type="pct"/>
            <w:shd w:val="clear" w:color="auto" w:fill="auto"/>
            <w:noWrap/>
            <w:hideMark/>
          </w:tcPr>
          <w:p w14:paraId="68992B2F" w14:textId="77777777" w:rsidR="00E33A79" w:rsidRPr="001D25AC" w:rsidRDefault="00E33A79" w:rsidP="001D25AC">
            <w:pPr>
              <w:spacing w:line="240" w:lineRule="auto"/>
              <w:jc w:val="center"/>
              <w:rPr>
                <w:color w:val="000000"/>
                <w:sz w:val="20"/>
                <w:lang w:bidi="ar-SA"/>
              </w:rPr>
            </w:pPr>
            <w:r w:rsidRPr="001D25AC">
              <w:rPr>
                <w:color w:val="000000"/>
                <w:sz w:val="20"/>
                <w:lang w:bidi="ar-SA"/>
              </w:rPr>
              <w:t>0.202</w:t>
            </w:r>
          </w:p>
        </w:tc>
      </w:tr>
      <w:tr w:rsidR="00F55E4B" w:rsidRPr="001D25AC" w14:paraId="69DF4F7E" w14:textId="77777777" w:rsidTr="001D25AC">
        <w:trPr>
          <w:trHeight w:val="300"/>
          <w:jc w:val="center"/>
        </w:trPr>
        <w:tc>
          <w:tcPr>
            <w:tcW w:w="1540" w:type="pct"/>
            <w:shd w:val="clear" w:color="auto" w:fill="auto"/>
            <w:noWrap/>
            <w:hideMark/>
          </w:tcPr>
          <w:p w14:paraId="3023AF98" w14:textId="77777777" w:rsidR="00E33A79" w:rsidRPr="001D25AC" w:rsidRDefault="00E33A79" w:rsidP="001D25AC">
            <w:pPr>
              <w:spacing w:line="240" w:lineRule="auto"/>
              <w:jc w:val="center"/>
              <w:rPr>
                <w:color w:val="000000"/>
                <w:sz w:val="20"/>
                <w:lang w:bidi="ar-SA"/>
              </w:rPr>
            </w:pPr>
            <w:r w:rsidRPr="001D25AC">
              <w:rPr>
                <w:color w:val="000000"/>
                <w:sz w:val="20"/>
                <w:lang w:bidi="ar-SA"/>
              </w:rPr>
              <w:t>Hempstead County</w:t>
            </w:r>
          </w:p>
        </w:tc>
        <w:tc>
          <w:tcPr>
            <w:tcW w:w="404" w:type="pct"/>
            <w:shd w:val="clear" w:color="auto" w:fill="auto"/>
            <w:noWrap/>
            <w:hideMark/>
          </w:tcPr>
          <w:p w14:paraId="6414251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3DF0EF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F4EC585" w14:textId="77777777" w:rsidR="00E33A79" w:rsidRPr="001D25AC" w:rsidRDefault="00E33A79" w:rsidP="001D25AC">
            <w:pPr>
              <w:spacing w:line="240" w:lineRule="auto"/>
              <w:jc w:val="center"/>
              <w:rPr>
                <w:color w:val="000000"/>
                <w:sz w:val="20"/>
                <w:lang w:bidi="ar-SA"/>
              </w:rPr>
            </w:pPr>
            <w:r w:rsidRPr="001D25AC">
              <w:rPr>
                <w:color w:val="000000"/>
                <w:sz w:val="20"/>
                <w:lang w:bidi="ar-SA"/>
              </w:rPr>
              <w:t>8.88</w:t>
            </w:r>
          </w:p>
        </w:tc>
        <w:tc>
          <w:tcPr>
            <w:tcW w:w="648" w:type="pct"/>
            <w:shd w:val="clear" w:color="auto" w:fill="auto"/>
            <w:noWrap/>
            <w:hideMark/>
          </w:tcPr>
          <w:p w14:paraId="1BFC4F6B" w14:textId="77777777" w:rsidR="00E33A79" w:rsidRPr="001D25AC" w:rsidRDefault="00E33A79" w:rsidP="001D25AC">
            <w:pPr>
              <w:spacing w:line="240" w:lineRule="auto"/>
              <w:jc w:val="center"/>
              <w:rPr>
                <w:color w:val="000000"/>
                <w:sz w:val="20"/>
                <w:lang w:bidi="ar-SA"/>
              </w:rPr>
            </w:pPr>
            <w:r w:rsidRPr="001D25AC">
              <w:rPr>
                <w:color w:val="000000"/>
                <w:sz w:val="20"/>
                <w:lang w:bidi="ar-SA"/>
              </w:rPr>
              <w:t>4.98</w:t>
            </w:r>
          </w:p>
        </w:tc>
        <w:tc>
          <w:tcPr>
            <w:tcW w:w="942" w:type="pct"/>
            <w:shd w:val="clear" w:color="auto" w:fill="auto"/>
            <w:noWrap/>
            <w:hideMark/>
          </w:tcPr>
          <w:p w14:paraId="397F760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25FC768" w14:textId="77777777" w:rsidTr="001D25AC">
        <w:trPr>
          <w:trHeight w:val="300"/>
          <w:jc w:val="center"/>
        </w:trPr>
        <w:tc>
          <w:tcPr>
            <w:tcW w:w="1540" w:type="pct"/>
            <w:shd w:val="clear" w:color="auto" w:fill="auto"/>
            <w:noWrap/>
            <w:hideMark/>
          </w:tcPr>
          <w:p w14:paraId="36F97F06" w14:textId="77777777" w:rsidR="00E33A79" w:rsidRPr="001D25AC" w:rsidRDefault="00E33A79" w:rsidP="001D25AC">
            <w:pPr>
              <w:spacing w:line="240" w:lineRule="auto"/>
              <w:jc w:val="center"/>
              <w:rPr>
                <w:color w:val="000000"/>
                <w:sz w:val="20"/>
                <w:lang w:bidi="ar-SA"/>
              </w:rPr>
            </w:pPr>
            <w:r w:rsidRPr="001D25AC">
              <w:rPr>
                <w:color w:val="000000"/>
                <w:sz w:val="20"/>
                <w:lang w:bidi="ar-SA"/>
              </w:rPr>
              <w:t>Hot Spring County</w:t>
            </w:r>
          </w:p>
        </w:tc>
        <w:tc>
          <w:tcPr>
            <w:tcW w:w="404" w:type="pct"/>
            <w:shd w:val="clear" w:color="auto" w:fill="auto"/>
            <w:noWrap/>
            <w:hideMark/>
          </w:tcPr>
          <w:p w14:paraId="1C8AD26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4B5E53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126A913" w14:textId="77777777" w:rsidR="00E33A79" w:rsidRPr="001D25AC" w:rsidRDefault="00E33A79" w:rsidP="001D25AC">
            <w:pPr>
              <w:spacing w:line="240" w:lineRule="auto"/>
              <w:jc w:val="center"/>
              <w:rPr>
                <w:color w:val="000000"/>
                <w:sz w:val="20"/>
                <w:lang w:bidi="ar-SA"/>
              </w:rPr>
            </w:pPr>
            <w:r w:rsidRPr="001D25AC">
              <w:rPr>
                <w:color w:val="000000"/>
                <w:sz w:val="20"/>
                <w:lang w:bidi="ar-SA"/>
              </w:rPr>
              <w:t>7.11</w:t>
            </w:r>
          </w:p>
        </w:tc>
        <w:tc>
          <w:tcPr>
            <w:tcW w:w="648" w:type="pct"/>
            <w:shd w:val="clear" w:color="auto" w:fill="auto"/>
            <w:noWrap/>
            <w:hideMark/>
          </w:tcPr>
          <w:p w14:paraId="633105AF" w14:textId="77777777" w:rsidR="00E33A79" w:rsidRPr="001D25AC" w:rsidRDefault="00E33A79" w:rsidP="001D25AC">
            <w:pPr>
              <w:spacing w:line="240" w:lineRule="auto"/>
              <w:jc w:val="center"/>
              <w:rPr>
                <w:color w:val="000000"/>
                <w:sz w:val="20"/>
                <w:lang w:bidi="ar-SA"/>
              </w:rPr>
            </w:pPr>
            <w:r w:rsidRPr="001D25AC">
              <w:rPr>
                <w:color w:val="000000"/>
                <w:sz w:val="20"/>
                <w:lang w:bidi="ar-SA"/>
              </w:rPr>
              <w:t>3.68</w:t>
            </w:r>
          </w:p>
        </w:tc>
        <w:tc>
          <w:tcPr>
            <w:tcW w:w="942" w:type="pct"/>
            <w:shd w:val="clear" w:color="auto" w:fill="auto"/>
            <w:noWrap/>
            <w:hideMark/>
          </w:tcPr>
          <w:p w14:paraId="6AB3E4D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CBCC066" w14:textId="77777777" w:rsidTr="001D25AC">
        <w:trPr>
          <w:trHeight w:val="300"/>
          <w:jc w:val="center"/>
        </w:trPr>
        <w:tc>
          <w:tcPr>
            <w:tcW w:w="1540" w:type="pct"/>
            <w:shd w:val="clear" w:color="auto" w:fill="auto"/>
            <w:noWrap/>
            <w:hideMark/>
          </w:tcPr>
          <w:p w14:paraId="7F71A171" w14:textId="77777777" w:rsidR="00E33A79" w:rsidRPr="001D25AC" w:rsidRDefault="00E33A79" w:rsidP="001D25AC">
            <w:pPr>
              <w:spacing w:line="240" w:lineRule="auto"/>
              <w:jc w:val="center"/>
              <w:rPr>
                <w:color w:val="000000"/>
                <w:sz w:val="20"/>
                <w:lang w:bidi="ar-SA"/>
              </w:rPr>
            </w:pPr>
            <w:r w:rsidRPr="001D25AC">
              <w:rPr>
                <w:color w:val="000000"/>
                <w:sz w:val="20"/>
                <w:lang w:bidi="ar-SA"/>
              </w:rPr>
              <w:t>Howard County</w:t>
            </w:r>
          </w:p>
        </w:tc>
        <w:tc>
          <w:tcPr>
            <w:tcW w:w="404" w:type="pct"/>
            <w:shd w:val="clear" w:color="auto" w:fill="auto"/>
            <w:noWrap/>
            <w:hideMark/>
          </w:tcPr>
          <w:p w14:paraId="454B62E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81D7B9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1B9452" w14:textId="77777777" w:rsidR="00E33A79" w:rsidRPr="001D25AC" w:rsidRDefault="00E33A79" w:rsidP="001D25AC">
            <w:pPr>
              <w:spacing w:line="240" w:lineRule="auto"/>
              <w:jc w:val="center"/>
              <w:rPr>
                <w:color w:val="000000"/>
                <w:sz w:val="20"/>
                <w:lang w:bidi="ar-SA"/>
              </w:rPr>
            </w:pPr>
            <w:r w:rsidRPr="001D25AC">
              <w:rPr>
                <w:color w:val="000000"/>
                <w:sz w:val="20"/>
                <w:lang w:bidi="ar-SA"/>
              </w:rPr>
              <w:t>6.47</w:t>
            </w:r>
          </w:p>
        </w:tc>
        <w:tc>
          <w:tcPr>
            <w:tcW w:w="648" w:type="pct"/>
            <w:shd w:val="clear" w:color="auto" w:fill="auto"/>
            <w:noWrap/>
            <w:hideMark/>
          </w:tcPr>
          <w:p w14:paraId="2315CB75" w14:textId="77777777" w:rsidR="00E33A79" w:rsidRPr="001D25AC" w:rsidRDefault="00E33A79" w:rsidP="001D25AC">
            <w:pPr>
              <w:spacing w:line="240" w:lineRule="auto"/>
              <w:jc w:val="center"/>
              <w:rPr>
                <w:color w:val="000000"/>
                <w:sz w:val="20"/>
                <w:lang w:bidi="ar-SA"/>
              </w:rPr>
            </w:pPr>
            <w:r w:rsidRPr="001D25AC">
              <w:rPr>
                <w:color w:val="000000"/>
                <w:sz w:val="20"/>
                <w:lang w:bidi="ar-SA"/>
              </w:rPr>
              <w:t>3.62</w:t>
            </w:r>
          </w:p>
        </w:tc>
        <w:tc>
          <w:tcPr>
            <w:tcW w:w="942" w:type="pct"/>
            <w:shd w:val="clear" w:color="auto" w:fill="auto"/>
            <w:noWrap/>
            <w:hideMark/>
          </w:tcPr>
          <w:p w14:paraId="162B0DC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C2EB389" w14:textId="77777777" w:rsidTr="001D25AC">
        <w:trPr>
          <w:trHeight w:val="300"/>
          <w:jc w:val="center"/>
        </w:trPr>
        <w:tc>
          <w:tcPr>
            <w:tcW w:w="1540" w:type="pct"/>
            <w:shd w:val="clear" w:color="auto" w:fill="auto"/>
            <w:noWrap/>
            <w:hideMark/>
          </w:tcPr>
          <w:p w14:paraId="402DBD81" w14:textId="77777777" w:rsidR="00E33A79" w:rsidRPr="001D25AC" w:rsidRDefault="00E33A79" w:rsidP="001D25AC">
            <w:pPr>
              <w:spacing w:line="240" w:lineRule="auto"/>
              <w:jc w:val="center"/>
              <w:rPr>
                <w:color w:val="000000"/>
                <w:sz w:val="20"/>
                <w:lang w:bidi="ar-SA"/>
              </w:rPr>
            </w:pPr>
            <w:r w:rsidRPr="001D25AC">
              <w:rPr>
                <w:color w:val="000000"/>
                <w:sz w:val="20"/>
                <w:lang w:bidi="ar-SA"/>
              </w:rPr>
              <w:t>Independence County</w:t>
            </w:r>
          </w:p>
        </w:tc>
        <w:tc>
          <w:tcPr>
            <w:tcW w:w="404" w:type="pct"/>
            <w:shd w:val="clear" w:color="auto" w:fill="auto"/>
            <w:noWrap/>
            <w:hideMark/>
          </w:tcPr>
          <w:p w14:paraId="35CBDD6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8F95C3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1543CE5" w14:textId="77777777" w:rsidR="00E33A79" w:rsidRPr="001D25AC" w:rsidRDefault="00E33A79" w:rsidP="001D25AC">
            <w:pPr>
              <w:spacing w:line="240" w:lineRule="auto"/>
              <w:jc w:val="center"/>
              <w:rPr>
                <w:color w:val="000000"/>
                <w:sz w:val="20"/>
                <w:lang w:bidi="ar-SA"/>
              </w:rPr>
            </w:pPr>
            <w:r w:rsidRPr="001D25AC">
              <w:rPr>
                <w:color w:val="000000"/>
                <w:sz w:val="20"/>
                <w:lang w:bidi="ar-SA"/>
              </w:rPr>
              <w:t>6.43</w:t>
            </w:r>
          </w:p>
        </w:tc>
        <w:tc>
          <w:tcPr>
            <w:tcW w:w="648" w:type="pct"/>
            <w:shd w:val="clear" w:color="auto" w:fill="auto"/>
            <w:noWrap/>
            <w:hideMark/>
          </w:tcPr>
          <w:p w14:paraId="57B0E186" w14:textId="77777777" w:rsidR="00E33A79" w:rsidRPr="001D25AC" w:rsidRDefault="00E33A79" w:rsidP="001D25AC">
            <w:pPr>
              <w:spacing w:line="240" w:lineRule="auto"/>
              <w:jc w:val="center"/>
              <w:rPr>
                <w:color w:val="000000"/>
                <w:sz w:val="20"/>
                <w:lang w:bidi="ar-SA"/>
              </w:rPr>
            </w:pPr>
            <w:r w:rsidRPr="001D25AC">
              <w:rPr>
                <w:color w:val="000000"/>
                <w:sz w:val="20"/>
                <w:lang w:bidi="ar-SA"/>
              </w:rPr>
              <w:t>2.8</w:t>
            </w:r>
          </w:p>
        </w:tc>
        <w:tc>
          <w:tcPr>
            <w:tcW w:w="942" w:type="pct"/>
            <w:shd w:val="clear" w:color="auto" w:fill="auto"/>
            <w:noWrap/>
            <w:hideMark/>
          </w:tcPr>
          <w:p w14:paraId="37C8C4B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217725" w14:textId="77777777" w:rsidTr="001D25AC">
        <w:trPr>
          <w:trHeight w:val="300"/>
          <w:jc w:val="center"/>
        </w:trPr>
        <w:tc>
          <w:tcPr>
            <w:tcW w:w="1540" w:type="pct"/>
            <w:shd w:val="clear" w:color="auto" w:fill="auto"/>
            <w:noWrap/>
            <w:hideMark/>
          </w:tcPr>
          <w:p w14:paraId="16AA6491" w14:textId="77777777" w:rsidR="00E33A79" w:rsidRPr="001D25AC" w:rsidRDefault="00E33A79" w:rsidP="001D25AC">
            <w:pPr>
              <w:spacing w:line="240" w:lineRule="auto"/>
              <w:jc w:val="center"/>
              <w:rPr>
                <w:color w:val="000000"/>
                <w:sz w:val="20"/>
                <w:lang w:bidi="ar-SA"/>
              </w:rPr>
            </w:pPr>
            <w:r w:rsidRPr="001D25AC">
              <w:rPr>
                <w:color w:val="000000"/>
                <w:sz w:val="20"/>
                <w:lang w:bidi="ar-SA"/>
              </w:rPr>
              <w:t>Izard County</w:t>
            </w:r>
          </w:p>
        </w:tc>
        <w:tc>
          <w:tcPr>
            <w:tcW w:w="404" w:type="pct"/>
            <w:shd w:val="clear" w:color="auto" w:fill="auto"/>
            <w:noWrap/>
            <w:hideMark/>
          </w:tcPr>
          <w:p w14:paraId="21E0C154"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665854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FB63BB3" w14:textId="77777777" w:rsidR="00E33A79" w:rsidRPr="001D25AC" w:rsidRDefault="00E33A79" w:rsidP="001D25AC">
            <w:pPr>
              <w:spacing w:line="240" w:lineRule="auto"/>
              <w:jc w:val="center"/>
              <w:rPr>
                <w:color w:val="000000"/>
                <w:sz w:val="20"/>
                <w:lang w:bidi="ar-SA"/>
              </w:rPr>
            </w:pPr>
            <w:r w:rsidRPr="001D25AC">
              <w:rPr>
                <w:color w:val="000000"/>
                <w:sz w:val="20"/>
                <w:lang w:bidi="ar-SA"/>
              </w:rPr>
              <w:t>7.07</w:t>
            </w:r>
          </w:p>
        </w:tc>
        <w:tc>
          <w:tcPr>
            <w:tcW w:w="648" w:type="pct"/>
            <w:shd w:val="clear" w:color="auto" w:fill="auto"/>
            <w:noWrap/>
            <w:hideMark/>
          </w:tcPr>
          <w:p w14:paraId="4D1D0C22" w14:textId="77777777" w:rsidR="00E33A79" w:rsidRPr="001D25AC" w:rsidRDefault="00E33A79" w:rsidP="001D25AC">
            <w:pPr>
              <w:spacing w:line="240" w:lineRule="auto"/>
              <w:jc w:val="center"/>
              <w:rPr>
                <w:color w:val="000000"/>
                <w:sz w:val="20"/>
                <w:lang w:bidi="ar-SA"/>
              </w:rPr>
            </w:pPr>
            <w:r w:rsidRPr="001D25AC">
              <w:rPr>
                <w:color w:val="000000"/>
                <w:sz w:val="20"/>
                <w:lang w:bidi="ar-SA"/>
              </w:rPr>
              <w:t>2.09</w:t>
            </w:r>
          </w:p>
        </w:tc>
        <w:tc>
          <w:tcPr>
            <w:tcW w:w="942" w:type="pct"/>
            <w:shd w:val="clear" w:color="auto" w:fill="auto"/>
            <w:noWrap/>
            <w:hideMark/>
          </w:tcPr>
          <w:p w14:paraId="6E67407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5B1C465" w14:textId="77777777" w:rsidTr="001D25AC">
        <w:trPr>
          <w:trHeight w:val="300"/>
          <w:jc w:val="center"/>
        </w:trPr>
        <w:tc>
          <w:tcPr>
            <w:tcW w:w="1540" w:type="pct"/>
            <w:shd w:val="clear" w:color="auto" w:fill="auto"/>
            <w:noWrap/>
            <w:hideMark/>
          </w:tcPr>
          <w:p w14:paraId="40E46C6E"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Jackson County</w:t>
            </w:r>
          </w:p>
        </w:tc>
        <w:tc>
          <w:tcPr>
            <w:tcW w:w="404" w:type="pct"/>
            <w:shd w:val="clear" w:color="auto" w:fill="auto"/>
            <w:noWrap/>
            <w:hideMark/>
          </w:tcPr>
          <w:p w14:paraId="1620955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B0D511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8EBD0B1" w14:textId="77777777" w:rsidR="00E33A79" w:rsidRPr="001D25AC" w:rsidRDefault="00E33A79" w:rsidP="001D25AC">
            <w:pPr>
              <w:spacing w:line="240" w:lineRule="auto"/>
              <w:jc w:val="center"/>
              <w:rPr>
                <w:color w:val="000000"/>
                <w:sz w:val="20"/>
                <w:lang w:bidi="ar-SA"/>
              </w:rPr>
            </w:pPr>
            <w:r w:rsidRPr="001D25AC">
              <w:rPr>
                <w:color w:val="000000"/>
                <w:sz w:val="20"/>
                <w:lang w:bidi="ar-SA"/>
              </w:rPr>
              <w:t>12.11</w:t>
            </w:r>
          </w:p>
        </w:tc>
        <w:tc>
          <w:tcPr>
            <w:tcW w:w="648" w:type="pct"/>
            <w:shd w:val="clear" w:color="auto" w:fill="auto"/>
            <w:noWrap/>
            <w:hideMark/>
          </w:tcPr>
          <w:p w14:paraId="19B1F623" w14:textId="77777777" w:rsidR="00E33A79" w:rsidRPr="001D25AC" w:rsidRDefault="00E33A79" w:rsidP="001D25AC">
            <w:pPr>
              <w:spacing w:line="240" w:lineRule="auto"/>
              <w:jc w:val="center"/>
              <w:rPr>
                <w:color w:val="000000"/>
                <w:sz w:val="20"/>
                <w:lang w:bidi="ar-SA"/>
              </w:rPr>
            </w:pPr>
            <w:r w:rsidRPr="001D25AC">
              <w:rPr>
                <w:color w:val="000000"/>
                <w:sz w:val="20"/>
                <w:lang w:bidi="ar-SA"/>
              </w:rPr>
              <w:t>7.13</w:t>
            </w:r>
          </w:p>
        </w:tc>
        <w:tc>
          <w:tcPr>
            <w:tcW w:w="942" w:type="pct"/>
            <w:shd w:val="clear" w:color="auto" w:fill="auto"/>
            <w:noWrap/>
            <w:hideMark/>
          </w:tcPr>
          <w:p w14:paraId="5B3C5C6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C72B3A9" w14:textId="77777777" w:rsidTr="001D25AC">
        <w:trPr>
          <w:trHeight w:val="300"/>
          <w:jc w:val="center"/>
        </w:trPr>
        <w:tc>
          <w:tcPr>
            <w:tcW w:w="1540" w:type="pct"/>
            <w:shd w:val="clear" w:color="auto" w:fill="auto"/>
            <w:noWrap/>
            <w:hideMark/>
          </w:tcPr>
          <w:p w14:paraId="7FC81C85" w14:textId="77777777" w:rsidR="00E33A79" w:rsidRPr="001D25AC" w:rsidRDefault="00E33A79" w:rsidP="001D25AC">
            <w:pPr>
              <w:spacing w:line="240" w:lineRule="auto"/>
              <w:jc w:val="center"/>
              <w:rPr>
                <w:color w:val="000000"/>
                <w:sz w:val="20"/>
                <w:lang w:bidi="ar-SA"/>
              </w:rPr>
            </w:pPr>
            <w:r w:rsidRPr="001D25AC">
              <w:rPr>
                <w:color w:val="000000"/>
                <w:sz w:val="20"/>
                <w:lang w:bidi="ar-SA"/>
              </w:rPr>
              <w:t>Jefferson County</w:t>
            </w:r>
          </w:p>
        </w:tc>
        <w:tc>
          <w:tcPr>
            <w:tcW w:w="404" w:type="pct"/>
            <w:shd w:val="clear" w:color="auto" w:fill="auto"/>
            <w:noWrap/>
            <w:hideMark/>
          </w:tcPr>
          <w:p w14:paraId="3AFB259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FDE9EE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A83A7FD" w14:textId="77777777" w:rsidR="00E33A79" w:rsidRPr="001D25AC" w:rsidRDefault="00E33A79" w:rsidP="001D25AC">
            <w:pPr>
              <w:spacing w:line="240" w:lineRule="auto"/>
              <w:jc w:val="center"/>
              <w:rPr>
                <w:color w:val="000000"/>
                <w:sz w:val="20"/>
                <w:lang w:bidi="ar-SA"/>
              </w:rPr>
            </w:pPr>
            <w:r w:rsidRPr="001D25AC">
              <w:rPr>
                <w:color w:val="000000"/>
                <w:sz w:val="20"/>
                <w:lang w:bidi="ar-SA"/>
              </w:rPr>
              <w:t>13.86</w:t>
            </w:r>
          </w:p>
        </w:tc>
        <w:tc>
          <w:tcPr>
            <w:tcW w:w="648" w:type="pct"/>
            <w:shd w:val="clear" w:color="auto" w:fill="auto"/>
            <w:noWrap/>
            <w:hideMark/>
          </w:tcPr>
          <w:p w14:paraId="17D0701A" w14:textId="77777777" w:rsidR="00E33A79" w:rsidRPr="001D25AC" w:rsidRDefault="00E33A79" w:rsidP="001D25AC">
            <w:pPr>
              <w:spacing w:line="240" w:lineRule="auto"/>
              <w:jc w:val="center"/>
              <w:rPr>
                <w:color w:val="000000"/>
                <w:sz w:val="20"/>
                <w:lang w:bidi="ar-SA"/>
              </w:rPr>
            </w:pPr>
            <w:r w:rsidRPr="001D25AC">
              <w:rPr>
                <w:color w:val="000000"/>
                <w:sz w:val="20"/>
                <w:lang w:bidi="ar-SA"/>
              </w:rPr>
              <w:t>6.13</w:t>
            </w:r>
          </w:p>
        </w:tc>
        <w:tc>
          <w:tcPr>
            <w:tcW w:w="942" w:type="pct"/>
            <w:shd w:val="clear" w:color="auto" w:fill="auto"/>
            <w:noWrap/>
            <w:hideMark/>
          </w:tcPr>
          <w:p w14:paraId="32694B18" w14:textId="77777777" w:rsidR="00E33A79" w:rsidRPr="001D25AC" w:rsidRDefault="00E33A79" w:rsidP="001D25AC">
            <w:pPr>
              <w:spacing w:line="240" w:lineRule="auto"/>
              <w:jc w:val="center"/>
              <w:rPr>
                <w:color w:val="000000"/>
                <w:sz w:val="20"/>
                <w:lang w:bidi="ar-SA"/>
              </w:rPr>
            </w:pPr>
            <w:r w:rsidRPr="001D25AC">
              <w:rPr>
                <w:color w:val="000000"/>
                <w:sz w:val="20"/>
                <w:lang w:bidi="ar-SA"/>
              </w:rPr>
              <w:t>0.341</w:t>
            </w:r>
          </w:p>
        </w:tc>
      </w:tr>
      <w:tr w:rsidR="00F55E4B" w:rsidRPr="001D25AC" w14:paraId="285AC8FC" w14:textId="77777777" w:rsidTr="001D25AC">
        <w:trPr>
          <w:trHeight w:val="300"/>
          <w:jc w:val="center"/>
        </w:trPr>
        <w:tc>
          <w:tcPr>
            <w:tcW w:w="1540" w:type="pct"/>
            <w:shd w:val="clear" w:color="auto" w:fill="auto"/>
            <w:noWrap/>
            <w:hideMark/>
          </w:tcPr>
          <w:p w14:paraId="27630900" w14:textId="77777777" w:rsidR="00E33A79" w:rsidRPr="001D25AC" w:rsidRDefault="00E33A79" w:rsidP="001D25AC">
            <w:pPr>
              <w:spacing w:line="240" w:lineRule="auto"/>
              <w:jc w:val="center"/>
              <w:rPr>
                <w:color w:val="000000"/>
                <w:sz w:val="20"/>
                <w:lang w:bidi="ar-SA"/>
              </w:rPr>
            </w:pPr>
            <w:r w:rsidRPr="001D25AC">
              <w:rPr>
                <w:color w:val="000000"/>
                <w:sz w:val="20"/>
                <w:lang w:bidi="ar-SA"/>
              </w:rPr>
              <w:t>Johnson County</w:t>
            </w:r>
          </w:p>
        </w:tc>
        <w:tc>
          <w:tcPr>
            <w:tcW w:w="404" w:type="pct"/>
            <w:shd w:val="clear" w:color="auto" w:fill="auto"/>
            <w:noWrap/>
            <w:hideMark/>
          </w:tcPr>
          <w:p w14:paraId="1D5D1E1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858311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A5F5BC8" w14:textId="77777777" w:rsidR="00E33A79" w:rsidRPr="001D25AC" w:rsidRDefault="00E33A79" w:rsidP="001D25AC">
            <w:pPr>
              <w:spacing w:line="240" w:lineRule="auto"/>
              <w:jc w:val="center"/>
              <w:rPr>
                <w:color w:val="000000"/>
                <w:sz w:val="20"/>
                <w:lang w:bidi="ar-SA"/>
              </w:rPr>
            </w:pPr>
            <w:r w:rsidRPr="001D25AC">
              <w:rPr>
                <w:color w:val="000000"/>
                <w:sz w:val="20"/>
                <w:lang w:bidi="ar-SA"/>
              </w:rPr>
              <w:t>5.97</w:t>
            </w:r>
          </w:p>
        </w:tc>
        <w:tc>
          <w:tcPr>
            <w:tcW w:w="648" w:type="pct"/>
            <w:shd w:val="clear" w:color="auto" w:fill="auto"/>
            <w:noWrap/>
            <w:hideMark/>
          </w:tcPr>
          <w:p w14:paraId="0750ABC7" w14:textId="77777777" w:rsidR="00E33A79" w:rsidRPr="001D25AC" w:rsidRDefault="00E33A79" w:rsidP="001D25AC">
            <w:pPr>
              <w:spacing w:line="240" w:lineRule="auto"/>
              <w:jc w:val="center"/>
              <w:rPr>
                <w:color w:val="000000"/>
                <w:sz w:val="20"/>
                <w:lang w:bidi="ar-SA"/>
              </w:rPr>
            </w:pPr>
            <w:r w:rsidRPr="001D25AC">
              <w:rPr>
                <w:color w:val="000000"/>
                <w:sz w:val="20"/>
                <w:lang w:bidi="ar-SA"/>
              </w:rPr>
              <w:t>3.39</w:t>
            </w:r>
          </w:p>
        </w:tc>
        <w:tc>
          <w:tcPr>
            <w:tcW w:w="942" w:type="pct"/>
            <w:shd w:val="clear" w:color="auto" w:fill="auto"/>
            <w:noWrap/>
            <w:hideMark/>
          </w:tcPr>
          <w:p w14:paraId="3CDA938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1E57705" w14:textId="77777777" w:rsidTr="001D25AC">
        <w:trPr>
          <w:trHeight w:val="300"/>
          <w:jc w:val="center"/>
        </w:trPr>
        <w:tc>
          <w:tcPr>
            <w:tcW w:w="1540" w:type="pct"/>
            <w:shd w:val="clear" w:color="auto" w:fill="auto"/>
            <w:noWrap/>
            <w:hideMark/>
          </w:tcPr>
          <w:p w14:paraId="3DDD39B3" w14:textId="77777777" w:rsidR="00E33A79" w:rsidRPr="001D25AC" w:rsidRDefault="00E33A79" w:rsidP="001D25AC">
            <w:pPr>
              <w:spacing w:line="240" w:lineRule="auto"/>
              <w:jc w:val="center"/>
              <w:rPr>
                <w:color w:val="000000"/>
                <w:sz w:val="20"/>
                <w:lang w:bidi="ar-SA"/>
              </w:rPr>
            </w:pPr>
            <w:r w:rsidRPr="001D25AC">
              <w:rPr>
                <w:color w:val="000000"/>
                <w:sz w:val="20"/>
                <w:lang w:bidi="ar-SA"/>
              </w:rPr>
              <w:t>Lafayette County</w:t>
            </w:r>
          </w:p>
        </w:tc>
        <w:tc>
          <w:tcPr>
            <w:tcW w:w="404" w:type="pct"/>
            <w:shd w:val="clear" w:color="auto" w:fill="auto"/>
            <w:noWrap/>
            <w:hideMark/>
          </w:tcPr>
          <w:p w14:paraId="6AFB4CCF"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5BE97A9"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3BCD0EFA" w14:textId="77777777" w:rsidR="00E33A79" w:rsidRPr="001D25AC" w:rsidRDefault="00E33A79" w:rsidP="001D25AC">
            <w:pPr>
              <w:spacing w:line="240" w:lineRule="auto"/>
              <w:jc w:val="center"/>
              <w:rPr>
                <w:color w:val="000000"/>
                <w:sz w:val="20"/>
                <w:lang w:bidi="ar-SA"/>
              </w:rPr>
            </w:pPr>
            <w:r w:rsidRPr="001D25AC">
              <w:rPr>
                <w:color w:val="000000"/>
                <w:sz w:val="20"/>
                <w:lang w:bidi="ar-SA"/>
              </w:rPr>
              <w:t>11.38</w:t>
            </w:r>
          </w:p>
        </w:tc>
        <w:tc>
          <w:tcPr>
            <w:tcW w:w="648" w:type="pct"/>
            <w:shd w:val="clear" w:color="auto" w:fill="auto"/>
            <w:noWrap/>
            <w:hideMark/>
          </w:tcPr>
          <w:p w14:paraId="44C46BD4" w14:textId="77777777" w:rsidR="00E33A79" w:rsidRPr="001D25AC" w:rsidRDefault="00E33A79" w:rsidP="001D25AC">
            <w:pPr>
              <w:spacing w:line="240" w:lineRule="auto"/>
              <w:jc w:val="center"/>
              <w:rPr>
                <w:color w:val="000000"/>
                <w:sz w:val="20"/>
                <w:lang w:bidi="ar-SA"/>
              </w:rPr>
            </w:pPr>
            <w:r w:rsidRPr="001D25AC">
              <w:rPr>
                <w:color w:val="000000"/>
                <w:sz w:val="20"/>
                <w:lang w:bidi="ar-SA"/>
              </w:rPr>
              <w:t>6.1</w:t>
            </w:r>
          </w:p>
        </w:tc>
        <w:tc>
          <w:tcPr>
            <w:tcW w:w="942" w:type="pct"/>
            <w:shd w:val="clear" w:color="auto" w:fill="auto"/>
            <w:noWrap/>
            <w:hideMark/>
          </w:tcPr>
          <w:p w14:paraId="3E698A25" w14:textId="77777777" w:rsidR="00E33A79" w:rsidRPr="001D25AC" w:rsidRDefault="00E33A79" w:rsidP="001D25AC">
            <w:pPr>
              <w:spacing w:line="240" w:lineRule="auto"/>
              <w:jc w:val="center"/>
              <w:rPr>
                <w:color w:val="000000"/>
                <w:sz w:val="20"/>
                <w:lang w:bidi="ar-SA"/>
              </w:rPr>
            </w:pPr>
            <w:r w:rsidRPr="001D25AC">
              <w:rPr>
                <w:color w:val="000000"/>
                <w:sz w:val="20"/>
                <w:lang w:bidi="ar-SA"/>
              </w:rPr>
              <w:t>0.265</w:t>
            </w:r>
          </w:p>
        </w:tc>
      </w:tr>
      <w:tr w:rsidR="00F55E4B" w:rsidRPr="001D25AC" w14:paraId="48E696CC" w14:textId="77777777" w:rsidTr="001D25AC">
        <w:trPr>
          <w:trHeight w:val="300"/>
          <w:jc w:val="center"/>
        </w:trPr>
        <w:tc>
          <w:tcPr>
            <w:tcW w:w="1540" w:type="pct"/>
            <w:shd w:val="clear" w:color="auto" w:fill="auto"/>
            <w:noWrap/>
            <w:hideMark/>
          </w:tcPr>
          <w:p w14:paraId="0B13E2E5"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Lawrence County</w:t>
            </w:r>
          </w:p>
        </w:tc>
        <w:tc>
          <w:tcPr>
            <w:tcW w:w="404" w:type="pct"/>
            <w:shd w:val="clear" w:color="auto" w:fill="auto"/>
            <w:noWrap/>
            <w:hideMark/>
          </w:tcPr>
          <w:p w14:paraId="14F42A3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60403E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315934D" w14:textId="77777777" w:rsidR="00E33A79" w:rsidRPr="001D25AC" w:rsidRDefault="00E33A79" w:rsidP="001D25AC">
            <w:pPr>
              <w:spacing w:line="240" w:lineRule="auto"/>
              <w:jc w:val="center"/>
              <w:rPr>
                <w:color w:val="000000"/>
                <w:sz w:val="20"/>
                <w:lang w:bidi="ar-SA"/>
              </w:rPr>
            </w:pPr>
            <w:r w:rsidRPr="001D25AC">
              <w:rPr>
                <w:color w:val="000000"/>
                <w:sz w:val="20"/>
                <w:lang w:bidi="ar-SA"/>
              </w:rPr>
              <w:t>5.54</w:t>
            </w:r>
          </w:p>
        </w:tc>
        <w:tc>
          <w:tcPr>
            <w:tcW w:w="648" w:type="pct"/>
            <w:shd w:val="clear" w:color="auto" w:fill="auto"/>
            <w:noWrap/>
            <w:hideMark/>
          </w:tcPr>
          <w:p w14:paraId="3DC0AC3E" w14:textId="77777777" w:rsidR="00E33A79" w:rsidRPr="001D25AC" w:rsidRDefault="00E33A79" w:rsidP="001D25AC">
            <w:pPr>
              <w:spacing w:line="240" w:lineRule="auto"/>
              <w:jc w:val="center"/>
              <w:rPr>
                <w:color w:val="000000"/>
                <w:sz w:val="20"/>
                <w:lang w:bidi="ar-SA"/>
              </w:rPr>
            </w:pPr>
            <w:r w:rsidRPr="001D25AC">
              <w:rPr>
                <w:color w:val="000000"/>
                <w:sz w:val="20"/>
                <w:lang w:bidi="ar-SA"/>
              </w:rPr>
              <w:t>2.63</w:t>
            </w:r>
          </w:p>
        </w:tc>
        <w:tc>
          <w:tcPr>
            <w:tcW w:w="942" w:type="pct"/>
            <w:shd w:val="clear" w:color="auto" w:fill="auto"/>
            <w:noWrap/>
            <w:hideMark/>
          </w:tcPr>
          <w:p w14:paraId="239C940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A4EFA46" w14:textId="77777777" w:rsidTr="001D25AC">
        <w:trPr>
          <w:trHeight w:val="300"/>
          <w:jc w:val="center"/>
        </w:trPr>
        <w:tc>
          <w:tcPr>
            <w:tcW w:w="1540" w:type="pct"/>
            <w:shd w:val="clear" w:color="auto" w:fill="auto"/>
            <w:noWrap/>
            <w:hideMark/>
          </w:tcPr>
          <w:p w14:paraId="5133DEEF" w14:textId="77777777" w:rsidR="00E33A79" w:rsidRPr="001D25AC" w:rsidRDefault="00E33A79" w:rsidP="001D25AC">
            <w:pPr>
              <w:spacing w:line="240" w:lineRule="auto"/>
              <w:jc w:val="center"/>
              <w:rPr>
                <w:color w:val="000000"/>
                <w:sz w:val="20"/>
                <w:lang w:bidi="ar-SA"/>
              </w:rPr>
            </w:pPr>
            <w:r w:rsidRPr="001D25AC">
              <w:rPr>
                <w:color w:val="000000"/>
                <w:sz w:val="20"/>
                <w:lang w:bidi="ar-SA"/>
              </w:rPr>
              <w:t>Lee County</w:t>
            </w:r>
          </w:p>
        </w:tc>
        <w:tc>
          <w:tcPr>
            <w:tcW w:w="404" w:type="pct"/>
            <w:shd w:val="clear" w:color="auto" w:fill="auto"/>
            <w:noWrap/>
            <w:hideMark/>
          </w:tcPr>
          <w:p w14:paraId="4DFC53F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42DD5BD"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4D6D978A" w14:textId="77777777" w:rsidR="00E33A79" w:rsidRPr="001D25AC" w:rsidRDefault="00E33A79" w:rsidP="001D25AC">
            <w:pPr>
              <w:spacing w:line="240" w:lineRule="auto"/>
              <w:jc w:val="center"/>
              <w:rPr>
                <w:color w:val="000000"/>
                <w:sz w:val="20"/>
                <w:lang w:bidi="ar-SA"/>
              </w:rPr>
            </w:pPr>
            <w:r w:rsidRPr="001D25AC">
              <w:rPr>
                <w:color w:val="000000"/>
                <w:sz w:val="20"/>
                <w:lang w:bidi="ar-SA"/>
              </w:rPr>
              <w:t>9.52</w:t>
            </w:r>
          </w:p>
        </w:tc>
        <w:tc>
          <w:tcPr>
            <w:tcW w:w="648" w:type="pct"/>
            <w:shd w:val="clear" w:color="auto" w:fill="auto"/>
            <w:noWrap/>
            <w:hideMark/>
          </w:tcPr>
          <w:p w14:paraId="005B67D9" w14:textId="77777777" w:rsidR="00E33A79" w:rsidRPr="001D25AC" w:rsidRDefault="00E33A79" w:rsidP="001D25AC">
            <w:pPr>
              <w:spacing w:line="240" w:lineRule="auto"/>
              <w:jc w:val="center"/>
              <w:rPr>
                <w:color w:val="000000"/>
                <w:sz w:val="20"/>
                <w:lang w:bidi="ar-SA"/>
              </w:rPr>
            </w:pPr>
            <w:r w:rsidRPr="001D25AC">
              <w:rPr>
                <w:color w:val="000000"/>
                <w:sz w:val="20"/>
                <w:lang w:bidi="ar-SA"/>
              </w:rPr>
              <w:t>4.08</w:t>
            </w:r>
          </w:p>
        </w:tc>
        <w:tc>
          <w:tcPr>
            <w:tcW w:w="942" w:type="pct"/>
            <w:shd w:val="clear" w:color="auto" w:fill="auto"/>
            <w:noWrap/>
            <w:hideMark/>
          </w:tcPr>
          <w:p w14:paraId="4DAB93B9" w14:textId="77777777" w:rsidR="00E33A79" w:rsidRPr="001D25AC" w:rsidRDefault="00E33A79" w:rsidP="001D25AC">
            <w:pPr>
              <w:spacing w:line="240" w:lineRule="auto"/>
              <w:jc w:val="center"/>
              <w:rPr>
                <w:color w:val="000000"/>
                <w:sz w:val="20"/>
                <w:lang w:bidi="ar-SA"/>
              </w:rPr>
            </w:pPr>
            <w:r w:rsidRPr="001D25AC">
              <w:rPr>
                <w:color w:val="000000"/>
                <w:sz w:val="20"/>
                <w:lang w:bidi="ar-SA"/>
              </w:rPr>
              <w:t>0.315</w:t>
            </w:r>
          </w:p>
        </w:tc>
      </w:tr>
      <w:tr w:rsidR="00F55E4B" w:rsidRPr="001D25AC" w14:paraId="745388D0" w14:textId="77777777" w:rsidTr="001D25AC">
        <w:trPr>
          <w:trHeight w:val="300"/>
          <w:jc w:val="center"/>
        </w:trPr>
        <w:tc>
          <w:tcPr>
            <w:tcW w:w="1540" w:type="pct"/>
            <w:shd w:val="clear" w:color="auto" w:fill="auto"/>
            <w:noWrap/>
            <w:hideMark/>
          </w:tcPr>
          <w:p w14:paraId="52E41E07" w14:textId="77777777" w:rsidR="00E33A79" w:rsidRPr="001D25AC" w:rsidRDefault="00E33A79" w:rsidP="001D25AC">
            <w:pPr>
              <w:spacing w:line="240" w:lineRule="auto"/>
              <w:jc w:val="center"/>
              <w:rPr>
                <w:color w:val="000000"/>
                <w:sz w:val="20"/>
                <w:lang w:bidi="ar-SA"/>
              </w:rPr>
            </w:pPr>
            <w:r w:rsidRPr="001D25AC">
              <w:rPr>
                <w:color w:val="000000"/>
                <w:sz w:val="20"/>
                <w:lang w:bidi="ar-SA"/>
              </w:rPr>
              <w:t>Lincoln County</w:t>
            </w:r>
          </w:p>
        </w:tc>
        <w:tc>
          <w:tcPr>
            <w:tcW w:w="404" w:type="pct"/>
            <w:shd w:val="clear" w:color="auto" w:fill="auto"/>
            <w:noWrap/>
            <w:hideMark/>
          </w:tcPr>
          <w:p w14:paraId="1460E124"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3A9D973"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0607F389" w14:textId="77777777" w:rsidR="00E33A79" w:rsidRPr="001D25AC" w:rsidRDefault="00E33A79" w:rsidP="001D25AC">
            <w:pPr>
              <w:spacing w:line="240" w:lineRule="auto"/>
              <w:jc w:val="center"/>
              <w:rPr>
                <w:color w:val="000000"/>
                <w:sz w:val="20"/>
                <w:lang w:bidi="ar-SA"/>
              </w:rPr>
            </w:pPr>
            <w:r w:rsidRPr="001D25AC">
              <w:rPr>
                <w:color w:val="000000"/>
                <w:sz w:val="20"/>
                <w:lang w:bidi="ar-SA"/>
              </w:rPr>
              <w:t>8.34</w:t>
            </w:r>
          </w:p>
        </w:tc>
        <w:tc>
          <w:tcPr>
            <w:tcW w:w="648" w:type="pct"/>
            <w:shd w:val="clear" w:color="auto" w:fill="auto"/>
            <w:noWrap/>
            <w:hideMark/>
          </w:tcPr>
          <w:p w14:paraId="7A1691AD" w14:textId="77777777" w:rsidR="00E33A79" w:rsidRPr="001D25AC" w:rsidRDefault="00E33A79" w:rsidP="001D25AC">
            <w:pPr>
              <w:spacing w:line="240" w:lineRule="auto"/>
              <w:jc w:val="center"/>
              <w:rPr>
                <w:color w:val="000000"/>
                <w:sz w:val="20"/>
                <w:lang w:bidi="ar-SA"/>
              </w:rPr>
            </w:pPr>
            <w:r w:rsidRPr="001D25AC">
              <w:rPr>
                <w:color w:val="000000"/>
                <w:sz w:val="20"/>
                <w:lang w:bidi="ar-SA"/>
              </w:rPr>
              <w:t>2.99</w:t>
            </w:r>
          </w:p>
        </w:tc>
        <w:tc>
          <w:tcPr>
            <w:tcW w:w="942" w:type="pct"/>
            <w:shd w:val="clear" w:color="auto" w:fill="auto"/>
            <w:noWrap/>
            <w:hideMark/>
          </w:tcPr>
          <w:p w14:paraId="4EDFA1EB" w14:textId="77777777" w:rsidR="00E33A79" w:rsidRPr="001D25AC" w:rsidRDefault="00E33A79" w:rsidP="001D25AC">
            <w:pPr>
              <w:spacing w:line="240" w:lineRule="auto"/>
              <w:jc w:val="center"/>
              <w:rPr>
                <w:color w:val="000000"/>
                <w:sz w:val="20"/>
                <w:lang w:bidi="ar-SA"/>
              </w:rPr>
            </w:pPr>
            <w:r w:rsidRPr="001D25AC">
              <w:rPr>
                <w:color w:val="000000"/>
                <w:sz w:val="20"/>
                <w:lang w:bidi="ar-SA"/>
              </w:rPr>
              <w:t>0.308</w:t>
            </w:r>
          </w:p>
        </w:tc>
      </w:tr>
      <w:tr w:rsidR="00F55E4B" w:rsidRPr="001D25AC" w14:paraId="69AA05AA" w14:textId="77777777" w:rsidTr="001D25AC">
        <w:trPr>
          <w:trHeight w:val="300"/>
          <w:jc w:val="center"/>
        </w:trPr>
        <w:tc>
          <w:tcPr>
            <w:tcW w:w="1540" w:type="pct"/>
            <w:shd w:val="clear" w:color="auto" w:fill="auto"/>
            <w:noWrap/>
            <w:hideMark/>
          </w:tcPr>
          <w:p w14:paraId="43B4889A" w14:textId="77777777" w:rsidR="00E33A79" w:rsidRPr="001D25AC" w:rsidRDefault="00E33A79" w:rsidP="001D25AC">
            <w:pPr>
              <w:spacing w:line="240" w:lineRule="auto"/>
              <w:jc w:val="center"/>
              <w:rPr>
                <w:color w:val="000000"/>
                <w:sz w:val="20"/>
                <w:lang w:bidi="ar-SA"/>
              </w:rPr>
            </w:pPr>
            <w:r w:rsidRPr="001D25AC">
              <w:rPr>
                <w:color w:val="000000"/>
                <w:sz w:val="20"/>
                <w:lang w:bidi="ar-SA"/>
              </w:rPr>
              <w:t>Little River County</w:t>
            </w:r>
          </w:p>
        </w:tc>
        <w:tc>
          <w:tcPr>
            <w:tcW w:w="404" w:type="pct"/>
            <w:shd w:val="clear" w:color="auto" w:fill="auto"/>
            <w:noWrap/>
            <w:hideMark/>
          </w:tcPr>
          <w:p w14:paraId="7FE94B4A"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3FA63C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7D36426" w14:textId="77777777" w:rsidR="00E33A79" w:rsidRPr="001D25AC" w:rsidRDefault="00E33A79" w:rsidP="001D25AC">
            <w:pPr>
              <w:spacing w:line="240" w:lineRule="auto"/>
              <w:jc w:val="center"/>
              <w:rPr>
                <w:color w:val="000000"/>
                <w:sz w:val="20"/>
                <w:lang w:bidi="ar-SA"/>
              </w:rPr>
            </w:pPr>
            <w:r w:rsidRPr="001D25AC">
              <w:rPr>
                <w:color w:val="000000"/>
                <w:sz w:val="20"/>
                <w:lang w:bidi="ar-SA"/>
              </w:rPr>
              <w:t>7.93</w:t>
            </w:r>
          </w:p>
        </w:tc>
        <w:tc>
          <w:tcPr>
            <w:tcW w:w="648" w:type="pct"/>
            <w:shd w:val="clear" w:color="auto" w:fill="auto"/>
            <w:noWrap/>
            <w:hideMark/>
          </w:tcPr>
          <w:p w14:paraId="73B5D3E1" w14:textId="77777777" w:rsidR="00E33A79" w:rsidRPr="001D25AC" w:rsidRDefault="00E33A79" w:rsidP="001D25AC">
            <w:pPr>
              <w:spacing w:line="240" w:lineRule="auto"/>
              <w:jc w:val="center"/>
              <w:rPr>
                <w:color w:val="000000"/>
                <w:sz w:val="20"/>
                <w:lang w:bidi="ar-SA"/>
              </w:rPr>
            </w:pPr>
            <w:r w:rsidRPr="001D25AC">
              <w:rPr>
                <w:color w:val="000000"/>
                <w:sz w:val="20"/>
                <w:lang w:bidi="ar-SA"/>
              </w:rPr>
              <w:t>3.25</w:t>
            </w:r>
          </w:p>
        </w:tc>
        <w:tc>
          <w:tcPr>
            <w:tcW w:w="942" w:type="pct"/>
            <w:shd w:val="clear" w:color="auto" w:fill="auto"/>
            <w:noWrap/>
            <w:hideMark/>
          </w:tcPr>
          <w:p w14:paraId="218E42E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CD0C69B" w14:textId="77777777" w:rsidTr="001D25AC">
        <w:trPr>
          <w:trHeight w:val="300"/>
          <w:jc w:val="center"/>
        </w:trPr>
        <w:tc>
          <w:tcPr>
            <w:tcW w:w="1540" w:type="pct"/>
            <w:shd w:val="clear" w:color="auto" w:fill="auto"/>
            <w:noWrap/>
            <w:hideMark/>
          </w:tcPr>
          <w:p w14:paraId="3AA831DC" w14:textId="77777777" w:rsidR="00E33A79" w:rsidRPr="001D25AC" w:rsidRDefault="00E33A79" w:rsidP="001D25AC">
            <w:pPr>
              <w:spacing w:line="240" w:lineRule="auto"/>
              <w:jc w:val="center"/>
              <w:rPr>
                <w:color w:val="000000"/>
                <w:sz w:val="20"/>
                <w:lang w:bidi="ar-SA"/>
              </w:rPr>
            </w:pPr>
            <w:r w:rsidRPr="001D25AC">
              <w:rPr>
                <w:color w:val="000000"/>
                <w:sz w:val="20"/>
                <w:lang w:bidi="ar-SA"/>
              </w:rPr>
              <w:t>Logan County</w:t>
            </w:r>
          </w:p>
        </w:tc>
        <w:tc>
          <w:tcPr>
            <w:tcW w:w="404" w:type="pct"/>
            <w:shd w:val="clear" w:color="auto" w:fill="auto"/>
            <w:noWrap/>
            <w:hideMark/>
          </w:tcPr>
          <w:p w14:paraId="618D9C5D"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0B474A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5EBEE7A" w14:textId="77777777" w:rsidR="00E33A79" w:rsidRPr="001D25AC" w:rsidRDefault="00E33A79" w:rsidP="001D25AC">
            <w:pPr>
              <w:spacing w:line="240" w:lineRule="auto"/>
              <w:jc w:val="center"/>
              <w:rPr>
                <w:color w:val="000000"/>
                <w:sz w:val="20"/>
                <w:lang w:bidi="ar-SA"/>
              </w:rPr>
            </w:pPr>
            <w:r w:rsidRPr="001D25AC">
              <w:rPr>
                <w:color w:val="000000"/>
                <w:sz w:val="20"/>
                <w:lang w:bidi="ar-SA"/>
              </w:rPr>
              <w:t>4.68</w:t>
            </w:r>
          </w:p>
        </w:tc>
        <w:tc>
          <w:tcPr>
            <w:tcW w:w="648" w:type="pct"/>
            <w:shd w:val="clear" w:color="auto" w:fill="auto"/>
            <w:noWrap/>
            <w:hideMark/>
          </w:tcPr>
          <w:p w14:paraId="7728A6EB" w14:textId="77777777" w:rsidR="00E33A79" w:rsidRPr="001D25AC" w:rsidRDefault="00E33A79" w:rsidP="001D25AC">
            <w:pPr>
              <w:spacing w:line="240" w:lineRule="auto"/>
              <w:jc w:val="center"/>
              <w:rPr>
                <w:color w:val="000000"/>
                <w:sz w:val="20"/>
                <w:lang w:bidi="ar-SA"/>
              </w:rPr>
            </w:pPr>
            <w:r w:rsidRPr="001D25AC">
              <w:rPr>
                <w:color w:val="000000"/>
                <w:sz w:val="20"/>
                <w:lang w:bidi="ar-SA"/>
              </w:rPr>
              <w:t>2.34</w:t>
            </w:r>
          </w:p>
        </w:tc>
        <w:tc>
          <w:tcPr>
            <w:tcW w:w="942" w:type="pct"/>
            <w:shd w:val="clear" w:color="auto" w:fill="auto"/>
            <w:noWrap/>
            <w:hideMark/>
          </w:tcPr>
          <w:p w14:paraId="6D98751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F14BF6E" w14:textId="77777777" w:rsidTr="001D25AC">
        <w:trPr>
          <w:trHeight w:val="300"/>
          <w:jc w:val="center"/>
        </w:trPr>
        <w:tc>
          <w:tcPr>
            <w:tcW w:w="1540" w:type="pct"/>
            <w:shd w:val="clear" w:color="auto" w:fill="auto"/>
            <w:noWrap/>
            <w:hideMark/>
          </w:tcPr>
          <w:p w14:paraId="405FD44B" w14:textId="77777777" w:rsidR="00E33A79" w:rsidRPr="001D25AC" w:rsidRDefault="00E33A79" w:rsidP="001D25AC">
            <w:pPr>
              <w:spacing w:line="240" w:lineRule="auto"/>
              <w:jc w:val="center"/>
              <w:rPr>
                <w:color w:val="000000"/>
                <w:sz w:val="20"/>
                <w:lang w:bidi="ar-SA"/>
              </w:rPr>
            </w:pPr>
            <w:r w:rsidRPr="001D25AC">
              <w:rPr>
                <w:color w:val="000000"/>
                <w:sz w:val="20"/>
                <w:lang w:bidi="ar-SA"/>
              </w:rPr>
              <w:t>Lonoke County</w:t>
            </w:r>
          </w:p>
        </w:tc>
        <w:tc>
          <w:tcPr>
            <w:tcW w:w="404" w:type="pct"/>
            <w:shd w:val="clear" w:color="auto" w:fill="auto"/>
            <w:noWrap/>
            <w:hideMark/>
          </w:tcPr>
          <w:p w14:paraId="37600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AD1259F"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449D3A40" w14:textId="77777777" w:rsidR="00E33A79" w:rsidRPr="001D25AC" w:rsidRDefault="00E33A79" w:rsidP="001D25AC">
            <w:pPr>
              <w:spacing w:line="240" w:lineRule="auto"/>
              <w:jc w:val="center"/>
              <w:rPr>
                <w:color w:val="000000"/>
                <w:sz w:val="20"/>
                <w:lang w:bidi="ar-SA"/>
              </w:rPr>
            </w:pPr>
            <w:r w:rsidRPr="001D25AC">
              <w:rPr>
                <w:color w:val="000000"/>
                <w:sz w:val="20"/>
                <w:lang w:bidi="ar-SA"/>
              </w:rPr>
              <w:t>9.02</w:t>
            </w:r>
          </w:p>
        </w:tc>
        <w:tc>
          <w:tcPr>
            <w:tcW w:w="648" w:type="pct"/>
            <w:shd w:val="clear" w:color="auto" w:fill="auto"/>
            <w:noWrap/>
            <w:hideMark/>
          </w:tcPr>
          <w:p w14:paraId="5ED07BE5" w14:textId="77777777" w:rsidR="00E33A79" w:rsidRPr="001D25AC" w:rsidRDefault="00E33A79" w:rsidP="001D25AC">
            <w:pPr>
              <w:spacing w:line="240" w:lineRule="auto"/>
              <w:jc w:val="center"/>
              <w:rPr>
                <w:color w:val="000000"/>
                <w:sz w:val="20"/>
                <w:lang w:bidi="ar-SA"/>
              </w:rPr>
            </w:pPr>
            <w:r w:rsidRPr="001D25AC">
              <w:rPr>
                <w:color w:val="000000"/>
                <w:sz w:val="20"/>
                <w:lang w:bidi="ar-SA"/>
              </w:rPr>
              <w:t>3.63</w:t>
            </w:r>
          </w:p>
        </w:tc>
        <w:tc>
          <w:tcPr>
            <w:tcW w:w="942" w:type="pct"/>
            <w:shd w:val="clear" w:color="auto" w:fill="auto"/>
            <w:noWrap/>
            <w:hideMark/>
          </w:tcPr>
          <w:p w14:paraId="7F2DE77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0.054</w:t>
            </w:r>
          </w:p>
        </w:tc>
      </w:tr>
      <w:tr w:rsidR="00F55E4B" w:rsidRPr="001D25AC" w14:paraId="3F35E534" w14:textId="77777777" w:rsidTr="001D25AC">
        <w:trPr>
          <w:trHeight w:val="300"/>
          <w:jc w:val="center"/>
        </w:trPr>
        <w:tc>
          <w:tcPr>
            <w:tcW w:w="1540" w:type="pct"/>
            <w:shd w:val="clear" w:color="auto" w:fill="auto"/>
            <w:noWrap/>
            <w:hideMark/>
          </w:tcPr>
          <w:p w14:paraId="7A00AFA8" w14:textId="77777777" w:rsidR="00E33A79" w:rsidRPr="001D25AC" w:rsidRDefault="00E33A79" w:rsidP="001D25AC">
            <w:pPr>
              <w:spacing w:line="240" w:lineRule="auto"/>
              <w:jc w:val="center"/>
              <w:rPr>
                <w:color w:val="000000"/>
                <w:sz w:val="20"/>
                <w:lang w:bidi="ar-SA"/>
              </w:rPr>
            </w:pPr>
            <w:r w:rsidRPr="001D25AC">
              <w:rPr>
                <w:color w:val="000000"/>
                <w:sz w:val="20"/>
                <w:lang w:bidi="ar-SA"/>
              </w:rPr>
              <w:t>Madison County</w:t>
            </w:r>
          </w:p>
        </w:tc>
        <w:tc>
          <w:tcPr>
            <w:tcW w:w="404" w:type="pct"/>
            <w:shd w:val="clear" w:color="auto" w:fill="auto"/>
            <w:noWrap/>
            <w:hideMark/>
          </w:tcPr>
          <w:p w14:paraId="075FB1ED"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D39882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329C6DE" w14:textId="77777777" w:rsidR="00E33A79" w:rsidRPr="001D25AC" w:rsidRDefault="00E33A79" w:rsidP="001D25AC">
            <w:pPr>
              <w:spacing w:line="240" w:lineRule="auto"/>
              <w:jc w:val="center"/>
              <w:rPr>
                <w:color w:val="000000"/>
                <w:sz w:val="20"/>
                <w:lang w:bidi="ar-SA"/>
              </w:rPr>
            </w:pPr>
            <w:r w:rsidRPr="001D25AC">
              <w:rPr>
                <w:color w:val="000000"/>
                <w:sz w:val="20"/>
                <w:lang w:bidi="ar-SA"/>
              </w:rPr>
              <w:t>4.17</w:t>
            </w:r>
          </w:p>
        </w:tc>
        <w:tc>
          <w:tcPr>
            <w:tcW w:w="648" w:type="pct"/>
            <w:shd w:val="clear" w:color="auto" w:fill="auto"/>
            <w:noWrap/>
            <w:hideMark/>
          </w:tcPr>
          <w:p w14:paraId="14BF0632" w14:textId="77777777" w:rsidR="00E33A79" w:rsidRPr="001D25AC" w:rsidRDefault="00E33A79" w:rsidP="001D25AC">
            <w:pPr>
              <w:spacing w:line="240" w:lineRule="auto"/>
              <w:jc w:val="center"/>
              <w:rPr>
                <w:color w:val="000000"/>
                <w:sz w:val="20"/>
                <w:lang w:bidi="ar-SA"/>
              </w:rPr>
            </w:pPr>
            <w:r w:rsidRPr="001D25AC">
              <w:rPr>
                <w:color w:val="000000"/>
                <w:sz w:val="20"/>
                <w:lang w:bidi="ar-SA"/>
              </w:rPr>
              <w:t>2.18</w:t>
            </w:r>
          </w:p>
        </w:tc>
        <w:tc>
          <w:tcPr>
            <w:tcW w:w="942" w:type="pct"/>
            <w:shd w:val="clear" w:color="auto" w:fill="auto"/>
            <w:noWrap/>
            <w:hideMark/>
          </w:tcPr>
          <w:p w14:paraId="7F5D73F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1E64DEF" w14:textId="77777777" w:rsidTr="001D25AC">
        <w:trPr>
          <w:trHeight w:val="300"/>
          <w:jc w:val="center"/>
        </w:trPr>
        <w:tc>
          <w:tcPr>
            <w:tcW w:w="1540" w:type="pct"/>
            <w:shd w:val="clear" w:color="auto" w:fill="auto"/>
            <w:noWrap/>
            <w:hideMark/>
          </w:tcPr>
          <w:p w14:paraId="11A6D116" w14:textId="77777777" w:rsidR="00E33A79" w:rsidRPr="001D25AC" w:rsidRDefault="00E33A79" w:rsidP="001D25AC">
            <w:pPr>
              <w:spacing w:line="240" w:lineRule="auto"/>
              <w:jc w:val="center"/>
              <w:rPr>
                <w:color w:val="000000"/>
                <w:sz w:val="20"/>
                <w:lang w:bidi="ar-SA"/>
              </w:rPr>
            </w:pPr>
            <w:r w:rsidRPr="001D25AC">
              <w:rPr>
                <w:color w:val="000000"/>
                <w:sz w:val="20"/>
                <w:lang w:bidi="ar-SA"/>
              </w:rPr>
              <w:t>Marion County</w:t>
            </w:r>
          </w:p>
        </w:tc>
        <w:tc>
          <w:tcPr>
            <w:tcW w:w="404" w:type="pct"/>
            <w:shd w:val="clear" w:color="auto" w:fill="auto"/>
            <w:noWrap/>
            <w:hideMark/>
          </w:tcPr>
          <w:p w14:paraId="47B000A0"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614C67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60F13AF" w14:textId="77777777" w:rsidR="00E33A79" w:rsidRPr="001D25AC" w:rsidRDefault="00E33A79" w:rsidP="001D25AC">
            <w:pPr>
              <w:spacing w:line="240" w:lineRule="auto"/>
              <w:jc w:val="center"/>
              <w:rPr>
                <w:color w:val="000000"/>
                <w:sz w:val="20"/>
                <w:lang w:bidi="ar-SA"/>
              </w:rPr>
            </w:pPr>
            <w:r w:rsidRPr="001D25AC">
              <w:rPr>
                <w:color w:val="000000"/>
                <w:sz w:val="20"/>
                <w:lang w:bidi="ar-SA"/>
              </w:rPr>
              <w:t>6.51</w:t>
            </w:r>
          </w:p>
        </w:tc>
        <w:tc>
          <w:tcPr>
            <w:tcW w:w="648" w:type="pct"/>
            <w:shd w:val="clear" w:color="auto" w:fill="auto"/>
            <w:noWrap/>
            <w:hideMark/>
          </w:tcPr>
          <w:p w14:paraId="2B72E07D" w14:textId="77777777" w:rsidR="00E33A79" w:rsidRPr="001D25AC" w:rsidRDefault="00E33A79" w:rsidP="001D25AC">
            <w:pPr>
              <w:spacing w:line="240" w:lineRule="auto"/>
              <w:jc w:val="center"/>
              <w:rPr>
                <w:color w:val="000000"/>
                <w:sz w:val="20"/>
                <w:lang w:bidi="ar-SA"/>
              </w:rPr>
            </w:pPr>
            <w:r w:rsidRPr="001D25AC">
              <w:rPr>
                <w:color w:val="000000"/>
                <w:sz w:val="20"/>
                <w:lang w:bidi="ar-SA"/>
              </w:rPr>
              <w:t>2.68</w:t>
            </w:r>
          </w:p>
        </w:tc>
        <w:tc>
          <w:tcPr>
            <w:tcW w:w="942" w:type="pct"/>
            <w:shd w:val="clear" w:color="auto" w:fill="auto"/>
            <w:noWrap/>
            <w:hideMark/>
          </w:tcPr>
          <w:p w14:paraId="711AF2E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7439CD5" w14:textId="77777777" w:rsidTr="001D25AC">
        <w:trPr>
          <w:trHeight w:val="300"/>
          <w:jc w:val="center"/>
        </w:trPr>
        <w:tc>
          <w:tcPr>
            <w:tcW w:w="1540" w:type="pct"/>
            <w:shd w:val="clear" w:color="auto" w:fill="auto"/>
            <w:noWrap/>
            <w:hideMark/>
          </w:tcPr>
          <w:p w14:paraId="6B488996" w14:textId="77777777" w:rsidR="00E33A79" w:rsidRPr="001D25AC" w:rsidRDefault="00E33A79" w:rsidP="001D25AC">
            <w:pPr>
              <w:spacing w:line="240" w:lineRule="auto"/>
              <w:jc w:val="center"/>
              <w:rPr>
                <w:color w:val="000000"/>
                <w:sz w:val="20"/>
                <w:lang w:bidi="ar-SA"/>
              </w:rPr>
            </w:pPr>
            <w:r w:rsidRPr="001D25AC">
              <w:rPr>
                <w:color w:val="000000"/>
                <w:sz w:val="20"/>
                <w:lang w:bidi="ar-SA"/>
              </w:rPr>
              <w:t>Miller County</w:t>
            </w:r>
          </w:p>
        </w:tc>
        <w:tc>
          <w:tcPr>
            <w:tcW w:w="404" w:type="pct"/>
            <w:shd w:val="clear" w:color="auto" w:fill="auto"/>
            <w:noWrap/>
            <w:hideMark/>
          </w:tcPr>
          <w:p w14:paraId="58D32F6F"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8CF9D8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FDBF71A" w14:textId="77777777" w:rsidR="00E33A79" w:rsidRPr="001D25AC" w:rsidRDefault="00E33A79" w:rsidP="001D25AC">
            <w:pPr>
              <w:spacing w:line="240" w:lineRule="auto"/>
              <w:jc w:val="center"/>
              <w:rPr>
                <w:color w:val="000000"/>
                <w:sz w:val="20"/>
                <w:lang w:bidi="ar-SA"/>
              </w:rPr>
            </w:pPr>
            <w:r w:rsidRPr="001D25AC">
              <w:rPr>
                <w:color w:val="000000"/>
                <w:sz w:val="20"/>
                <w:lang w:bidi="ar-SA"/>
              </w:rPr>
              <w:t>9.76</w:t>
            </w:r>
          </w:p>
        </w:tc>
        <w:tc>
          <w:tcPr>
            <w:tcW w:w="648" w:type="pct"/>
            <w:shd w:val="clear" w:color="auto" w:fill="auto"/>
            <w:noWrap/>
            <w:hideMark/>
          </w:tcPr>
          <w:p w14:paraId="04A361DD" w14:textId="77777777" w:rsidR="00E33A79" w:rsidRPr="001D25AC" w:rsidRDefault="00E33A79" w:rsidP="001D25AC">
            <w:pPr>
              <w:spacing w:line="240" w:lineRule="auto"/>
              <w:jc w:val="center"/>
              <w:rPr>
                <w:color w:val="000000"/>
                <w:sz w:val="20"/>
                <w:lang w:bidi="ar-SA"/>
              </w:rPr>
            </w:pPr>
            <w:r w:rsidRPr="001D25AC">
              <w:rPr>
                <w:color w:val="000000"/>
                <w:sz w:val="20"/>
                <w:lang w:bidi="ar-SA"/>
              </w:rPr>
              <w:t>4.84</w:t>
            </w:r>
          </w:p>
        </w:tc>
        <w:tc>
          <w:tcPr>
            <w:tcW w:w="942" w:type="pct"/>
            <w:shd w:val="clear" w:color="auto" w:fill="auto"/>
            <w:noWrap/>
            <w:hideMark/>
          </w:tcPr>
          <w:p w14:paraId="0AEDFE5B"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0.012</w:t>
            </w:r>
          </w:p>
        </w:tc>
      </w:tr>
      <w:tr w:rsidR="00F55E4B" w:rsidRPr="001D25AC" w14:paraId="1188FF6A" w14:textId="77777777" w:rsidTr="001D25AC">
        <w:trPr>
          <w:trHeight w:val="300"/>
          <w:jc w:val="center"/>
        </w:trPr>
        <w:tc>
          <w:tcPr>
            <w:tcW w:w="1540" w:type="pct"/>
            <w:shd w:val="clear" w:color="auto" w:fill="auto"/>
            <w:noWrap/>
            <w:hideMark/>
          </w:tcPr>
          <w:p w14:paraId="27E484ED" w14:textId="77777777" w:rsidR="00E33A79" w:rsidRPr="001D25AC" w:rsidRDefault="00E33A79" w:rsidP="001D25AC">
            <w:pPr>
              <w:spacing w:line="240" w:lineRule="auto"/>
              <w:jc w:val="center"/>
              <w:rPr>
                <w:color w:val="000000"/>
                <w:sz w:val="20"/>
                <w:lang w:bidi="ar-SA"/>
              </w:rPr>
            </w:pPr>
            <w:r w:rsidRPr="001D25AC">
              <w:rPr>
                <w:color w:val="000000"/>
                <w:sz w:val="20"/>
                <w:lang w:bidi="ar-SA"/>
              </w:rPr>
              <w:t>Mississippi County</w:t>
            </w:r>
          </w:p>
        </w:tc>
        <w:tc>
          <w:tcPr>
            <w:tcW w:w="404" w:type="pct"/>
            <w:shd w:val="clear" w:color="auto" w:fill="auto"/>
            <w:noWrap/>
            <w:hideMark/>
          </w:tcPr>
          <w:p w14:paraId="04CC410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AE69317"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AA59705" w14:textId="77777777" w:rsidR="00E33A79" w:rsidRPr="001D25AC" w:rsidRDefault="00E33A79" w:rsidP="001D25AC">
            <w:pPr>
              <w:spacing w:line="240" w:lineRule="auto"/>
              <w:jc w:val="center"/>
              <w:rPr>
                <w:color w:val="000000"/>
                <w:sz w:val="20"/>
                <w:lang w:bidi="ar-SA"/>
              </w:rPr>
            </w:pPr>
            <w:r w:rsidRPr="001D25AC">
              <w:rPr>
                <w:color w:val="000000"/>
                <w:sz w:val="20"/>
                <w:lang w:bidi="ar-SA"/>
              </w:rPr>
              <w:t>10.27</w:t>
            </w:r>
          </w:p>
        </w:tc>
        <w:tc>
          <w:tcPr>
            <w:tcW w:w="648" w:type="pct"/>
            <w:shd w:val="clear" w:color="auto" w:fill="auto"/>
            <w:noWrap/>
            <w:hideMark/>
          </w:tcPr>
          <w:p w14:paraId="6D9F8776" w14:textId="77777777" w:rsidR="00E33A79" w:rsidRPr="001D25AC" w:rsidRDefault="00E33A79" w:rsidP="001D25AC">
            <w:pPr>
              <w:spacing w:line="240" w:lineRule="auto"/>
              <w:jc w:val="center"/>
              <w:rPr>
                <w:color w:val="000000"/>
                <w:sz w:val="20"/>
                <w:lang w:bidi="ar-SA"/>
              </w:rPr>
            </w:pPr>
            <w:r w:rsidRPr="001D25AC">
              <w:rPr>
                <w:color w:val="000000"/>
                <w:sz w:val="20"/>
                <w:lang w:bidi="ar-SA"/>
              </w:rPr>
              <w:t>4.49</w:t>
            </w:r>
          </w:p>
        </w:tc>
        <w:tc>
          <w:tcPr>
            <w:tcW w:w="942" w:type="pct"/>
            <w:shd w:val="clear" w:color="auto" w:fill="auto"/>
            <w:noWrap/>
            <w:hideMark/>
          </w:tcPr>
          <w:p w14:paraId="1C1CA23F" w14:textId="77777777" w:rsidR="00E33A79" w:rsidRPr="001D25AC" w:rsidRDefault="00E33A79" w:rsidP="001D25AC">
            <w:pPr>
              <w:spacing w:line="240" w:lineRule="auto"/>
              <w:jc w:val="center"/>
              <w:rPr>
                <w:color w:val="000000"/>
                <w:sz w:val="20"/>
                <w:lang w:bidi="ar-SA"/>
              </w:rPr>
            </w:pPr>
            <w:r w:rsidRPr="001D25AC">
              <w:rPr>
                <w:color w:val="000000"/>
                <w:sz w:val="20"/>
                <w:lang w:bidi="ar-SA"/>
              </w:rPr>
              <w:t>0.343</w:t>
            </w:r>
          </w:p>
        </w:tc>
      </w:tr>
      <w:tr w:rsidR="00F55E4B" w:rsidRPr="001D25AC" w14:paraId="3F0732F5" w14:textId="77777777" w:rsidTr="001D25AC">
        <w:trPr>
          <w:trHeight w:val="300"/>
          <w:jc w:val="center"/>
        </w:trPr>
        <w:tc>
          <w:tcPr>
            <w:tcW w:w="1540" w:type="pct"/>
            <w:shd w:val="clear" w:color="auto" w:fill="auto"/>
            <w:noWrap/>
            <w:hideMark/>
          </w:tcPr>
          <w:p w14:paraId="4FBB45A5" w14:textId="77777777" w:rsidR="00E33A79" w:rsidRPr="001D25AC" w:rsidRDefault="00E33A79" w:rsidP="001D25AC">
            <w:pPr>
              <w:spacing w:line="240" w:lineRule="auto"/>
              <w:jc w:val="center"/>
              <w:rPr>
                <w:color w:val="000000"/>
                <w:sz w:val="20"/>
                <w:lang w:bidi="ar-SA"/>
              </w:rPr>
            </w:pPr>
            <w:r w:rsidRPr="001D25AC">
              <w:rPr>
                <w:color w:val="000000"/>
                <w:sz w:val="20"/>
                <w:lang w:bidi="ar-SA"/>
              </w:rPr>
              <w:t>Monroe County</w:t>
            </w:r>
          </w:p>
        </w:tc>
        <w:tc>
          <w:tcPr>
            <w:tcW w:w="404" w:type="pct"/>
            <w:shd w:val="clear" w:color="auto" w:fill="auto"/>
            <w:noWrap/>
            <w:hideMark/>
          </w:tcPr>
          <w:p w14:paraId="5E6BB75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5663E4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E6F2ACB" w14:textId="77777777" w:rsidR="00E33A79" w:rsidRPr="001D25AC" w:rsidRDefault="00E33A79" w:rsidP="001D25AC">
            <w:pPr>
              <w:spacing w:line="240" w:lineRule="auto"/>
              <w:jc w:val="center"/>
              <w:rPr>
                <w:color w:val="000000"/>
                <w:sz w:val="20"/>
                <w:lang w:bidi="ar-SA"/>
              </w:rPr>
            </w:pPr>
            <w:r w:rsidRPr="001D25AC">
              <w:rPr>
                <w:color w:val="000000"/>
                <w:sz w:val="20"/>
                <w:lang w:bidi="ar-SA"/>
              </w:rPr>
              <w:t>11.97</w:t>
            </w:r>
          </w:p>
        </w:tc>
        <w:tc>
          <w:tcPr>
            <w:tcW w:w="648" w:type="pct"/>
            <w:shd w:val="clear" w:color="auto" w:fill="auto"/>
            <w:noWrap/>
            <w:hideMark/>
          </w:tcPr>
          <w:p w14:paraId="29C965CB" w14:textId="77777777" w:rsidR="00E33A79" w:rsidRPr="001D25AC" w:rsidRDefault="00E33A79" w:rsidP="001D25AC">
            <w:pPr>
              <w:spacing w:line="240" w:lineRule="auto"/>
              <w:jc w:val="center"/>
              <w:rPr>
                <w:color w:val="000000"/>
                <w:sz w:val="20"/>
                <w:lang w:bidi="ar-SA"/>
              </w:rPr>
            </w:pPr>
            <w:r w:rsidRPr="001D25AC">
              <w:rPr>
                <w:color w:val="000000"/>
                <w:sz w:val="20"/>
                <w:lang w:bidi="ar-SA"/>
              </w:rPr>
              <w:t>4.31</w:t>
            </w:r>
          </w:p>
        </w:tc>
        <w:tc>
          <w:tcPr>
            <w:tcW w:w="942" w:type="pct"/>
            <w:shd w:val="clear" w:color="auto" w:fill="auto"/>
            <w:noWrap/>
            <w:hideMark/>
          </w:tcPr>
          <w:p w14:paraId="2E52F17E" w14:textId="77777777" w:rsidR="00E33A79" w:rsidRPr="001D25AC" w:rsidRDefault="00E33A79" w:rsidP="001D25AC">
            <w:pPr>
              <w:spacing w:line="240" w:lineRule="auto"/>
              <w:jc w:val="center"/>
              <w:rPr>
                <w:color w:val="000000"/>
                <w:sz w:val="20"/>
                <w:lang w:bidi="ar-SA"/>
              </w:rPr>
            </w:pPr>
            <w:r w:rsidRPr="001D25AC">
              <w:rPr>
                <w:color w:val="000000"/>
                <w:sz w:val="20"/>
                <w:lang w:bidi="ar-SA"/>
              </w:rPr>
              <w:t>0.188</w:t>
            </w:r>
          </w:p>
        </w:tc>
      </w:tr>
      <w:tr w:rsidR="00F55E4B" w:rsidRPr="001D25AC" w14:paraId="7F0BAEB5" w14:textId="77777777" w:rsidTr="001D25AC">
        <w:trPr>
          <w:trHeight w:val="300"/>
          <w:jc w:val="center"/>
        </w:trPr>
        <w:tc>
          <w:tcPr>
            <w:tcW w:w="1540" w:type="pct"/>
            <w:shd w:val="clear" w:color="auto" w:fill="auto"/>
            <w:noWrap/>
            <w:hideMark/>
          </w:tcPr>
          <w:p w14:paraId="123AC616" w14:textId="77777777" w:rsidR="00E33A79" w:rsidRPr="001D25AC" w:rsidRDefault="00E33A79" w:rsidP="001D25AC">
            <w:pPr>
              <w:spacing w:line="240" w:lineRule="auto"/>
              <w:jc w:val="center"/>
              <w:rPr>
                <w:color w:val="000000"/>
                <w:sz w:val="20"/>
                <w:lang w:bidi="ar-SA"/>
              </w:rPr>
            </w:pPr>
            <w:r w:rsidRPr="001D25AC">
              <w:rPr>
                <w:color w:val="000000"/>
                <w:sz w:val="20"/>
                <w:lang w:bidi="ar-SA"/>
              </w:rPr>
              <w:t>Montgomery County</w:t>
            </w:r>
          </w:p>
        </w:tc>
        <w:tc>
          <w:tcPr>
            <w:tcW w:w="404" w:type="pct"/>
            <w:shd w:val="clear" w:color="auto" w:fill="auto"/>
            <w:noWrap/>
            <w:hideMark/>
          </w:tcPr>
          <w:p w14:paraId="73CDEEBD"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E4CC41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20AA050" w14:textId="77777777" w:rsidR="00E33A79" w:rsidRPr="001D25AC" w:rsidRDefault="00E33A79" w:rsidP="001D25AC">
            <w:pPr>
              <w:spacing w:line="240" w:lineRule="auto"/>
              <w:jc w:val="center"/>
              <w:rPr>
                <w:color w:val="000000"/>
                <w:sz w:val="20"/>
                <w:lang w:bidi="ar-SA"/>
              </w:rPr>
            </w:pPr>
            <w:r w:rsidRPr="001D25AC">
              <w:rPr>
                <w:color w:val="000000"/>
                <w:sz w:val="20"/>
                <w:lang w:bidi="ar-SA"/>
              </w:rPr>
              <w:t>4.78</w:t>
            </w:r>
          </w:p>
        </w:tc>
        <w:tc>
          <w:tcPr>
            <w:tcW w:w="648" w:type="pct"/>
            <w:shd w:val="clear" w:color="auto" w:fill="auto"/>
            <w:noWrap/>
            <w:hideMark/>
          </w:tcPr>
          <w:p w14:paraId="0CB4D244"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FF32CD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D6E9144" w14:textId="77777777" w:rsidTr="001D25AC">
        <w:trPr>
          <w:trHeight w:val="300"/>
          <w:jc w:val="center"/>
        </w:trPr>
        <w:tc>
          <w:tcPr>
            <w:tcW w:w="1540" w:type="pct"/>
            <w:shd w:val="clear" w:color="auto" w:fill="auto"/>
            <w:noWrap/>
            <w:hideMark/>
          </w:tcPr>
          <w:p w14:paraId="7E3A52F5" w14:textId="77777777" w:rsidR="00E33A79" w:rsidRPr="001D25AC" w:rsidRDefault="00E33A79" w:rsidP="001D25AC">
            <w:pPr>
              <w:spacing w:line="240" w:lineRule="auto"/>
              <w:jc w:val="center"/>
              <w:rPr>
                <w:color w:val="000000"/>
                <w:sz w:val="20"/>
                <w:lang w:bidi="ar-SA"/>
              </w:rPr>
            </w:pPr>
            <w:r w:rsidRPr="001D25AC">
              <w:rPr>
                <w:color w:val="000000"/>
                <w:sz w:val="20"/>
                <w:lang w:bidi="ar-SA"/>
              </w:rPr>
              <w:t>Nevada County</w:t>
            </w:r>
          </w:p>
        </w:tc>
        <w:tc>
          <w:tcPr>
            <w:tcW w:w="404" w:type="pct"/>
            <w:shd w:val="clear" w:color="auto" w:fill="auto"/>
            <w:noWrap/>
            <w:hideMark/>
          </w:tcPr>
          <w:p w14:paraId="1E8D6EED"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2E53F8F"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FC4130A" w14:textId="77777777" w:rsidR="00E33A79" w:rsidRPr="001D25AC" w:rsidRDefault="00E33A79" w:rsidP="001D25AC">
            <w:pPr>
              <w:spacing w:line="240" w:lineRule="auto"/>
              <w:jc w:val="center"/>
              <w:rPr>
                <w:color w:val="000000"/>
                <w:sz w:val="20"/>
                <w:lang w:bidi="ar-SA"/>
              </w:rPr>
            </w:pPr>
            <w:r w:rsidRPr="001D25AC">
              <w:rPr>
                <w:color w:val="000000"/>
                <w:sz w:val="20"/>
                <w:lang w:bidi="ar-SA"/>
              </w:rPr>
              <w:t>7.79</w:t>
            </w:r>
          </w:p>
        </w:tc>
        <w:tc>
          <w:tcPr>
            <w:tcW w:w="648" w:type="pct"/>
            <w:shd w:val="clear" w:color="auto" w:fill="auto"/>
            <w:noWrap/>
            <w:hideMark/>
          </w:tcPr>
          <w:p w14:paraId="401B220D" w14:textId="77777777" w:rsidR="00E33A79" w:rsidRPr="001D25AC" w:rsidRDefault="00E33A79" w:rsidP="001D25AC">
            <w:pPr>
              <w:spacing w:line="240" w:lineRule="auto"/>
              <w:jc w:val="center"/>
              <w:rPr>
                <w:color w:val="000000"/>
                <w:sz w:val="20"/>
                <w:lang w:bidi="ar-SA"/>
              </w:rPr>
            </w:pPr>
            <w:r w:rsidRPr="001D25AC">
              <w:rPr>
                <w:color w:val="000000"/>
                <w:sz w:val="20"/>
                <w:lang w:bidi="ar-SA"/>
              </w:rPr>
              <w:t>3.27</w:t>
            </w:r>
          </w:p>
        </w:tc>
        <w:tc>
          <w:tcPr>
            <w:tcW w:w="942" w:type="pct"/>
            <w:shd w:val="clear" w:color="auto" w:fill="auto"/>
            <w:noWrap/>
            <w:hideMark/>
          </w:tcPr>
          <w:p w14:paraId="6BF62822"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0.009</w:t>
            </w:r>
          </w:p>
        </w:tc>
      </w:tr>
      <w:tr w:rsidR="00F55E4B" w:rsidRPr="001D25AC" w14:paraId="6467CDA2" w14:textId="77777777" w:rsidTr="001D25AC">
        <w:trPr>
          <w:trHeight w:val="300"/>
          <w:jc w:val="center"/>
        </w:trPr>
        <w:tc>
          <w:tcPr>
            <w:tcW w:w="1540" w:type="pct"/>
            <w:shd w:val="clear" w:color="auto" w:fill="auto"/>
            <w:noWrap/>
            <w:hideMark/>
          </w:tcPr>
          <w:p w14:paraId="75C7D3B6" w14:textId="77777777" w:rsidR="00E33A79" w:rsidRPr="001D25AC" w:rsidRDefault="00E33A79" w:rsidP="001D25AC">
            <w:pPr>
              <w:spacing w:line="240" w:lineRule="auto"/>
              <w:jc w:val="center"/>
              <w:rPr>
                <w:color w:val="000000"/>
                <w:sz w:val="20"/>
                <w:lang w:bidi="ar-SA"/>
              </w:rPr>
            </w:pPr>
            <w:r w:rsidRPr="001D25AC">
              <w:rPr>
                <w:color w:val="000000"/>
                <w:sz w:val="20"/>
                <w:lang w:bidi="ar-SA"/>
              </w:rPr>
              <w:t>Newton County</w:t>
            </w:r>
          </w:p>
        </w:tc>
        <w:tc>
          <w:tcPr>
            <w:tcW w:w="404" w:type="pct"/>
            <w:shd w:val="clear" w:color="auto" w:fill="auto"/>
            <w:noWrap/>
            <w:hideMark/>
          </w:tcPr>
          <w:p w14:paraId="0E11F08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145CF0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E24F54C" w14:textId="77777777" w:rsidR="00E33A79" w:rsidRPr="001D25AC" w:rsidRDefault="00E33A79" w:rsidP="001D25AC">
            <w:pPr>
              <w:spacing w:line="240" w:lineRule="auto"/>
              <w:jc w:val="center"/>
              <w:rPr>
                <w:color w:val="000000"/>
                <w:sz w:val="20"/>
                <w:lang w:bidi="ar-SA"/>
              </w:rPr>
            </w:pPr>
            <w:r w:rsidRPr="001D25AC">
              <w:rPr>
                <w:color w:val="000000"/>
                <w:sz w:val="20"/>
                <w:lang w:bidi="ar-SA"/>
              </w:rPr>
              <w:t>3.83</w:t>
            </w:r>
          </w:p>
        </w:tc>
        <w:tc>
          <w:tcPr>
            <w:tcW w:w="648" w:type="pct"/>
            <w:shd w:val="clear" w:color="auto" w:fill="auto"/>
            <w:noWrap/>
            <w:hideMark/>
          </w:tcPr>
          <w:p w14:paraId="7AE33AB3"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A4FD9E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04E6DE2" w14:textId="77777777" w:rsidTr="001D25AC">
        <w:trPr>
          <w:trHeight w:val="300"/>
          <w:jc w:val="center"/>
        </w:trPr>
        <w:tc>
          <w:tcPr>
            <w:tcW w:w="1540" w:type="pct"/>
            <w:shd w:val="clear" w:color="auto" w:fill="auto"/>
            <w:noWrap/>
            <w:hideMark/>
          </w:tcPr>
          <w:p w14:paraId="7D48A1C8" w14:textId="77777777" w:rsidR="00E33A79" w:rsidRPr="001D25AC" w:rsidRDefault="00E33A79" w:rsidP="001D25AC">
            <w:pPr>
              <w:spacing w:line="240" w:lineRule="auto"/>
              <w:jc w:val="center"/>
              <w:rPr>
                <w:color w:val="000000"/>
                <w:sz w:val="20"/>
                <w:lang w:bidi="ar-SA"/>
              </w:rPr>
            </w:pPr>
            <w:r w:rsidRPr="001D25AC">
              <w:rPr>
                <w:color w:val="000000"/>
                <w:sz w:val="20"/>
                <w:lang w:bidi="ar-SA"/>
              </w:rPr>
              <w:t>Ouachita County</w:t>
            </w:r>
          </w:p>
        </w:tc>
        <w:tc>
          <w:tcPr>
            <w:tcW w:w="404" w:type="pct"/>
            <w:shd w:val="clear" w:color="auto" w:fill="auto"/>
            <w:noWrap/>
            <w:hideMark/>
          </w:tcPr>
          <w:p w14:paraId="66735F0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310922F"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DC519B2"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12.08</w:t>
            </w:r>
          </w:p>
        </w:tc>
        <w:tc>
          <w:tcPr>
            <w:tcW w:w="648" w:type="pct"/>
            <w:shd w:val="clear" w:color="auto" w:fill="auto"/>
            <w:noWrap/>
            <w:hideMark/>
          </w:tcPr>
          <w:p w14:paraId="6D77AEFB" w14:textId="77777777" w:rsidR="00E33A79" w:rsidRPr="001D25AC" w:rsidRDefault="00E33A79" w:rsidP="001D25AC">
            <w:pPr>
              <w:spacing w:line="240" w:lineRule="auto"/>
              <w:jc w:val="center"/>
              <w:rPr>
                <w:color w:val="000000"/>
                <w:sz w:val="20"/>
                <w:lang w:bidi="ar-SA"/>
              </w:rPr>
            </w:pPr>
            <w:r w:rsidRPr="001D25AC">
              <w:rPr>
                <w:color w:val="000000"/>
                <w:sz w:val="20"/>
                <w:lang w:bidi="ar-SA"/>
              </w:rPr>
              <w:t>6.6</w:t>
            </w:r>
          </w:p>
        </w:tc>
        <w:tc>
          <w:tcPr>
            <w:tcW w:w="942" w:type="pct"/>
            <w:shd w:val="clear" w:color="auto" w:fill="auto"/>
            <w:noWrap/>
            <w:hideMark/>
          </w:tcPr>
          <w:p w14:paraId="2380D3EA" w14:textId="77777777" w:rsidR="00E33A79" w:rsidRPr="001D25AC" w:rsidRDefault="00E33A79" w:rsidP="001D25AC">
            <w:pPr>
              <w:spacing w:line="240" w:lineRule="auto"/>
              <w:jc w:val="center"/>
              <w:rPr>
                <w:color w:val="000000"/>
                <w:sz w:val="20"/>
                <w:lang w:bidi="ar-SA"/>
              </w:rPr>
            </w:pPr>
            <w:r w:rsidRPr="001D25AC">
              <w:rPr>
                <w:color w:val="000000"/>
                <w:sz w:val="20"/>
                <w:lang w:bidi="ar-SA"/>
              </w:rPr>
              <w:t>0.179</w:t>
            </w:r>
          </w:p>
        </w:tc>
      </w:tr>
      <w:tr w:rsidR="00F55E4B" w:rsidRPr="001D25AC" w14:paraId="396D07B1" w14:textId="77777777" w:rsidTr="001D25AC">
        <w:trPr>
          <w:trHeight w:val="300"/>
          <w:jc w:val="center"/>
        </w:trPr>
        <w:tc>
          <w:tcPr>
            <w:tcW w:w="1540" w:type="pct"/>
            <w:shd w:val="clear" w:color="auto" w:fill="auto"/>
            <w:noWrap/>
            <w:hideMark/>
          </w:tcPr>
          <w:p w14:paraId="7BDA4194" w14:textId="77777777" w:rsidR="00E33A79" w:rsidRPr="001D25AC" w:rsidRDefault="00E33A79" w:rsidP="001D25AC">
            <w:pPr>
              <w:spacing w:line="240" w:lineRule="auto"/>
              <w:jc w:val="center"/>
              <w:rPr>
                <w:color w:val="000000"/>
                <w:sz w:val="20"/>
                <w:lang w:bidi="ar-SA"/>
              </w:rPr>
            </w:pPr>
            <w:r w:rsidRPr="001D25AC">
              <w:rPr>
                <w:color w:val="000000"/>
                <w:sz w:val="20"/>
                <w:lang w:bidi="ar-SA"/>
              </w:rPr>
              <w:t>Perry County</w:t>
            </w:r>
          </w:p>
        </w:tc>
        <w:tc>
          <w:tcPr>
            <w:tcW w:w="404" w:type="pct"/>
            <w:shd w:val="clear" w:color="auto" w:fill="auto"/>
            <w:noWrap/>
            <w:hideMark/>
          </w:tcPr>
          <w:p w14:paraId="7F12B9B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C6C3B9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F36BEB0" w14:textId="77777777" w:rsidR="00E33A79" w:rsidRPr="001D25AC" w:rsidRDefault="00E33A79" w:rsidP="001D25AC">
            <w:pPr>
              <w:spacing w:line="240" w:lineRule="auto"/>
              <w:jc w:val="center"/>
              <w:rPr>
                <w:color w:val="000000"/>
                <w:sz w:val="20"/>
                <w:lang w:bidi="ar-SA"/>
              </w:rPr>
            </w:pPr>
            <w:r w:rsidRPr="001D25AC">
              <w:rPr>
                <w:color w:val="000000"/>
                <w:sz w:val="20"/>
                <w:lang w:bidi="ar-SA"/>
              </w:rPr>
              <w:t>6.73</w:t>
            </w:r>
          </w:p>
        </w:tc>
        <w:tc>
          <w:tcPr>
            <w:tcW w:w="648" w:type="pct"/>
            <w:shd w:val="clear" w:color="auto" w:fill="auto"/>
            <w:noWrap/>
            <w:hideMark/>
          </w:tcPr>
          <w:p w14:paraId="623E2D91" w14:textId="77777777" w:rsidR="00E33A79" w:rsidRPr="001D25AC" w:rsidRDefault="00E33A79" w:rsidP="001D25AC">
            <w:pPr>
              <w:spacing w:line="240" w:lineRule="auto"/>
              <w:jc w:val="center"/>
              <w:rPr>
                <w:color w:val="000000"/>
                <w:sz w:val="20"/>
                <w:lang w:bidi="ar-SA"/>
              </w:rPr>
            </w:pPr>
            <w:r w:rsidRPr="001D25AC">
              <w:rPr>
                <w:color w:val="000000"/>
                <w:sz w:val="20"/>
                <w:lang w:bidi="ar-SA"/>
              </w:rPr>
              <w:t>3.24</w:t>
            </w:r>
          </w:p>
        </w:tc>
        <w:tc>
          <w:tcPr>
            <w:tcW w:w="942" w:type="pct"/>
            <w:shd w:val="clear" w:color="auto" w:fill="auto"/>
            <w:noWrap/>
            <w:hideMark/>
          </w:tcPr>
          <w:p w14:paraId="0667066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48B8951" w14:textId="77777777" w:rsidTr="001D25AC">
        <w:trPr>
          <w:trHeight w:val="300"/>
          <w:jc w:val="center"/>
        </w:trPr>
        <w:tc>
          <w:tcPr>
            <w:tcW w:w="1540" w:type="pct"/>
            <w:shd w:val="clear" w:color="auto" w:fill="auto"/>
            <w:noWrap/>
            <w:hideMark/>
          </w:tcPr>
          <w:p w14:paraId="26CCD137" w14:textId="77777777" w:rsidR="00E33A79" w:rsidRPr="001D25AC" w:rsidRDefault="00E33A79" w:rsidP="001D25AC">
            <w:pPr>
              <w:spacing w:line="240" w:lineRule="auto"/>
              <w:jc w:val="center"/>
              <w:rPr>
                <w:color w:val="000000"/>
                <w:sz w:val="20"/>
                <w:lang w:bidi="ar-SA"/>
              </w:rPr>
            </w:pPr>
            <w:r w:rsidRPr="001D25AC">
              <w:rPr>
                <w:color w:val="000000"/>
                <w:sz w:val="20"/>
                <w:lang w:bidi="ar-SA"/>
              </w:rPr>
              <w:t>Phillips County</w:t>
            </w:r>
          </w:p>
        </w:tc>
        <w:tc>
          <w:tcPr>
            <w:tcW w:w="404" w:type="pct"/>
            <w:shd w:val="clear" w:color="auto" w:fill="auto"/>
            <w:noWrap/>
            <w:hideMark/>
          </w:tcPr>
          <w:p w14:paraId="1A830280"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F03A1F9"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39698D26" w14:textId="77777777" w:rsidR="00E33A79" w:rsidRPr="001D25AC" w:rsidRDefault="00E33A79" w:rsidP="001D25AC">
            <w:pPr>
              <w:spacing w:line="240" w:lineRule="auto"/>
              <w:jc w:val="center"/>
              <w:rPr>
                <w:color w:val="000000"/>
                <w:sz w:val="20"/>
                <w:lang w:bidi="ar-SA"/>
              </w:rPr>
            </w:pPr>
            <w:r w:rsidRPr="001D25AC">
              <w:rPr>
                <w:color w:val="000000"/>
                <w:sz w:val="20"/>
                <w:lang w:bidi="ar-SA"/>
              </w:rPr>
              <w:t>16.03</w:t>
            </w:r>
          </w:p>
        </w:tc>
        <w:tc>
          <w:tcPr>
            <w:tcW w:w="648" w:type="pct"/>
            <w:shd w:val="clear" w:color="auto" w:fill="auto"/>
            <w:noWrap/>
            <w:hideMark/>
          </w:tcPr>
          <w:p w14:paraId="2158AD6B" w14:textId="77777777" w:rsidR="00E33A79" w:rsidRPr="001D25AC" w:rsidRDefault="00E33A79" w:rsidP="001D25AC">
            <w:pPr>
              <w:spacing w:line="240" w:lineRule="auto"/>
              <w:jc w:val="center"/>
              <w:rPr>
                <w:color w:val="000000"/>
                <w:sz w:val="20"/>
                <w:lang w:bidi="ar-SA"/>
              </w:rPr>
            </w:pPr>
            <w:r w:rsidRPr="001D25AC">
              <w:rPr>
                <w:color w:val="000000"/>
                <w:sz w:val="20"/>
                <w:lang w:bidi="ar-SA"/>
              </w:rPr>
              <w:t>4.63</w:t>
            </w:r>
          </w:p>
        </w:tc>
        <w:tc>
          <w:tcPr>
            <w:tcW w:w="942" w:type="pct"/>
            <w:shd w:val="clear" w:color="auto" w:fill="auto"/>
            <w:noWrap/>
            <w:hideMark/>
          </w:tcPr>
          <w:p w14:paraId="6201A7B4" w14:textId="77777777" w:rsidR="00E33A79" w:rsidRPr="001D25AC" w:rsidRDefault="00E33A79" w:rsidP="001D25AC">
            <w:pPr>
              <w:spacing w:line="240" w:lineRule="auto"/>
              <w:jc w:val="center"/>
              <w:rPr>
                <w:color w:val="000000"/>
                <w:sz w:val="20"/>
                <w:lang w:bidi="ar-SA"/>
              </w:rPr>
            </w:pPr>
            <w:r w:rsidRPr="001D25AC">
              <w:rPr>
                <w:color w:val="000000"/>
                <w:sz w:val="20"/>
                <w:lang w:bidi="ar-SA"/>
              </w:rPr>
              <w:t>0.732</w:t>
            </w:r>
          </w:p>
        </w:tc>
      </w:tr>
      <w:tr w:rsidR="00F55E4B" w:rsidRPr="001D25AC" w14:paraId="7BB23BAD" w14:textId="77777777" w:rsidTr="001D25AC">
        <w:trPr>
          <w:trHeight w:val="300"/>
          <w:jc w:val="center"/>
        </w:trPr>
        <w:tc>
          <w:tcPr>
            <w:tcW w:w="1540" w:type="pct"/>
            <w:shd w:val="clear" w:color="auto" w:fill="auto"/>
            <w:noWrap/>
            <w:hideMark/>
          </w:tcPr>
          <w:p w14:paraId="281FDBF8" w14:textId="77777777" w:rsidR="00E33A79" w:rsidRPr="001D25AC" w:rsidRDefault="00E33A79" w:rsidP="001D25AC">
            <w:pPr>
              <w:spacing w:line="240" w:lineRule="auto"/>
              <w:jc w:val="center"/>
              <w:rPr>
                <w:color w:val="000000"/>
                <w:sz w:val="20"/>
                <w:lang w:bidi="ar-SA"/>
              </w:rPr>
            </w:pPr>
            <w:r w:rsidRPr="001D25AC">
              <w:rPr>
                <w:color w:val="000000"/>
                <w:sz w:val="20"/>
                <w:lang w:bidi="ar-SA"/>
              </w:rPr>
              <w:t>Pike County</w:t>
            </w:r>
          </w:p>
        </w:tc>
        <w:tc>
          <w:tcPr>
            <w:tcW w:w="404" w:type="pct"/>
            <w:shd w:val="clear" w:color="auto" w:fill="auto"/>
            <w:noWrap/>
            <w:hideMark/>
          </w:tcPr>
          <w:p w14:paraId="6946702A"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E49E88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4697043" w14:textId="77777777" w:rsidR="00E33A79" w:rsidRPr="001D25AC" w:rsidRDefault="00E33A79" w:rsidP="001D25AC">
            <w:pPr>
              <w:spacing w:line="240" w:lineRule="auto"/>
              <w:jc w:val="center"/>
              <w:rPr>
                <w:color w:val="000000"/>
                <w:sz w:val="20"/>
                <w:lang w:bidi="ar-SA"/>
              </w:rPr>
            </w:pPr>
            <w:r w:rsidRPr="001D25AC">
              <w:rPr>
                <w:color w:val="000000"/>
                <w:sz w:val="20"/>
                <w:lang w:bidi="ar-SA"/>
              </w:rPr>
              <w:t>4.48</w:t>
            </w:r>
          </w:p>
        </w:tc>
        <w:tc>
          <w:tcPr>
            <w:tcW w:w="648" w:type="pct"/>
            <w:shd w:val="clear" w:color="auto" w:fill="auto"/>
            <w:noWrap/>
            <w:hideMark/>
          </w:tcPr>
          <w:p w14:paraId="5C04742F"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1EA119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5855A9E" w14:textId="77777777" w:rsidTr="001D25AC">
        <w:trPr>
          <w:trHeight w:val="300"/>
          <w:jc w:val="center"/>
        </w:trPr>
        <w:tc>
          <w:tcPr>
            <w:tcW w:w="1540" w:type="pct"/>
            <w:shd w:val="clear" w:color="auto" w:fill="auto"/>
            <w:noWrap/>
            <w:hideMark/>
          </w:tcPr>
          <w:p w14:paraId="7FA849EA" w14:textId="77777777" w:rsidR="00E33A79" w:rsidRPr="001D25AC" w:rsidRDefault="00E33A79" w:rsidP="001D25AC">
            <w:pPr>
              <w:spacing w:line="240" w:lineRule="auto"/>
              <w:jc w:val="center"/>
              <w:rPr>
                <w:color w:val="000000"/>
                <w:sz w:val="20"/>
                <w:lang w:bidi="ar-SA"/>
              </w:rPr>
            </w:pPr>
            <w:r w:rsidRPr="001D25AC">
              <w:rPr>
                <w:color w:val="000000"/>
                <w:sz w:val="20"/>
                <w:lang w:bidi="ar-SA"/>
              </w:rPr>
              <w:t>Poinsett County</w:t>
            </w:r>
          </w:p>
        </w:tc>
        <w:tc>
          <w:tcPr>
            <w:tcW w:w="404" w:type="pct"/>
            <w:shd w:val="clear" w:color="auto" w:fill="auto"/>
            <w:noWrap/>
            <w:hideMark/>
          </w:tcPr>
          <w:p w14:paraId="76288FC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D20327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73DA89F" w14:textId="77777777" w:rsidR="00E33A79" w:rsidRPr="001D25AC" w:rsidRDefault="00E33A79" w:rsidP="001D25AC">
            <w:pPr>
              <w:spacing w:line="240" w:lineRule="auto"/>
              <w:jc w:val="center"/>
              <w:rPr>
                <w:color w:val="000000"/>
                <w:sz w:val="20"/>
                <w:lang w:bidi="ar-SA"/>
              </w:rPr>
            </w:pPr>
            <w:r w:rsidRPr="001D25AC">
              <w:rPr>
                <w:color w:val="000000"/>
                <w:sz w:val="20"/>
                <w:lang w:bidi="ar-SA"/>
              </w:rPr>
              <w:t>7.4</w:t>
            </w:r>
          </w:p>
        </w:tc>
        <w:tc>
          <w:tcPr>
            <w:tcW w:w="648" w:type="pct"/>
            <w:shd w:val="clear" w:color="auto" w:fill="auto"/>
            <w:noWrap/>
            <w:hideMark/>
          </w:tcPr>
          <w:p w14:paraId="037AB2FB" w14:textId="77777777" w:rsidR="00E33A79" w:rsidRPr="001D25AC" w:rsidRDefault="00E33A79" w:rsidP="001D25AC">
            <w:pPr>
              <w:spacing w:line="240" w:lineRule="auto"/>
              <w:jc w:val="center"/>
              <w:rPr>
                <w:color w:val="000000"/>
                <w:sz w:val="20"/>
                <w:lang w:bidi="ar-SA"/>
              </w:rPr>
            </w:pPr>
            <w:r w:rsidRPr="001D25AC">
              <w:rPr>
                <w:color w:val="000000"/>
                <w:sz w:val="20"/>
                <w:lang w:bidi="ar-SA"/>
              </w:rPr>
              <w:t>3.19</w:t>
            </w:r>
          </w:p>
        </w:tc>
        <w:tc>
          <w:tcPr>
            <w:tcW w:w="942" w:type="pct"/>
            <w:shd w:val="clear" w:color="auto" w:fill="auto"/>
            <w:noWrap/>
            <w:hideMark/>
          </w:tcPr>
          <w:p w14:paraId="15310B26" w14:textId="77777777" w:rsidR="00E33A79" w:rsidRPr="001D25AC" w:rsidRDefault="00E33A79" w:rsidP="001D25AC">
            <w:pPr>
              <w:spacing w:line="240" w:lineRule="auto"/>
              <w:jc w:val="center"/>
              <w:rPr>
                <w:color w:val="000000"/>
                <w:sz w:val="20"/>
                <w:lang w:bidi="ar-SA"/>
              </w:rPr>
            </w:pPr>
            <w:r w:rsidRPr="001D25AC">
              <w:rPr>
                <w:color w:val="000000"/>
                <w:sz w:val="20"/>
                <w:lang w:bidi="ar-SA"/>
              </w:rPr>
              <w:t>0.191</w:t>
            </w:r>
          </w:p>
        </w:tc>
      </w:tr>
      <w:tr w:rsidR="00F55E4B" w:rsidRPr="001D25AC" w14:paraId="20F05C1B" w14:textId="77777777" w:rsidTr="001D25AC">
        <w:trPr>
          <w:trHeight w:val="300"/>
          <w:jc w:val="center"/>
        </w:trPr>
        <w:tc>
          <w:tcPr>
            <w:tcW w:w="1540" w:type="pct"/>
            <w:shd w:val="clear" w:color="auto" w:fill="auto"/>
            <w:noWrap/>
            <w:hideMark/>
          </w:tcPr>
          <w:p w14:paraId="37F22083" w14:textId="77777777" w:rsidR="00E33A79" w:rsidRPr="001D25AC" w:rsidRDefault="00E33A79" w:rsidP="001D25AC">
            <w:pPr>
              <w:spacing w:line="240" w:lineRule="auto"/>
              <w:jc w:val="center"/>
              <w:rPr>
                <w:color w:val="000000"/>
                <w:sz w:val="20"/>
                <w:lang w:bidi="ar-SA"/>
              </w:rPr>
            </w:pPr>
            <w:r w:rsidRPr="001D25AC">
              <w:rPr>
                <w:color w:val="000000"/>
                <w:sz w:val="20"/>
                <w:lang w:bidi="ar-SA"/>
              </w:rPr>
              <w:t>Polk County</w:t>
            </w:r>
          </w:p>
        </w:tc>
        <w:tc>
          <w:tcPr>
            <w:tcW w:w="404" w:type="pct"/>
            <w:shd w:val="clear" w:color="auto" w:fill="auto"/>
            <w:noWrap/>
            <w:hideMark/>
          </w:tcPr>
          <w:p w14:paraId="5ED6158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60406D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3879EE0" w14:textId="77777777" w:rsidR="00E33A79" w:rsidRPr="001D25AC" w:rsidRDefault="00E33A79" w:rsidP="001D25AC">
            <w:pPr>
              <w:spacing w:line="240" w:lineRule="auto"/>
              <w:jc w:val="center"/>
              <w:rPr>
                <w:color w:val="000000"/>
                <w:sz w:val="20"/>
                <w:lang w:bidi="ar-SA"/>
              </w:rPr>
            </w:pPr>
            <w:r w:rsidRPr="001D25AC">
              <w:rPr>
                <w:color w:val="000000"/>
                <w:sz w:val="20"/>
                <w:lang w:bidi="ar-SA"/>
              </w:rPr>
              <w:t>5.6</w:t>
            </w:r>
          </w:p>
        </w:tc>
        <w:tc>
          <w:tcPr>
            <w:tcW w:w="648" w:type="pct"/>
            <w:shd w:val="clear" w:color="auto" w:fill="auto"/>
            <w:noWrap/>
            <w:hideMark/>
          </w:tcPr>
          <w:p w14:paraId="34E6F4BB" w14:textId="77777777" w:rsidR="00E33A79" w:rsidRPr="001D25AC" w:rsidRDefault="00E33A79" w:rsidP="001D25AC">
            <w:pPr>
              <w:spacing w:line="240" w:lineRule="auto"/>
              <w:jc w:val="center"/>
              <w:rPr>
                <w:color w:val="000000"/>
                <w:sz w:val="20"/>
                <w:lang w:bidi="ar-SA"/>
              </w:rPr>
            </w:pPr>
            <w:r w:rsidRPr="001D25AC">
              <w:rPr>
                <w:color w:val="000000"/>
                <w:sz w:val="20"/>
                <w:lang w:bidi="ar-SA"/>
              </w:rPr>
              <w:t>2.15</w:t>
            </w:r>
          </w:p>
        </w:tc>
        <w:tc>
          <w:tcPr>
            <w:tcW w:w="942" w:type="pct"/>
            <w:shd w:val="clear" w:color="auto" w:fill="auto"/>
            <w:noWrap/>
            <w:hideMark/>
          </w:tcPr>
          <w:p w14:paraId="1B477F6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1FDA3AD" w14:textId="77777777" w:rsidTr="001D25AC">
        <w:trPr>
          <w:trHeight w:val="300"/>
          <w:jc w:val="center"/>
        </w:trPr>
        <w:tc>
          <w:tcPr>
            <w:tcW w:w="1540" w:type="pct"/>
            <w:shd w:val="clear" w:color="auto" w:fill="auto"/>
            <w:noWrap/>
            <w:hideMark/>
          </w:tcPr>
          <w:p w14:paraId="400A33AD" w14:textId="77777777" w:rsidR="00E33A79" w:rsidRPr="001D25AC" w:rsidRDefault="00E33A79" w:rsidP="001D25AC">
            <w:pPr>
              <w:spacing w:line="240" w:lineRule="auto"/>
              <w:jc w:val="center"/>
              <w:rPr>
                <w:color w:val="000000"/>
                <w:sz w:val="20"/>
                <w:lang w:bidi="ar-SA"/>
              </w:rPr>
            </w:pPr>
            <w:r w:rsidRPr="001D25AC">
              <w:rPr>
                <w:color w:val="000000"/>
                <w:sz w:val="20"/>
                <w:lang w:bidi="ar-SA"/>
              </w:rPr>
              <w:t>Pope County</w:t>
            </w:r>
          </w:p>
        </w:tc>
        <w:tc>
          <w:tcPr>
            <w:tcW w:w="404" w:type="pct"/>
            <w:shd w:val="clear" w:color="auto" w:fill="auto"/>
            <w:noWrap/>
            <w:hideMark/>
          </w:tcPr>
          <w:p w14:paraId="626D52B5"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70AC1F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2BF32BD" w14:textId="77777777" w:rsidR="00E33A79" w:rsidRPr="001D25AC" w:rsidRDefault="00E33A79" w:rsidP="001D25AC">
            <w:pPr>
              <w:spacing w:line="240" w:lineRule="auto"/>
              <w:jc w:val="center"/>
              <w:rPr>
                <w:color w:val="000000"/>
                <w:sz w:val="20"/>
                <w:lang w:bidi="ar-SA"/>
              </w:rPr>
            </w:pPr>
            <w:r w:rsidRPr="001D25AC">
              <w:rPr>
                <w:color w:val="000000"/>
                <w:sz w:val="20"/>
                <w:lang w:bidi="ar-SA"/>
              </w:rPr>
              <w:t>4.98</w:t>
            </w:r>
          </w:p>
        </w:tc>
        <w:tc>
          <w:tcPr>
            <w:tcW w:w="648" w:type="pct"/>
            <w:shd w:val="clear" w:color="auto" w:fill="auto"/>
            <w:noWrap/>
            <w:hideMark/>
          </w:tcPr>
          <w:p w14:paraId="4C0A3D9F" w14:textId="77777777" w:rsidR="00E33A79" w:rsidRPr="001D25AC" w:rsidRDefault="00E33A79" w:rsidP="001D25AC">
            <w:pPr>
              <w:spacing w:line="240" w:lineRule="auto"/>
              <w:jc w:val="center"/>
              <w:rPr>
                <w:color w:val="000000"/>
                <w:sz w:val="20"/>
                <w:lang w:bidi="ar-SA"/>
              </w:rPr>
            </w:pPr>
            <w:r w:rsidRPr="001D25AC">
              <w:rPr>
                <w:color w:val="000000"/>
                <w:sz w:val="20"/>
                <w:lang w:bidi="ar-SA"/>
              </w:rPr>
              <w:t>2.12</w:t>
            </w:r>
          </w:p>
        </w:tc>
        <w:tc>
          <w:tcPr>
            <w:tcW w:w="942" w:type="pct"/>
            <w:shd w:val="clear" w:color="auto" w:fill="auto"/>
            <w:noWrap/>
            <w:hideMark/>
          </w:tcPr>
          <w:p w14:paraId="3FEAE91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8F96358" w14:textId="77777777" w:rsidTr="001D25AC">
        <w:trPr>
          <w:trHeight w:val="300"/>
          <w:jc w:val="center"/>
        </w:trPr>
        <w:tc>
          <w:tcPr>
            <w:tcW w:w="1540" w:type="pct"/>
            <w:shd w:val="clear" w:color="auto" w:fill="auto"/>
            <w:noWrap/>
            <w:hideMark/>
          </w:tcPr>
          <w:p w14:paraId="6A7CE8C8" w14:textId="77777777" w:rsidR="00E33A79" w:rsidRPr="001D25AC" w:rsidRDefault="00E33A79" w:rsidP="001D25AC">
            <w:pPr>
              <w:spacing w:line="240" w:lineRule="auto"/>
              <w:jc w:val="center"/>
              <w:rPr>
                <w:color w:val="000000"/>
                <w:sz w:val="20"/>
                <w:lang w:bidi="ar-SA"/>
              </w:rPr>
            </w:pPr>
            <w:r w:rsidRPr="001D25AC">
              <w:rPr>
                <w:color w:val="000000"/>
                <w:sz w:val="20"/>
                <w:lang w:bidi="ar-SA"/>
              </w:rPr>
              <w:t>Prairie County</w:t>
            </w:r>
          </w:p>
        </w:tc>
        <w:tc>
          <w:tcPr>
            <w:tcW w:w="404" w:type="pct"/>
            <w:shd w:val="clear" w:color="auto" w:fill="auto"/>
            <w:noWrap/>
            <w:hideMark/>
          </w:tcPr>
          <w:p w14:paraId="54FB1EB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40D5449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0B44777" w14:textId="77777777" w:rsidR="00E33A79" w:rsidRPr="001D25AC" w:rsidRDefault="00E33A79" w:rsidP="001D25AC">
            <w:pPr>
              <w:spacing w:line="240" w:lineRule="auto"/>
              <w:jc w:val="center"/>
              <w:rPr>
                <w:color w:val="000000"/>
                <w:sz w:val="20"/>
                <w:lang w:bidi="ar-SA"/>
              </w:rPr>
            </w:pPr>
            <w:r w:rsidRPr="001D25AC">
              <w:rPr>
                <w:color w:val="000000"/>
                <w:sz w:val="20"/>
                <w:lang w:bidi="ar-SA"/>
              </w:rPr>
              <w:t>6.67</w:t>
            </w:r>
          </w:p>
        </w:tc>
        <w:tc>
          <w:tcPr>
            <w:tcW w:w="648" w:type="pct"/>
            <w:shd w:val="clear" w:color="auto" w:fill="auto"/>
            <w:noWrap/>
            <w:hideMark/>
          </w:tcPr>
          <w:p w14:paraId="2F268370"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38D260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327D712" w14:textId="77777777" w:rsidTr="001D25AC">
        <w:trPr>
          <w:trHeight w:val="300"/>
          <w:jc w:val="center"/>
        </w:trPr>
        <w:tc>
          <w:tcPr>
            <w:tcW w:w="1540" w:type="pct"/>
            <w:shd w:val="clear" w:color="auto" w:fill="auto"/>
            <w:noWrap/>
            <w:hideMark/>
          </w:tcPr>
          <w:p w14:paraId="6264D772" w14:textId="77777777" w:rsidR="00E33A79" w:rsidRPr="001D25AC" w:rsidRDefault="00E33A79" w:rsidP="001D25AC">
            <w:pPr>
              <w:spacing w:line="240" w:lineRule="auto"/>
              <w:jc w:val="center"/>
              <w:rPr>
                <w:color w:val="000000"/>
                <w:sz w:val="20"/>
                <w:lang w:bidi="ar-SA"/>
              </w:rPr>
            </w:pPr>
            <w:r w:rsidRPr="001D25AC">
              <w:rPr>
                <w:color w:val="000000"/>
                <w:sz w:val="20"/>
                <w:lang w:bidi="ar-SA"/>
              </w:rPr>
              <w:t>Pulaski County</w:t>
            </w:r>
          </w:p>
        </w:tc>
        <w:tc>
          <w:tcPr>
            <w:tcW w:w="404" w:type="pct"/>
            <w:shd w:val="clear" w:color="auto" w:fill="auto"/>
            <w:noWrap/>
            <w:hideMark/>
          </w:tcPr>
          <w:p w14:paraId="51AA1E4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0657AEC2"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CD807B7" w14:textId="77777777" w:rsidR="00E33A79" w:rsidRPr="001D25AC" w:rsidRDefault="00E33A79" w:rsidP="001D25AC">
            <w:pPr>
              <w:spacing w:line="240" w:lineRule="auto"/>
              <w:jc w:val="center"/>
              <w:rPr>
                <w:color w:val="000000"/>
                <w:sz w:val="20"/>
                <w:lang w:bidi="ar-SA"/>
              </w:rPr>
            </w:pPr>
            <w:r w:rsidRPr="001D25AC">
              <w:rPr>
                <w:color w:val="000000"/>
                <w:sz w:val="20"/>
                <w:lang w:bidi="ar-SA"/>
              </w:rPr>
              <w:t>10.2</w:t>
            </w:r>
          </w:p>
        </w:tc>
        <w:tc>
          <w:tcPr>
            <w:tcW w:w="648" w:type="pct"/>
            <w:shd w:val="clear" w:color="auto" w:fill="auto"/>
            <w:noWrap/>
            <w:hideMark/>
          </w:tcPr>
          <w:p w14:paraId="36ACDD02" w14:textId="77777777" w:rsidR="00E33A79" w:rsidRPr="001D25AC" w:rsidRDefault="00E33A79" w:rsidP="001D25AC">
            <w:pPr>
              <w:spacing w:line="240" w:lineRule="auto"/>
              <w:jc w:val="center"/>
              <w:rPr>
                <w:color w:val="000000"/>
                <w:sz w:val="20"/>
                <w:lang w:bidi="ar-SA"/>
              </w:rPr>
            </w:pPr>
            <w:r w:rsidRPr="001D25AC">
              <w:rPr>
                <w:color w:val="000000"/>
                <w:sz w:val="20"/>
                <w:lang w:bidi="ar-SA"/>
              </w:rPr>
              <w:t>4.62</w:t>
            </w:r>
          </w:p>
        </w:tc>
        <w:tc>
          <w:tcPr>
            <w:tcW w:w="942" w:type="pct"/>
            <w:shd w:val="clear" w:color="auto" w:fill="auto"/>
            <w:noWrap/>
            <w:hideMark/>
          </w:tcPr>
          <w:p w14:paraId="20A7745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0.002</w:t>
            </w:r>
          </w:p>
        </w:tc>
      </w:tr>
      <w:tr w:rsidR="00F55E4B" w:rsidRPr="001D25AC" w14:paraId="2D1CB9AE" w14:textId="77777777" w:rsidTr="001D25AC">
        <w:trPr>
          <w:trHeight w:val="300"/>
          <w:jc w:val="center"/>
        </w:trPr>
        <w:tc>
          <w:tcPr>
            <w:tcW w:w="1540" w:type="pct"/>
            <w:shd w:val="clear" w:color="auto" w:fill="auto"/>
            <w:noWrap/>
            <w:hideMark/>
          </w:tcPr>
          <w:p w14:paraId="3A72ABB9" w14:textId="77777777" w:rsidR="00E33A79" w:rsidRPr="001D25AC" w:rsidRDefault="00E33A79" w:rsidP="001D25AC">
            <w:pPr>
              <w:spacing w:line="240" w:lineRule="auto"/>
              <w:jc w:val="center"/>
              <w:rPr>
                <w:color w:val="000000"/>
                <w:sz w:val="20"/>
                <w:lang w:bidi="ar-SA"/>
              </w:rPr>
            </w:pPr>
            <w:r w:rsidRPr="001D25AC">
              <w:rPr>
                <w:color w:val="000000"/>
                <w:sz w:val="20"/>
                <w:lang w:bidi="ar-SA"/>
              </w:rPr>
              <w:t>Randolph County</w:t>
            </w:r>
          </w:p>
        </w:tc>
        <w:tc>
          <w:tcPr>
            <w:tcW w:w="404" w:type="pct"/>
            <w:shd w:val="clear" w:color="auto" w:fill="auto"/>
            <w:noWrap/>
            <w:hideMark/>
          </w:tcPr>
          <w:p w14:paraId="5C32BE6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1BF92B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D6B7441" w14:textId="77777777" w:rsidR="00E33A79" w:rsidRPr="001D25AC" w:rsidRDefault="00E33A79" w:rsidP="001D25AC">
            <w:pPr>
              <w:spacing w:line="240" w:lineRule="auto"/>
              <w:jc w:val="center"/>
              <w:rPr>
                <w:color w:val="000000"/>
                <w:sz w:val="20"/>
                <w:lang w:bidi="ar-SA"/>
              </w:rPr>
            </w:pPr>
            <w:r w:rsidRPr="001D25AC">
              <w:rPr>
                <w:color w:val="000000"/>
                <w:sz w:val="20"/>
                <w:lang w:bidi="ar-SA"/>
              </w:rPr>
              <w:t>3.85</w:t>
            </w:r>
          </w:p>
        </w:tc>
        <w:tc>
          <w:tcPr>
            <w:tcW w:w="648" w:type="pct"/>
            <w:shd w:val="clear" w:color="auto" w:fill="auto"/>
            <w:noWrap/>
            <w:hideMark/>
          </w:tcPr>
          <w:p w14:paraId="2E57C74B" w14:textId="77777777" w:rsidR="00E33A79" w:rsidRPr="001D25AC" w:rsidRDefault="00E33A79" w:rsidP="001D25AC">
            <w:pPr>
              <w:spacing w:line="240" w:lineRule="auto"/>
              <w:jc w:val="center"/>
              <w:rPr>
                <w:color w:val="000000"/>
                <w:sz w:val="20"/>
                <w:lang w:bidi="ar-SA"/>
              </w:rPr>
            </w:pPr>
            <w:r w:rsidRPr="001D25AC">
              <w:rPr>
                <w:color w:val="000000"/>
                <w:sz w:val="20"/>
                <w:lang w:bidi="ar-SA"/>
              </w:rPr>
              <w:t>1.86</w:t>
            </w:r>
          </w:p>
        </w:tc>
        <w:tc>
          <w:tcPr>
            <w:tcW w:w="942" w:type="pct"/>
            <w:shd w:val="clear" w:color="auto" w:fill="auto"/>
            <w:noWrap/>
            <w:hideMark/>
          </w:tcPr>
          <w:p w14:paraId="78854E6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BFAAF95" w14:textId="77777777" w:rsidTr="001D25AC">
        <w:trPr>
          <w:trHeight w:val="300"/>
          <w:jc w:val="center"/>
        </w:trPr>
        <w:tc>
          <w:tcPr>
            <w:tcW w:w="1540" w:type="pct"/>
            <w:shd w:val="clear" w:color="auto" w:fill="auto"/>
            <w:noWrap/>
            <w:hideMark/>
          </w:tcPr>
          <w:p w14:paraId="420C04FA" w14:textId="77777777" w:rsidR="00E33A79" w:rsidRPr="001D25AC" w:rsidRDefault="00E33A79" w:rsidP="001D25AC">
            <w:pPr>
              <w:spacing w:line="240" w:lineRule="auto"/>
              <w:jc w:val="center"/>
              <w:rPr>
                <w:color w:val="000000"/>
                <w:sz w:val="20"/>
                <w:lang w:bidi="ar-SA"/>
              </w:rPr>
            </w:pPr>
            <w:r w:rsidRPr="001D25AC">
              <w:rPr>
                <w:color w:val="000000"/>
                <w:sz w:val="20"/>
                <w:lang w:bidi="ar-SA"/>
              </w:rPr>
              <w:t>Saline County</w:t>
            </w:r>
          </w:p>
        </w:tc>
        <w:tc>
          <w:tcPr>
            <w:tcW w:w="404" w:type="pct"/>
            <w:shd w:val="clear" w:color="auto" w:fill="auto"/>
            <w:noWrap/>
            <w:hideMark/>
          </w:tcPr>
          <w:p w14:paraId="6227D09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C79648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48117F2E" w14:textId="77777777" w:rsidR="00E33A79" w:rsidRPr="001D25AC" w:rsidRDefault="00E33A79" w:rsidP="001D25AC">
            <w:pPr>
              <w:spacing w:line="240" w:lineRule="auto"/>
              <w:jc w:val="center"/>
              <w:rPr>
                <w:color w:val="000000"/>
                <w:sz w:val="20"/>
                <w:lang w:bidi="ar-SA"/>
              </w:rPr>
            </w:pPr>
            <w:r w:rsidRPr="001D25AC">
              <w:rPr>
                <w:color w:val="000000"/>
                <w:sz w:val="20"/>
                <w:lang w:bidi="ar-SA"/>
              </w:rPr>
              <w:t>3.85</w:t>
            </w:r>
          </w:p>
        </w:tc>
        <w:tc>
          <w:tcPr>
            <w:tcW w:w="648" w:type="pct"/>
            <w:shd w:val="clear" w:color="auto" w:fill="auto"/>
            <w:noWrap/>
            <w:hideMark/>
          </w:tcPr>
          <w:p w14:paraId="6248EB24" w14:textId="77777777" w:rsidR="00E33A79" w:rsidRPr="001D25AC" w:rsidRDefault="00E33A79" w:rsidP="001D25AC">
            <w:pPr>
              <w:spacing w:line="240" w:lineRule="auto"/>
              <w:jc w:val="center"/>
              <w:rPr>
                <w:color w:val="000000"/>
                <w:sz w:val="20"/>
                <w:lang w:bidi="ar-SA"/>
              </w:rPr>
            </w:pPr>
            <w:r w:rsidRPr="001D25AC">
              <w:rPr>
                <w:color w:val="000000"/>
                <w:sz w:val="20"/>
                <w:lang w:bidi="ar-SA"/>
              </w:rPr>
              <w:t>1.66</w:t>
            </w:r>
          </w:p>
        </w:tc>
        <w:tc>
          <w:tcPr>
            <w:tcW w:w="942" w:type="pct"/>
            <w:shd w:val="clear" w:color="auto" w:fill="auto"/>
            <w:noWrap/>
            <w:hideMark/>
          </w:tcPr>
          <w:p w14:paraId="22719F58"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0.055</w:t>
            </w:r>
          </w:p>
        </w:tc>
      </w:tr>
      <w:tr w:rsidR="00F55E4B" w:rsidRPr="001D25AC" w14:paraId="1F556B61" w14:textId="77777777" w:rsidTr="001D25AC">
        <w:trPr>
          <w:trHeight w:val="300"/>
          <w:jc w:val="center"/>
        </w:trPr>
        <w:tc>
          <w:tcPr>
            <w:tcW w:w="1540" w:type="pct"/>
            <w:shd w:val="clear" w:color="auto" w:fill="auto"/>
            <w:noWrap/>
            <w:hideMark/>
          </w:tcPr>
          <w:p w14:paraId="5B2EE54F" w14:textId="77777777" w:rsidR="00E33A79" w:rsidRPr="001D25AC" w:rsidRDefault="00E33A79" w:rsidP="001D25AC">
            <w:pPr>
              <w:spacing w:line="240" w:lineRule="auto"/>
              <w:jc w:val="center"/>
              <w:rPr>
                <w:color w:val="000000"/>
                <w:sz w:val="20"/>
                <w:lang w:bidi="ar-SA"/>
              </w:rPr>
            </w:pPr>
            <w:r w:rsidRPr="001D25AC">
              <w:rPr>
                <w:color w:val="000000"/>
                <w:sz w:val="20"/>
                <w:lang w:bidi="ar-SA"/>
              </w:rPr>
              <w:t>Scott County</w:t>
            </w:r>
          </w:p>
        </w:tc>
        <w:tc>
          <w:tcPr>
            <w:tcW w:w="404" w:type="pct"/>
            <w:shd w:val="clear" w:color="auto" w:fill="auto"/>
            <w:noWrap/>
            <w:hideMark/>
          </w:tcPr>
          <w:p w14:paraId="311FDD0B"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E6FC49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0D4B2CA" w14:textId="77777777" w:rsidR="00E33A79" w:rsidRPr="001D25AC" w:rsidRDefault="00E33A79" w:rsidP="001D25AC">
            <w:pPr>
              <w:spacing w:line="240" w:lineRule="auto"/>
              <w:jc w:val="center"/>
              <w:rPr>
                <w:color w:val="000000"/>
                <w:sz w:val="20"/>
                <w:lang w:bidi="ar-SA"/>
              </w:rPr>
            </w:pPr>
            <w:r w:rsidRPr="001D25AC">
              <w:rPr>
                <w:color w:val="000000"/>
                <w:sz w:val="20"/>
                <w:lang w:bidi="ar-SA"/>
              </w:rPr>
              <w:t>5.85</w:t>
            </w:r>
          </w:p>
        </w:tc>
        <w:tc>
          <w:tcPr>
            <w:tcW w:w="648" w:type="pct"/>
            <w:shd w:val="clear" w:color="auto" w:fill="auto"/>
            <w:noWrap/>
            <w:hideMark/>
          </w:tcPr>
          <w:p w14:paraId="4ADBA721" w14:textId="77777777" w:rsidR="00E33A79" w:rsidRPr="001D25AC" w:rsidRDefault="00E33A79" w:rsidP="001D25AC">
            <w:pPr>
              <w:spacing w:line="240" w:lineRule="auto"/>
              <w:jc w:val="center"/>
              <w:rPr>
                <w:color w:val="000000"/>
                <w:sz w:val="20"/>
                <w:lang w:bidi="ar-SA"/>
              </w:rPr>
            </w:pPr>
            <w:r w:rsidRPr="001D25AC">
              <w:rPr>
                <w:color w:val="000000"/>
                <w:sz w:val="20"/>
                <w:lang w:bidi="ar-SA"/>
              </w:rPr>
              <w:t>2.57</w:t>
            </w:r>
          </w:p>
        </w:tc>
        <w:tc>
          <w:tcPr>
            <w:tcW w:w="942" w:type="pct"/>
            <w:shd w:val="clear" w:color="auto" w:fill="auto"/>
            <w:noWrap/>
            <w:hideMark/>
          </w:tcPr>
          <w:p w14:paraId="67A77C3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3C05166" w14:textId="77777777" w:rsidTr="001D25AC">
        <w:trPr>
          <w:trHeight w:val="300"/>
          <w:jc w:val="center"/>
        </w:trPr>
        <w:tc>
          <w:tcPr>
            <w:tcW w:w="1540" w:type="pct"/>
            <w:shd w:val="clear" w:color="auto" w:fill="auto"/>
            <w:noWrap/>
            <w:hideMark/>
          </w:tcPr>
          <w:p w14:paraId="2B052575" w14:textId="77777777" w:rsidR="00E33A79" w:rsidRPr="001D25AC" w:rsidRDefault="00E33A79" w:rsidP="001D25AC">
            <w:pPr>
              <w:spacing w:line="240" w:lineRule="auto"/>
              <w:jc w:val="center"/>
              <w:rPr>
                <w:color w:val="000000"/>
                <w:sz w:val="20"/>
                <w:lang w:bidi="ar-SA"/>
              </w:rPr>
            </w:pPr>
            <w:r w:rsidRPr="001D25AC">
              <w:rPr>
                <w:color w:val="000000"/>
                <w:sz w:val="20"/>
                <w:lang w:bidi="ar-SA"/>
              </w:rPr>
              <w:t>Searcy County</w:t>
            </w:r>
          </w:p>
        </w:tc>
        <w:tc>
          <w:tcPr>
            <w:tcW w:w="404" w:type="pct"/>
            <w:shd w:val="clear" w:color="auto" w:fill="auto"/>
            <w:noWrap/>
            <w:hideMark/>
          </w:tcPr>
          <w:p w14:paraId="7F7ABC5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298305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383789C" w14:textId="77777777" w:rsidR="00E33A79" w:rsidRPr="001D25AC" w:rsidRDefault="00E33A79" w:rsidP="001D25AC">
            <w:pPr>
              <w:spacing w:line="240" w:lineRule="auto"/>
              <w:jc w:val="center"/>
              <w:rPr>
                <w:color w:val="000000"/>
                <w:sz w:val="20"/>
                <w:lang w:bidi="ar-SA"/>
              </w:rPr>
            </w:pPr>
            <w:r w:rsidRPr="001D25AC">
              <w:rPr>
                <w:color w:val="000000"/>
                <w:sz w:val="20"/>
                <w:lang w:bidi="ar-SA"/>
              </w:rPr>
              <w:t>4.74</w:t>
            </w:r>
          </w:p>
        </w:tc>
        <w:tc>
          <w:tcPr>
            <w:tcW w:w="648" w:type="pct"/>
            <w:shd w:val="clear" w:color="auto" w:fill="auto"/>
            <w:noWrap/>
            <w:hideMark/>
          </w:tcPr>
          <w:p w14:paraId="25B6CDF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107652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2E22DA4" w14:textId="77777777" w:rsidTr="001D25AC">
        <w:trPr>
          <w:trHeight w:val="300"/>
          <w:jc w:val="center"/>
        </w:trPr>
        <w:tc>
          <w:tcPr>
            <w:tcW w:w="1540" w:type="pct"/>
            <w:shd w:val="clear" w:color="auto" w:fill="auto"/>
            <w:noWrap/>
            <w:hideMark/>
          </w:tcPr>
          <w:p w14:paraId="43FF93CA" w14:textId="77777777" w:rsidR="00E33A79" w:rsidRPr="001D25AC" w:rsidRDefault="00E33A79" w:rsidP="001D25AC">
            <w:pPr>
              <w:spacing w:line="240" w:lineRule="auto"/>
              <w:jc w:val="center"/>
              <w:rPr>
                <w:color w:val="000000"/>
                <w:sz w:val="20"/>
                <w:lang w:bidi="ar-SA"/>
              </w:rPr>
            </w:pPr>
            <w:r w:rsidRPr="001D25AC">
              <w:rPr>
                <w:color w:val="000000"/>
                <w:sz w:val="20"/>
                <w:lang w:bidi="ar-SA"/>
              </w:rPr>
              <w:t>Sebastian County</w:t>
            </w:r>
          </w:p>
        </w:tc>
        <w:tc>
          <w:tcPr>
            <w:tcW w:w="404" w:type="pct"/>
            <w:shd w:val="clear" w:color="auto" w:fill="auto"/>
            <w:noWrap/>
            <w:hideMark/>
          </w:tcPr>
          <w:p w14:paraId="3ED58F24"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1E11AF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3D53D9E" w14:textId="77777777" w:rsidR="00E33A79" w:rsidRPr="001D25AC" w:rsidRDefault="00E33A79" w:rsidP="001D25AC">
            <w:pPr>
              <w:spacing w:line="240" w:lineRule="auto"/>
              <w:jc w:val="center"/>
              <w:rPr>
                <w:color w:val="000000"/>
                <w:sz w:val="20"/>
                <w:lang w:bidi="ar-SA"/>
              </w:rPr>
            </w:pPr>
            <w:r w:rsidRPr="001D25AC">
              <w:rPr>
                <w:color w:val="000000"/>
                <w:sz w:val="20"/>
                <w:lang w:bidi="ar-SA"/>
              </w:rPr>
              <w:t>7.14</w:t>
            </w:r>
          </w:p>
        </w:tc>
        <w:tc>
          <w:tcPr>
            <w:tcW w:w="648" w:type="pct"/>
            <w:shd w:val="clear" w:color="auto" w:fill="auto"/>
            <w:noWrap/>
            <w:hideMark/>
          </w:tcPr>
          <w:p w14:paraId="36A9AAD8" w14:textId="77777777" w:rsidR="00E33A79" w:rsidRPr="001D25AC" w:rsidRDefault="00E33A79" w:rsidP="001D25AC">
            <w:pPr>
              <w:spacing w:line="240" w:lineRule="auto"/>
              <w:jc w:val="center"/>
              <w:rPr>
                <w:color w:val="000000"/>
                <w:sz w:val="20"/>
                <w:lang w:bidi="ar-SA"/>
              </w:rPr>
            </w:pPr>
            <w:r w:rsidRPr="001D25AC">
              <w:rPr>
                <w:color w:val="000000"/>
                <w:sz w:val="20"/>
                <w:lang w:bidi="ar-SA"/>
              </w:rPr>
              <w:t>3.62</w:t>
            </w:r>
          </w:p>
        </w:tc>
        <w:tc>
          <w:tcPr>
            <w:tcW w:w="942" w:type="pct"/>
            <w:shd w:val="clear" w:color="auto" w:fill="auto"/>
            <w:noWrap/>
            <w:hideMark/>
          </w:tcPr>
          <w:p w14:paraId="260BEF2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D746211" w14:textId="77777777" w:rsidTr="001D25AC">
        <w:trPr>
          <w:trHeight w:val="300"/>
          <w:jc w:val="center"/>
        </w:trPr>
        <w:tc>
          <w:tcPr>
            <w:tcW w:w="1540" w:type="pct"/>
            <w:shd w:val="clear" w:color="auto" w:fill="auto"/>
            <w:noWrap/>
            <w:hideMark/>
          </w:tcPr>
          <w:p w14:paraId="29FDC632" w14:textId="77777777" w:rsidR="00E33A79" w:rsidRPr="001D25AC" w:rsidRDefault="00E33A79" w:rsidP="001D25AC">
            <w:pPr>
              <w:spacing w:line="240" w:lineRule="auto"/>
              <w:jc w:val="center"/>
              <w:rPr>
                <w:color w:val="000000"/>
                <w:sz w:val="20"/>
                <w:lang w:bidi="ar-SA"/>
              </w:rPr>
            </w:pPr>
            <w:r w:rsidRPr="001D25AC">
              <w:rPr>
                <w:color w:val="000000"/>
                <w:sz w:val="20"/>
                <w:lang w:bidi="ar-SA"/>
              </w:rPr>
              <w:t>Sevier County</w:t>
            </w:r>
          </w:p>
        </w:tc>
        <w:tc>
          <w:tcPr>
            <w:tcW w:w="404" w:type="pct"/>
            <w:shd w:val="clear" w:color="auto" w:fill="auto"/>
            <w:noWrap/>
            <w:hideMark/>
          </w:tcPr>
          <w:p w14:paraId="07A928EF"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F94183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71C314" w14:textId="77777777" w:rsidR="00E33A79" w:rsidRPr="001D25AC" w:rsidRDefault="00E33A79" w:rsidP="001D25AC">
            <w:pPr>
              <w:spacing w:line="240" w:lineRule="auto"/>
              <w:jc w:val="center"/>
              <w:rPr>
                <w:color w:val="000000"/>
                <w:sz w:val="20"/>
                <w:lang w:bidi="ar-SA"/>
              </w:rPr>
            </w:pPr>
            <w:r w:rsidRPr="001D25AC">
              <w:rPr>
                <w:color w:val="000000"/>
                <w:sz w:val="20"/>
                <w:lang w:bidi="ar-SA"/>
              </w:rPr>
              <w:t>6.44</w:t>
            </w:r>
          </w:p>
        </w:tc>
        <w:tc>
          <w:tcPr>
            <w:tcW w:w="648" w:type="pct"/>
            <w:shd w:val="clear" w:color="auto" w:fill="auto"/>
            <w:noWrap/>
            <w:hideMark/>
          </w:tcPr>
          <w:p w14:paraId="7A55D305" w14:textId="77777777" w:rsidR="00E33A79" w:rsidRPr="001D25AC" w:rsidRDefault="00E33A79" w:rsidP="001D25AC">
            <w:pPr>
              <w:spacing w:line="240" w:lineRule="auto"/>
              <w:jc w:val="center"/>
              <w:rPr>
                <w:color w:val="000000"/>
                <w:sz w:val="20"/>
                <w:lang w:bidi="ar-SA"/>
              </w:rPr>
            </w:pPr>
            <w:r w:rsidRPr="001D25AC">
              <w:rPr>
                <w:color w:val="000000"/>
                <w:sz w:val="20"/>
                <w:lang w:bidi="ar-SA"/>
              </w:rPr>
              <w:t>3.31</w:t>
            </w:r>
          </w:p>
        </w:tc>
        <w:tc>
          <w:tcPr>
            <w:tcW w:w="942" w:type="pct"/>
            <w:shd w:val="clear" w:color="auto" w:fill="auto"/>
            <w:noWrap/>
            <w:hideMark/>
          </w:tcPr>
          <w:p w14:paraId="498D514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BB8C04" w14:textId="77777777" w:rsidTr="001D25AC">
        <w:trPr>
          <w:trHeight w:val="300"/>
          <w:jc w:val="center"/>
        </w:trPr>
        <w:tc>
          <w:tcPr>
            <w:tcW w:w="1540" w:type="pct"/>
            <w:shd w:val="clear" w:color="auto" w:fill="auto"/>
            <w:noWrap/>
            <w:hideMark/>
          </w:tcPr>
          <w:p w14:paraId="04E30C62" w14:textId="77777777" w:rsidR="00E33A79" w:rsidRPr="001D25AC" w:rsidRDefault="00E33A79" w:rsidP="001D25AC">
            <w:pPr>
              <w:spacing w:line="240" w:lineRule="auto"/>
              <w:jc w:val="center"/>
              <w:rPr>
                <w:color w:val="000000"/>
                <w:sz w:val="20"/>
                <w:lang w:bidi="ar-SA"/>
              </w:rPr>
            </w:pPr>
            <w:r w:rsidRPr="001D25AC">
              <w:rPr>
                <w:color w:val="000000"/>
                <w:sz w:val="20"/>
                <w:lang w:bidi="ar-SA"/>
              </w:rPr>
              <w:t>Sharp County</w:t>
            </w:r>
          </w:p>
        </w:tc>
        <w:tc>
          <w:tcPr>
            <w:tcW w:w="404" w:type="pct"/>
            <w:shd w:val="clear" w:color="auto" w:fill="auto"/>
            <w:noWrap/>
            <w:hideMark/>
          </w:tcPr>
          <w:p w14:paraId="155EB5CA"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6D70C3F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A1B0D23" w14:textId="77777777" w:rsidR="00E33A79" w:rsidRPr="001D25AC" w:rsidRDefault="00E33A79" w:rsidP="001D25AC">
            <w:pPr>
              <w:spacing w:line="240" w:lineRule="auto"/>
              <w:jc w:val="center"/>
              <w:rPr>
                <w:color w:val="000000"/>
                <w:sz w:val="20"/>
                <w:lang w:bidi="ar-SA"/>
              </w:rPr>
            </w:pPr>
            <w:r w:rsidRPr="001D25AC">
              <w:rPr>
                <w:color w:val="000000"/>
                <w:sz w:val="20"/>
                <w:lang w:bidi="ar-SA"/>
              </w:rPr>
              <w:t>8.09</w:t>
            </w:r>
          </w:p>
        </w:tc>
        <w:tc>
          <w:tcPr>
            <w:tcW w:w="648" w:type="pct"/>
            <w:shd w:val="clear" w:color="auto" w:fill="auto"/>
            <w:noWrap/>
            <w:hideMark/>
          </w:tcPr>
          <w:p w14:paraId="1AD3BDED" w14:textId="77777777" w:rsidR="00E33A79" w:rsidRPr="001D25AC" w:rsidRDefault="00E33A79" w:rsidP="001D25AC">
            <w:pPr>
              <w:spacing w:line="240" w:lineRule="auto"/>
              <w:jc w:val="center"/>
              <w:rPr>
                <w:color w:val="000000"/>
                <w:sz w:val="20"/>
                <w:lang w:bidi="ar-SA"/>
              </w:rPr>
            </w:pPr>
            <w:r w:rsidRPr="001D25AC">
              <w:rPr>
                <w:color w:val="000000"/>
                <w:sz w:val="20"/>
                <w:lang w:bidi="ar-SA"/>
              </w:rPr>
              <w:t>3.81</w:t>
            </w:r>
          </w:p>
        </w:tc>
        <w:tc>
          <w:tcPr>
            <w:tcW w:w="942" w:type="pct"/>
            <w:shd w:val="clear" w:color="auto" w:fill="auto"/>
            <w:noWrap/>
            <w:hideMark/>
          </w:tcPr>
          <w:p w14:paraId="4829E82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2A47233" w14:textId="77777777" w:rsidTr="001D25AC">
        <w:trPr>
          <w:trHeight w:val="300"/>
          <w:jc w:val="center"/>
        </w:trPr>
        <w:tc>
          <w:tcPr>
            <w:tcW w:w="1540" w:type="pct"/>
            <w:shd w:val="clear" w:color="auto" w:fill="auto"/>
            <w:noWrap/>
            <w:hideMark/>
          </w:tcPr>
          <w:p w14:paraId="57F72E3F"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Francis County</w:t>
            </w:r>
          </w:p>
        </w:tc>
        <w:tc>
          <w:tcPr>
            <w:tcW w:w="404" w:type="pct"/>
            <w:shd w:val="clear" w:color="auto" w:fill="auto"/>
            <w:noWrap/>
            <w:hideMark/>
          </w:tcPr>
          <w:p w14:paraId="40B61AF3"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534C3F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44F36A4" w14:textId="77777777" w:rsidR="00E33A79" w:rsidRPr="001D25AC" w:rsidRDefault="00E33A79" w:rsidP="001D25AC">
            <w:pPr>
              <w:spacing w:line="240" w:lineRule="auto"/>
              <w:jc w:val="center"/>
              <w:rPr>
                <w:color w:val="000000"/>
                <w:sz w:val="20"/>
                <w:lang w:bidi="ar-SA"/>
              </w:rPr>
            </w:pPr>
            <w:r w:rsidRPr="001D25AC">
              <w:rPr>
                <w:color w:val="000000"/>
                <w:sz w:val="20"/>
                <w:lang w:bidi="ar-SA"/>
              </w:rPr>
              <w:t>14.93</w:t>
            </w:r>
          </w:p>
        </w:tc>
        <w:tc>
          <w:tcPr>
            <w:tcW w:w="648" w:type="pct"/>
            <w:shd w:val="clear" w:color="auto" w:fill="auto"/>
            <w:noWrap/>
            <w:hideMark/>
          </w:tcPr>
          <w:p w14:paraId="1DF03634" w14:textId="77777777" w:rsidR="00E33A79" w:rsidRPr="001D25AC" w:rsidRDefault="00E33A79" w:rsidP="001D25AC">
            <w:pPr>
              <w:spacing w:line="240" w:lineRule="auto"/>
              <w:jc w:val="center"/>
              <w:rPr>
                <w:color w:val="000000"/>
                <w:sz w:val="20"/>
                <w:lang w:bidi="ar-SA"/>
              </w:rPr>
            </w:pPr>
            <w:r w:rsidRPr="001D25AC">
              <w:rPr>
                <w:color w:val="000000"/>
                <w:sz w:val="20"/>
                <w:lang w:bidi="ar-SA"/>
              </w:rPr>
              <w:t>4.74</w:t>
            </w:r>
          </w:p>
        </w:tc>
        <w:tc>
          <w:tcPr>
            <w:tcW w:w="942" w:type="pct"/>
            <w:shd w:val="clear" w:color="auto" w:fill="auto"/>
            <w:noWrap/>
            <w:hideMark/>
          </w:tcPr>
          <w:p w14:paraId="235C2FD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FF22ED9" w14:textId="77777777" w:rsidTr="001D25AC">
        <w:trPr>
          <w:trHeight w:val="300"/>
          <w:jc w:val="center"/>
        </w:trPr>
        <w:tc>
          <w:tcPr>
            <w:tcW w:w="1540" w:type="pct"/>
            <w:shd w:val="clear" w:color="auto" w:fill="auto"/>
            <w:noWrap/>
            <w:hideMark/>
          </w:tcPr>
          <w:p w14:paraId="19BDC441" w14:textId="77777777" w:rsidR="00E33A79" w:rsidRPr="001D25AC" w:rsidRDefault="00E33A79" w:rsidP="001D25AC">
            <w:pPr>
              <w:spacing w:line="240" w:lineRule="auto"/>
              <w:jc w:val="center"/>
              <w:rPr>
                <w:color w:val="000000"/>
                <w:sz w:val="20"/>
                <w:lang w:bidi="ar-SA"/>
              </w:rPr>
            </w:pPr>
            <w:r w:rsidRPr="001D25AC">
              <w:rPr>
                <w:color w:val="000000"/>
                <w:sz w:val="20"/>
                <w:lang w:bidi="ar-SA"/>
              </w:rPr>
              <w:t>Stone County</w:t>
            </w:r>
          </w:p>
        </w:tc>
        <w:tc>
          <w:tcPr>
            <w:tcW w:w="404" w:type="pct"/>
            <w:shd w:val="clear" w:color="auto" w:fill="auto"/>
            <w:noWrap/>
            <w:hideMark/>
          </w:tcPr>
          <w:p w14:paraId="201EAE28"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540C056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C3733B3" w14:textId="77777777" w:rsidR="00E33A79" w:rsidRPr="001D25AC" w:rsidRDefault="00E33A79" w:rsidP="001D25AC">
            <w:pPr>
              <w:spacing w:line="240" w:lineRule="auto"/>
              <w:jc w:val="center"/>
              <w:rPr>
                <w:color w:val="000000"/>
                <w:sz w:val="20"/>
                <w:lang w:bidi="ar-SA"/>
              </w:rPr>
            </w:pPr>
            <w:r w:rsidRPr="001D25AC">
              <w:rPr>
                <w:color w:val="000000"/>
                <w:sz w:val="20"/>
                <w:lang w:bidi="ar-SA"/>
              </w:rPr>
              <w:t>3.88</w:t>
            </w:r>
          </w:p>
        </w:tc>
        <w:tc>
          <w:tcPr>
            <w:tcW w:w="648" w:type="pct"/>
            <w:shd w:val="clear" w:color="auto" w:fill="auto"/>
            <w:noWrap/>
            <w:hideMark/>
          </w:tcPr>
          <w:p w14:paraId="1CC7559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62B233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1F2CBCF" w14:textId="77777777" w:rsidTr="001D25AC">
        <w:trPr>
          <w:trHeight w:val="300"/>
          <w:jc w:val="center"/>
        </w:trPr>
        <w:tc>
          <w:tcPr>
            <w:tcW w:w="1540" w:type="pct"/>
            <w:shd w:val="clear" w:color="auto" w:fill="auto"/>
            <w:noWrap/>
            <w:hideMark/>
          </w:tcPr>
          <w:p w14:paraId="68FC1412" w14:textId="77777777" w:rsidR="00E33A79" w:rsidRPr="001D25AC" w:rsidRDefault="00E33A79" w:rsidP="001D25AC">
            <w:pPr>
              <w:spacing w:line="240" w:lineRule="auto"/>
              <w:jc w:val="center"/>
              <w:rPr>
                <w:color w:val="000000"/>
                <w:sz w:val="20"/>
                <w:lang w:bidi="ar-SA"/>
              </w:rPr>
            </w:pPr>
            <w:r w:rsidRPr="001D25AC">
              <w:rPr>
                <w:color w:val="000000"/>
                <w:sz w:val="20"/>
                <w:lang w:bidi="ar-SA"/>
              </w:rPr>
              <w:t>Union County</w:t>
            </w:r>
          </w:p>
        </w:tc>
        <w:tc>
          <w:tcPr>
            <w:tcW w:w="404" w:type="pct"/>
            <w:shd w:val="clear" w:color="auto" w:fill="auto"/>
            <w:noWrap/>
            <w:hideMark/>
          </w:tcPr>
          <w:p w14:paraId="299ADD31"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352474C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2A18156" w14:textId="77777777" w:rsidR="00E33A79" w:rsidRPr="001D25AC" w:rsidRDefault="00E33A79" w:rsidP="001D25AC">
            <w:pPr>
              <w:spacing w:line="240" w:lineRule="auto"/>
              <w:jc w:val="center"/>
              <w:rPr>
                <w:color w:val="000000"/>
                <w:sz w:val="20"/>
                <w:lang w:bidi="ar-SA"/>
              </w:rPr>
            </w:pPr>
            <w:r w:rsidRPr="001D25AC">
              <w:rPr>
                <w:color w:val="000000"/>
                <w:sz w:val="20"/>
                <w:lang w:bidi="ar-SA"/>
              </w:rPr>
              <w:t>9.7</w:t>
            </w:r>
          </w:p>
        </w:tc>
        <w:tc>
          <w:tcPr>
            <w:tcW w:w="648" w:type="pct"/>
            <w:shd w:val="clear" w:color="auto" w:fill="auto"/>
            <w:noWrap/>
            <w:hideMark/>
          </w:tcPr>
          <w:p w14:paraId="18EBA82C" w14:textId="77777777" w:rsidR="00E33A79" w:rsidRPr="001D25AC" w:rsidRDefault="00E33A79" w:rsidP="001D25AC">
            <w:pPr>
              <w:spacing w:line="240" w:lineRule="auto"/>
              <w:jc w:val="center"/>
              <w:rPr>
                <w:color w:val="000000"/>
                <w:sz w:val="20"/>
                <w:lang w:bidi="ar-SA"/>
              </w:rPr>
            </w:pPr>
            <w:r w:rsidRPr="001D25AC">
              <w:rPr>
                <w:color w:val="000000"/>
                <w:sz w:val="20"/>
                <w:lang w:bidi="ar-SA"/>
              </w:rPr>
              <w:t>4.97</w:t>
            </w:r>
          </w:p>
        </w:tc>
        <w:tc>
          <w:tcPr>
            <w:tcW w:w="942" w:type="pct"/>
            <w:shd w:val="clear" w:color="auto" w:fill="auto"/>
            <w:noWrap/>
            <w:hideMark/>
          </w:tcPr>
          <w:p w14:paraId="239F50FD" w14:textId="77777777" w:rsidR="00E33A79" w:rsidRPr="001D25AC" w:rsidRDefault="00E33A79" w:rsidP="001D25AC">
            <w:pPr>
              <w:spacing w:line="240" w:lineRule="auto"/>
              <w:jc w:val="center"/>
              <w:rPr>
                <w:color w:val="000000"/>
                <w:sz w:val="20"/>
                <w:lang w:bidi="ar-SA"/>
              </w:rPr>
            </w:pPr>
            <w:r w:rsidRPr="001D25AC">
              <w:rPr>
                <w:color w:val="000000"/>
                <w:sz w:val="20"/>
                <w:lang w:bidi="ar-SA"/>
              </w:rPr>
              <w:t>0.445</w:t>
            </w:r>
          </w:p>
        </w:tc>
      </w:tr>
      <w:tr w:rsidR="00F55E4B" w:rsidRPr="001D25AC" w14:paraId="6DB6324E" w14:textId="77777777" w:rsidTr="001D25AC">
        <w:trPr>
          <w:trHeight w:val="300"/>
          <w:jc w:val="center"/>
        </w:trPr>
        <w:tc>
          <w:tcPr>
            <w:tcW w:w="1540" w:type="pct"/>
            <w:shd w:val="clear" w:color="auto" w:fill="auto"/>
            <w:noWrap/>
            <w:hideMark/>
          </w:tcPr>
          <w:p w14:paraId="4A818C21"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Van Buren County</w:t>
            </w:r>
          </w:p>
        </w:tc>
        <w:tc>
          <w:tcPr>
            <w:tcW w:w="404" w:type="pct"/>
            <w:shd w:val="clear" w:color="auto" w:fill="auto"/>
            <w:noWrap/>
            <w:hideMark/>
          </w:tcPr>
          <w:p w14:paraId="66E9B636"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2F0028D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42C4156" w14:textId="77777777" w:rsidR="00E33A79" w:rsidRPr="001D25AC" w:rsidRDefault="00E33A79" w:rsidP="001D25AC">
            <w:pPr>
              <w:spacing w:line="240" w:lineRule="auto"/>
              <w:jc w:val="center"/>
              <w:rPr>
                <w:color w:val="000000"/>
                <w:sz w:val="20"/>
                <w:lang w:bidi="ar-SA"/>
              </w:rPr>
            </w:pPr>
            <w:r w:rsidRPr="001D25AC">
              <w:rPr>
                <w:color w:val="000000"/>
                <w:sz w:val="20"/>
                <w:lang w:bidi="ar-SA"/>
              </w:rPr>
              <w:t>4.42</w:t>
            </w:r>
          </w:p>
        </w:tc>
        <w:tc>
          <w:tcPr>
            <w:tcW w:w="648" w:type="pct"/>
            <w:shd w:val="clear" w:color="auto" w:fill="auto"/>
            <w:noWrap/>
            <w:hideMark/>
          </w:tcPr>
          <w:p w14:paraId="20D349AD"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4BE259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E574DF8" w14:textId="77777777" w:rsidTr="001D25AC">
        <w:trPr>
          <w:trHeight w:val="300"/>
          <w:jc w:val="center"/>
        </w:trPr>
        <w:tc>
          <w:tcPr>
            <w:tcW w:w="1540" w:type="pct"/>
            <w:shd w:val="clear" w:color="auto" w:fill="auto"/>
            <w:noWrap/>
            <w:hideMark/>
          </w:tcPr>
          <w:p w14:paraId="01B4C99C" w14:textId="77777777" w:rsidR="00E33A79" w:rsidRPr="001D25AC" w:rsidRDefault="00E33A79" w:rsidP="001D25AC">
            <w:pPr>
              <w:spacing w:line="240" w:lineRule="auto"/>
              <w:jc w:val="center"/>
              <w:rPr>
                <w:color w:val="000000"/>
                <w:sz w:val="20"/>
                <w:lang w:bidi="ar-SA"/>
              </w:rPr>
            </w:pPr>
            <w:r w:rsidRPr="001D25AC">
              <w:rPr>
                <w:color w:val="000000"/>
                <w:sz w:val="20"/>
                <w:lang w:bidi="ar-SA"/>
              </w:rPr>
              <w:t>Washington County</w:t>
            </w:r>
          </w:p>
        </w:tc>
        <w:tc>
          <w:tcPr>
            <w:tcW w:w="404" w:type="pct"/>
            <w:shd w:val="clear" w:color="auto" w:fill="auto"/>
            <w:noWrap/>
            <w:hideMark/>
          </w:tcPr>
          <w:p w14:paraId="0FA70F1C"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16FB69D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617035D" w14:textId="77777777" w:rsidR="00E33A79" w:rsidRPr="001D25AC" w:rsidRDefault="00E33A79" w:rsidP="001D25AC">
            <w:pPr>
              <w:spacing w:line="240" w:lineRule="auto"/>
              <w:jc w:val="center"/>
              <w:rPr>
                <w:color w:val="000000"/>
                <w:sz w:val="20"/>
                <w:lang w:bidi="ar-SA"/>
              </w:rPr>
            </w:pPr>
            <w:r w:rsidRPr="001D25AC">
              <w:rPr>
                <w:color w:val="000000"/>
                <w:sz w:val="20"/>
                <w:lang w:bidi="ar-SA"/>
              </w:rPr>
              <w:t>6.92</w:t>
            </w:r>
          </w:p>
        </w:tc>
        <w:tc>
          <w:tcPr>
            <w:tcW w:w="648" w:type="pct"/>
            <w:shd w:val="clear" w:color="auto" w:fill="auto"/>
            <w:noWrap/>
            <w:hideMark/>
          </w:tcPr>
          <w:p w14:paraId="7BE8E677" w14:textId="77777777" w:rsidR="00E33A79" w:rsidRPr="001D25AC" w:rsidRDefault="00E33A79" w:rsidP="001D25AC">
            <w:pPr>
              <w:spacing w:line="240" w:lineRule="auto"/>
              <w:jc w:val="center"/>
              <w:rPr>
                <w:color w:val="000000"/>
                <w:sz w:val="20"/>
                <w:lang w:bidi="ar-SA"/>
              </w:rPr>
            </w:pPr>
            <w:r w:rsidRPr="001D25AC">
              <w:rPr>
                <w:color w:val="000000"/>
                <w:sz w:val="20"/>
                <w:lang w:bidi="ar-SA"/>
              </w:rPr>
              <w:t>3.19</w:t>
            </w:r>
          </w:p>
        </w:tc>
        <w:tc>
          <w:tcPr>
            <w:tcW w:w="942" w:type="pct"/>
            <w:shd w:val="clear" w:color="auto" w:fill="auto"/>
            <w:noWrap/>
            <w:hideMark/>
          </w:tcPr>
          <w:p w14:paraId="30DE61B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E51B9C7" w14:textId="77777777" w:rsidTr="001D25AC">
        <w:trPr>
          <w:trHeight w:val="300"/>
          <w:jc w:val="center"/>
        </w:trPr>
        <w:tc>
          <w:tcPr>
            <w:tcW w:w="1540" w:type="pct"/>
            <w:shd w:val="clear" w:color="auto" w:fill="auto"/>
            <w:noWrap/>
            <w:hideMark/>
          </w:tcPr>
          <w:p w14:paraId="56570E8A" w14:textId="77777777" w:rsidR="00E33A79" w:rsidRPr="001D25AC" w:rsidRDefault="00E33A79" w:rsidP="001D25AC">
            <w:pPr>
              <w:spacing w:line="240" w:lineRule="auto"/>
              <w:jc w:val="center"/>
              <w:rPr>
                <w:color w:val="000000"/>
                <w:sz w:val="20"/>
                <w:lang w:bidi="ar-SA"/>
              </w:rPr>
            </w:pPr>
            <w:r w:rsidRPr="001D25AC">
              <w:rPr>
                <w:color w:val="000000"/>
                <w:sz w:val="20"/>
                <w:lang w:bidi="ar-SA"/>
              </w:rPr>
              <w:t>White County</w:t>
            </w:r>
          </w:p>
        </w:tc>
        <w:tc>
          <w:tcPr>
            <w:tcW w:w="404" w:type="pct"/>
            <w:shd w:val="clear" w:color="auto" w:fill="auto"/>
            <w:noWrap/>
            <w:hideMark/>
          </w:tcPr>
          <w:p w14:paraId="64D5B01A"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4D1CBD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F8583EB" w14:textId="77777777" w:rsidR="00E33A79" w:rsidRPr="001D25AC" w:rsidRDefault="00E33A79" w:rsidP="001D25AC">
            <w:pPr>
              <w:spacing w:line="240" w:lineRule="auto"/>
              <w:jc w:val="center"/>
              <w:rPr>
                <w:color w:val="000000"/>
                <w:sz w:val="20"/>
                <w:lang w:bidi="ar-SA"/>
              </w:rPr>
            </w:pPr>
            <w:r w:rsidRPr="001D25AC">
              <w:rPr>
                <w:color w:val="000000"/>
                <w:sz w:val="20"/>
                <w:lang w:bidi="ar-SA"/>
              </w:rPr>
              <w:t>7.34</w:t>
            </w:r>
          </w:p>
        </w:tc>
        <w:tc>
          <w:tcPr>
            <w:tcW w:w="648" w:type="pct"/>
            <w:shd w:val="clear" w:color="auto" w:fill="auto"/>
            <w:noWrap/>
            <w:hideMark/>
          </w:tcPr>
          <w:p w14:paraId="3022AA9C" w14:textId="77777777" w:rsidR="00E33A79" w:rsidRPr="001D25AC" w:rsidRDefault="00E33A79" w:rsidP="001D25AC">
            <w:pPr>
              <w:spacing w:line="240" w:lineRule="auto"/>
              <w:jc w:val="center"/>
              <w:rPr>
                <w:color w:val="000000"/>
                <w:sz w:val="20"/>
                <w:lang w:bidi="ar-SA"/>
              </w:rPr>
            </w:pPr>
            <w:r w:rsidRPr="001D25AC">
              <w:rPr>
                <w:color w:val="000000"/>
                <w:sz w:val="20"/>
                <w:lang w:bidi="ar-SA"/>
              </w:rPr>
              <w:t>3.46</w:t>
            </w:r>
          </w:p>
        </w:tc>
        <w:tc>
          <w:tcPr>
            <w:tcW w:w="942" w:type="pct"/>
            <w:shd w:val="clear" w:color="auto" w:fill="auto"/>
            <w:noWrap/>
            <w:hideMark/>
          </w:tcPr>
          <w:p w14:paraId="3CF7ED2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63C169" w14:textId="77777777" w:rsidTr="001D25AC">
        <w:trPr>
          <w:trHeight w:val="300"/>
          <w:jc w:val="center"/>
        </w:trPr>
        <w:tc>
          <w:tcPr>
            <w:tcW w:w="1540" w:type="pct"/>
            <w:shd w:val="clear" w:color="auto" w:fill="auto"/>
            <w:noWrap/>
            <w:hideMark/>
          </w:tcPr>
          <w:p w14:paraId="7050BB24" w14:textId="77777777" w:rsidR="00E33A79" w:rsidRPr="001D25AC" w:rsidRDefault="00E33A79" w:rsidP="001D25AC">
            <w:pPr>
              <w:spacing w:line="240" w:lineRule="auto"/>
              <w:jc w:val="center"/>
              <w:rPr>
                <w:color w:val="000000"/>
                <w:sz w:val="20"/>
                <w:lang w:bidi="ar-SA"/>
              </w:rPr>
            </w:pPr>
            <w:r w:rsidRPr="001D25AC">
              <w:rPr>
                <w:color w:val="000000"/>
                <w:sz w:val="20"/>
                <w:lang w:bidi="ar-SA"/>
              </w:rPr>
              <w:t>Woodruff County</w:t>
            </w:r>
          </w:p>
        </w:tc>
        <w:tc>
          <w:tcPr>
            <w:tcW w:w="404" w:type="pct"/>
            <w:shd w:val="clear" w:color="auto" w:fill="auto"/>
            <w:noWrap/>
            <w:hideMark/>
          </w:tcPr>
          <w:p w14:paraId="64284897"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875B41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68A3A55" w14:textId="77777777" w:rsidR="00E33A79" w:rsidRPr="001D25AC" w:rsidRDefault="00E33A79" w:rsidP="001D25AC">
            <w:pPr>
              <w:spacing w:line="240" w:lineRule="auto"/>
              <w:jc w:val="center"/>
              <w:rPr>
                <w:color w:val="000000"/>
                <w:sz w:val="20"/>
                <w:lang w:bidi="ar-SA"/>
              </w:rPr>
            </w:pPr>
            <w:r w:rsidRPr="001D25AC">
              <w:rPr>
                <w:color w:val="000000"/>
                <w:sz w:val="20"/>
                <w:lang w:bidi="ar-SA"/>
              </w:rPr>
              <w:t>13.92</w:t>
            </w:r>
          </w:p>
        </w:tc>
        <w:tc>
          <w:tcPr>
            <w:tcW w:w="648" w:type="pct"/>
            <w:shd w:val="clear" w:color="auto" w:fill="auto"/>
            <w:noWrap/>
            <w:hideMark/>
          </w:tcPr>
          <w:p w14:paraId="0FECAB6B" w14:textId="77777777" w:rsidR="00E33A79" w:rsidRPr="001D25AC" w:rsidRDefault="00E33A79" w:rsidP="001D25AC">
            <w:pPr>
              <w:spacing w:line="240" w:lineRule="auto"/>
              <w:jc w:val="center"/>
              <w:rPr>
                <w:color w:val="000000"/>
                <w:sz w:val="20"/>
                <w:lang w:bidi="ar-SA"/>
              </w:rPr>
            </w:pPr>
            <w:r w:rsidRPr="001D25AC">
              <w:rPr>
                <w:color w:val="000000"/>
                <w:sz w:val="20"/>
                <w:lang w:bidi="ar-SA"/>
              </w:rPr>
              <w:t>8.35</w:t>
            </w:r>
          </w:p>
        </w:tc>
        <w:tc>
          <w:tcPr>
            <w:tcW w:w="942" w:type="pct"/>
            <w:shd w:val="clear" w:color="auto" w:fill="auto"/>
            <w:noWrap/>
            <w:hideMark/>
          </w:tcPr>
          <w:p w14:paraId="0578E7D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0.069</w:t>
            </w:r>
          </w:p>
        </w:tc>
      </w:tr>
      <w:tr w:rsidR="00F55E4B" w:rsidRPr="001D25AC" w14:paraId="3A89C1EE" w14:textId="77777777" w:rsidTr="001D25AC">
        <w:trPr>
          <w:trHeight w:val="300"/>
          <w:jc w:val="center"/>
        </w:trPr>
        <w:tc>
          <w:tcPr>
            <w:tcW w:w="1540" w:type="pct"/>
            <w:shd w:val="clear" w:color="auto" w:fill="auto"/>
            <w:noWrap/>
            <w:hideMark/>
          </w:tcPr>
          <w:p w14:paraId="2FFF8E7F" w14:textId="77777777" w:rsidR="00E33A79" w:rsidRPr="001D25AC" w:rsidRDefault="00E33A79" w:rsidP="001D25AC">
            <w:pPr>
              <w:spacing w:line="240" w:lineRule="auto"/>
              <w:jc w:val="center"/>
              <w:rPr>
                <w:color w:val="000000"/>
                <w:sz w:val="20"/>
                <w:lang w:bidi="ar-SA"/>
              </w:rPr>
            </w:pPr>
            <w:r w:rsidRPr="001D25AC">
              <w:rPr>
                <w:color w:val="000000"/>
                <w:sz w:val="20"/>
                <w:lang w:bidi="ar-SA"/>
              </w:rPr>
              <w:t>Yell County</w:t>
            </w:r>
          </w:p>
        </w:tc>
        <w:tc>
          <w:tcPr>
            <w:tcW w:w="404" w:type="pct"/>
            <w:shd w:val="clear" w:color="auto" w:fill="auto"/>
            <w:noWrap/>
            <w:hideMark/>
          </w:tcPr>
          <w:p w14:paraId="7A0A5E3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w:t>
            </w:r>
          </w:p>
        </w:tc>
        <w:tc>
          <w:tcPr>
            <w:tcW w:w="832" w:type="pct"/>
            <w:shd w:val="clear" w:color="auto" w:fill="auto"/>
            <w:noWrap/>
            <w:hideMark/>
          </w:tcPr>
          <w:p w14:paraId="7ACCAFF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98807ED" w14:textId="77777777" w:rsidR="00E33A79" w:rsidRPr="001D25AC" w:rsidRDefault="00E33A79" w:rsidP="001D25AC">
            <w:pPr>
              <w:spacing w:line="240" w:lineRule="auto"/>
              <w:jc w:val="center"/>
              <w:rPr>
                <w:color w:val="000000"/>
                <w:sz w:val="20"/>
                <w:lang w:bidi="ar-SA"/>
              </w:rPr>
            </w:pPr>
            <w:r w:rsidRPr="001D25AC">
              <w:rPr>
                <w:color w:val="000000"/>
                <w:sz w:val="20"/>
                <w:lang w:bidi="ar-SA"/>
              </w:rPr>
              <w:t>6.9</w:t>
            </w:r>
          </w:p>
        </w:tc>
        <w:tc>
          <w:tcPr>
            <w:tcW w:w="648" w:type="pct"/>
            <w:shd w:val="clear" w:color="auto" w:fill="auto"/>
            <w:noWrap/>
            <w:hideMark/>
          </w:tcPr>
          <w:p w14:paraId="12A4DD8D" w14:textId="77777777" w:rsidR="00E33A79" w:rsidRPr="001D25AC" w:rsidRDefault="00E33A79" w:rsidP="001D25AC">
            <w:pPr>
              <w:spacing w:line="240" w:lineRule="auto"/>
              <w:jc w:val="center"/>
              <w:rPr>
                <w:color w:val="000000"/>
                <w:sz w:val="20"/>
                <w:lang w:bidi="ar-SA"/>
              </w:rPr>
            </w:pPr>
            <w:r w:rsidRPr="001D25AC">
              <w:rPr>
                <w:color w:val="000000"/>
                <w:sz w:val="20"/>
                <w:lang w:bidi="ar-SA"/>
              </w:rPr>
              <w:t>2.17</w:t>
            </w:r>
          </w:p>
        </w:tc>
        <w:tc>
          <w:tcPr>
            <w:tcW w:w="942" w:type="pct"/>
            <w:shd w:val="clear" w:color="auto" w:fill="auto"/>
            <w:noWrap/>
            <w:hideMark/>
          </w:tcPr>
          <w:p w14:paraId="59D4248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07A65C1" w14:textId="77777777" w:rsidTr="001D25AC">
        <w:trPr>
          <w:trHeight w:val="300"/>
          <w:jc w:val="center"/>
        </w:trPr>
        <w:tc>
          <w:tcPr>
            <w:tcW w:w="1540" w:type="pct"/>
            <w:shd w:val="clear" w:color="auto" w:fill="auto"/>
            <w:noWrap/>
            <w:hideMark/>
          </w:tcPr>
          <w:p w14:paraId="51E1A977" w14:textId="77777777" w:rsidR="00E33A79" w:rsidRPr="001D25AC" w:rsidRDefault="00E33A79" w:rsidP="001D25AC">
            <w:pPr>
              <w:spacing w:line="240" w:lineRule="auto"/>
              <w:jc w:val="center"/>
              <w:rPr>
                <w:color w:val="000000"/>
                <w:sz w:val="20"/>
                <w:lang w:bidi="ar-SA"/>
              </w:rPr>
            </w:pPr>
            <w:r w:rsidRPr="001D25AC">
              <w:rPr>
                <w:color w:val="000000"/>
                <w:sz w:val="20"/>
                <w:lang w:bidi="ar-SA"/>
              </w:rPr>
              <w:t>Acadia Parish</w:t>
            </w:r>
          </w:p>
        </w:tc>
        <w:tc>
          <w:tcPr>
            <w:tcW w:w="404" w:type="pct"/>
            <w:shd w:val="clear" w:color="auto" w:fill="auto"/>
            <w:noWrap/>
            <w:hideMark/>
          </w:tcPr>
          <w:p w14:paraId="592F2A8C"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0180216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B8EB035" w14:textId="77777777" w:rsidR="00E33A79" w:rsidRPr="001D25AC" w:rsidRDefault="00E33A79" w:rsidP="001D25AC">
            <w:pPr>
              <w:spacing w:line="240" w:lineRule="auto"/>
              <w:jc w:val="center"/>
              <w:rPr>
                <w:color w:val="000000"/>
                <w:sz w:val="20"/>
                <w:lang w:bidi="ar-SA"/>
              </w:rPr>
            </w:pPr>
            <w:r w:rsidRPr="001D25AC">
              <w:rPr>
                <w:color w:val="000000"/>
                <w:sz w:val="20"/>
                <w:lang w:bidi="ar-SA"/>
              </w:rPr>
              <w:t>14.13</w:t>
            </w:r>
          </w:p>
        </w:tc>
        <w:tc>
          <w:tcPr>
            <w:tcW w:w="648" w:type="pct"/>
            <w:shd w:val="clear" w:color="auto" w:fill="auto"/>
            <w:noWrap/>
            <w:hideMark/>
          </w:tcPr>
          <w:p w14:paraId="1C0AACC9" w14:textId="77777777" w:rsidR="00E33A79" w:rsidRPr="001D25AC" w:rsidRDefault="00E33A79" w:rsidP="001D25AC">
            <w:pPr>
              <w:spacing w:line="240" w:lineRule="auto"/>
              <w:jc w:val="center"/>
              <w:rPr>
                <w:color w:val="000000"/>
                <w:sz w:val="20"/>
                <w:lang w:bidi="ar-SA"/>
              </w:rPr>
            </w:pPr>
            <w:r w:rsidRPr="001D25AC">
              <w:rPr>
                <w:color w:val="000000"/>
                <w:sz w:val="20"/>
                <w:lang w:bidi="ar-SA"/>
              </w:rPr>
              <w:t>6.86</w:t>
            </w:r>
          </w:p>
        </w:tc>
        <w:tc>
          <w:tcPr>
            <w:tcW w:w="942" w:type="pct"/>
            <w:shd w:val="clear" w:color="auto" w:fill="auto"/>
            <w:noWrap/>
            <w:hideMark/>
          </w:tcPr>
          <w:p w14:paraId="60935D9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FA5CA7C" w14:textId="77777777" w:rsidTr="001D25AC">
        <w:trPr>
          <w:trHeight w:val="300"/>
          <w:jc w:val="center"/>
        </w:trPr>
        <w:tc>
          <w:tcPr>
            <w:tcW w:w="1540" w:type="pct"/>
            <w:shd w:val="clear" w:color="auto" w:fill="auto"/>
            <w:noWrap/>
            <w:hideMark/>
          </w:tcPr>
          <w:p w14:paraId="429E4A85" w14:textId="77777777" w:rsidR="00E33A79" w:rsidRPr="001D25AC" w:rsidRDefault="00E33A79" w:rsidP="001D25AC">
            <w:pPr>
              <w:spacing w:line="240" w:lineRule="auto"/>
              <w:jc w:val="center"/>
              <w:rPr>
                <w:color w:val="000000"/>
                <w:sz w:val="20"/>
                <w:lang w:bidi="ar-SA"/>
              </w:rPr>
            </w:pPr>
            <w:r w:rsidRPr="001D25AC">
              <w:rPr>
                <w:color w:val="000000"/>
                <w:sz w:val="20"/>
                <w:lang w:bidi="ar-SA"/>
              </w:rPr>
              <w:t>Allen Parish</w:t>
            </w:r>
          </w:p>
        </w:tc>
        <w:tc>
          <w:tcPr>
            <w:tcW w:w="404" w:type="pct"/>
            <w:shd w:val="clear" w:color="auto" w:fill="auto"/>
            <w:noWrap/>
            <w:hideMark/>
          </w:tcPr>
          <w:p w14:paraId="4D9DAD0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502CD4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8A6620" w14:textId="77777777" w:rsidR="00E33A79" w:rsidRPr="001D25AC" w:rsidRDefault="00E33A79" w:rsidP="001D25AC">
            <w:pPr>
              <w:spacing w:line="240" w:lineRule="auto"/>
              <w:jc w:val="center"/>
              <w:rPr>
                <w:color w:val="000000"/>
                <w:sz w:val="20"/>
                <w:lang w:bidi="ar-SA"/>
              </w:rPr>
            </w:pPr>
            <w:r w:rsidRPr="001D25AC">
              <w:rPr>
                <w:color w:val="000000"/>
                <w:sz w:val="20"/>
                <w:lang w:bidi="ar-SA"/>
              </w:rPr>
              <w:t>10.96</w:t>
            </w:r>
          </w:p>
        </w:tc>
        <w:tc>
          <w:tcPr>
            <w:tcW w:w="648" w:type="pct"/>
            <w:shd w:val="clear" w:color="auto" w:fill="auto"/>
            <w:noWrap/>
            <w:hideMark/>
          </w:tcPr>
          <w:p w14:paraId="237CB617" w14:textId="77777777" w:rsidR="00E33A79" w:rsidRPr="001D25AC" w:rsidRDefault="00E33A79" w:rsidP="001D25AC">
            <w:pPr>
              <w:spacing w:line="240" w:lineRule="auto"/>
              <w:jc w:val="center"/>
              <w:rPr>
                <w:color w:val="000000"/>
                <w:sz w:val="20"/>
                <w:lang w:bidi="ar-SA"/>
              </w:rPr>
            </w:pPr>
            <w:r w:rsidRPr="001D25AC">
              <w:rPr>
                <w:color w:val="000000"/>
                <w:sz w:val="20"/>
                <w:lang w:bidi="ar-SA"/>
              </w:rPr>
              <w:t>4.58</w:t>
            </w:r>
          </w:p>
        </w:tc>
        <w:tc>
          <w:tcPr>
            <w:tcW w:w="942" w:type="pct"/>
            <w:shd w:val="clear" w:color="auto" w:fill="auto"/>
            <w:noWrap/>
            <w:hideMark/>
          </w:tcPr>
          <w:p w14:paraId="0262496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9CCEB3" w14:textId="77777777" w:rsidTr="001D25AC">
        <w:trPr>
          <w:trHeight w:val="300"/>
          <w:jc w:val="center"/>
        </w:trPr>
        <w:tc>
          <w:tcPr>
            <w:tcW w:w="1540" w:type="pct"/>
            <w:shd w:val="clear" w:color="auto" w:fill="auto"/>
            <w:noWrap/>
            <w:hideMark/>
          </w:tcPr>
          <w:p w14:paraId="6655AC06" w14:textId="77777777" w:rsidR="00E33A79" w:rsidRPr="001D25AC" w:rsidRDefault="00E33A79" w:rsidP="001D25AC">
            <w:pPr>
              <w:spacing w:line="240" w:lineRule="auto"/>
              <w:jc w:val="center"/>
              <w:rPr>
                <w:color w:val="000000"/>
                <w:sz w:val="20"/>
                <w:lang w:bidi="ar-SA"/>
              </w:rPr>
            </w:pPr>
            <w:r w:rsidRPr="001D25AC">
              <w:rPr>
                <w:color w:val="000000"/>
                <w:sz w:val="20"/>
                <w:lang w:bidi="ar-SA"/>
              </w:rPr>
              <w:t>Ascension Parish</w:t>
            </w:r>
          </w:p>
        </w:tc>
        <w:tc>
          <w:tcPr>
            <w:tcW w:w="404" w:type="pct"/>
            <w:shd w:val="clear" w:color="auto" w:fill="auto"/>
            <w:noWrap/>
            <w:hideMark/>
          </w:tcPr>
          <w:p w14:paraId="7FB53CC4"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6E91C3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7EB80B6" w14:textId="77777777" w:rsidR="00E33A79" w:rsidRPr="001D25AC" w:rsidRDefault="00E33A79" w:rsidP="001D25AC">
            <w:pPr>
              <w:spacing w:line="240" w:lineRule="auto"/>
              <w:jc w:val="center"/>
              <w:rPr>
                <w:color w:val="000000"/>
                <w:sz w:val="20"/>
                <w:lang w:bidi="ar-SA"/>
              </w:rPr>
            </w:pPr>
            <w:r w:rsidRPr="001D25AC">
              <w:rPr>
                <w:color w:val="000000"/>
                <w:sz w:val="20"/>
                <w:lang w:bidi="ar-SA"/>
              </w:rPr>
              <w:t>11.3</w:t>
            </w:r>
          </w:p>
        </w:tc>
        <w:tc>
          <w:tcPr>
            <w:tcW w:w="648" w:type="pct"/>
            <w:shd w:val="clear" w:color="auto" w:fill="auto"/>
            <w:noWrap/>
            <w:hideMark/>
          </w:tcPr>
          <w:p w14:paraId="40B571BA" w14:textId="77777777" w:rsidR="00E33A79" w:rsidRPr="001D25AC" w:rsidRDefault="00E33A79" w:rsidP="001D25AC">
            <w:pPr>
              <w:spacing w:line="240" w:lineRule="auto"/>
              <w:jc w:val="center"/>
              <w:rPr>
                <w:color w:val="000000"/>
                <w:sz w:val="20"/>
                <w:lang w:bidi="ar-SA"/>
              </w:rPr>
            </w:pPr>
            <w:r w:rsidRPr="001D25AC">
              <w:rPr>
                <w:color w:val="000000"/>
                <w:sz w:val="20"/>
                <w:lang w:bidi="ar-SA"/>
              </w:rPr>
              <w:t>5.44</w:t>
            </w:r>
          </w:p>
        </w:tc>
        <w:tc>
          <w:tcPr>
            <w:tcW w:w="942" w:type="pct"/>
            <w:shd w:val="clear" w:color="auto" w:fill="auto"/>
            <w:noWrap/>
            <w:hideMark/>
          </w:tcPr>
          <w:p w14:paraId="0BD8BB7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89A662F" w14:textId="77777777" w:rsidTr="001D25AC">
        <w:trPr>
          <w:trHeight w:val="300"/>
          <w:jc w:val="center"/>
        </w:trPr>
        <w:tc>
          <w:tcPr>
            <w:tcW w:w="1540" w:type="pct"/>
            <w:shd w:val="clear" w:color="auto" w:fill="auto"/>
            <w:noWrap/>
            <w:hideMark/>
          </w:tcPr>
          <w:p w14:paraId="5EB27647" w14:textId="77777777" w:rsidR="00E33A79" w:rsidRPr="001D25AC" w:rsidRDefault="00E33A79" w:rsidP="001D25AC">
            <w:pPr>
              <w:spacing w:line="240" w:lineRule="auto"/>
              <w:jc w:val="center"/>
              <w:rPr>
                <w:color w:val="000000"/>
                <w:sz w:val="20"/>
                <w:lang w:bidi="ar-SA"/>
              </w:rPr>
            </w:pPr>
            <w:r w:rsidRPr="001D25AC">
              <w:rPr>
                <w:color w:val="000000"/>
                <w:sz w:val="20"/>
                <w:lang w:bidi="ar-SA"/>
              </w:rPr>
              <w:t>Assumption Parish</w:t>
            </w:r>
          </w:p>
        </w:tc>
        <w:tc>
          <w:tcPr>
            <w:tcW w:w="404" w:type="pct"/>
            <w:shd w:val="clear" w:color="auto" w:fill="auto"/>
            <w:noWrap/>
            <w:hideMark/>
          </w:tcPr>
          <w:p w14:paraId="7F70660B"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607B58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0CC97F2"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10.85</w:t>
            </w:r>
          </w:p>
        </w:tc>
        <w:tc>
          <w:tcPr>
            <w:tcW w:w="648" w:type="pct"/>
            <w:shd w:val="clear" w:color="auto" w:fill="auto"/>
            <w:noWrap/>
            <w:hideMark/>
          </w:tcPr>
          <w:p w14:paraId="03EE01D3" w14:textId="77777777" w:rsidR="00E33A79" w:rsidRPr="001D25AC" w:rsidRDefault="00E33A79" w:rsidP="001D25AC">
            <w:pPr>
              <w:spacing w:line="240" w:lineRule="auto"/>
              <w:jc w:val="center"/>
              <w:rPr>
                <w:color w:val="000000"/>
                <w:sz w:val="20"/>
                <w:lang w:bidi="ar-SA"/>
              </w:rPr>
            </w:pPr>
            <w:r w:rsidRPr="001D25AC">
              <w:rPr>
                <w:color w:val="000000"/>
                <w:sz w:val="20"/>
                <w:lang w:bidi="ar-SA"/>
              </w:rPr>
              <w:t>4.13</w:t>
            </w:r>
          </w:p>
        </w:tc>
        <w:tc>
          <w:tcPr>
            <w:tcW w:w="942" w:type="pct"/>
            <w:shd w:val="clear" w:color="auto" w:fill="auto"/>
            <w:noWrap/>
            <w:hideMark/>
          </w:tcPr>
          <w:p w14:paraId="5CC8A62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1F20871" w14:textId="77777777" w:rsidTr="001D25AC">
        <w:trPr>
          <w:trHeight w:val="300"/>
          <w:jc w:val="center"/>
        </w:trPr>
        <w:tc>
          <w:tcPr>
            <w:tcW w:w="1540" w:type="pct"/>
            <w:shd w:val="clear" w:color="auto" w:fill="auto"/>
            <w:noWrap/>
            <w:hideMark/>
          </w:tcPr>
          <w:p w14:paraId="764EC7E7" w14:textId="77777777" w:rsidR="00E33A79" w:rsidRPr="001D25AC" w:rsidRDefault="00E33A79" w:rsidP="001D25AC">
            <w:pPr>
              <w:spacing w:line="240" w:lineRule="auto"/>
              <w:jc w:val="center"/>
              <w:rPr>
                <w:color w:val="000000"/>
                <w:sz w:val="20"/>
                <w:lang w:bidi="ar-SA"/>
              </w:rPr>
            </w:pPr>
            <w:r w:rsidRPr="001D25AC">
              <w:rPr>
                <w:color w:val="000000"/>
                <w:sz w:val="20"/>
                <w:lang w:bidi="ar-SA"/>
              </w:rPr>
              <w:t>Avoyelles Parish</w:t>
            </w:r>
          </w:p>
        </w:tc>
        <w:tc>
          <w:tcPr>
            <w:tcW w:w="404" w:type="pct"/>
            <w:shd w:val="clear" w:color="auto" w:fill="auto"/>
            <w:noWrap/>
            <w:hideMark/>
          </w:tcPr>
          <w:p w14:paraId="4757D6E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0FDC9B5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D40F5C9" w14:textId="77777777" w:rsidR="00E33A79" w:rsidRPr="001D25AC" w:rsidRDefault="00E33A79" w:rsidP="001D25AC">
            <w:pPr>
              <w:spacing w:line="240" w:lineRule="auto"/>
              <w:jc w:val="center"/>
              <w:rPr>
                <w:color w:val="000000"/>
                <w:sz w:val="20"/>
                <w:lang w:bidi="ar-SA"/>
              </w:rPr>
            </w:pPr>
            <w:r w:rsidRPr="001D25AC">
              <w:rPr>
                <w:color w:val="000000"/>
                <w:sz w:val="20"/>
                <w:lang w:bidi="ar-SA"/>
              </w:rPr>
              <w:t>11.77</w:t>
            </w:r>
          </w:p>
        </w:tc>
        <w:tc>
          <w:tcPr>
            <w:tcW w:w="648" w:type="pct"/>
            <w:shd w:val="clear" w:color="auto" w:fill="auto"/>
            <w:noWrap/>
            <w:hideMark/>
          </w:tcPr>
          <w:p w14:paraId="6021DFEF" w14:textId="77777777" w:rsidR="00E33A79" w:rsidRPr="001D25AC" w:rsidRDefault="00E33A79" w:rsidP="001D25AC">
            <w:pPr>
              <w:spacing w:line="240" w:lineRule="auto"/>
              <w:jc w:val="center"/>
              <w:rPr>
                <w:color w:val="000000"/>
                <w:sz w:val="20"/>
                <w:lang w:bidi="ar-SA"/>
              </w:rPr>
            </w:pPr>
            <w:r w:rsidRPr="001D25AC">
              <w:rPr>
                <w:color w:val="000000"/>
                <w:sz w:val="20"/>
                <w:lang w:bidi="ar-SA"/>
              </w:rPr>
              <w:t>6.4</w:t>
            </w:r>
          </w:p>
        </w:tc>
        <w:tc>
          <w:tcPr>
            <w:tcW w:w="942" w:type="pct"/>
            <w:shd w:val="clear" w:color="auto" w:fill="auto"/>
            <w:noWrap/>
            <w:hideMark/>
          </w:tcPr>
          <w:p w14:paraId="0E98AB5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177586B" w14:textId="77777777" w:rsidTr="001D25AC">
        <w:trPr>
          <w:trHeight w:val="300"/>
          <w:jc w:val="center"/>
        </w:trPr>
        <w:tc>
          <w:tcPr>
            <w:tcW w:w="1540" w:type="pct"/>
            <w:shd w:val="clear" w:color="auto" w:fill="auto"/>
            <w:noWrap/>
            <w:hideMark/>
          </w:tcPr>
          <w:p w14:paraId="0D3A96BE" w14:textId="77777777" w:rsidR="00E33A79" w:rsidRPr="001D25AC" w:rsidRDefault="00E33A79" w:rsidP="001D25AC">
            <w:pPr>
              <w:spacing w:line="240" w:lineRule="auto"/>
              <w:jc w:val="center"/>
              <w:rPr>
                <w:color w:val="000000"/>
                <w:sz w:val="20"/>
                <w:lang w:bidi="ar-SA"/>
              </w:rPr>
            </w:pPr>
            <w:r w:rsidRPr="001D25AC">
              <w:rPr>
                <w:color w:val="000000"/>
                <w:sz w:val="20"/>
                <w:lang w:bidi="ar-SA"/>
              </w:rPr>
              <w:t>Beauregard Parish</w:t>
            </w:r>
          </w:p>
        </w:tc>
        <w:tc>
          <w:tcPr>
            <w:tcW w:w="404" w:type="pct"/>
            <w:shd w:val="clear" w:color="auto" w:fill="auto"/>
            <w:noWrap/>
            <w:hideMark/>
          </w:tcPr>
          <w:p w14:paraId="1BB5B9A3"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59F680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677949" w14:textId="77777777" w:rsidR="00E33A79" w:rsidRPr="001D25AC" w:rsidRDefault="00E33A79" w:rsidP="001D25AC">
            <w:pPr>
              <w:spacing w:line="240" w:lineRule="auto"/>
              <w:jc w:val="center"/>
              <w:rPr>
                <w:color w:val="000000"/>
                <w:sz w:val="20"/>
                <w:lang w:bidi="ar-SA"/>
              </w:rPr>
            </w:pPr>
            <w:r w:rsidRPr="001D25AC">
              <w:rPr>
                <w:color w:val="000000"/>
                <w:sz w:val="20"/>
                <w:lang w:bidi="ar-SA"/>
              </w:rPr>
              <w:t>11.71</w:t>
            </w:r>
          </w:p>
        </w:tc>
        <w:tc>
          <w:tcPr>
            <w:tcW w:w="648" w:type="pct"/>
            <w:shd w:val="clear" w:color="auto" w:fill="auto"/>
            <w:noWrap/>
            <w:hideMark/>
          </w:tcPr>
          <w:p w14:paraId="6FA4D90E" w14:textId="77777777" w:rsidR="00E33A79" w:rsidRPr="001D25AC" w:rsidRDefault="00E33A79" w:rsidP="001D25AC">
            <w:pPr>
              <w:spacing w:line="240" w:lineRule="auto"/>
              <w:jc w:val="center"/>
              <w:rPr>
                <w:color w:val="000000"/>
                <w:sz w:val="20"/>
                <w:lang w:bidi="ar-SA"/>
              </w:rPr>
            </w:pPr>
            <w:r w:rsidRPr="001D25AC">
              <w:rPr>
                <w:color w:val="000000"/>
                <w:sz w:val="20"/>
                <w:lang w:bidi="ar-SA"/>
              </w:rPr>
              <w:t>5.51</w:t>
            </w:r>
          </w:p>
        </w:tc>
        <w:tc>
          <w:tcPr>
            <w:tcW w:w="942" w:type="pct"/>
            <w:shd w:val="clear" w:color="auto" w:fill="auto"/>
            <w:noWrap/>
            <w:hideMark/>
          </w:tcPr>
          <w:p w14:paraId="2227F1E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53759FF" w14:textId="77777777" w:rsidTr="001D25AC">
        <w:trPr>
          <w:trHeight w:val="300"/>
          <w:jc w:val="center"/>
        </w:trPr>
        <w:tc>
          <w:tcPr>
            <w:tcW w:w="1540" w:type="pct"/>
            <w:shd w:val="clear" w:color="auto" w:fill="auto"/>
            <w:noWrap/>
            <w:hideMark/>
          </w:tcPr>
          <w:p w14:paraId="0A88019A" w14:textId="77777777" w:rsidR="00E33A79" w:rsidRPr="001D25AC" w:rsidRDefault="00E33A79" w:rsidP="001D25AC">
            <w:pPr>
              <w:spacing w:line="240" w:lineRule="auto"/>
              <w:jc w:val="center"/>
              <w:rPr>
                <w:color w:val="000000"/>
                <w:sz w:val="20"/>
                <w:lang w:bidi="ar-SA"/>
              </w:rPr>
            </w:pPr>
            <w:r w:rsidRPr="001D25AC">
              <w:rPr>
                <w:color w:val="000000"/>
                <w:sz w:val="20"/>
                <w:lang w:bidi="ar-SA"/>
              </w:rPr>
              <w:t>Bienville Parish</w:t>
            </w:r>
          </w:p>
        </w:tc>
        <w:tc>
          <w:tcPr>
            <w:tcW w:w="404" w:type="pct"/>
            <w:shd w:val="clear" w:color="auto" w:fill="auto"/>
            <w:noWrap/>
            <w:hideMark/>
          </w:tcPr>
          <w:p w14:paraId="1EB226D2"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38810C5"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05F81E2D" w14:textId="77777777" w:rsidR="00E33A79" w:rsidRPr="001D25AC" w:rsidRDefault="00E33A79" w:rsidP="001D25AC">
            <w:pPr>
              <w:spacing w:line="240" w:lineRule="auto"/>
              <w:jc w:val="center"/>
              <w:rPr>
                <w:color w:val="000000"/>
                <w:sz w:val="20"/>
                <w:lang w:bidi="ar-SA"/>
              </w:rPr>
            </w:pPr>
            <w:r w:rsidRPr="001D25AC">
              <w:rPr>
                <w:color w:val="000000"/>
                <w:sz w:val="20"/>
                <w:lang w:bidi="ar-SA"/>
              </w:rPr>
              <w:t>13.15</w:t>
            </w:r>
          </w:p>
        </w:tc>
        <w:tc>
          <w:tcPr>
            <w:tcW w:w="648" w:type="pct"/>
            <w:shd w:val="clear" w:color="auto" w:fill="auto"/>
            <w:noWrap/>
            <w:hideMark/>
          </w:tcPr>
          <w:p w14:paraId="1AAA5833" w14:textId="77777777" w:rsidR="00E33A79" w:rsidRPr="001D25AC" w:rsidRDefault="00E33A79" w:rsidP="001D25AC">
            <w:pPr>
              <w:spacing w:line="240" w:lineRule="auto"/>
              <w:jc w:val="center"/>
              <w:rPr>
                <w:color w:val="000000"/>
                <w:sz w:val="20"/>
                <w:lang w:bidi="ar-SA"/>
              </w:rPr>
            </w:pPr>
            <w:r w:rsidRPr="001D25AC">
              <w:rPr>
                <w:color w:val="000000"/>
                <w:sz w:val="20"/>
                <w:lang w:bidi="ar-SA"/>
              </w:rPr>
              <w:t>8.24</w:t>
            </w:r>
          </w:p>
        </w:tc>
        <w:tc>
          <w:tcPr>
            <w:tcW w:w="942" w:type="pct"/>
            <w:shd w:val="clear" w:color="auto" w:fill="auto"/>
            <w:noWrap/>
            <w:hideMark/>
          </w:tcPr>
          <w:p w14:paraId="14066AA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0.048</w:t>
            </w:r>
          </w:p>
        </w:tc>
      </w:tr>
      <w:tr w:rsidR="00F55E4B" w:rsidRPr="001D25AC" w14:paraId="2A0C7D15" w14:textId="77777777" w:rsidTr="001D25AC">
        <w:trPr>
          <w:trHeight w:val="300"/>
          <w:jc w:val="center"/>
        </w:trPr>
        <w:tc>
          <w:tcPr>
            <w:tcW w:w="1540" w:type="pct"/>
            <w:shd w:val="clear" w:color="auto" w:fill="auto"/>
            <w:noWrap/>
            <w:hideMark/>
          </w:tcPr>
          <w:p w14:paraId="47845BBC" w14:textId="77777777" w:rsidR="00E33A79" w:rsidRPr="001D25AC" w:rsidRDefault="00E33A79" w:rsidP="001D25AC">
            <w:pPr>
              <w:spacing w:line="240" w:lineRule="auto"/>
              <w:jc w:val="center"/>
              <w:rPr>
                <w:color w:val="000000"/>
                <w:sz w:val="20"/>
                <w:lang w:bidi="ar-SA"/>
              </w:rPr>
            </w:pPr>
            <w:r w:rsidRPr="001D25AC">
              <w:rPr>
                <w:color w:val="000000"/>
                <w:sz w:val="20"/>
                <w:lang w:bidi="ar-SA"/>
              </w:rPr>
              <w:t>Bossier Parish</w:t>
            </w:r>
          </w:p>
        </w:tc>
        <w:tc>
          <w:tcPr>
            <w:tcW w:w="404" w:type="pct"/>
            <w:shd w:val="clear" w:color="auto" w:fill="auto"/>
            <w:noWrap/>
            <w:hideMark/>
          </w:tcPr>
          <w:p w14:paraId="3BC01BCE"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3F785E0"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9D7CC9F" w14:textId="77777777" w:rsidR="00E33A79" w:rsidRPr="001D25AC" w:rsidRDefault="00E33A79" w:rsidP="001D25AC">
            <w:pPr>
              <w:spacing w:line="240" w:lineRule="auto"/>
              <w:jc w:val="center"/>
              <w:rPr>
                <w:color w:val="000000"/>
                <w:sz w:val="20"/>
                <w:lang w:bidi="ar-SA"/>
              </w:rPr>
            </w:pPr>
            <w:r w:rsidRPr="001D25AC">
              <w:rPr>
                <w:color w:val="000000"/>
                <w:sz w:val="20"/>
                <w:lang w:bidi="ar-SA"/>
              </w:rPr>
              <w:t>11.48</w:t>
            </w:r>
          </w:p>
        </w:tc>
        <w:tc>
          <w:tcPr>
            <w:tcW w:w="648" w:type="pct"/>
            <w:shd w:val="clear" w:color="auto" w:fill="auto"/>
            <w:noWrap/>
            <w:hideMark/>
          </w:tcPr>
          <w:p w14:paraId="46D1DF54" w14:textId="77777777" w:rsidR="00E33A79" w:rsidRPr="001D25AC" w:rsidRDefault="00E33A79" w:rsidP="001D25AC">
            <w:pPr>
              <w:spacing w:line="240" w:lineRule="auto"/>
              <w:jc w:val="center"/>
              <w:rPr>
                <w:color w:val="000000"/>
                <w:sz w:val="20"/>
                <w:lang w:bidi="ar-SA"/>
              </w:rPr>
            </w:pPr>
            <w:r w:rsidRPr="001D25AC">
              <w:rPr>
                <w:color w:val="000000"/>
                <w:sz w:val="20"/>
                <w:lang w:bidi="ar-SA"/>
              </w:rPr>
              <w:t>4.84</w:t>
            </w:r>
          </w:p>
        </w:tc>
        <w:tc>
          <w:tcPr>
            <w:tcW w:w="942" w:type="pct"/>
            <w:shd w:val="clear" w:color="auto" w:fill="auto"/>
            <w:noWrap/>
            <w:hideMark/>
          </w:tcPr>
          <w:p w14:paraId="7C71851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0.009</w:t>
            </w:r>
          </w:p>
        </w:tc>
      </w:tr>
      <w:tr w:rsidR="00F55E4B" w:rsidRPr="001D25AC" w14:paraId="137476D8" w14:textId="77777777" w:rsidTr="001D25AC">
        <w:trPr>
          <w:trHeight w:val="300"/>
          <w:jc w:val="center"/>
        </w:trPr>
        <w:tc>
          <w:tcPr>
            <w:tcW w:w="1540" w:type="pct"/>
            <w:shd w:val="clear" w:color="auto" w:fill="auto"/>
            <w:noWrap/>
            <w:hideMark/>
          </w:tcPr>
          <w:p w14:paraId="3C27567C" w14:textId="77777777" w:rsidR="00E33A79" w:rsidRPr="001D25AC" w:rsidRDefault="00E33A79" w:rsidP="001D25AC">
            <w:pPr>
              <w:spacing w:line="240" w:lineRule="auto"/>
              <w:jc w:val="center"/>
              <w:rPr>
                <w:color w:val="000000"/>
                <w:sz w:val="20"/>
                <w:lang w:bidi="ar-SA"/>
              </w:rPr>
            </w:pPr>
            <w:r w:rsidRPr="001D25AC">
              <w:rPr>
                <w:color w:val="000000"/>
                <w:sz w:val="20"/>
                <w:lang w:bidi="ar-SA"/>
              </w:rPr>
              <w:t>Caddo Parish</w:t>
            </w:r>
          </w:p>
        </w:tc>
        <w:tc>
          <w:tcPr>
            <w:tcW w:w="404" w:type="pct"/>
            <w:shd w:val="clear" w:color="auto" w:fill="auto"/>
            <w:noWrap/>
            <w:hideMark/>
          </w:tcPr>
          <w:p w14:paraId="4C2DB44E"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06AE55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FECD547" w14:textId="77777777" w:rsidR="00E33A79" w:rsidRPr="001D25AC" w:rsidRDefault="00E33A79" w:rsidP="001D25AC">
            <w:pPr>
              <w:spacing w:line="240" w:lineRule="auto"/>
              <w:jc w:val="center"/>
              <w:rPr>
                <w:color w:val="000000"/>
                <w:sz w:val="20"/>
                <w:lang w:bidi="ar-SA"/>
              </w:rPr>
            </w:pPr>
            <w:r w:rsidRPr="001D25AC">
              <w:rPr>
                <w:color w:val="000000"/>
                <w:sz w:val="20"/>
                <w:lang w:bidi="ar-SA"/>
              </w:rPr>
              <w:t>15.68</w:t>
            </w:r>
          </w:p>
        </w:tc>
        <w:tc>
          <w:tcPr>
            <w:tcW w:w="648" w:type="pct"/>
            <w:shd w:val="clear" w:color="auto" w:fill="auto"/>
            <w:noWrap/>
            <w:hideMark/>
          </w:tcPr>
          <w:p w14:paraId="6BBEF81B" w14:textId="77777777" w:rsidR="00E33A79" w:rsidRPr="001D25AC" w:rsidRDefault="00E33A79" w:rsidP="001D25AC">
            <w:pPr>
              <w:spacing w:line="240" w:lineRule="auto"/>
              <w:jc w:val="center"/>
              <w:rPr>
                <w:color w:val="000000"/>
                <w:sz w:val="20"/>
                <w:lang w:bidi="ar-SA"/>
              </w:rPr>
            </w:pPr>
            <w:r w:rsidRPr="001D25AC">
              <w:rPr>
                <w:color w:val="000000"/>
                <w:sz w:val="20"/>
                <w:lang w:bidi="ar-SA"/>
              </w:rPr>
              <w:t>6.97</w:t>
            </w:r>
          </w:p>
        </w:tc>
        <w:tc>
          <w:tcPr>
            <w:tcW w:w="942" w:type="pct"/>
            <w:shd w:val="clear" w:color="auto" w:fill="auto"/>
            <w:noWrap/>
            <w:hideMark/>
          </w:tcPr>
          <w:p w14:paraId="184112A1"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3682EF9A" w14:textId="77777777" w:rsidTr="001D25AC">
        <w:trPr>
          <w:trHeight w:val="300"/>
          <w:jc w:val="center"/>
        </w:trPr>
        <w:tc>
          <w:tcPr>
            <w:tcW w:w="1540" w:type="pct"/>
            <w:shd w:val="clear" w:color="auto" w:fill="auto"/>
            <w:noWrap/>
            <w:hideMark/>
          </w:tcPr>
          <w:p w14:paraId="75FFF377"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Calcasieu Parish</w:t>
            </w:r>
          </w:p>
        </w:tc>
        <w:tc>
          <w:tcPr>
            <w:tcW w:w="404" w:type="pct"/>
            <w:shd w:val="clear" w:color="auto" w:fill="auto"/>
            <w:noWrap/>
            <w:hideMark/>
          </w:tcPr>
          <w:p w14:paraId="772C028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E690CD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F1D94CD" w14:textId="77777777" w:rsidR="00E33A79" w:rsidRPr="001D25AC" w:rsidRDefault="00E33A79" w:rsidP="001D25AC">
            <w:pPr>
              <w:spacing w:line="240" w:lineRule="auto"/>
              <w:jc w:val="center"/>
              <w:rPr>
                <w:color w:val="000000"/>
                <w:sz w:val="20"/>
                <w:lang w:bidi="ar-SA"/>
              </w:rPr>
            </w:pPr>
            <w:r w:rsidRPr="001D25AC">
              <w:rPr>
                <w:color w:val="000000"/>
                <w:sz w:val="20"/>
                <w:lang w:bidi="ar-SA"/>
              </w:rPr>
              <w:t>12.33</w:t>
            </w:r>
          </w:p>
        </w:tc>
        <w:tc>
          <w:tcPr>
            <w:tcW w:w="648" w:type="pct"/>
            <w:shd w:val="clear" w:color="auto" w:fill="auto"/>
            <w:noWrap/>
            <w:hideMark/>
          </w:tcPr>
          <w:p w14:paraId="3CE26573" w14:textId="77777777" w:rsidR="00E33A79" w:rsidRPr="001D25AC" w:rsidRDefault="00E33A79" w:rsidP="001D25AC">
            <w:pPr>
              <w:spacing w:line="240" w:lineRule="auto"/>
              <w:jc w:val="center"/>
              <w:rPr>
                <w:color w:val="000000"/>
                <w:sz w:val="20"/>
                <w:lang w:bidi="ar-SA"/>
              </w:rPr>
            </w:pPr>
            <w:r w:rsidRPr="001D25AC">
              <w:rPr>
                <w:color w:val="000000"/>
                <w:sz w:val="20"/>
                <w:lang w:bidi="ar-SA"/>
              </w:rPr>
              <w:t>6.03</w:t>
            </w:r>
          </w:p>
        </w:tc>
        <w:tc>
          <w:tcPr>
            <w:tcW w:w="942" w:type="pct"/>
            <w:shd w:val="clear" w:color="auto" w:fill="auto"/>
            <w:noWrap/>
            <w:hideMark/>
          </w:tcPr>
          <w:p w14:paraId="545AB29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C151C5" w14:textId="77777777" w:rsidTr="001D25AC">
        <w:trPr>
          <w:trHeight w:val="300"/>
          <w:jc w:val="center"/>
        </w:trPr>
        <w:tc>
          <w:tcPr>
            <w:tcW w:w="1540" w:type="pct"/>
            <w:shd w:val="clear" w:color="auto" w:fill="auto"/>
            <w:noWrap/>
            <w:hideMark/>
          </w:tcPr>
          <w:p w14:paraId="582EB41F"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Caldwell Parish</w:t>
            </w:r>
          </w:p>
        </w:tc>
        <w:tc>
          <w:tcPr>
            <w:tcW w:w="404" w:type="pct"/>
            <w:shd w:val="clear" w:color="auto" w:fill="auto"/>
            <w:noWrap/>
            <w:hideMark/>
          </w:tcPr>
          <w:p w14:paraId="12C0E68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0D59682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39FE1542" w14:textId="77777777" w:rsidR="00E33A79" w:rsidRPr="001D25AC" w:rsidRDefault="00E33A79" w:rsidP="001D25AC">
            <w:pPr>
              <w:spacing w:line="240" w:lineRule="auto"/>
              <w:jc w:val="center"/>
              <w:rPr>
                <w:color w:val="000000"/>
                <w:sz w:val="20"/>
                <w:lang w:bidi="ar-SA"/>
              </w:rPr>
            </w:pPr>
            <w:r w:rsidRPr="001D25AC">
              <w:rPr>
                <w:color w:val="000000"/>
                <w:sz w:val="20"/>
                <w:lang w:bidi="ar-SA"/>
              </w:rPr>
              <w:t>15.8</w:t>
            </w:r>
          </w:p>
        </w:tc>
        <w:tc>
          <w:tcPr>
            <w:tcW w:w="648" w:type="pct"/>
            <w:shd w:val="clear" w:color="auto" w:fill="auto"/>
            <w:noWrap/>
            <w:hideMark/>
          </w:tcPr>
          <w:p w14:paraId="6382646F" w14:textId="77777777" w:rsidR="00E33A79" w:rsidRPr="001D25AC" w:rsidRDefault="00E33A79" w:rsidP="001D25AC">
            <w:pPr>
              <w:spacing w:line="240" w:lineRule="auto"/>
              <w:jc w:val="center"/>
              <w:rPr>
                <w:color w:val="000000"/>
                <w:sz w:val="20"/>
                <w:lang w:bidi="ar-SA"/>
              </w:rPr>
            </w:pPr>
            <w:r w:rsidRPr="001D25AC">
              <w:rPr>
                <w:color w:val="000000"/>
                <w:sz w:val="20"/>
                <w:lang w:bidi="ar-SA"/>
              </w:rPr>
              <w:t>10.19</w:t>
            </w:r>
          </w:p>
        </w:tc>
        <w:tc>
          <w:tcPr>
            <w:tcW w:w="942" w:type="pct"/>
            <w:shd w:val="clear" w:color="auto" w:fill="auto"/>
            <w:noWrap/>
            <w:hideMark/>
          </w:tcPr>
          <w:p w14:paraId="1C53DFE7"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0.059</w:t>
            </w:r>
          </w:p>
        </w:tc>
      </w:tr>
      <w:tr w:rsidR="00F55E4B" w:rsidRPr="001D25AC" w14:paraId="6732A061" w14:textId="77777777" w:rsidTr="001D25AC">
        <w:trPr>
          <w:trHeight w:val="300"/>
          <w:jc w:val="center"/>
        </w:trPr>
        <w:tc>
          <w:tcPr>
            <w:tcW w:w="1540" w:type="pct"/>
            <w:shd w:val="clear" w:color="auto" w:fill="auto"/>
            <w:noWrap/>
            <w:hideMark/>
          </w:tcPr>
          <w:p w14:paraId="0B6ADCE5" w14:textId="77777777" w:rsidR="00E33A79" w:rsidRPr="001D25AC" w:rsidRDefault="00E33A79" w:rsidP="001D25AC">
            <w:pPr>
              <w:spacing w:line="240" w:lineRule="auto"/>
              <w:jc w:val="center"/>
              <w:rPr>
                <w:color w:val="000000"/>
                <w:sz w:val="20"/>
                <w:lang w:bidi="ar-SA"/>
              </w:rPr>
            </w:pPr>
            <w:r w:rsidRPr="001D25AC">
              <w:rPr>
                <w:color w:val="000000"/>
                <w:sz w:val="20"/>
                <w:lang w:bidi="ar-SA"/>
              </w:rPr>
              <w:t>Cameron Parish</w:t>
            </w:r>
          </w:p>
        </w:tc>
        <w:tc>
          <w:tcPr>
            <w:tcW w:w="404" w:type="pct"/>
            <w:shd w:val="clear" w:color="auto" w:fill="auto"/>
            <w:noWrap/>
            <w:hideMark/>
          </w:tcPr>
          <w:p w14:paraId="1DA8E70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3B2D27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41663E" w14:textId="77777777" w:rsidR="00E33A79" w:rsidRPr="001D25AC" w:rsidRDefault="00E33A79" w:rsidP="001D25AC">
            <w:pPr>
              <w:spacing w:line="240" w:lineRule="auto"/>
              <w:jc w:val="center"/>
              <w:rPr>
                <w:color w:val="000000"/>
                <w:sz w:val="20"/>
                <w:lang w:bidi="ar-SA"/>
              </w:rPr>
            </w:pPr>
            <w:r w:rsidRPr="001D25AC">
              <w:rPr>
                <w:color w:val="000000"/>
                <w:sz w:val="20"/>
                <w:lang w:bidi="ar-SA"/>
              </w:rPr>
              <w:t>4.31</w:t>
            </w:r>
          </w:p>
        </w:tc>
        <w:tc>
          <w:tcPr>
            <w:tcW w:w="648" w:type="pct"/>
            <w:shd w:val="clear" w:color="auto" w:fill="auto"/>
            <w:noWrap/>
            <w:hideMark/>
          </w:tcPr>
          <w:p w14:paraId="1DFC1CC9"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BE910B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B7DB52" w14:textId="77777777" w:rsidTr="001D25AC">
        <w:trPr>
          <w:trHeight w:val="300"/>
          <w:jc w:val="center"/>
        </w:trPr>
        <w:tc>
          <w:tcPr>
            <w:tcW w:w="1540" w:type="pct"/>
            <w:shd w:val="clear" w:color="auto" w:fill="auto"/>
            <w:noWrap/>
            <w:hideMark/>
          </w:tcPr>
          <w:p w14:paraId="1C3FA519" w14:textId="77777777" w:rsidR="00E33A79" w:rsidRPr="001D25AC" w:rsidRDefault="00E33A79" w:rsidP="001D25AC">
            <w:pPr>
              <w:spacing w:line="240" w:lineRule="auto"/>
              <w:jc w:val="center"/>
              <w:rPr>
                <w:color w:val="000000"/>
                <w:sz w:val="20"/>
                <w:lang w:bidi="ar-SA"/>
              </w:rPr>
            </w:pPr>
            <w:r w:rsidRPr="001D25AC">
              <w:rPr>
                <w:color w:val="000000"/>
                <w:sz w:val="20"/>
                <w:lang w:bidi="ar-SA"/>
              </w:rPr>
              <w:t>Catahoula Parish</w:t>
            </w:r>
          </w:p>
        </w:tc>
        <w:tc>
          <w:tcPr>
            <w:tcW w:w="404" w:type="pct"/>
            <w:shd w:val="clear" w:color="auto" w:fill="auto"/>
            <w:noWrap/>
            <w:hideMark/>
          </w:tcPr>
          <w:p w14:paraId="50AD6D3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84405F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4A4A70C" w14:textId="77777777" w:rsidR="00E33A79" w:rsidRPr="001D25AC" w:rsidRDefault="00E33A79" w:rsidP="001D25AC">
            <w:pPr>
              <w:spacing w:line="240" w:lineRule="auto"/>
              <w:jc w:val="center"/>
              <w:rPr>
                <w:color w:val="000000"/>
                <w:sz w:val="20"/>
                <w:lang w:bidi="ar-SA"/>
              </w:rPr>
            </w:pPr>
            <w:r w:rsidRPr="001D25AC">
              <w:rPr>
                <w:color w:val="000000"/>
                <w:sz w:val="20"/>
                <w:lang w:bidi="ar-SA"/>
              </w:rPr>
              <w:t>10.78</w:t>
            </w:r>
          </w:p>
        </w:tc>
        <w:tc>
          <w:tcPr>
            <w:tcW w:w="648" w:type="pct"/>
            <w:shd w:val="clear" w:color="auto" w:fill="auto"/>
            <w:noWrap/>
            <w:hideMark/>
          </w:tcPr>
          <w:p w14:paraId="4BA94F8D" w14:textId="77777777" w:rsidR="00E33A79" w:rsidRPr="001D25AC" w:rsidRDefault="00E33A79" w:rsidP="001D25AC">
            <w:pPr>
              <w:spacing w:line="240" w:lineRule="auto"/>
              <w:jc w:val="center"/>
              <w:rPr>
                <w:color w:val="000000"/>
                <w:sz w:val="20"/>
                <w:lang w:bidi="ar-SA"/>
              </w:rPr>
            </w:pPr>
            <w:r w:rsidRPr="001D25AC">
              <w:rPr>
                <w:color w:val="000000"/>
                <w:sz w:val="20"/>
                <w:lang w:bidi="ar-SA"/>
              </w:rPr>
              <w:t>5.39</w:t>
            </w:r>
          </w:p>
        </w:tc>
        <w:tc>
          <w:tcPr>
            <w:tcW w:w="942" w:type="pct"/>
            <w:shd w:val="clear" w:color="auto" w:fill="auto"/>
            <w:noWrap/>
            <w:hideMark/>
          </w:tcPr>
          <w:p w14:paraId="395DA60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18EB01E" w14:textId="77777777" w:rsidTr="001D25AC">
        <w:trPr>
          <w:trHeight w:val="300"/>
          <w:jc w:val="center"/>
        </w:trPr>
        <w:tc>
          <w:tcPr>
            <w:tcW w:w="1540" w:type="pct"/>
            <w:shd w:val="clear" w:color="auto" w:fill="auto"/>
            <w:noWrap/>
            <w:hideMark/>
          </w:tcPr>
          <w:p w14:paraId="2065C523" w14:textId="77777777" w:rsidR="00E33A79" w:rsidRPr="001D25AC" w:rsidRDefault="00E33A79" w:rsidP="001D25AC">
            <w:pPr>
              <w:spacing w:line="240" w:lineRule="auto"/>
              <w:jc w:val="center"/>
              <w:rPr>
                <w:color w:val="000000"/>
                <w:sz w:val="20"/>
                <w:lang w:bidi="ar-SA"/>
              </w:rPr>
            </w:pPr>
            <w:r w:rsidRPr="001D25AC">
              <w:rPr>
                <w:color w:val="000000"/>
                <w:sz w:val="20"/>
                <w:lang w:bidi="ar-SA"/>
              </w:rPr>
              <w:t>Claiborne Parish</w:t>
            </w:r>
          </w:p>
        </w:tc>
        <w:tc>
          <w:tcPr>
            <w:tcW w:w="404" w:type="pct"/>
            <w:shd w:val="clear" w:color="auto" w:fill="auto"/>
            <w:noWrap/>
            <w:hideMark/>
          </w:tcPr>
          <w:p w14:paraId="7B489C3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B9DD548"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10BE2D4" w14:textId="77777777" w:rsidR="00E33A79" w:rsidRPr="001D25AC" w:rsidRDefault="00E33A79" w:rsidP="001D25AC">
            <w:pPr>
              <w:spacing w:line="240" w:lineRule="auto"/>
              <w:jc w:val="center"/>
              <w:rPr>
                <w:color w:val="000000"/>
                <w:sz w:val="20"/>
                <w:lang w:bidi="ar-SA"/>
              </w:rPr>
            </w:pPr>
            <w:r w:rsidRPr="001D25AC">
              <w:rPr>
                <w:color w:val="000000"/>
                <w:sz w:val="20"/>
                <w:lang w:bidi="ar-SA"/>
              </w:rPr>
              <w:t>14.39</w:t>
            </w:r>
          </w:p>
        </w:tc>
        <w:tc>
          <w:tcPr>
            <w:tcW w:w="648" w:type="pct"/>
            <w:shd w:val="clear" w:color="auto" w:fill="auto"/>
            <w:noWrap/>
            <w:hideMark/>
          </w:tcPr>
          <w:p w14:paraId="2009B749" w14:textId="77777777" w:rsidR="00E33A79" w:rsidRPr="001D25AC" w:rsidRDefault="00E33A79" w:rsidP="001D25AC">
            <w:pPr>
              <w:spacing w:line="240" w:lineRule="auto"/>
              <w:jc w:val="center"/>
              <w:rPr>
                <w:color w:val="000000"/>
                <w:sz w:val="20"/>
                <w:lang w:bidi="ar-SA"/>
              </w:rPr>
            </w:pPr>
            <w:r w:rsidRPr="001D25AC">
              <w:rPr>
                <w:color w:val="000000"/>
                <w:sz w:val="20"/>
                <w:lang w:bidi="ar-SA"/>
              </w:rPr>
              <w:t>6.45</w:t>
            </w:r>
          </w:p>
        </w:tc>
        <w:tc>
          <w:tcPr>
            <w:tcW w:w="942" w:type="pct"/>
            <w:shd w:val="clear" w:color="auto" w:fill="auto"/>
            <w:noWrap/>
            <w:hideMark/>
          </w:tcPr>
          <w:p w14:paraId="2FC91DF3"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0.051</w:t>
            </w:r>
          </w:p>
        </w:tc>
      </w:tr>
      <w:tr w:rsidR="00F55E4B" w:rsidRPr="001D25AC" w14:paraId="0040D9A1" w14:textId="77777777" w:rsidTr="001D25AC">
        <w:trPr>
          <w:trHeight w:val="300"/>
          <w:jc w:val="center"/>
        </w:trPr>
        <w:tc>
          <w:tcPr>
            <w:tcW w:w="1540" w:type="pct"/>
            <w:shd w:val="clear" w:color="auto" w:fill="auto"/>
            <w:noWrap/>
            <w:hideMark/>
          </w:tcPr>
          <w:p w14:paraId="6A075B9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Concordia Parish</w:t>
            </w:r>
          </w:p>
        </w:tc>
        <w:tc>
          <w:tcPr>
            <w:tcW w:w="404" w:type="pct"/>
            <w:shd w:val="clear" w:color="auto" w:fill="auto"/>
            <w:noWrap/>
            <w:hideMark/>
          </w:tcPr>
          <w:p w14:paraId="3752ABBE"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9936EB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80B4264" w14:textId="77777777" w:rsidR="00E33A79" w:rsidRPr="001D25AC" w:rsidRDefault="00E33A79" w:rsidP="001D25AC">
            <w:pPr>
              <w:spacing w:line="240" w:lineRule="auto"/>
              <w:jc w:val="center"/>
              <w:rPr>
                <w:color w:val="000000"/>
                <w:sz w:val="20"/>
                <w:lang w:bidi="ar-SA"/>
              </w:rPr>
            </w:pPr>
            <w:r w:rsidRPr="001D25AC">
              <w:rPr>
                <w:color w:val="000000"/>
                <w:sz w:val="20"/>
                <w:lang w:bidi="ar-SA"/>
              </w:rPr>
              <w:t>11.67</w:t>
            </w:r>
          </w:p>
        </w:tc>
        <w:tc>
          <w:tcPr>
            <w:tcW w:w="648" w:type="pct"/>
            <w:shd w:val="clear" w:color="auto" w:fill="auto"/>
            <w:noWrap/>
            <w:hideMark/>
          </w:tcPr>
          <w:p w14:paraId="52FEBCFC" w14:textId="77777777" w:rsidR="00E33A79" w:rsidRPr="001D25AC" w:rsidRDefault="00E33A79" w:rsidP="001D25AC">
            <w:pPr>
              <w:spacing w:line="240" w:lineRule="auto"/>
              <w:jc w:val="center"/>
              <w:rPr>
                <w:color w:val="000000"/>
                <w:sz w:val="20"/>
                <w:lang w:bidi="ar-SA"/>
              </w:rPr>
            </w:pPr>
            <w:r w:rsidRPr="001D25AC">
              <w:rPr>
                <w:color w:val="000000"/>
                <w:sz w:val="20"/>
                <w:lang w:bidi="ar-SA"/>
              </w:rPr>
              <w:t>5.64</w:t>
            </w:r>
          </w:p>
        </w:tc>
        <w:tc>
          <w:tcPr>
            <w:tcW w:w="942" w:type="pct"/>
            <w:shd w:val="clear" w:color="auto" w:fill="auto"/>
            <w:noWrap/>
            <w:hideMark/>
          </w:tcPr>
          <w:p w14:paraId="11A4F46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2118ED0" w14:textId="77777777" w:rsidTr="001D25AC">
        <w:trPr>
          <w:trHeight w:val="300"/>
          <w:jc w:val="center"/>
        </w:trPr>
        <w:tc>
          <w:tcPr>
            <w:tcW w:w="1540" w:type="pct"/>
            <w:shd w:val="clear" w:color="auto" w:fill="auto"/>
            <w:noWrap/>
            <w:hideMark/>
          </w:tcPr>
          <w:p w14:paraId="52E9B088" w14:textId="77777777" w:rsidR="00E33A79" w:rsidRPr="001D25AC" w:rsidRDefault="00E33A79" w:rsidP="001D25AC">
            <w:pPr>
              <w:spacing w:line="240" w:lineRule="auto"/>
              <w:jc w:val="center"/>
              <w:rPr>
                <w:color w:val="000000"/>
                <w:sz w:val="20"/>
                <w:lang w:bidi="ar-SA"/>
              </w:rPr>
            </w:pPr>
            <w:r w:rsidRPr="001D25AC">
              <w:rPr>
                <w:color w:val="000000"/>
                <w:sz w:val="20"/>
                <w:lang w:bidi="ar-SA"/>
              </w:rPr>
              <w:t>De Soto Parish</w:t>
            </w:r>
          </w:p>
        </w:tc>
        <w:tc>
          <w:tcPr>
            <w:tcW w:w="404" w:type="pct"/>
            <w:shd w:val="clear" w:color="auto" w:fill="auto"/>
            <w:noWrap/>
            <w:hideMark/>
          </w:tcPr>
          <w:p w14:paraId="6A26305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619672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7970C13" w14:textId="77777777" w:rsidR="00E33A79" w:rsidRPr="001D25AC" w:rsidRDefault="00E33A79" w:rsidP="001D25AC">
            <w:pPr>
              <w:spacing w:line="240" w:lineRule="auto"/>
              <w:jc w:val="center"/>
              <w:rPr>
                <w:color w:val="000000"/>
                <w:sz w:val="20"/>
                <w:lang w:bidi="ar-SA"/>
              </w:rPr>
            </w:pPr>
            <w:r w:rsidRPr="001D25AC">
              <w:rPr>
                <w:color w:val="000000"/>
                <w:sz w:val="20"/>
                <w:lang w:bidi="ar-SA"/>
              </w:rPr>
              <w:t>14.83</w:t>
            </w:r>
          </w:p>
        </w:tc>
        <w:tc>
          <w:tcPr>
            <w:tcW w:w="648" w:type="pct"/>
            <w:shd w:val="clear" w:color="auto" w:fill="auto"/>
            <w:noWrap/>
            <w:hideMark/>
          </w:tcPr>
          <w:p w14:paraId="68B704A0" w14:textId="77777777" w:rsidR="00E33A79" w:rsidRPr="001D25AC" w:rsidRDefault="00E33A79" w:rsidP="001D25AC">
            <w:pPr>
              <w:spacing w:line="240" w:lineRule="auto"/>
              <w:jc w:val="center"/>
              <w:rPr>
                <w:color w:val="000000"/>
                <w:sz w:val="20"/>
                <w:lang w:bidi="ar-SA"/>
              </w:rPr>
            </w:pPr>
            <w:r w:rsidRPr="001D25AC">
              <w:rPr>
                <w:color w:val="000000"/>
                <w:sz w:val="20"/>
                <w:lang w:bidi="ar-SA"/>
              </w:rPr>
              <w:t>7.1</w:t>
            </w:r>
          </w:p>
        </w:tc>
        <w:tc>
          <w:tcPr>
            <w:tcW w:w="942" w:type="pct"/>
            <w:shd w:val="clear" w:color="auto" w:fill="auto"/>
            <w:noWrap/>
            <w:hideMark/>
          </w:tcPr>
          <w:p w14:paraId="50395227"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0.027</w:t>
            </w:r>
          </w:p>
        </w:tc>
      </w:tr>
      <w:tr w:rsidR="00F55E4B" w:rsidRPr="001D25AC" w14:paraId="16028346" w14:textId="77777777" w:rsidTr="001D25AC">
        <w:trPr>
          <w:trHeight w:val="300"/>
          <w:jc w:val="center"/>
        </w:trPr>
        <w:tc>
          <w:tcPr>
            <w:tcW w:w="1540" w:type="pct"/>
            <w:shd w:val="clear" w:color="auto" w:fill="auto"/>
            <w:noWrap/>
            <w:hideMark/>
          </w:tcPr>
          <w:p w14:paraId="36A0A9F0" w14:textId="77777777" w:rsidR="00E33A79" w:rsidRPr="001D25AC" w:rsidRDefault="00E33A79" w:rsidP="001D25AC">
            <w:pPr>
              <w:spacing w:line="240" w:lineRule="auto"/>
              <w:jc w:val="center"/>
              <w:rPr>
                <w:color w:val="000000"/>
                <w:sz w:val="20"/>
                <w:lang w:bidi="ar-SA"/>
              </w:rPr>
            </w:pPr>
            <w:r w:rsidRPr="001D25AC">
              <w:rPr>
                <w:color w:val="000000"/>
                <w:sz w:val="20"/>
                <w:lang w:bidi="ar-SA"/>
              </w:rPr>
              <w:t>East Baton Rouge Parish</w:t>
            </w:r>
          </w:p>
        </w:tc>
        <w:tc>
          <w:tcPr>
            <w:tcW w:w="404" w:type="pct"/>
            <w:shd w:val="clear" w:color="auto" w:fill="auto"/>
            <w:noWrap/>
            <w:hideMark/>
          </w:tcPr>
          <w:p w14:paraId="4CA43700"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2DEDA8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A7283F3" w14:textId="77777777" w:rsidR="00E33A79" w:rsidRPr="001D25AC" w:rsidRDefault="00E33A79" w:rsidP="001D25AC">
            <w:pPr>
              <w:spacing w:line="240" w:lineRule="auto"/>
              <w:jc w:val="center"/>
              <w:rPr>
                <w:color w:val="000000"/>
                <w:sz w:val="20"/>
                <w:lang w:bidi="ar-SA"/>
              </w:rPr>
            </w:pPr>
            <w:r w:rsidRPr="001D25AC">
              <w:rPr>
                <w:color w:val="000000"/>
                <w:sz w:val="20"/>
                <w:lang w:bidi="ar-SA"/>
              </w:rPr>
              <w:t>12.21</w:t>
            </w:r>
          </w:p>
        </w:tc>
        <w:tc>
          <w:tcPr>
            <w:tcW w:w="648" w:type="pct"/>
            <w:shd w:val="clear" w:color="auto" w:fill="auto"/>
            <w:noWrap/>
            <w:hideMark/>
          </w:tcPr>
          <w:p w14:paraId="263CD460" w14:textId="77777777" w:rsidR="00E33A79" w:rsidRPr="001D25AC" w:rsidRDefault="00E33A79" w:rsidP="001D25AC">
            <w:pPr>
              <w:spacing w:line="240" w:lineRule="auto"/>
              <w:jc w:val="center"/>
              <w:rPr>
                <w:color w:val="000000"/>
                <w:sz w:val="20"/>
                <w:lang w:bidi="ar-SA"/>
              </w:rPr>
            </w:pPr>
            <w:r w:rsidRPr="001D25AC">
              <w:rPr>
                <w:color w:val="000000"/>
                <w:sz w:val="20"/>
                <w:lang w:bidi="ar-SA"/>
              </w:rPr>
              <w:t>5.57</w:t>
            </w:r>
          </w:p>
        </w:tc>
        <w:tc>
          <w:tcPr>
            <w:tcW w:w="942" w:type="pct"/>
            <w:shd w:val="clear" w:color="auto" w:fill="auto"/>
            <w:noWrap/>
            <w:hideMark/>
          </w:tcPr>
          <w:p w14:paraId="06AC2B3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61416E8" w14:textId="77777777" w:rsidTr="001D25AC">
        <w:trPr>
          <w:trHeight w:val="300"/>
          <w:jc w:val="center"/>
        </w:trPr>
        <w:tc>
          <w:tcPr>
            <w:tcW w:w="1540" w:type="pct"/>
            <w:shd w:val="clear" w:color="auto" w:fill="auto"/>
            <w:noWrap/>
            <w:hideMark/>
          </w:tcPr>
          <w:p w14:paraId="7972C0EF" w14:textId="77777777" w:rsidR="00E33A79" w:rsidRPr="001D25AC" w:rsidRDefault="00E33A79" w:rsidP="001D25AC">
            <w:pPr>
              <w:spacing w:line="240" w:lineRule="auto"/>
              <w:jc w:val="center"/>
              <w:rPr>
                <w:color w:val="000000"/>
                <w:sz w:val="20"/>
                <w:lang w:bidi="ar-SA"/>
              </w:rPr>
            </w:pPr>
            <w:r w:rsidRPr="001D25AC">
              <w:rPr>
                <w:color w:val="000000"/>
                <w:sz w:val="20"/>
                <w:lang w:bidi="ar-SA"/>
              </w:rPr>
              <w:t>East Carroll Parish</w:t>
            </w:r>
          </w:p>
        </w:tc>
        <w:tc>
          <w:tcPr>
            <w:tcW w:w="404" w:type="pct"/>
            <w:shd w:val="clear" w:color="auto" w:fill="auto"/>
            <w:noWrap/>
            <w:hideMark/>
          </w:tcPr>
          <w:p w14:paraId="42608CFB"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0D0D5247"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31A2025" w14:textId="77777777" w:rsidR="00E33A79" w:rsidRPr="001D25AC" w:rsidRDefault="00E33A79" w:rsidP="001D25AC">
            <w:pPr>
              <w:spacing w:line="240" w:lineRule="auto"/>
              <w:jc w:val="center"/>
              <w:rPr>
                <w:color w:val="000000"/>
                <w:sz w:val="20"/>
                <w:lang w:bidi="ar-SA"/>
              </w:rPr>
            </w:pPr>
            <w:r w:rsidRPr="001D25AC">
              <w:rPr>
                <w:color w:val="000000"/>
                <w:sz w:val="20"/>
                <w:lang w:bidi="ar-SA"/>
              </w:rPr>
              <w:t>24</w:t>
            </w:r>
          </w:p>
        </w:tc>
        <w:tc>
          <w:tcPr>
            <w:tcW w:w="648" w:type="pct"/>
            <w:shd w:val="clear" w:color="auto" w:fill="auto"/>
            <w:noWrap/>
            <w:hideMark/>
          </w:tcPr>
          <w:p w14:paraId="2C5007AE" w14:textId="77777777" w:rsidR="00E33A79" w:rsidRPr="001D25AC" w:rsidRDefault="00E33A79" w:rsidP="001D25AC">
            <w:pPr>
              <w:spacing w:line="240" w:lineRule="auto"/>
              <w:jc w:val="center"/>
              <w:rPr>
                <w:color w:val="000000"/>
                <w:sz w:val="20"/>
                <w:lang w:bidi="ar-SA"/>
              </w:rPr>
            </w:pPr>
            <w:r w:rsidRPr="001D25AC">
              <w:rPr>
                <w:color w:val="000000"/>
                <w:sz w:val="20"/>
                <w:lang w:bidi="ar-SA"/>
              </w:rPr>
              <w:t>13.03</w:t>
            </w:r>
          </w:p>
        </w:tc>
        <w:tc>
          <w:tcPr>
            <w:tcW w:w="942" w:type="pct"/>
            <w:shd w:val="clear" w:color="auto" w:fill="auto"/>
            <w:noWrap/>
            <w:hideMark/>
          </w:tcPr>
          <w:p w14:paraId="154368B1"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0.056</w:t>
            </w:r>
          </w:p>
        </w:tc>
      </w:tr>
      <w:tr w:rsidR="00F55E4B" w:rsidRPr="001D25AC" w14:paraId="07E5380D" w14:textId="77777777" w:rsidTr="001D25AC">
        <w:trPr>
          <w:trHeight w:val="300"/>
          <w:jc w:val="center"/>
        </w:trPr>
        <w:tc>
          <w:tcPr>
            <w:tcW w:w="1540" w:type="pct"/>
            <w:shd w:val="clear" w:color="auto" w:fill="auto"/>
            <w:noWrap/>
            <w:hideMark/>
          </w:tcPr>
          <w:p w14:paraId="5BBF9C7E" w14:textId="77777777" w:rsidR="00E33A79" w:rsidRPr="001D25AC" w:rsidRDefault="00E33A79" w:rsidP="001D25AC">
            <w:pPr>
              <w:spacing w:line="240" w:lineRule="auto"/>
              <w:jc w:val="center"/>
              <w:rPr>
                <w:color w:val="000000"/>
                <w:sz w:val="20"/>
                <w:lang w:bidi="ar-SA"/>
              </w:rPr>
            </w:pPr>
            <w:r w:rsidRPr="001D25AC">
              <w:rPr>
                <w:color w:val="000000"/>
                <w:sz w:val="20"/>
                <w:lang w:bidi="ar-SA"/>
              </w:rPr>
              <w:t>East Feliciana Parish</w:t>
            </w:r>
          </w:p>
        </w:tc>
        <w:tc>
          <w:tcPr>
            <w:tcW w:w="404" w:type="pct"/>
            <w:shd w:val="clear" w:color="auto" w:fill="auto"/>
            <w:noWrap/>
            <w:hideMark/>
          </w:tcPr>
          <w:p w14:paraId="60E3824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30A15A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4EE1139" w14:textId="77777777" w:rsidR="00E33A79" w:rsidRPr="001D25AC" w:rsidRDefault="00E33A79" w:rsidP="001D25AC">
            <w:pPr>
              <w:spacing w:line="240" w:lineRule="auto"/>
              <w:jc w:val="center"/>
              <w:rPr>
                <w:color w:val="000000"/>
                <w:sz w:val="20"/>
                <w:lang w:bidi="ar-SA"/>
              </w:rPr>
            </w:pPr>
            <w:r w:rsidRPr="001D25AC">
              <w:rPr>
                <w:color w:val="000000"/>
                <w:sz w:val="20"/>
                <w:lang w:bidi="ar-SA"/>
              </w:rPr>
              <w:t>13.65</w:t>
            </w:r>
          </w:p>
        </w:tc>
        <w:tc>
          <w:tcPr>
            <w:tcW w:w="648" w:type="pct"/>
            <w:shd w:val="clear" w:color="auto" w:fill="auto"/>
            <w:noWrap/>
            <w:hideMark/>
          </w:tcPr>
          <w:p w14:paraId="3C1771DA" w14:textId="77777777" w:rsidR="00E33A79" w:rsidRPr="001D25AC" w:rsidRDefault="00E33A79" w:rsidP="001D25AC">
            <w:pPr>
              <w:spacing w:line="240" w:lineRule="auto"/>
              <w:jc w:val="center"/>
              <w:rPr>
                <w:color w:val="000000"/>
                <w:sz w:val="20"/>
                <w:lang w:bidi="ar-SA"/>
              </w:rPr>
            </w:pPr>
            <w:r w:rsidRPr="001D25AC">
              <w:rPr>
                <w:color w:val="000000"/>
                <w:sz w:val="20"/>
                <w:lang w:bidi="ar-SA"/>
              </w:rPr>
              <w:t>6.55</w:t>
            </w:r>
          </w:p>
        </w:tc>
        <w:tc>
          <w:tcPr>
            <w:tcW w:w="942" w:type="pct"/>
            <w:shd w:val="clear" w:color="auto" w:fill="auto"/>
            <w:noWrap/>
            <w:hideMark/>
          </w:tcPr>
          <w:p w14:paraId="6A77903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9E388CE" w14:textId="77777777" w:rsidTr="001D25AC">
        <w:trPr>
          <w:trHeight w:val="300"/>
          <w:jc w:val="center"/>
        </w:trPr>
        <w:tc>
          <w:tcPr>
            <w:tcW w:w="1540" w:type="pct"/>
            <w:shd w:val="clear" w:color="auto" w:fill="auto"/>
            <w:noWrap/>
            <w:hideMark/>
          </w:tcPr>
          <w:p w14:paraId="7FA3ED90" w14:textId="77777777" w:rsidR="00E33A79" w:rsidRPr="001D25AC" w:rsidRDefault="00E33A79" w:rsidP="001D25AC">
            <w:pPr>
              <w:spacing w:line="240" w:lineRule="auto"/>
              <w:jc w:val="center"/>
              <w:rPr>
                <w:color w:val="000000"/>
                <w:sz w:val="20"/>
                <w:lang w:bidi="ar-SA"/>
              </w:rPr>
            </w:pPr>
            <w:r w:rsidRPr="001D25AC">
              <w:rPr>
                <w:color w:val="000000"/>
                <w:sz w:val="20"/>
                <w:lang w:bidi="ar-SA"/>
              </w:rPr>
              <w:t>Evangeline Parish</w:t>
            </w:r>
          </w:p>
        </w:tc>
        <w:tc>
          <w:tcPr>
            <w:tcW w:w="404" w:type="pct"/>
            <w:shd w:val="clear" w:color="auto" w:fill="auto"/>
            <w:noWrap/>
            <w:hideMark/>
          </w:tcPr>
          <w:p w14:paraId="4EDD98E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63FF63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ED47D94" w14:textId="77777777" w:rsidR="00E33A79" w:rsidRPr="001D25AC" w:rsidRDefault="00E33A79" w:rsidP="001D25AC">
            <w:pPr>
              <w:spacing w:line="240" w:lineRule="auto"/>
              <w:jc w:val="center"/>
              <w:rPr>
                <w:color w:val="000000"/>
                <w:sz w:val="20"/>
                <w:lang w:bidi="ar-SA"/>
              </w:rPr>
            </w:pPr>
            <w:r w:rsidRPr="001D25AC">
              <w:rPr>
                <w:color w:val="000000"/>
                <w:sz w:val="20"/>
                <w:lang w:bidi="ar-SA"/>
              </w:rPr>
              <w:t>12.93</w:t>
            </w:r>
          </w:p>
        </w:tc>
        <w:tc>
          <w:tcPr>
            <w:tcW w:w="648" w:type="pct"/>
            <w:shd w:val="clear" w:color="auto" w:fill="auto"/>
            <w:noWrap/>
            <w:hideMark/>
          </w:tcPr>
          <w:p w14:paraId="38E2976B" w14:textId="77777777" w:rsidR="00E33A79" w:rsidRPr="001D25AC" w:rsidRDefault="00E33A79" w:rsidP="001D25AC">
            <w:pPr>
              <w:spacing w:line="240" w:lineRule="auto"/>
              <w:jc w:val="center"/>
              <w:rPr>
                <w:color w:val="000000"/>
                <w:sz w:val="20"/>
                <w:lang w:bidi="ar-SA"/>
              </w:rPr>
            </w:pPr>
            <w:r w:rsidRPr="001D25AC">
              <w:rPr>
                <w:color w:val="000000"/>
                <w:sz w:val="20"/>
                <w:lang w:bidi="ar-SA"/>
              </w:rPr>
              <w:t>5.27</w:t>
            </w:r>
          </w:p>
        </w:tc>
        <w:tc>
          <w:tcPr>
            <w:tcW w:w="942" w:type="pct"/>
            <w:shd w:val="clear" w:color="auto" w:fill="auto"/>
            <w:noWrap/>
            <w:hideMark/>
          </w:tcPr>
          <w:p w14:paraId="67D7B91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B01F8DB" w14:textId="77777777" w:rsidTr="001D25AC">
        <w:trPr>
          <w:trHeight w:val="300"/>
          <w:jc w:val="center"/>
        </w:trPr>
        <w:tc>
          <w:tcPr>
            <w:tcW w:w="1540" w:type="pct"/>
            <w:shd w:val="clear" w:color="auto" w:fill="auto"/>
            <w:noWrap/>
            <w:hideMark/>
          </w:tcPr>
          <w:p w14:paraId="0904398E" w14:textId="77777777" w:rsidR="00E33A79" w:rsidRPr="001D25AC" w:rsidRDefault="00E33A79" w:rsidP="001D25AC">
            <w:pPr>
              <w:spacing w:line="240" w:lineRule="auto"/>
              <w:jc w:val="center"/>
              <w:rPr>
                <w:color w:val="000000"/>
                <w:sz w:val="20"/>
                <w:lang w:bidi="ar-SA"/>
              </w:rPr>
            </w:pPr>
            <w:r w:rsidRPr="001D25AC">
              <w:rPr>
                <w:color w:val="000000"/>
                <w:sz w:val="20"/>
                <w:lang w:bidi="ar-SA"/>
              </w:rPr>
              <w:t>Franklin Parish</w:t>
            </w:r>
          </w:p>
        </w:tc>
        <w:tc>
          <w:tcPr>
            <w:tcW w:w="404" w:type="pct"/>
            <w:shd w:val="clear" w:color="auto" w:fill="auto"/>
            <w:noWrap/>
            <w:hideMark/>
          </w:tcPr>
          <w:p w14:paraId="0220B396"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B96416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E580A4E" w14:textId="77777777" w:rsidR="00E33A79" w:rsidRPr="001D25AC" w:rsidRDefault="00E33A79" w:rsidP="001D25AC">
            <w:pPr>
              <w:spacing w:line="240" w:lineRule="auto"/>
              <w:jc w:val="center"/>
              <w:rPr>
                <w:color w:val="000000"/>
                <w:sz w:val="20"/>
                <w:lang w:bidi="ar-SA"/>
              </w:rPr>
            </w:pPr>
            <w:r w:rsidRPr="001D25AC">
              <w:rPr>
                <w:color w:val="000000"/>
                <w:sz w:val="20"/>
                <w:lang w:bidi="ar-SA"/>
              </w:rPr>
              <w:t>16.56</w:t>
            </w:r>
          </w:p>
        </w:tc>
        <w:tc>
          <w:tcPr>
            <w:tcW w:w="648" w:type="pct"/>
            <w:shd w:val="clear" w:color="auto" w:fill="auto"/>
            <w:noWrap/>
            <w:hideMark/>
          </w:tcPr>
          <w:p w14:paraId="628FFC72" w14:textId="77777777" w:rsidR="00E33A79" w:rsidRPr="001D25AC" w:rsidRDefault="00E33A79" w:rsidP="001D25AC">
            <w:pPr>
              <w:spacing w:line="240" w:lineRule="auto"/>
              <w:jc w:val="center"/>
              <w:rPr>
                <w:color w:val="000000"/>
                <w:sz w:val="20"/>
                <w:lang w:bidi="ar-SA"/>
              </w:rPr>
            </w:pPr>
            <w:r w:rsidRPr="001D25AC">
              <w:rPr>
                <w:color w:val="000000"/>
                <w:sz w:val="20"/>
                <w:lang w:bidi="ar-SA"/>
              </w:rPr>
              <w:t>8.97</w:t>
            </w:r>
          </w:p>
        </w:tc>
        <w:tc>
          <w:tcPr>
            <w:tcW w:w="942" w:type="pct"/>
            <w:shd w:val="clear" w:color="auto" w:fill="auto"/>
            <w:noWrap/>
            <w:hideMark/>
          </w:tcPr>
          <w:p w14:paraId="48D47E6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ECE2417" w14:textId="77777777" w:rsidTr="001D25AC">
        <w:trPr>
          <w:trHeight w:val="300"/>
          <w:jc w:val="center"/>
        </w:trPr>
        <w:tc>
          <w:tcPr>
            <w:tcW w:w="1540" w:type="pct"/>
            <w:shd w:val="clear" w:color="auto" w:fill="auto"/>
            <w:noWrap/>
            <w:hideMark/>
          </w:tcPr>
          <w:p w14:paraId="35B4AF51" w14:textId="77777777" w:rsidR="00E33A79" w:rsidRPr="001D25AC" w:rsidRDefault="00E33A79" w:rsidP="001D25AC">
            <w:pPr>
              <w:spacing w:line="240" w:lineRule="auto"/>
              <w:jc w:val="center"/>
              <w:rPr>
                <w:color w:val="000000"/>
                <w:sz w:val="20"/>
                <w:lang w:bidi="ar-SA"/>
              </w:rPr>
            </w:pPr>
            <w:r w:rsidRPr="001D25AC">
              <w:rPr>
                <w:color w:val="000000"/>
                <w:sz w:val="20"/>
                <w:lang w:bidi="ar-SA"/>
              </w:rPr>
              <w:t>Grant Parish</w:t>
            </w:r>
          </w:p>
        </w:tc>
        <w:tc>
          <w:tcPr>
            <w:tcW w:w="404" w:type="pct"/>
            <w:shd w:val="clear" w:color="auto" w:fill="auto"/>
            <w:noWrap/>
            <w:hideMark/>
          </w:tcPr>
          <w:p w14:paraId="6FB69462"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A676B4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7C8AC653" w14:textId="77777777" w:rsidR="00E33A79" w:rsidRPr="001D25AC" w:rsidRDefault="00E33A79" w:rsidP="001D25AC">
            <w:pPr>
              <w:spacing w:line="240" w:lineRule="auto"/>
              <w:jc w:val="center"/>
              <w:rPr>
                <w:color w:val="000000"/>
                <w:sz w:val="20"/>
                <w:lang w:bidi="ar-SA"/>
              </w:rPr>
            </w:pPr>
            <w:r w:rsidRPr="001D25AC">
              <w:rPr>
                <w:color w:val="000000"/>
                <w:sz w:val="20"/>
                <w:lang w:bidi="ar-SA"/>
              </w:rPr>
              <w:t>8.39</w:t>
            </w:r>
          </w:p>
        </w:tc>
        <w:tc>
          <w:tcPr>
            <w:tcW w:w="648" w:type="pct"/>
            <w:shd w:val="clear" w:color="auto" w:fill="auto"/>
            <w:noWrap/>
            <w:hideMark/>
          </w:tcPr>
          <w:p w14:paraId="72E747F3" w14:textId="77777777" w:rsidR="00E33A79" w:rsidRPr="001D25AC" w:rsidRDefault="00E33A79" w:rsidP="001D25AC">
            <w:pPr>
              <w:spacing w:line="240" w:lineRule="auto"/>
              <w:jc w:val="center"/>
              <w:rPr>
                <w:color w:val="000000"/>
                <w:sz w:val="20"/>
                <w:lang w:bidi="ar-SA"/>
              </w:rPr>
            </w:pPr>
            <w:r w:rsidRPr="001D25AC">
              <w:rPr>
                <w:color w:val="000000"/>
                <w:sz w:val="20"/>
                <w:lang w:bidi="ar-SA"/>
              </w:rPr>
              <w:t>4.34</w:t>
            </w:r>
          </w:p>
        </w:tc>
        <w:tc>
          <w:tcPr>
            <w:tcW w:w="942" w:type="pct"/>
            <w:shd w:val="clear" w:color="auto" w:fill="auto"/>
            <w:noWrap/>
            <w:hideMark/>
          </w:tcPr>
          <w:p w14:paraId="2DC0216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279E49E3" w14:textId="77777777" w:rsidTr="001D25AC">
        <w:trPr>
          <w:trHeight w:val="300"/>
          <w:jc w:val="center"/>
        </w:trPr>
        <w:tc>
          <w:tcPr>
            <w:tcW w:w="1540" w:type="pct"/>
            <w:shd w:val="clear" w:color="auto" w:fill="auto"/>
            <w:noWrap/>
            <w:hideMark/>
          </w:tcPr>
          <w:p w14:paraId="054B5EA0" w14:textId="77777777" w:rsidR="00E33A79" w:rsidRPr="001D25AC" w:rsidRDefault="00E33A79" w:rsidP="001D25AC">
            <w:pPr>
              <w:spacing w:line="240" w:lineRule="auto"/>
              <w:jc w:val="center"/>
              <w:rPr>
                <w:color w:val="000000"/>
                <w:sz w:val="20"/>
                <w:lang w:bidi="ar-SA"/>
              </w:rPr>
            </w:pPr>
            <w:r w:rsidRPr="001D25AC">
              <w:rPr>
                <w:color w:val="000000"/>
                <w:sz w:val="20"/>
                <w:lang w:bidi="ar-SA"/>
              </w:rPr>
              <w:t>Iberia Parish</w:t>
            </w:r>
          </w:p>
        </w:tc>
        <w:tc>
          <w:tcPr>
            <w:tcW w:w="404" w:type="pct"/>
            <w:shd w:val="clear" w:color="auto" w:fill="auto"/>
            <w:noWrap/>
            <w:hideMark/>
          </w:tcPr>
          <w:p w14:paraId="3779D28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78F4E6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FC09852" w14:textId="77777777" w:rsidR="00E33A79" w:rsidRPr="001D25AC" w:rsidRDefault="00E33A79" w:rsidP="001D25AC">
            <w:pPr>
              <w:spacing w:line="240" w:lineRule="auto"/>
              <w:jc w:val="center"/>
              <w:rPr>
                <w:color w:val="000000"/>
                <w:sz w:val="20"/>
                <w:lang w:bidi="ar-SA"/>
              </w:rPr>
            </w:pPr>
            <w:r w:rsidRPr="001D25AC">
              <w:rPr>
                <w:color w:val="000000"/>
                <w:sz w:val="20"/>
                <w:lang w:bidi="ar-SA"/>
              </w:rPr>
              <w:t>14.47</w:t>
            </w:r>
          </w:p>
        </w:tc>
        <w:tc>
          <w:tcPr>
            <w:tcW w:w="648" w:type="pct"/>
            <w:shd w:val="clear" w:color="auto" w:fill="auto"/>
            <w:noWrap/>
            <w:hideMark/>
          </w:tcPr>
          <w:p w14:paraId="0AA04AC6" w14:textId="77777777" w:rsidR="00E33A79" w:rsidRPr="001D25AC" w:rsidRDefault="00E33A79" w:rsidP="001D25AC">
            <w:pPr>
              <w:spacing w:line="240" w:lineRule="auto"/>
              <w:jc w:val="center"/>
              <w:rPr>
                <w:color w:val="000000"/>
                <w:sz w:val="20"/>
                <w:lang w:bidi="ar-SA"/>
              </w:rPr>
            </w:pPr>
            <w:r w:rsidRPr="001D25AC">
              <w:rPr>
                <w:color w:val="000000"/>
                <w:sz w:val="20"/>
                <w:lang w:bidi="ar-SA"/>
              </w:rPr>
              <w:t>6.49</w:t>
            </w:r>
          </w:p>
        </w:tc>
        <w:tc>
          <w:tcPr>
            <w:tcW w:w="942" w:type="pct"/>
            <w:shd w:val="clear" w:color="auto" w:fill="auto"/>
            <w:noWrap/>
            <w:hideMark/>
          </w:tcPr>
          <w:p w14:paraId="42613E4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C1D75D6" w14:textId="77777777" w:rsidTr="001D25AC">
        <w:trPr>
          <w:trHeight w:val="300"/>
          <w:jc w:val="center"/>
        </w:trPr>
        <w:tc>
          <w:tcPr>
            <w:tcW w:w="1540" w:type="pct"/>
            <w:shd w:val="clear" w:color="auto" w:fill="auto"/>
            <w:noWrap/>
            <w:hideMark/>
          </w:tcPr>
          <w:p w14:paraId="7E85501E" w14:textId="77777777" w:rsidR="00E33A79" w:rsidRPr="001D25AC" w:rsidRDefault="00E33A79" w:rsidP="001D25AC">
            <w:pPr>
              <w:spacing w:line="240" w:lineRule="auto"/>
              <w:jc w:val="center"/>
              <w:rPr>
                <w:color w:val="000000"/>
                <w:sz w:val="20"/>
                <w:lang w:bidi="ar-SA"/>
              </w:rPr>
            </w:pPr>
            <w:r w:rsidRPr="001D25AC">
              <w:rPr>
                <w:color w:val="000000"/>
                <w:sz w:val="20"/>
                <w:lang w:bidi="ar-SA"/>
              </w:rPr>
              <w:t>Iberville Parish</w:t>
            </w:r>
          </w:p>
        </w:tc>
        <w:tc>
          <w:tcPr>
            <w:tcW w:w="404" w:type="pct"/>
            <w:shd w:val="clear" w:color="auto" w:fill="auto"/>
            <w:noWrap/>
            <w:hideMark/>
          </w:tcPr>
          <w:p w14:paraId="5B5F9A1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DA8374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95CA7F5" w14:textId="77777777" w:rsidR="00E33A79" w:rsidRPr="001D25AC" w:rsidRDefault="00E33A79" w:rsidP="001D25AC">
            <w:pPr>
              <w:spacing w:line="240" w:lineRule="auto"/>
              <w:jc w:val="center"/>
              <w:rPr>
                <w:color w:val="000000"/>
                <w:sz w:val="20"/>
                <w:lang w:bidi="ar-SA"/>
              </w:rPr>
            </w:pPr>
            <w:r w:rsidRPr="001D25AC">
              <w:rPr>
                <w:color w:val="000000"/>
                <w:sz w:val="20"/>
                <w:lang w:bidi="ar-SA"/>
              </w:rPr>
              <w:t>13.87</w:t>
            </w:r>
          </w:p>
        </w:tc>
        <w:tc>
          <w:tcPr>
            <w:tcW w:w="648" w:type="pct"/>
            <w:shd w:val="clear" w:color="auto" w:fill="auto"/>
            <w:noWrap/>
            <w:hideMark/>
          </w:tcPr>
          <w:p w14:paraId="32A438D9" w14:textId="77777777" w:rsidR="00E33A79" w:rsidRPr="001D25AC" w:rsidRDefault="00E33A79" w:rsidP="001D25AC">
            <w:pPr>
              <w:spacing w:line="240" w:lineRule="auto"/>
              <w:jc w:val="center"/>
              <w:rPr>
                <w:color w:val="000000"/>
                <w:sz w:val="20"/>
                <w:lang w:bidi="ar-SA"/>
              </w:rPr>
            </w:pPr>
            <w:r w:rsidRPr="001D25AC">
              <w:rPr>
                <w:color w:val="000000"/>
                <w:sz w:val="20"/>
                <w:lang w:bidi="ar-SA"/>
              </w:rPr>
              <w:t>8.19</w:t>
            </w:r>
          </w:p>
        </w:tc>
        <w:tc>
          <w:tcPr>
            <w:tcW w:w="942" w:type="pct"/>
            <w:shd w:val="clear" w:color="auto" w:fill="auto"/>
            <w:noWrap/>
            <w:hideMark/>
          </w:tcPr>
          <w:p w14:paraId="6125A45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DC7DA34" w14:textId="77777777" w:rsidTr="001D25AC">
        <w:trPr>
          <w:trHeight w:val="300"/>
          <w:jc w:val="center"/>
        </w:trPr>
        <w:tc>
          <w:tcPr>
            <w:tcW w:w="1540" w:type="pct"/>
            <w:shd w:val="clear" w:color="auto" w:fill="auto"/>
            <w:noWrap/>
            <w:hideMark/>
          </w:tcPr>
          <w:p w14:paraId="113E9EB6" w14:textId="77777777" w:rsidR="00E33A79" w:rsidRPr="001D25AC" w:rsidRDefault="00E33A79" w:rsidP="001D25AC">
            <w:pPr>
              <w:spacing w:line="240" w:lineRule="auto"/>
              <w:jc w:val="center"/>
              <w:rPr>
                <w:color w:val="000000"/>
                <w:sz w:val="20"/>
                <w:lang w:bidi="ar-SA"/>
              </w:rPr>
            </w:pPr>
            <w:r w:rsidRPr="001D25AC">
              <w:rPr>
                <w:color w:val="000000"/>
                <w:sz w:val="20"/>
                <w:lang w:bidi="ar-SA"/>
              </w:rPr>
              <w:t>Jackson Parish</w:t>
            </w:r>
          </w:p>
        </w:tc>
        <w:tc>
          <w:tcPr>
            <w:tcW w:w="404" w:type="pct"/>
            <w:shd w:val="clear" w:color="auto" w:fill="auto"/>
            <w:noWrap/>
            <w:hideMark/>
          </w:tcPr>
          <w:p w14:paraId="2A5B6B4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02F87B8"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0A765A2A" w14:textId="77777777" w:rsidR="00E33A79" w:rsidRPr="001D25AC" w:rsidRDefault="00E33A79" w:rsidP="001D25AC">
            <w:pPr>
              <w:spacing w:line="240" w:lineRule="auto"/>
              <w:jc w:val="center"/>
              <w:rPr>
                <w:color w:val="000000"/>
                <w:sz w:val="20"/>
                <w:lang w:bidi="ar-SA"/>
              </w:rPr>
            </w:pPr>
            <w:r w:rsidRPr="001D25AC">
              <w:rPr>
                <w:color w:val="000000"/>
                <w:sz w:val="20"/>
                <w:lang w:bidi="ar-SA"/>
              </w:rPr>
              <w:t>14.37</w:t>
            </w:r>
          </w:p>
        </w:tc>
        <w:tc>
          <w:tcPr>
            <w:tcW w:w="648" w:type="pct"/>
            <w:shd w:val="clear" w:color="auto" w:fill="auto"/>
            <w:noWrap/>
            <w:hideMark/>
          </w:tcPr>
          <w:p w14:paraId="796DB933" w14:textId="77777777" w:rsidR="00E33A79" w:rsidRPr="001D25AC" w:rsidRDefault="00E33A79" w:rsidP="001D25AC">
            <w:pPr>
              <w:spacing w:line="240" w:lineRule="auto"/>
              <w:jc w:val="center"/>
              <w:rPr>
                <w:color w:val="000000"/>
                <w:sz w:val="20"/>
                <w:lang w:bidi="ar-SA"/>
              </w:rPr>
            </w:pPr>
            <w:r w:rsidRPr="001D25AC">
              <w:rPr>
                <w:color w:val="000000"/>
                <w:sz w:val="20"/>
                <w:lang w:bidi="ar-SA"/>
              </w:rPr>
              <w:t>7.02</w:t>
            </w:r>
          </w:p>
        </w:tc>
        <w:tc>
          <w:tcPr>
            <w:tcW w:w="942" w:type="pct"/>
            <w:shd w:val="clear" w:color="auto" w:fill="auto"/>
            <w:noWrap/>
            <w:hideMark/>
          </w:tcPr>
          <w:p w14:paraId="0166BF5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0.047</w:t>
            </w:r>
          </w:p>
        </w:tc>
      </w:tr>
      <w:tr w:rsidR="00F55E4B" w:rsidRPr="001D25AC" w14:paraId="7EE42BCD" w14:textId="77777777" w:rsidTr="001D25AC">
        <w:trPr>
          <w:trHeight w:val="300"/>
          <w:jc w:val="center"/>
        </w:trPr>
        <w:tc>
          <w:tcPr>
            <w:tcW w:w="1540" w:type="pct"/>
            <w:shd w:val="clear" w:color="auto" w:fill="auto"/>
            <w:noWrap/>
            <w:hideMark/>
          </w:tcPr>
          <w:p w14:paraId="570AD60E" w14:textId="77777777" w:rsidR="00E33A79" w:rsidRPr="001D25AC" w:rsidRDefault="00E33A79" w:rsidP="001D25AC">
            <w:pPr>
              <w:spacing w:line="240" w:lineRule="auto"/>
              <w:jc w:val="center"/>
              <w:rPr>
                <w:color w:val="000000"/>
                <w:sz w:val="20"/>
                <w:lang w:bidi="ar-SA"/>
              </w:rPr>
            </w:pPr>
            <w:r w:rsidRPr="001D25AC">
              <w:rPr>
                <w:color w:val="000000"/>
                <w:sz w:val="20"/>
                <w:lang w:bidi="ar-SA"/>
              </w:rPr>
              <w:t>Jefferson Davis Parish</w:t>
            </w:r>
          </w:p>
        </w:tc>
        <w:tc>
          <w:tcPr>
            <w:tcW w:w="404" w:type="pct"/>
            <w:shd w:val="clear" w:color="auto" w:fill="auto"/>
            <w:noWrap/>
            <w:hideMark/>
          </w:tcPr>
          <w:p w14:paraId="55C2C23B"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BA247E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BACFCB4" w14:textId="77777777" w:rsidR="00E33A79" w:rsidRPr="001D25AC" w:rsidRDefault="00E33A79" w:rsidP="001D25AC">
            <w:pPr>
              <w:spacing w:line="240" w:lineRule="auto"/>
              <w:jc w:val="center"/>
              <w:rPr>
                <w:color w:val="000000"/>
                <w:sz w:val="20"/>
                <w:lang w:bidi="ar-SA"/>
              </w:rPr>
            </w:pPr>
            <w:r w:rsidRPr="001D25AC">
              <w:rPr>
                <w:color w:val="000000"/>
                <w:sz w:val="20"/>
                <w:lang w:bidi="ar-SA"/>
              </w:rPr>
              <w:t>15.03</w:t>
            </w:r>
          </w:p>
        </w:tc>
        <w:tc>
          <w:tcPr>
            <w:tcW w:w="648" w:type="pct"/>
            <w:shd w:val="clear" w:color="auto" w:fill="auto"/>
            <w:noWrap/>
            <w:hideMark/>
          </w:tcPr>
          <w:p w14:paraId="06673712" w14:textId="77777777" w:rsidR="00E33A79" w:rsidRPr="001D25AC" w:rsidRDefault="00E33A79" w:rsidP="001D25AC">
            <w:pPr>
              <w:spacing w:line="240" w:lineRule="auto"/>
              <w:jc w:val="center"/>
              <w:rPr>
                <w:color w:val="000000"/>
                <w:sz w:val="20"/>
                <w:lang w:bidi="ar-SA"/>
              </w:rPr>
            </w:pPr>
            <w:r w:rsidRPr="001D25AC">
              <w:rPr>
                <w:color w:val="000000"/>
                <w:sz w:val="20"/>
                <w:lang w:bidi="ar-SA"/>
              </w:rPr>
              <w:t>6.59</w:t>
            </w:r>
          </w:p>
        </w:tc>
        <w:tc>
          <w:tcPr>
            <w:tcW w:w="942" w:type="pct"/>
            <w:shd w:val="clear" w:color="auto" w:fill="auto"/>
            <w:noWrap/>
            <w:hideMark/>
          </w:tcPr>
          <w:p w14:paraId="40B8716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1B7BDAA" w14:textId="77777777" w:rsidTr="001D25AC">
        <w:trPr>
          <w:trHeight w:val="300"/>
          <w:jc w:val="center"/>
        </w:trPr>
        <w:tc>
          <w:tcPr>
            <w:tcW w:w="1540" w:type="pct"/>
            <w:shd w:val="clear" w:color="auto" w:fill="auto"/>
            <w:noWrap/>
            <w:hideMark/>
          </w:tcPr>
          <w:p w14:paraId="12714313" w14:textId="77777777" w:rsidR="00E33A79" w:rsidRPr="001D25AC" w:rsidRDefault="00E33A79" w:rsidP="001D25AC">
            <w:pPr>
              <w:spacing w:line="240" w:lineRule="auto"/>
              <w:jc w:val="center"/>
              <w:rPr>
                <w:color w:val="000000"/>
                <w:sz w:val="20"/>
                <w:lang w:bidi="ar-SA"/>
              </w:rPr>
            </w:pPr>
            <w:r w:rsidRPr="001D25AC">
              <w:rPr>
                <w:color w:val="000000"/>
                <w:sz w:val="20"/>
                <w:lang w:bidi="ar-SA"/>
              </w:rPr>
              <w:t>Jefferson Parish</w:t>
            </w:r>
          </w:p>
        </w:tc>
        <w:tc>
          <w:tcPr>
            <w:tcW w:w="404" w:type="pct"/>
            <w:shd w:val="clear" w:color="auto" w:fill="auto"/>
            <w:noWrap/>
            <w:hideMark/>
          </w:tcPr>
          <w:p w14:paraId="1E26DD16"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3FC5CC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37FF239" w14:textId="77777777" w:rsidR="00E33A79" w:rsidRPr="001D25AC" w:rsidRDefault="00E33A79" w:rsidP="001D25AC">
            <w:pPr>
              <w:spacing w:line="240" w:lineRule="auto"/>
              <w:jc w:val="center"/>
              <w:rPr>
                <w:color w:val="000000"/>
                <w:sz w:val="20"/>
                <w:lang w:bidi="ar-SA"/>
              </w:rPr>
            </w:pPr>
            <w:r w:rsidRPr="001D25AC">
              <w:rPr>
                <w:color w:val="000000"/>
                <w:sz w:val="20"/>
                <w:lang w:bidi="ar-SA"/>
              </w:rPr>
              <w:t>10.68</w:t>
            </w:r>
          </w:p>
        </w:tc>
        <w:tc>
          <w:tcPr>
            <w:tcW w:w="648" w:type="pct"/>
            <w:shd w:val="clear" w:color="auto" w:fill="auto"/>
            <w:noWrap/>
            <w:hideMark/>
          </w:tcPr>
          <w:p w14:paraId="2E7C2377" w14:textId="77777777" w:rsidR="00E33A79" w:rsidRPr="001D25AC" w:rsidRDefault="00E33A79" w:rsidP="001D25AC">
            <w:pPr>
              <w:spacing w:line="240" w:lineRule="auto"/>
              <w:jc w:val="center"/>
              <w:rPr>
                <w:color w:val="000000"/>
                <w:sz w:val="20"/>
                <w:lang w:bidi="ar-SA"/>
              </w:rPr>
            </w:pPr>
            <w:r w:rsidRPr="001D25AC">
              <w:rPr>
                <w:color w:val="000000"/>
                <w:sz w:val="20"/>
                <w:lang w:bidi="ar-SA"/>
              </w:rPr>
              <w:t>4.58</w:t>
            </w:r>
          </w:p>
        </w:tc>
        <w:tc>
          <w:tcPr>
            <w:tcW w:w="942" w:type="pct"/>
            <w:shd w:val="clear" w:color="auto" w:fill="auto"/>
            <w:noWrap/>
            <w:hideMark/>
          </w:tcPr>
          <w:p w14:paraId="6B694CE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33D5A30" w14:textId="77777777" w:rsidTr="001D25AC">
        <w:trPr>
          <w:trHeight w:val="300"/>
          <w:jc w:val="center"/>
        </w:trPr>
        <w:tc>
          <w:tcPr>
            <w:tcW w:w="1540" w:type="pct"/>
            <w:shd w:val="clear" w:color="auto" w:fill="auto"/>
            <w:noWrap/>
            <w:hideMark/>
          </w:tcPr>
          <w:p w14:paraId="40F3FFE5" w14:textId="77777777" w:rsidR="00E33A79" w:rsidRPr="001D25AC" w:rsidRDefault="00E33A79" w:rsidP="001D25AC">
            <w:pPr>
              <w:spacing w:line="240" w:lineRule="auto"/>
              <w:jc w:val="center"/>
              <w:rPr>
                <w:color w:val="000000"/>
                <w:sz w:val="20"/>
                <w:lang w:bidi="ar-SA"/>
              </w:rPr>
            </w:pPr>
            <w:r w:rsidRPr="001D25AC">
              <w:rPr>
                <w:color w:val="000000"/>
                <w:sz w:val="20"/>
                <w:lang w:bidi="ar-SA"/>
              </w:rPr>
              <w:t>La Salle Parish</w:t>
            </w:r>
          </w:p>
        </w:tc>
        <w:tc>
          <w:tcPr>
            <w:tcW w:w="404" w:type="pct"/>
            <w:shd w:val="clear" w:color="auto" w:fill="auto"/>
            <w:noWrap/>
            <w:hideMark/>
          </w:tcPr>
          <w:p w14:paraId="6BACC590"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E24093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7817B96" w14:textId="77777777" w:rsidR="00E33A79" w:rsidRPr="001D25AC" w:rsidRDefault="00E33A79" w:rsidP="001D25AC">
            <w:pPr>
              <w:spacing w:line="240" w:lineRule="auto"/>
              <w:jc w:val="center"/>
              <w:rPr>
                <w:color w:val="000000"/>
                <w:sz w:val="20"/>
                <w:lang w:bidi="ar-SA"/>
              </w:rPr>
            </w:pPr>
            <w:r w:rsidRPr="001D25AC">
              <w:rPr>
                <w:color w:val="000000"/>
                <w:sz w:val="20"/>
                <w:lang w:bidi="ar-SA"/>
              </w:rPr>
              <w:t>5.44</w:t>
            </w:r>
          </w:p>
        </w:tc>
        <w:tc>
          <w:tcPr>
            <w:tcW w:w="648" w:type="pct"/>
            <w:shd w:val="clear" w:color="auto" w:fill="auto"/>
            <w:noWrap/>
            <w:hideMark/>
          </w:tcPr>
          <w:p w14:paraId="2D6EFAB7" w14:textId="77777777" w:rsidR="00E33A79" w:rsidRPr="001D25AC" w:rsidRDefault="00E33A79" w:rsidP="001D25AC">
            <w:pPr>
              <w:spacing w:line="240" w:lineRule="auto"/>
              <w:jc w:val="center"/>
              <w:rPr>
                <w:color w:val="000000"/>
                <w:sz w:val="20"/>
                <w:lang w:bidi="ar-SA"/>
              </w:rPr>
            </w:pPr>
            <w:r w:rsidRPr="001D25AC">
              <w:rPr>
                <w:color w:val="000000"/>
                <w:sz w:val="20"/>
                <w:lang w:bidi="ar-SA"/>
              </w:rPr>
              <w:t>3</w:t>
            </w:r>
          </w:p>
        </w:tc>
        <w:tc>
          <w:tcPr>
            <w:tcW w:w="942" w:type="pct"/>
            <w:shd w:val="clear" w:color="auto" w:fill="auto"/>
            <w:noWrap/>
            <w:hideMark/>
          </w:tcPr>
          <w:p w14:paraId="1595146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49A274" w14:textId="77777777" w:rsidTr="001D25AC">
        <w:trPr>
          <w:trHeight w:val="300"/>
          <w:jc w:val="center"/>
        </w:trPr>
        <w:tc>
          <w:tcPr>
            <w:tcW w:w="1540" w:type="pct"/>
            <w:shd w:val="clear" w:color="auto" w:fill="auto"/>
            <w:noWrap/>
            <w:hideMark/>
          </w:tcPr>
          <w:p w14:paraId="33B9ACF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Lafayette Parish</w:t>
            </w:r>
          </w:p>
        </w:tc>
        <w:tc>
          <w:tcPr>
            <w:tcW w:w="404" w:type="pct"/>
            <w:shd w:val="clear" w:color="auto" w:fill="auto"/>
            <w:noWrap/>
            <w:hideMark/>
          </w:tcPr>
          <w:p w14:paraId="752C7AA8"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66A687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B3619DB" w14:textId="77777777" w:rsidR="00E33A79" w:rsidRPr="001D25AC" w:rsidRDefault="00E33A79" w:rsidP="001D25AC">
            <w:pPr>
              <w:spacing w:line="240" w:lineRule="auto"/>
              <w:jc w:val="center"/>
              <w:rPr>
                <w:color w:val="000000"/>
                <w:sz w:val="20"/>
                <w:lang w:bidi="ar-SA"/>
              </w:rPr>
            </w:pPr>
            <w:r w:rsidRPr="001D25AC">
              <w:rPr>
                <w:color w:val="000000"/>
                <w:sz w:val="20"/>
                <w:lang w:bidi="ar-SA"/>
              </w:rPr>
              <w:t>11.86</w:t>
            </w:r>
          </w:p>
        </w:tc>
        <w:tc>
          <w:tcPr>
            <w:tcW w:w="648" w:type="pct"/>
            <w:shd w:val="clear" w:color="auto" w:fill="auto"/>
            <w:noWrap/>
            <w:hideMark/>
          </w:tcPr>
          <w:p w14:paraId="658AE017" w14:textId="77777777" w:rsidR="00E33A79" w:rsidRPr="001D25AC" w:rsidRDefault="00E33A79" w:rsidP="001D25AC">
            <w:pPr>
              <w:spacing w:line="240" w:lineRule="auto"/>
              <w:jc w:val="center"/>
              <w:rPr>
                <w:color w:val="000000"/>
                <w:sz w:val="20"/>
                <w:lang w:bidi="ar-SA"/>
              </w:rPr>
            </w:pPr>
            <w:r w:rsidRPr="001D25AC">
              <w:rPr>
                <w:color w:val="000000"/>
                <w:sz w:val="20"/>
                <w:lang w:bidi="ar-SA"/>
              </w:rPr>
              <w:t>5.12</w:t>
            </w:r>
          </w:p>
        </w:tc>
        <w:tc>
          <w:tcPr>
            <w:tcW w:w="942" w:type="pct"/>
            <w:shd w:val="clear" w:color="auto" w:fill="auto"/>
            <w:noWrap/>
            <w:hideMark/>
          </w:tcPr>
          <w:p w14:paraId="1BC3C42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CE85F0B" w14:textId="77777777" w:rsidTr="001D25AC">
        <w:trPr>
          <w:trHeight w:val="300"/>
          <w:jc w:val="center"/>
        </w:trPr>
        <w:tc>
          <w:tcPr>
            <w:tcW w:w="1540" w:type="pct"/>
            <w:shd w:val="clear" w:color="auto" w:fill="auto"/>
            <w:noWrap/>
            <w:hideMark/>
          </w:tcPr>
          <w:p w14:paraId="63EA0724" w14:textId="77777777" w:rsidR="00E33A79" w:rsidRPr="001D25AC" w:rsidRDefault="00E33A79" w:rsidP="001D25AC">
            <w:pPr>
              <w:spacing w:line="240" w:lineRule="auto"/>
              <w:jc w:val="center"/>
              <w:rPr>
                <w:color w:val="000000"/>
                <w:sz w:val="20"/>
                <w:lang w:bidi="ar-SA"/>
              </w:rPr>
            </w:pPr>
            <w:r w:rsidRPr="001D25AC">
              <w:rPr>
                <w:color w:val="000000"/>
                <w:sz w:val="20"/>
                <w:lang w:bidi="ar-SA"/>
              </w:rPr>
              <w:t>Lafourche Parish</w:t>
            </w:r>
          </w:p>
        </w:tc>
        <w:tc>
          <w:tcPr>
            <w:tcW w:w="404" w:type="pct"/>
            <w:shd w:val="clear" w:color="auto" w:fill="auto"/>
            <w:noWrap/>
            <w:hideMark/>
          </w:tcPr>
          <w:p w14:paraId="2420E97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DA9379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FC6B95A" w14:textId="77777777" w:rsidR="00E33A79" w:rsidRPr="001D25AC" w:rsidRDefault="00E33A79" w:rsidP="001D25AC">
            <w:pPr>
              <w:spacing w:line="240" w:lineRule="auto"/>
              <w:jc w:val="center"/>
              <w:rPr>
                <w:color w:val="000000"/>
                <w:sz w:val="20"/>
                <w:lang w:bidi="ar-SA"/>
              </w:rPr>
            </w:pPr>
            <w:r w:rsidRPr="001D25AC">
              <w:rPr>
                <w:color w:val="000000"/>
                <w:sz w:val="20"/>
                <w:lang w:bidi="ar-SA"/>
              </w:rPr>
              <w:t>10.38</w:t>
            </w:r>
          </w:p>
        </w:tc>
        <w:tc>
          <w:tcPr>
            <w:tcW w:w="648" w:type="pct"/>
            <w:shd w:val="clear" w:color="auto" w:fill="auto"/>
            <w:noWrap/>
            <w:hideMark/>
          </w:tcPr>
          <w:p w14:paraId="05C1AA8F" w14:textId="77777777" w:rsidR="00E33A79" w:rsidRPr="001D25AC" w:rsidRDefault="00E33A79" w:rsidP="001D25AC">
            <w:pPr>
              <w:spacing w:line="240" w:lineRule="auto"/>
              <w:jc w:val="center"/>
              <w:rPr>
                <w:color w:val="000000"/>
                <w:sz w:val="20"/>
                <w:lang w:bidi="ar-SA"/>
              </w:rPr>
            </w:pPr>
            <w:r w:rsidRPr="001D25AC">
              <w:rPr>
                <w:color w:val="000000"/>
                <w:sz w:val="20"/>
                <w:lang w:bidi="ar-SA"/>
              </w:rPr>
              <w:t>4.54</w:t>
            </w:r>
          </w:p>
        </w:tc>
        <w:tc>
          <w:tcPr>
            <w:tcW w:w="942" w:type="pct"/>
            <w:shd w:val="clear" w:color="auto" w:fill="auto"/>
            <w:noWrap/>
            <w:hideMark/>
          </w:tcPr>
          <w:p w14:paraId="71B8E2F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839B165" w14:textId="77777777" w:rsidTr="001D25AC">
        <w:trPr>
          <w:trHeight w:val="300"/>
          <w:jc w:val="center"/>
        </w:trPr>
        <w:tc>
          <w:tcPr>
            <w:tcW w:w="1540" w:type="pct"/>
            <w:shd w:val="clear" w:color="auto" w:fill="auto"/>
            <w:noWrap/>
            <w:hideMark/>
          </w:tcPr>
          <w:p w14:paraId="59931B1C" w14:textId="77777777" w:rsidR="00E33A79" w:rsidRPr="001D25AC" w:rsidRDefault="00E33A79" w:rsidP="001D25AC">
            <w:pPr>
              <w:spacing w:line="240" w:lineRule="auto"/>
              <w:jc w:val="center"/>
              <w:rPr>
                <w:color w:val="000000"/>
                <w:sz w:val="20"/>
                <w:lang w:bidi="ar-SA"/>
              </w:rPr>
            </w:pPr>
            <w:r w:rsidRPr="001D25AC">
              <w:rPr>
                <w:color w:val="000000"/>
                <w:sz w:val="20"/>
                <w:lang w:bidi="ar-SA"/>
              </w:rPr>
              <w:t>Lincoln Parish</w:t>
            </w:r>
          </w:p>
        </w:tc>
        <w:tc>
          <w:tcPr>
            <w:tcW w:w="404" w:type="pct"/>
            <w:shd w:val="clear" w:color="auto" w:fill="auto"/>
            <w:noWrap/>
            <w:hideMark/>
          </w:tcPr>
          <w:p w14:paraId="7B83F382"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021C97A"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7B3AFB8C" w14:textId="77777777" w:rsidR="00E33A79" w:rsidRPr="001D25AC" w:rsidRDefault="00E33A79" w:rsidP="001D25AC">
            <w:pPr>
              <w:spacing w:line="240" w:lineRule="auto"/>
              <w:jc w:val="center"/>
              <w:rPr>
                <w:color w:val="000000"/>
                <w:sz w:val="20"/>
                <w:lang w:bidi="ar-SA"/>
              </w:rPr>
            </w:pPr>
            <w:r w:rsidRPr="001D25AC">
              <w:rPr>
                <w:color w:val="000000"/>
                <w:sz w:val="20"/>
                <w:lang w:bidi="ar-SA"/>
              </w:rPr>
              <w:t>15.19</w:t>
            </w:r>
          </w:p>
        </w:tc>
        <w:tc>
          <w:tcPr>
            <w:tcW w:w="648" w:type="pct"/>
            <w:shd w:val="clear" w:color="auto" w:fill="auto"/>
            <w:noWrap/>
            <w:hideMark/>
          </w:tcPr>
          <w:p w14:paraId="20D12CD6" w14:textId="77777777" w:rsidR="00E33A79" w:rsidRPr="001D25AC" w:rsidRDefault="00E33A79" w:rsidP="001D25AC">
            <w:pPr>
              <w:spacing w:line="240" w:lineRule="auto"/>
              <w:jc w:val="center"/>
              <w:rPr>
                <w:color w:val="000000"/>
                <w:sz w:val="20"/>
                <w:lang w:bidi="ar-SA"/>
              </w:rPr>
            </w:pPr>
            <w:r w:rsidRPr="001D25AC">
              <w:rPr>
                <w:color w:val="000000"/>
                <w:sz w:val="20"/>
                <w:lang w:bidi="ar-SA"/>
              </w:rPr>
              <w:t>7.56</w:t>
            </w:r>
          </w:p>
        </w:tc>
        <w:tc>
          <w:tcPr>
            <w:tcW w:w="942" w:type="pct"/>
            <w:shd w:val="clear" w:color="auto" w:fill="auto"/>
            <w:noWrap/>
            <w:hideMark/>
          </w:tcPr>
          <w:p w14:paraId="13B1D4B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0.073</w:t>
            </w:r>
          </w:p>
        </w:tc>
      </w:tr>
      <w:tr w:rsidR="00F55E4B" w:rsidRPr="001D25AC" w14:paraId="5B3ABFDC" w14:textId="77777777" w:rsidTr="001D25AC">
        <w:trPr>
          <w:trHeight w:val="300"/>
          <w:jc w:val="center"/>
        </w:trPr>
        <w:tc>
          <w:tcPr>
            <w:tcW w:w="1540" w:type="pct"/>
            <w:shd w:val="clear" w:color="auto" w:fill="auto"/>
            <w:noWrap/>
            <w:hideMark/>
          </w:tcPr>
          <w:p w14:paraId="4857256A" w14:textId="77777777" w:rsidR="00E33A79" w:rsidRPr="001D25AC" w:rsidRDefault="00E33A79" w:rsidP="001D25AC">
            <w:pPr>
              <w:spacing w:line="240" w:lineRule="auto"/>
              <w:jc w:val="center"/>
              <w:rPr>
                <w:color w:val="000000"/>
                <w:sz w:val="20"/>
                <w:lang w:bidi="ar-SA"/>
              </w:rPr>
            </w:pPr>
            <w:r w:rsidRPr="001D25AC">
              <w:rPr>
                <w:color w:val="000000"/>
                <w:sz w:val="20"/>
                <w:lang w:bidi="ar-SA"/>
              </w:rPr>
              <w:t>Livingston Parish</w:t>
            </w:r>
          </w:p>
        </w:tc>
        <w:tc>
          <w:tcPr>
            <w:tcW w:w="404" w:type="pct"/>
            <w:shd w:val="clear" w:color="auto" w:fill="auto"/>
            <w:noWrap/>
            <w:hideMark/>
          </w:tcPr>
          <w:p w14:paraId="5243366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78B515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6BCE986" w14:textId="77777777" w:rsidR="00E33A79" w:rsidRPr="001D25AC" w:rsidRDefault="00E33A79" w:rsidP="001D25AC">
            <w:pPr>
              <w:spacing w:line="240" w:lineRule="auto"/>
              <w:jc w:val="center"/>
              <w:rPr>
                <w:color w:val="000000"/>
                <w:sz w:val="20"/>
                <w:lang w:bidi="ar-SA"/>
              </w:rPr>
            </w:pPr>
            <w:r w:rsidRPr="001D25AC">
              <w:rPr>
                <w:color w:val="000000"/>
                <w:sz w:val="20"/>
                <w:lang w:bidi="ar-SA"/>
              </w:rPr>
              <w:t>8.22</w:t>
            </w:r>
          </w:p>
        </w:tc>
        <w:tc>
          <w:tcPr>
            <w:tcW w:w="648" w:type="pct"/>
            <w:shd w:val="clear" w:color="auto" w:fill="auto"/>
            <w:noWrap/>
            <w:hideMark/>
          </w:tcPr>
          <w:p w14:paraId="08578F07" w14:textId="77777777" w:rsidR="00E33A79" w:rsidRPr="001D25AC" w:rsidRDefault="00E33A79" w:rsidP="001D25AC">
            <w:pPr>
              <w:spacing w:line="240" w:lineRule="auto"/>
              <w:jc w:val="center"/>
              <w:rPr>
                <w:color w:val="000000"/>
                <w:sz w:val="20"/>
                <w:lang w:bidi="ar-SA"/>
              </w:rPr>
            </w:pPr>
            <w:r w:rsidRPr="001D25AC">
              <w:rPr>
                <w:color w:val="000000"/>
                <w:sz w:val="20"/>
                <w:lang w:bidi="ar-SA"/>
              </w:rPr>
              <w:t>4.04</w:t>
            </w:r>
          </w:p>
        </w:tc>
        <w:tc>
          <w:tcPr>
            <w:tcW w:w="942" w:type="pct"/>
            <w:shd w:val="clear" w:color="auto" w:fill="auto"/>
            <w:noWrap/>
            <w:hideMark/>
          </w:tcPr>
          <w:p w14:paraId="2216AEC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39BF330" w14:textId="77777777" w:rsidTr="001D25AC">
        <w:trPr>
          <w:trHeight w:val="300"/>
          <w:jc w:val="center"/>
        </w:trPr>
        <w:tc>
          <w:tcPr>
            <w:tcW w:w="1540" w:type="pct"/>
            <w:shd w:val="clear" w:color="auto" w:fill="auto"/>
            <w:noWrap/>
            <w:hideMark/>
          </w:tcPr>
          <w:p w14:paraId="77DF3907"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Madison Parish</w:t>
            </w:r>
          </w:p>
        </w:tc>
        <w:tc>
          <w:tcPr>
            <w:tcW w:w="404" w:type="pct"/>
            <w:shd w:val="clear" w:color="auto" w:fill="auto"/>
            <w:noWrap/>
            <w:hideMark/>
          </w:tcPr>
          <w:p w14:paraId="499BC724"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83384D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B7B56D6" w14:textId="77777777" w:rsidR="00E33A79" w:rsidRPr="001D25AC" w:rsidRDefault="00E33A79" w:rsidP="001D25AC">
            <w:pPr>
              <w:spacing w:line="240" w:lineRule="auto"/>
              <w:jc w:val="center"/>
              <w:rPr>
                <w:color w:val="000000"/>
                <w:sz w:val="20"/>
                <w:lang w:bidi="ar-SA"/>
              </w:rPr>
            </w:pPr>
            <w:r w:rsidRPr="001D25AC">
              <w:rPr>
                <w:color w:val="000000"/>
                <w:sz w:val="20"/>
                <w:lang w:bidi="ar-SA"/>
              </w:rPr>
              <w:t>19.45</w:t>
            </w:r>
          </w:p>
        </w:tc>
        <w:tc>
          <w:tcPr>
            <w:tcW w:w="648" w:type="pct"/>
            <w:shd w:val="clear" w:color="auto" w:fill="auto"/>
            <w:noWrap/>
            <w:hideMark/>
          </w:tcPr>
          <w:p w14:paraId="75BF34F8" w14:textId="77777777" w:rsidR="00E33A79" w:rsidRPr="001D25AC" w:rsidRDefault="00E33A79" w:rsidP="001D25AC">
            <w:pPr>
              <w:spacing w:line="240" w:lineRule="auto"/>
              <w:jc w:val="center"/>
              <w:rPr>
                <w:color w:val="000000"/>
                <w:sz w:val="20"/>
                <w:lang w:bidi="ar-SA"/>
              </w:rPr>
            </w:pPr>
            <w:r w:rsidRPr="001D25AC">
              <w:rPr>
                <w:color w:val="000000"/>
                <w:sz w:val="20"/>
                <w:lang w:bidi="ar-SA"/>
              </w:rPr>
              <w:t>8.77</w:t>
            </w:r>
          </w:p>
        </w:tc>
        <w:tc>
          <w:tcPr>
            <w:tcW w:w="942" w:type="pct"/>
            <w:shd w:val="clear" w:color="auto" w:fill="auto"/>
            <w:noWrap/>
            <w:hideMark/>
          </w:tcPr>
          <w:p w14:paraId="435FF73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9505ED5" w14:textId="77777777" w:rsidTr="001D25AC">
        <w:trPr>
          <w:trHeight w:val="300"/>
          <w:jc w:val="center"/>
        </w:trPr>
        <w:tc>
          <w:tcPr>
            <w:tcW w:w="1540" w:type="pct"/>
            <w:shd w:val="clear" w:color="auto" w:fill="auto"/>
            <w:noWrap/>
            <w:hideMark/>
          </w:tcPr>
          <w:p w14:paraId="20CD5C18" w14:textId="77777777" w:rsidR="00E33A79" w:rsidRPr="001D25AC" w:rsidRDefault="00E33A79" w:rsidP="001D25AC">
            <w:pPr>
              <w:spacing w:line="240" w:lineRule="auto"/>
              <w:jc w:val="center"/>
              <w:rPr>
                <w:color w:val="000000"/>
                <w:sz w:val="20"/>
                <w:lang w:bidi="ar-SA"/>
              </w:rPr>
            </w:pPr>
            <w:r w:rsidRPr="001D25AC">
              <w:rPr>
                <w:color w:val="000000"/>
                <w:sz w:val="20"/>
                <w:lang w:bidi="ar-SA"/>
              </w:rPr>
              <w:t>Morehouse Parish</w:t>
            </w:r>
          </w:p>
        </w:tc>
        <w:tc>
          <w:tcPr>
            <w:tcW w:w="404" w:type="pct"/>
            <w:shd w:val="clear" w:color="auto" w:fill="auto"/>
            <w:noWrap/>
            <w:hideMark/>
          </w:tcPr>
          <w:p w14:paraId="0152CE8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0C9C14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709598D" w14:textId="77777777" w:rsidR="00E33A79" w:rsidRPr="001D25AC" w:rsidRDefault="00E33A79" w:rsidP="001D25AC">
            <w:pPr>
              <w:spacing w:line="240" w:lineRule="auto"/>
              <w:jc w:val="center"/>
              <w:rPr>
                <w:color w:val="000000"/>
                <w:sz w:val="20"/>
                <w:lang w:bidi="ar-SA"/>
              </w:rPr>
            </w:pPr>
            <w:r w:rsidRPr="001D25AC">
              <w:rPr>
                <w:color w:val="000000"/>
                <w:sz w:val="20"/>
                <w:lang w:bidi="ar-SA"/>
              </w:rPr>
              <w:t>18.62</w:t>
            </w:r>
          </w:p>
        </w:tc>
        <w:tc>
          <w:tcPr>
            <w:tcW w:w="648" w:type="pct"/>
            <w:shd w:val="clear" w:color="auto" w:fill="auto"/>
            <w:noWrap/>
            <w:hideMark/>
          </w:tcPr>
          <w:p w14:paraId="7CBD4C7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10.24</w:t>
            </w:r>
          </w:p>
        </w:tc>
        <w:tc>
          <w:tcPr>
            <w:tcW w:w="942" w:type="pct"/>
            <w:shd w:val="clear" w:color="auto" w:fill="auto"/>
            <w:noWrap/>
            <w:hideMark/>
          </w:tcPr>
          <w:p w14:paraId="052B4DB2"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0.011</w:t>
            </w:r>
          </w:p>
        </w:tc>
      </w:tr>
      <w:tr w:rsidR="00F55E4B" w:rsidRPr="001D25AC" w14:paraId="67B6AF41" w14:textId="77777777" w:rsidTr="001D25AC">
        <w:trPr>
          <w:trHeight w:val="300"/>
          <w:jc w:val="center"/>
        </w:trPr>
        <w:tc>
          <w:tcPr>
            <w:tcW w:w="1540" w:type="pct"/>
            <w:shd w:val="clear" w:color="auto" w:fill="auto"/>
            <w:noWrap/>
            <w:hideMark/>
          </w:tcPr>
          <w:p w14:paraId="4B5301EC" w14:textId="77777777" w:rsidR="00E33A79" w:rsidRPr="001D25AC" w:rsidRDefault="00E33A79" w:rsidP="001D25AC">
            <w:pPr>
              <w:spacing w:line="240" w:lineRule="auto"/>
              <w:jc w:val="center"/>
              <w:rPr>
                <w:color w:val="000000"/>
                <w:sz w:val="20"/>
                <w:lang w:bidi="ar-SA"/>
              </w:rPr>
            </w:pPr>
            <w:r w:rsidRPr="001D25AC">
              <w:rPr>
                <w:color w:val="000000"/>
                <w:sz w:val="20"/>
                <w:lang w:bidi="ar-SA"/>
              </w:rPr>
              <w:t>Natchitoches Parish</w:t>
            </w:r>
          </w:p>
        </w:tc>
        <w:tc>
          <w:tcPr>
            <w:tcW w:w="404" w:type="pct"/>
            <w:shd w:val="clear" w:color="auto" w:fill="auto"/>
            <w:noWrap/>
            <w:hideMark/>
          </w:tcPr>
          <w:p w14:paraId="4A7D8DD4"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DB6E8B7"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7D0A8121" w14:textId="77777777" w:rsidR="00E33A79" w:rsidRPr="001D25AC" w:rsidRDefault="00E33A79" w:rsidP="001D25AC">
            <w:pPr>
              <w:spacing w:line="240" w:lineRule="auto"/>
              <w:jc w:val="center"/>
              <w:rPr>
                <w:color w:val="000000"/>
                <w:sz w:val="20"/>
                <w:lang w:bidi="ar-SA"/>
              </w:rPr>
            </w:pPr>
            <w:r w:rsidRPr="001D25AC">
              <w:rPr>
                <w:color w:val="000000"/>
                <w:sz w:val="20"/>
                <w:lang w:bidi="ar-SA"/>
              </w:rPr>
              <w:t>13.51</w:t>
            </w:r>
          </w:p>
        </w:tc>
        <w:tc>
          <w:tcPr>
            <w:tcW w:w="648" w:type="pct"/>
            <w:shd w:val="clear" w:color="auto" w:fill="auto"/>
            <w:noWrap/>
            <w:hideMark/>
          </w:tcPr>
          <w:p w14:paraId="1708C83A" w14:textId="77777777" w:rsidR="00E33A79" w:rsidRPr="001D25AC" w:rsidRDefault="00E33A79" w:rsidP="001D25AC">
            <w:pPr>
              <w:spacing w:line="240" w:lineRule="auto"/>
              <w:jc w:val="center"/>
              <w:rPr>
                <w:color w:val="000000"/>
                <w:sz w:val="20"/>
                <w:lang w:bidi="ar-SA"/>
              </w:rPr>
            </w:pPr>
            <w:r w:rsidRPr="001D25AC">
              <w:rPr>
                <w:color w:val="000000"/>
                <w:sz w:val="20"/>
                <w:lang w:bidi="ar-SA"/>
              </w:rPr>
              <w:t>4.99</w:t>
            </w:r>
          </w:p>
        </w:tc>
        <w:tc>
          <w:tcPr>
            <w:tcW w:w="942" w:type="pct"/>
            <w:shd w:val="clear" w:color="auto" w:fill="auto"/>
            <w:noWrap/>
            <w:hideMark/>
          </w:tcPr>
          <w:p w14:paraId="46F608A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w:t>
            </w:r>
          </w:p>
        </w:tc>
      </w:tr>
      <w:tr w:rsidR="00F55E4B" w:rsidRPr="001D25AC" w14:paraId="072C1AFD" w14:textId="77777777" w:rsidTr="001D25AC">
        <w:trPr>
          <w:trHeight w:val="300"/>
          <w:jc w:val="center"/>
        </w:trPr>
        <w:tc>
          <w:tcPr>
            <w:tcW w:w="1540" w:type="pct"/>
            <w:shd w:val="clear" w:color="auto" w:fill="auto"/>
            <w:noWrap/>
            <w:hideMark/>
          </w:tcPr>
          <w:p w14:paraId="666E407B" w14:textId="77777777" w:rsidR="00E33A79" w:rsidRPr="001D25AC" w:rsidRDefault="00E33A79" w:rsidP="001D25AC">
            <w:pPr>
              <w:spacing w:line="240" w:lineRule="auto"/>
              <w:jc w:val="center"/>
              <w:rPr>
                <w:color w:val="000000"/>
                <w:sz w:val="20"/>
                <w:lang w:bidi="ar-SA"/>
              </w:rPr>
            </w:pPr>
            <w:r w:rsidRPr="001D25AC">
              <w:rPr>
                <w:color w:val="000000"/>
                <w:sz w:val="20"/>
                <w:lang w:bidi="ar-SA"/>
              </w:rPr>
              <w:t>Orleans Parish</w:t>
            </w:r>
          </w:p>
        </w:tc>
        <w:tc>
          <w:tcPr>
            <w:tcW w:w="404" w:type="pct"/>
            <w:shd w:val="clear" w:color="auto" w:fill="auto"/>
            <w:noWrap/>
            <w:hideMark/>
          </w:tcPr>
          <w:p w14:paraId="2EAC8FCB"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D1521C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BECB7B" w14:textId="77777777" w:rsidR="00E33A79" w:rsidRPr="001D25AC" w:rsidRDefault="00E33A79" w:rsidP="001D25AC">
            <w:pPr>
              <w:spacing w:line="240" w:lineRule="auto"/>
              <w:jc w:val="center"/>
              <w:rPr>
                <w:color w:val="000000"/>
                <w:sz w:val="20"/>
                <w:lang w:bidi="ar-SA"/>
              </w:rPr>
            </w:pPr>
            <w:r w:rsidRPr="001D25AC">
              <w:rPr>
                <w:color w:val="000000"/>
                <w:sz w:val="20"/>
                <w:lang w:bidi="ar-SA"/>
              </w:rPr>
              <w:t>13.32</w:t>
            </w:r>
          </w:p>
        </w:tc>
        <w:tc>
          <w:tcPr>
            <w:tcW w:w="648" w:type="pct"/>
            <w:shd w:val="clear" w:color="auto" w:fill="auto"/>
            <w:noWrap/>
            <w:hideMark/>
          </w:tcPr>
          <w:p w14:paraId="1890F9E3" w14:textId="77777777" w:rsidR="00E33A79" w:rsidRPr="001D25AC" w:rsidRDefault="00E33A79" w:rsidP="001D25AC">
            <w:pPr>
              <w:spacing w:line="240" w:lineRule="auto"/>
              <w:jc w:val="center"/>
              <w:rPr>
                <w:color w:val="000000"/>
                <w:sz w:val="20"/>
                <w:lang w:bidi="ar-SA"/>
              </w:rPr>
            </w:pPr>
            <w:r w:rsidRPr="001D25AC">
              <w:rPr>
                <w:color w:val="000000"/>
                <w:sz w:val="20"/>
                <w:lang w:bidi="ar-SA"/>
              </w:rPr>
              <w:t>5.9</w:t>
            </w:r>
          </w:p>
        </w:tc>
        <w:tc>
          <w:tcPr>
            <w:tcW w:w="942" w:type="pct"/>
            <w:shd w:val="clear" w:color="auto" w:fill="auto"/>
            <w:noWrap/>
            <w:hideMark/>
          </w:tcPr>
          <w:p w14:paraId="0CCF48E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86532A9" w14:textId="77777777" w:rsidTr="001D25AC">
        <w:trPr>
          <w:trHeight w:val="300"/>
          <w:jc w:val="center"/>
        </w:trPr>
        <w:tc>
          <w:tcPr>
            <w:tcW w:w="1540" w:type="pct"/>
            <w:shd w:val="clear" w:color="auto" w:fill="auto"/>
            <w:noWrap/>
            <w:hideMark/>
          </w:tcPr>
          <w:p w14:paraId="42140C50" w14:textId="77777777" w:rsidR="00E33A79" w:rsidRPr="001D25AC" w:rsidRDefault="00E33A79" w:rsidP="001D25AC">
            <w:pPr>
              <w:spacing w:line="240" w:lineRule="auto"/>
              <w:jc w:val="center"/>
              <w:rPr>
                <w:color w:val="000000"/>
                <w:sz w:val="20"/>
                <w:lang w:bidi="ar-SA"/>
              </w:rPr>
            </w:pPr>
            <w:r w:rsidRPr="001D25AC">
              <w:rPr>
                <w:color w:val="000000"/>
                <w:sz w:val="20"/>
                <w:lang w:bidi="ar-SA"/>
              </w:rPr>
              <w:t>Ouachita Parish</w:t>
            </w:r>
          </w:p>
        </w:tc>
        <w:tc>
          <w:tcPr>
            <w:tcW w:w="404" w:type="pct"/>
            <w:shd w:val="clear" w:color="auto" w:fill="auto"/>
            <w:noWrap/>
            <w:hideMark/>
          </w:tcPr>
          <w:p w14:paraId="16293FF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786C31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7F70839" w14:textId="77777777" w:rsidR="00E33A79" w:rsidRPr="001D25AC" w:rsidRDefault="00E33A79" w:rsidP="001D25AC">
            <w:pPr>
              <w:spacing w:line="240" w:lineRule="auto"/>
              <w:jc w:val="center"/>
              <w:rPr>
                <w:color w:val="000000"/>
                <w:sz w:val="20"/>
                <w:lang w:bidi="ar-SA"/>
              </w:rPr>
            </w:pPr>
            <w:r w:rsidRPr="001D25AC">
              <w:rPr>
                <w:color w:val="000000"/>
                <w:sz w:val="20"/>
                <w:lang w:bidi="ar-SA"/>
              </w:rPr>
              <w:t>15.68</w:t>
            </w:r>
          </w:p>
        </w:tc>
        <w:tc>
          <w:tcPr>
            <w:tcW w:w="648" w:type="pct"/>
            <w:shd w:val="clear" w:color="auto" w:fill="auto"/>
            <w:noWrap/>
            <w:hideMark/>
          </w:tcPr>
          <w:p w14:paraId="7B033564" w14:textId="77777777" w:rsidR="00E33A79" w:rsidRPr="001D25AC" w:rsidRDefault="00E33A79" w:rsidP="001D25AC">
            <w:pPr>
              <w:spacing w:line="240" w:lineRule="auto"/>
              <w:jc w:val="center"/>
              <w:rPr>
                <w:color w:val="000000"/>
                <w:sz w:val="20"/>
                <w:lang w:bidi="ar-SA"/>
              </w:rPr>
            </w:pPr>
            <w:r w:rsidRPr="001D25AC">
              <w:rPr>
                <w:color w:val="000000"/>
                <w:sz w:val="20"/>
                <w:lang w:bidi="ar-SA"/>
              </w:rPr>
              <w:t>8.57</w:t>
            </w:r>
          </w:p>
        </w:tc>
        <w:tc>
          <w:tcPr>
            <w:tcW w:w="942" w:type="pct"/>
            <w:shd w:val="clear" w:color="auto" w:fill="auto"/>
            <w:noWrap/>
            <w:hideMark/>
          </w:tcPr>
          <w:p w14:paraId="4524307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0.027</w:t>
            </w:r>
          </w:p>
        </w:tc>
      </w:tr>
      <w:tr w:rsidR="00F55E4B" w:rsidRPr="001D25AC" w14:paraId="1C948A6E" w14:textId="77777777" w:rsidTr="001D25AC">
        <w:trPr>
          <w:trHeight w:val="300"/>
          <w:jc w:val="center"/>
        </w:trPr>
        <w:tc>
          <w:tcPr>
            <w:tcW w:w="1540" w:type="pct"/>
            <w:shd w:val="clear" w:color="auto" w:fill="auto"/>
            <w:noWrap/>
            <w:hideMark/>
          </w:tcPr>
          <w:p w14:paraId="7D552B8C" w14:textId="77777777" w:rsidR="00E33A79" w:rsidRPr="001D25AC" w:rsidRDefault="00E33A79" w:rsidP="001D25AC">
            <w:pPr>
              <w:spacing w:line="240" w:lineRule="auto"/>
              <w:jc w:val="center"/>
              <w:rPr>
                <w:color w:val="000000"/>
                <w:sz w:val="20"/>
                <w:lang w:bidi="ar-SA"/>
              </w:rPr>
            </w:pPr>
            <w:r w:rsidRPr="001D25AC">
              <w:rPr>
                <w:color w:val="000000"/>
                <w:sz w:val="20"/>
                <w:lang w:bidi="ar-SA"/>
              </w:rPr>
              <w:t>Plaquemines Parish</w:t>
            </w:r>
          </w:p>
        </w:tc>
        <w:tc>
          <w:tcPr>
            <w:tcW w:w="404" w:type="pct"/>
            <w:shd w:val="clear" w:color="auto" w:fill="auto"/>
            <w:noWrap/>
            <w:hideMark/>
          </w:tcPr>
          <w:p w14:paraId="477495DE"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5EA630C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8AB096E" w14:textId="77777777" w:rsidR="00E33A79" w:rsidRPr="001D25AC" w:rsidRDefault="00E33A79" w:rsidP="001D25AC">
            <w:pPr>
              <w:spacing w:line="240" w:lineRule="auto"/>
              <w:jc w:val="center"/>
              <w:rPr>
                <w:color w:val="000000"/>
                <w:sz w:val="20"/>
                <w:lang w:bidi="ar-SA"/>
              </w:rPr>
            </w:pPr>
            <w:r w:rsidRPr="001D25AC">
              <w:rPr>
                <w:color w:val="000000"/>
                <w:sz w:val="20"/>
                <w:lang w:bidi="ar-SA"/>
              </w:rPr>
              <w:t>8.77</w:t>
            </w:r>
          </w:p>
        </w:tc>
        <w:tc>
          <w:tcPr>
            <w:tcW w:w="648" w:type="pct"/>
            <w:shd w:val="clear" w:color="auto" w:fill="auto"/>
            <w:noWrap/>
            <w:hideMark/>
          </w:tcPr>
          <w:p w14:paraId="44959C73" w14:textId="77777777" w:rsidR="00E33A79" w:rsidRPr="001D25AC" w:rsidRDefault="00E33A79" w:rsidP="001D25AC">
            <w:pPr>
              <w:spacing w:line="240" w:lineRule="auto"/>
              <w:jc w:val="center"/>
              <w:rPr>
                <w:color w:val="000000"/>
                <w:sz w:val="20"/>
                <w:lang w:bidi="ar-SA"/>
              </w:rPr>
            </w:pPr>
            <w:r w:rsidRPr="001D25AC">
              <w:rPr>
                <w:color w:val="000000"/>
                <w:sz w:val="20"/>
                <w:lang w:bidi="ar-SA"/>
              </w:rPr>
              <w:t>3.84</w:t>
            </w:r>
          </w:p>
        </w:tc>
        <w:tc>
          <w:tcPr>
            <w:tcW w:w="942" w:type="pct"/>
            <w:shd w:val="clear" w:color="auto" w:fill="auto"/>
            <w:noWrap/>
            <w:hideMark/>
          </w:tcPr>
          <w:p w14:paraId="3A9FB94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987353B" w14:textId="77777777" w:rsidTr="001D25AC">
        <w:trPr>
          <w:trHeight w:val="300"/>
          <w:jc w:val="center"/>
        </w:trPr>
        <w:tc>
          <w:tcPr>
            <w:tcW w:w="1540" w:type="pct"/>
            <w:shd w:val="clear" w:color="auto" w:fill="auto"/>
            <w:noWrap/>
            <w:hideMark/>
          </w:tcPr>
          <w:p w14:paraId="098F4E12" w14:textId="77777777" w:rsidR="00E33A79" w:rsidRPr="001D25AC" w:rsidRDefault="00E33A79" w:rsidP="001D25AC">
            <w:pPr>
              <w:spacing w:line="240" w:lineRule="auto"/>
              <w:jc w:val="center"/>
              <w:rPr>
                <w:color w:val="000000"/>
                <w:sz w:val="20"/>
                <w:lang w:bidi="ar-SA"/>
              </w:rPr>
            </w:pPr>
            <w:r w:rsidRPr="001D25AC">
              <w:rPr>
                <w:color w:val="000000"/>
                <w:sz w:val="20"/>
                <w:lang w:bidi="ar-SA"/>
              </w:rPr>
              <w:t>Pointe Coupee Parish</w:t>
            </w:r>
          </w:p>
        </w:tc>
        <w:tc>
          <w:tcPr>
            <w:tcW w:w="404" w:type="pct"/>
            <w:shd w:val="clear" w:color="auto" w:fill="auto"/>
            <w:noWrap/>
            <w:hideMark/>
          </w:tcPr>
          <w:p w14:paraId="59B2AD2E"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6AA90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87F39AA" w14:textId="77777777" w:rsidR="00E33A79" w:rsidRPr="001D25AC" w:rsidRDefault="00E33A79" w:rsidP="001D25AC">
            <w:pPr>
              <w:spacing w:line="240" w:lineRule="auto"/>
              <w:jc w:val="center"/>
              <w:rPr>
                <w:color w:val="000000"/>
                <w:sz w:val="20"/>
                <w:lang w:bidi="ar-SA"/>
              </w:rPr>
            </w:pPr>
            <w:r w:rsidRPr="001D25AC">
              <w:rPr>
                <w:color w:val="000000"/>
                <w:sz w:val="20"/>
                <w:lang w:bidi="ar-SA"/>
              </w:rPr>
              <w:t>9.38</w:t>
            </w:r>
          </w:p>
        </w:tc>
        <w:tc>
          <w:tcPr>
            <w:tcW w:w="648" w:type="pct"/>
            <w:shd w:val="clear" w:color="auto" w:fill="auto"/>
            <w:noWrap/>
            <w:hideMark/>
          </w:tcPr>
          <w:p w14:paraId="53D3FF88" w14:textId="77777777" w:rsidR="00E33A79" w:rsidRPr="001D25AC" w:rsidRDefault="00E33A79" w:rsidP="001D25AC">
            <w:pPr>
              <w:spacing w:line="240" w:lineRule="auto"/>
              <w:jc w:val="center"/>
              <w:rPr>
                <w:color w:val="000000"/>
                <w:sz w:val="20"/>
                <w:lang w:bidi="ar-SA"/>
              </w:rPr>
            </w:pPr>
            <w:r w:rsidRPr="001D25AC">
              <w:rPr>
                <w:color w:val="000000"/>
                <w:sz w:val="20"/>
                <w:lang w:bidi="ar-SA"/>
              </w:rPr>
              <w:t>4.99</w:t>
            </w:r>
          </w:p>
        </w:tc>
        <w:tc>
          <w:tcPr>
            <w:tcW w:w="942" w:type="pct"/>
            <w:shd w:val="clear" w:color="auto" w:fill="auto"/>
            <w:noWrap/>
            <w:hideMark/>
          </w:tcPr>
          <w:p w14:paraId="06FED6E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2F9D3F" w14:textId="77777777" w:rsidTr="001D25AC">
        <w:trPr>
          <w:trHeight w:val="300"/>
          <w:jc w:val="center"/>
        </w:trPr>
        <w:tc>
          <w:tcPr>
            <w:tcW w:w="1540" w:type="pct"/>
            <w:shd w:val="clear" w:color="auto" w:fill="auto"/>
            <w:noWrap/>
            <w:hideMark/>
          </w:tcPr>
          <w:p w14:paraId="5312060E" w14:textId="77777777" w:rsidR="00E33A79" w:rsidRPr="001D25AC" w:rsidRDefault="00E33A79" w:rsidP="001D25AC">
            <w:pPr>
              <w:spacing w:line="240" w:lineRule="auto"/>
              <w:jc w:val="center"/>
              <w:rPr>
                <w:color w:val="000000"/>
                <w:sz w:val="20"/>
                <w:lang w:bidi="ar-SA"/>
              </w:rPr>
            </w:pPr>
            <w:r w:rsidRPr="001D25AC">
              <w:rPr>
                <w:color w:val="000000"/>
                <w:sz w:val="20"/>
                <w:lang w:bidi="ar-SA"/>
              </w:rPr>
              <w:t>Rapides Parish</w:t>
            </w:r>
          </w:p>
        </w:tc>
        <w:tc>
          <w:tcPr>
            <w:tcW w:w="404" w:type="pct"/>
            <w:shd w:val="clear" w:color="auto" w:fill="auto"/>
            <w:noWrap/>
            <w:hideMark/>
          </w:tcPr>
          <w:p w14:paraId="757F1708"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7A386D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78C68A" w14:textId="77777777" w:rsidR="00E33A79" w:rsidRPr="001D25AC" w:rsidRDefault="00E33A79" w:rsidP="001D25AC">
            <w:pPr>
              <w:spacing w:line="240" w:lineRule="auto"/>
              <w:jc w:val="center"/>
              <w:rPr>
                <w:color w:val="000000"/>
                <w:sz w:val="20"/>
                <w:lang w:bidi="ar-SA"/>
              </w:rPr>
            </w:pPr>
            <w:r w:rsidRPr="001D25AC">
              <w:rPr>
                <w:color w:val="000000"/>
                <w:sz w:val="20"/>
                <w:lang w:bidi="ar-SA"/>
              </w:rPr>
              <w:t>9.37</w:t>
            </w:r>
          </w:p>
        </w:tc>
        <w:tc>
          <w:tcPr>
            <w:tcW w:w="648" w:type="pct"/>
            <w:shd w:val="clear" w:color="auto" w:fill="auto"/>
            <w:noWrap/>
            <w:hideMark/>
          </w:tcPr>
          <w:p w14:paraId="7F656D34" w14:textId="77777777" w:rsidR="00E33A79" w:rsidRPr="001D25AC" w:rsidRDefault="00E33A79" w:rsidP="001D25AC">
            <w:pPr>
              <w:spacing w:line="240" w:lineRule="auto"/>
              <w:jc w:val="center"/>
              <w:rPr>
                <w:color w:val="000000"/>
                <w:sz w:val="20"/>
                <w:lang w:bidi="ar-SA"/>
              </w:rPr>
            </w:pPr>
            <w:r w:rsidRPr="001D25AC">
              <w:rPr>
                <w:color w:val="000000"/>
                <w:sz w:val="20"/>
                <w:lang w:bidi="ar-SA"/>
              </w:rPr>
              <w:t>5.3</w:t>
            </w:r>
          </w:p>
        </w:tc>
        <w:tc>
          <w:tcPr>
            <w:tcW w:w="942" w:type="pct"/>
            <w:shd w:val="clear" w:color="auto" w:fill="auto"/>
            <w:noWrap/>
            <w:hideMark/>
          </w:tcPr>
          <w:p w14:paraId="711B524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42410FE" w14:textId="77777777" w:rsidTr="001D25AC">
        <w:trPr>
          <w:trHeight w:val="300"/>
          <w:jc w:val="center"/>
        </w:trPr>
        <w:tc>
          <w:tcPr>
            <w:tcW w:w="1540" w:type="pct"/>
            <w:shd w:val="clear" w:color="auto" w:fill="auto"/>
            <w:noWrap/>
            <w:hideMark/>
          </w:tcPr>
          <w:p w14:paraId="7DB049AF" w14:textId="77777777" w:rsidR="00E33A79" w:rsidRPr="001D25AC" w:rsidRDefault="00E33A79" w:rsidP="001D25AC">
            <w:pPr>
              <w:spacing w:line="240" w:lineRule="auto"/>
              <w:jc w:val="center"/>
              <w:rPr>
                <w:color w:val="000000"/>
                <w:sz w:val="20"/>
                <w:lang w:bidi="ar-SA"/>
              </w:rPr>
            </w:pPr>
            <w:r w:rsidRPr="001D25AC">
              <w:rPr>
                <w:color w:val="000000"/>
                <w:sz w:val="20"/>
                <w:lang w:bidi="ar-SA"/>
              </w:rPr>
              <w:t>Red River Parish</w:t>
            </w:r>
          </w:p>
        </w:tc>
        <w:tc>
          <w:tcPr>
            <w:tcW w:w="404" w:type="pct"/>
            <w:shd w:val="clear" w:color="auto" w:fill="auto"/>
            <w:noWrap/>
            <w:hideMark/>
          </w:tcPr>
          <w:p w14:paraId="6F07A992"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4012E9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C643324" w14:textId="77777777" w:rsidR="00E33A79" w:rsidRPr="001D25AC" w:rsidRDefault="00E33A79" w:rsidP="001D25AC">
            <w:pPr>
              <w:spacing w:line="240" w:lineRule="auto"/>
              <w:jc w:val="center"/>
              <w:rPr>
                <w:color w:val="000000"/>
                <w:sz w:val="20"/>
                <w:lang w:bidi="ar-SA"/>
              </w:rPr>
            </w:pPr>
            <w:r w:rsidRPr="001D25AC">
              <w:rPr>
                <w:color w:val="000000"/>
                <w:sz w:val="20"/>
                <w:lang w:bidi="ar-SA"/>
              </w:rPr>
              <w:t>14.5</w:t>
            </w:r>
          </w:p>
        </w:tc>
        <w:tc>
          <w:tcPr>
            <w:tcW w:w="648" w:type="pct"/>
            <w:shd w:val="clear" w:color="auto" w:fill="auto"/>
            <w:noWrap/>
            <w:hideMark/>
          </w:tcPr>
          <w:p w14:paraId="7B0AA3F9" w14:textId="77777777" w:rsidR="00E33A79" w:rsidRPr="001D25AC" w:rsidRDefault="00E33A79" w:rsidP="001D25AC">
            <w:pPr>
              <w:spacing w:line="240" w:lineRule="auto"/>
              <w:jc w:val="center"/>
              <w:rPr>
                <w:color w:val="000000"/>
                <w:sz w:val="20"/>
                <w:lang w:bidi="ar-SA"/>
              </w:rPr>
            </w:pPr>
            <w:r w:rsidRPr="001D25AC">
              <w:rPr>
                <w:color w:val="000000"/>
                <w:sz w:val="20"/>
                <w:lang w:bidi="ar-SA"/>
              </w:rPr>
              <w:t>6.96</w:t>
            </w:r>
          </w:p>
        </w:tc>
        <w:tc>
          <w:tcPr>
            <w:tcW w:w="942" w:type="pct"/>
            <w:shd w:val="clear" w:color="auto" w:fill="auto"/>
            <w:noWrap/>
            <w:hideMark/>
          </w:tcPr>
          <w:p w14:paraId="624174A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0.026</w:t>
            </w:r>
          </w:p>
        </w:tc>
      </w:tr>
      <w:tr w:rsidR="00F55E4B" w:rsidRPr="001D25AC" w14:paraId="49FD315A" w14:textId="77777777" w:rsidTr="001D25AC">
        <w:trPr>
          <w:trHeight w:val="300"/>
          <w:jc w:val="center"/>
        </w:trPr>
        <w:tc>
          <w:tcPr>
            <w:tcW w:w="1540" w:type="pct"/>
            <w:shd w:val="clear" w:color="auto" w:fill="auto"/>
            <w:noWrap/>
            <w:hideMark/>
          </w:tcPr>
          <w:p w14:paraId="76ACA534" w14:textId="77777777" w:rsidR="00E33A79" w:rsidRPr="001D25AC" w:rsidRDefault="00E33A79" w:rsidP="001D25AC">
            <w:pPr>
              <w:spacing w:line="240" w:lineRule="auto"/>
              <w:jc w:val="center"/>
              <w:rPr>
                <w:color w:val="000000"/>
                <w:sz w:val="20"/>
                <w:lang w:bidi="ar-SA"/>
              </w:rPr>
            </w:pPr>
            <w:r w:rsidRPr="001D25AC">
              <w:rPr>
                <w:color w:val="000000"/>
                <w:sz w:val="20"/>
                <w:lang w:bidi="ar-SA"/>
              </w:rPr>
              <w:t>Richland Parish</w:t>
            </w:r>
          </w:p>
        </w:tc>
        <w:tc>
          <w:tcPr>
            <w:tcW w:w="404" w:type="pct"/>
            <w:shd w:val="clear" w:color="auto" w:fill="auto"/>
            <w:noWrap/>
            <w:hideMark/>
          </w:tcPr>
          <w:p w14:paraId="584AC04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6BFAF39"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42B1FD77" w14:textId="77777777" w:rsidR="00E33A79" w:rsidRPr="001D25AC" w:rsidRDefault="00E33A79" w:rsidP="001D25AC">
            <w:pPr>
              <w:spacing w:line="240" w:lineRule="auto"/>
              <w:jc w:val="center"/>
              <w:rPr>
                <w:color w:val="000000"/>
                <w:sz w:val="20"/>
                <w:lang w:bidi="ar-SA"/>
              </w:rPr>
            </w:pPr>
            <w:r w:rsidRPr="001D25AC">
              <w:rPr>
                <w:color w:val="000000"/>
                <w:sz w:val="20"/>
                <w:lang w:bidi="ar-SA"/>
              </w:rPr>
              <w:t>16.01</w:t>
            </w:r>
          </w:p>
        </w:tc>
        <w:tc>
          <w:tcPr>
            <w:tcW w:w="648" w:type="pct"/>
            <w:shd w:val="clear" w:color="auto" w:fill="auto"/>
            <w:noWrap/>
            <w:hideMark/>
          </w:tcPr>
          <w:p w14:paraId="41559D51" w14:textId="77777777" w:rsidR="00E33A79" w:rsidRPr="001D25AC" w:rsidRDefault="00E33A79" w:rsidP="001D25AC">
            <w:pPr>
              <w:spacing w:line="240" w:lineRule="auto"/>
              <w:jc w:val="center"/>
              <w:rPr>
                <w:color w:val="000000"/>
                <w:sz w:val="20"/>
                <w:lang w:bidi="ar-SA"/>
              </w:rPr>
            </w:pPr>
            <w:r w:rsidRPr="001D25AC">
              <w:rPr>
                <w:color w:val="000000"/>
                <w:sz w:val="20"/>
                <w:lang w:bidi="ar-SA"/>
              </w:rPr>
              <w:t>7.41</w:t>
            </w:r>
          </w:p>
        </w:tc>
        <w:tc>
          <w:tcPr>
            <w:tcW w:w="942" w:type="pct"/>
            <w:shd w:val="clear" w:color="auto" w:fill="auto"/>
            <w:noWrap/>
            <w:hideMark/>
          </w:tcPr>
          <w:p w14:paraId="0C80F329"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0.021</w:t>
            </w:r>
          </w:p>
        </w:tc>
      </w:tr>
      <w:tr w:rsidR="00F55E4B" w:rsidRPr="001D25AC" w14:paraId="3BDA98A3" w14:textId="77777777" w:rsidTr="001D25AC">
        <w:trPr>
          <w:trHeight w:val="300"/>
          <w:jc w:val="center"/>
        </w:trPr>
        <w:tc>
          <w:tcPr>
            <w:tcW w:w="1540" w:type="pct"/>
            <w:shd w:val="clear" w:color="auto" w:fill="auto"/>
            <w:noWrap/>
            <w:hideMark/>
          </w:tcPr>
          <w:p w14:paraId="115B3226" w14:textId="77777777" w:rsidR="00E33A79" w:rsidRPr="001D25AC" w:rsidRDefault="00E33A79" w:rsidP="001D25AC">
            <w:pPr>
              <w:spacing w:line="240" w:lineRule="auto"/>
              <w:jc w:val="center"/>
              <w:rPr>
                <w:color w:val="000000"/>
                <w:sz w:val="20"/>
                <w:lang w:bidi="ar-SA"/>
              </w:rPr>
            </w:pPr>
            <w:r w:rsidRPr="001D25AC">
              <w:rPr>
                <w:color w:val="000000"/>
                <w:sz w:val="20"/>
                <w:lang w:bidi="ar-SA"/>
              </w:rPr>
              <w:t>Sabine Parish</w:t>
            </w:r>
          </w:p>
        </w:tc>
        <w:tc>
          <w:tcPr>
            <w:tcW w:w="404" w:type="pct"/>
            <w:shd w:val="clear" w:color="auto" w:fill="auto"/>
            <w:noWrap/>
            <w:hideMark/>
          </w:tcPr>
          <w:p w14:paraId="729F9738"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F79411E"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9C40CD1" w14:textId="77777777" w:rsidR="00E33A79" w:rsidRPr="001D25AC" w:rsidRDefault="00E33A79" w:rsidP="001D25AC">
            <w:pPr>
              <w:spacing w:line="240" w:lineRule="auto"/>
              <w:jc w:val="center"/>
              <w:rPr>
                <w:color w:val="000000"/>
                <w:sz w:val="20"/>
                <w:lang w:bidi="ar-SA"/>
              </w:rPr>
            </w:pPr>
            <w:r w:rsidRPr="001D25AC">
              <w:rPr>
                <w:color w:val="000000"/>
                <w:sz w:val="20"/>
                <w:lang w:bidi="ar-SA"/>
              </w:rPr>
              <w:t>10.31</w:t>
            </w:r>
          </w:p>
        </w:tc>
        <w:tc>
          <w:tcPr>
            <w:tcW w:w="648" w:type="pct"/>
            <w:shd w:val="clear" w:color="auto" w:fill="auto"/>
            <w:noWrap/>
            <w:hideMark/>
          </w:tcPr>
          <w:p w14:paraId="112C7D94" w14:textId="77777777" w:rsidR="00E33A79" w:rsidRPr="001D25AC" w:rsidRDefault="00E33A79" w:rsidP="001D25AC">
            <w:pPr>
              <w:spacing w:line="240" w:lineRule="auto"/>
              <w:jc w:val="center"/>
              <w:rPr>
                <w:color w:val="000000"/>
                <w:sz w:val="20"/>
                <w:lang w:bidi="ar-SA"/>
              </w:rPr>
            </w:pPr>
            <w:r w:rsidRPr="001D25AC">
              <w:rPr>
                <w:color w:val="000000"/>
                <w:sz w:val="20"/>
                <w:lang w:bidi="ar-SA"/>
              </w:rPr>
              <w:t>5.21</w:t>
            </w:r>
          </w:p>
        </w:tc>
        <w:tc>
          <w:tcPr>
            <w:tcW w:w="942" w:type="pct"/>
            <w:shd w:val="clear" w:color="auto" w:fill="auto"/>
            <w:noWrap/>
            <w:hideMark/>
          </w:tcPr>
          <w:p w14:paraId="72DA4D7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0.028</w:t>
            </w:r>
          </w:p>
        </w:tc>
      </w:tr>
      <w:tr w:rsidR="00F55E4B" w:rsidRPr="001D25AC" w14:paraId="18C1F2D0" w14:textId="77777777" w:rsidTr="001D25AC">
        <w:trPr>
          <w:trHeight w:val="300"/>
          <w:jc w:val="center"/>
        </w:trPr>
        <w:tc>
          <w:tcPr>
            <w:tcW w:w="1540" w:type="pct"/>
            <w:shd w:val="clear" w:color="auto" w:fill="auto"/>
            <w:noWrap/>
            <w:hideMark/>
          </w:tcPr>
          <w:p w14:paraId="4C1E66ED"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Bernard Parish</w:t>
            </w:r>
          </w:p>
        </w:tc>
        <w:tc>
          <w:tcPr>
            <w:tcW w:w="404" w:type="pct"/>
            <w:shd w:val="clear" w:color="auto" w:fill="auto"/>
            <w:noWrap/>
            <w:hideMark/>
          </w:tcPr>
          <w:p w14:paraId="455F776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A74741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095C595" w14:textId="77777777" w:rsidR="00E33A79" w:rsidRPr="001D25AC" w:rsidRDefault="00E33A79" w:rsidP="001D25AC">
            <w:pPr>
              <w:spacing w:line="240" w:lineRule="auto"/>
              <w:jc w:val="center"/>
              <w:rPr>
                <w:color w:val="000000"/>
                <w:sz w:val="20"/>
                <w:lang w:bidi="ar-SA"/>
              </w:rPr>
            </w:pPr>
            <w:r w:rsidRPr="001D25AC">
              <w:rPr>
                <w:color w:val="000000"/>
                <w:sz w:val="20"/>
                <w:lang w:bidi="ar-SA"/>
              </w:rPr>
              <w:t>8.84</w:t>
            </w:r>
          </w:p>
        </w:tc>
        <w:tc>
          <w:tcPr>
            <w:tcW w:w="648" w:type="pct"/>
            <w:shd w:val="clear" w:color="auto" w:fill="auto"/>
            <w:noWrap/>
            <w:hideMark/>
          </w:tcPr>
          <w:p w14:paraId="6CC9C675" w14:textId="77777777" w:rsidR="00E33A79" w:rsidRPr="001D25AC" w:rsidRDefault="00E33A79" w:rsidP="001D25AC">
            <w:pPr>
              <w:spacing w:line="240" w:lineRule="auto"/>
              <w:jc w:val="center"/>
              <w:rPr>
                <w:color w:val="000000"/>
                <w:sz w:val="20"/>
                <w:lang w:bidi="ar-SA"/>
              </w:rPr>
            </w:pPr>
            <w:r w:rsidRPr="001D25AC">
              <w:rPr>
                <w:color w:val="000000"/>
                <w:sz w:val="20"/>
                <w:lang w:bidi="ar-SA"/>
              </w:rPr>
              <w:t>3.93</w:t>
            </w:r>
          </w:p>
        </w:tc>
        <w:tc>
          <w:tcPr>
            <w:tcW w:w="942" w:type="pct"/>
            <w:shd w:val="clear" w:color="auto" w:fill="auto"/>
            <w:noWrap/>
            <w:hideMark/>
          </w:tcPr>
          <w:p w14:paraId="13CF74D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4A70D28" w14:textId="77777777" w:rsidTr="001D25AC">
        <w:trPr>
          <w:trHeight w:val="300"/>
          <w:jc w:val="center"/>
        </w:trPr>
        <w:tc>
          <w:tcPr>
            <w:tcW w:w="1540" w:type="pct"/>
            <w:shd w:val="clear" w:color="auto" w:fill="auto"/>
            <w:noWrap/>
            <w:hideMark/>
          </w:tcPr>
          <w:p w14:paraId="638CCA76"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Charles Parish</w:t>
            </w:r>
          </w:p>
        </w:tc>
        <w:tc>
          <w:tcPr>
            <w:tcW w:w="404" w:type="pct"/>
            <w:shd w:val="clear" w:color="auto" w:fill="auto"/>
            <w:noWrap/>
            <w:hideMark/>
          </w:tcPr>
          <w:p w14:paraId="2B3FF3D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F7AA3A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E4ECA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10.88</w:t>
            </w:r>
          </w:p>
        </w:tc>
        <w:tc>
          <w:tcPr>
            <w:tcW w:w="648" w:type="pct"/>
            <w:shd w:val="clear" w:color="auto" w:fill="auto"/>
            <w:noWrap/>
            <w:hideMark/>
          </w:tcPr>
          <w:p w14:paraId="1F5771E0" w14:textId="77777777" w:rsidR="00E33A79" w:rsidRPr="001D25AC" w:rsidRDefault="00E33A79" w:rsidP="001D25AC">
            <w:pPr>
              <w:spacing w:line="240" w:lineRule="auto"/>
              <w:jc w:val="center"/>
              <w:rPr>
                <w:color w:val="000000"/>
                <w:sz w:val="20"/>
                <w:lang w:bidi="ar-SA"/>
              </w:rPr>
            </w:pPr>
            <w:r w:rsidRPr="001D25AC">
              <w:rPr>
                <w:color w:val="000000"/>
                <w:sz w:val="20"/>
                <w:lang w:bidi="ar-SA"/>
              </w:rPr>
              <w:t>4.44</w:t>
            </w:r>
          </w:p>
        </w:tc>
        <w:tc>
          <w:tcPr>
            <w:tcW w:w="942" w:type="pct"/>
            <w:shd w:val="clear" w:color="auto" w:fill="auto"/>
            <w:noWrap/>
            <w:hideMark/>
          </w:tcPr>
          <w:p w14:paraId="78B8627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A5F75A4" w14:textId="77777777" w:rsidTr="001D25AC">
        <w:trPr>
          <w:trHeight w:val="300"/>
          <w:jc w:val="center"/>
        </w:trPr>
        <w:tc>
          <w:tcPr>
            <w:tcW w:w="1540" w:type="pct"/>
            <w:shd w:val="clear" w:color="auto" w:fill="auto"/>
            <w:noWrap/>
            <w:hideMark/>
          </w:tcPr>
          <w:p w14:paraId="27B096C4"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Helena Parish</w:t>
            </w:r>
          </w:p>
        </w:tc>
        <w:tc>
          <w:tcPr>
            <w:tcW w:w="404" w:type="pct"/>
            <w:shd w:val="clear" w:color="auto" w:fill="auto"/>
            <w:noWrap/>
            <w:hideMark/>
          </w:tcPr>
          <w:p w14:paraId="3C94B1DF"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F789B9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0F5D90E"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11.17</w:t>
            </w:r>
          </w:p>
        </w:tc>
        <w:tc>
          <w:tcPr>
            <w:tcW w:w="648" w:type="pct"/>
            <w:shd w:val="clear" w:color="auto" w:fill="auto"/>
            <w:noWrap/>
            <w:hideMark/>
          </w:tcPr>
          <w:p w14:paraId="3294C8D3" w14:textId="77777777" w:rsidR="00E33A79" w:rsidRPr="001D25AC" w:rsidRDefault="00E33A79" w:rsidP="001D25AC">
            <w:pPr>
              <w:spacing w:line="240" w:lineRule="auto"/>
              <w:jc w:val="center"/>
              <w:rPr>
                <w:color w:val="000000"/>
                <w:sz w:val="20"/>
                <w:lang w:bidi="ar-SA"/>
              </w:rPr>
            </w:pPr>
            <w:r w:rsidRPr="001D25AC">
              <w:rPr>
                <w:color w:val="000000"/>
                <w:sz w:val="20"/>
                <w:lang w:bidi="ar-SA"/>
              </w:rPr>
              <w:t>4.79</w:t>
            </w:r>
          </w:p>
        </w:tc>
        <w:tc>
          <w:tcPr>
            <w:tcW w:w="942" w:type="pct"/>
            <w:shd w:val="clear" w:color="auto" w:fill="auto"/>
            <w:noWrap/>
            <w:hideMark/>
          </w:tcPr>
          <w:p w14:paraId="10E91F3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3B5411B" w14:textId="77777777" w:rsidTr="001D25AC">
        <w:trPr>
          <w:trHeight w:val="300"/>
          <w:jc w:val="center"/>
        </w:trPr>
        <w:tc>
          <w:tcPr>
            <w:tcW w:w="1540" w:type="pct"/>
            <w:shd w:val="clear" w:color="auto" w:fill="auto"/>
            <w:noWrap/>
            <w:hideMark/>
          </w:tcPr>
          <w:p w14:paraId="1B310DAA"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James Parish</w:t>
            </w:r>
          </w:p>
        </w:tc>
        <w:tc>
          <w:tcPr>
            <w:tcW w:w="404" w:type="pct"/>
            <w:shd w:val="clear" w:color="auto" w:fill="auto"/>
            <w:noWrap/>
            <w:hideMark/>
          </w:tcPr>
          <w:p w14:paraId="43E5FA9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8CC3A4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DE5203D" w14:textId="77777777" w:rsidR="00E33A79" w:rsidRPr="001D25AC" w:rsidRDefault="00E33A79" w:rsidP="001D25AC">
            <w:pPr>
              <w:spacing w:line="240" w:lineRule="auto"/>
              <w:jc w:val="center"/>
              <w:rPr>
                <w:color w:val="000000"/>
                <w:sz w:val="20"/>
                <w:lang w:bidi="ar-SA"/>
              </w:rPr>
            </w:pPr>
            <w:r w:rsidRPr="001D25AC">
              <w:rPr>
                <w:color w:val="000000"/>
                <w:sz w:val="20"/>
                <w:lang w:bidi="ar-SA"/>
              </w:rPr>
              <w:t>17.07</w:t>
            </w:r>
          </w:p>
        </w:tc>
        <w:tc>
          <w:tcPr>
            <w:tcW w:w="648" w:type="pct"/>
            <w:shd w:val="clear" w:color="auto" w:fill="auto"/>
            <w:noWrap/>
            <w:hideMark/>
          </w:tcPr>
          <w:p w14:paraId="5A12D1EC" w14:textId="77777777" w:rsidR="00E33A79" w:rsidRPr="001D25AC" w:rsidRDefault="00E33A79" w:rsidP="001D25AC">
            <w:pPr>
              <w:spacing w:line="240" w:lineRule="auto"/>
              <w:jc w:val="center"/>
              <w:rPr>
                <w:color w:val="000000"/>
                <w:sz w:val="20"/>
                <w:lang w:bidi="ar-SA"/>
              </w:rPr>
            </w:pPr>
            <w:r w:rsidRPr="001D25AC">
              <w:rPr>
                <w:color w:val="000000"/>
                <w:sz w:val="20"/>
                <w:lang w:bidi="ar-SA"/>
              </w:rPr>
              <w:t>6.94</w:t>
            </w:r>
          </w:p>
        </w:tc>
        <w:tc>
          <w:tcPr>
            <w:tcW w:w="942" w:type="pct"/>
            <w:shd w:val="clear" w:color="auto" w:fill="auto"/>
            <w:noWrap/>
            <w:hideMark/>
          </w:tcPr>
          <w:p w14:paraId="1F0C3E0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3060023" w14:textId="77777777" w:rsidTr="001D25AC">
        <w:trPr>
          <w:trHeight w:val="300"/>
          <w:jc w:val="center"/>
        </w:trPr>
        <w:tc>
          <w:tcPr>
            <w:tcW w:w="1540" w:type="pct"/>
            <w:shd w:val="clear" w:color="auto" w:fill="auto"/>
            <w:noWrap/>
            <w:hideMark/>
          </w:tcPr>
          <w:p w14:paraId="4B8F6E1E"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John the Baptist Parish</w:t>
            </w:r>
          </w:p>
        </w:tc>
        <w:tc>
          <w:tcPr>
            <w:tcW w:w="404" w:type="pct"/>
            <w:shd w:val="clear" w:color="auto" w:fill="auto"/>
            <w:noWrap/>
            <w:hideMark/>
          </w:tcPr>
          <w:p w14:paraId="58804F6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D73592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D30A148" w14:textId="77777777" w:rsidR="00E33A79" w:rsidRPr="001D25AC" w:rsidRDefault="00E33A79" w:rsidP="001D25AC">
            <w:pPr>
              <w:spacing w:line="240" w:lineRule="auto"/>
              <w:jc w:val="center"/>
              <w:rPr>
                <w:color w:val="000000"/>
                <w:sz w:val="20"/>
                <w:lang w:bidi="ar-SA"/>
              </w:rPr>
            </w:pPr>
            <w:r w:rsidRPr="001D25AC">
              <w:rPr>
                <w:color w:val="000000"/>
                <w:sz w:val="20"/>
                <w:lang w:bidi="ar-SA"/>
              </w:rPr>
              <w:t>16.64</w:t>
            </w:r>
          </w:p>
        </w:tc>
        <w:tc>
          <w:tcPr>
            <w:tcW w:w="648" w:type="pct"/>
            <w:shd w:val="clear" w:color="auto" w:fill="auto"/>
            <w:noWrap/>
            <w:hideMark/>
          </w:tcPr>
          <w:p w14:paraId="2DA83F1E" w14:textId="77777777" w:rsidR="00E33A79" w:rsidRPr="001D25AC" w:rsidRDefault="00E33A79" w:rsidP="001D25AC">
            <w:pPr>
              <w:spacing w:line="240" w:lineRule="auto"/>
              <w:jc w:val="center"/>
              <w:rPr>
                <w:color w:val="000000"/>
                <w:sz w:val="20"/>
                <w:lang w:bidi="ar-SA"/>
              </w:rPr>
            </w:pPr>
            <w:r w:rsidRPr="001D25AC">
              <w:rPr>
                <w:color w:val="000000"/>
                <w:sz w:val="20"/>
                <w:lang w:bidi="ar-SA"/>
              </w:rPr>
              <w:t>8.6</w:t>
            </w:r>
          </w:p>
        </w:tc>
        <w:tc>
          <w:tcPr>
            <w:tcW w:w="942" w:type="pct"/>
            <w:shd w:val="clear" w:color="auto" w:fill="auto"/>
            <w:noWrap/>
            <w:hideMark/>
          </w:tcPr>
          <w:p w14:paraId="2A8A345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B705A31" w14:textId="77777777" w:rsidTr="001D25AC">
        <w:trPr>
          <w:trHeight w:val="300"/>
          <w:jc w:val="center"/>
        </w:trPr>
        <w:tc>
          <w:tcPr>
            <w:tcW w:w="1540" w:type="pct"/>
            <w:shd w:val="clear" w:color="auto" w:fill="auto"/>
            <w:noWrap/>
            <w:hideMark/>
          </w:tcPr>
          <w:p w14:paraId="68400A17"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Landry Parish</w:t>
            </w:r>
          </w:p>
        </w:tc>
        <w:tc>
          <w:tcPr>
            <w:tcW w:w="404" w:type="pct"/>
            <w:shd w:val="clear" w:color="auto" w:fill="auto"/>
            <w:noWrap/>
            <w:hideMark/>
          </w:tcPr>
          <w:p w14:paraId="7BD00A3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724D57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B1E2F3D" w14:textId="77777777" w:rsidR="00E33A79" w:rsidRPr="001D25AC" w:rsidRDefault="00E33A79" w:rsidP="001D25AC">
            <w:pPr>
              <w:spacing w:line="240" w:lineRule="auto"/>
              <w:jc w:val="center"/>
              <w:rPr>
                <w:color w:val="000000"/>
                <w:sz w:val="20"/>
                <w:lang w:bidi="ar-SA"/>
              </w:rPr>
            </w:pPr>
            <w:r w:rsidRPr="001D25AC">
              <w:rPr>
                <w:color w:val="000000"/>
                <w:sz w:val="20"/>
                <w:lang w:bidi="ar-SA"/>
              </w:rPr>
              <w:t>15.21</w:t>
            </w:r>
          </w:p>
        </w:tc>
        <w:tc>
          <w:tcPr>
            <w:tcW w:w="648" w:type="pct"/>
            <w:shd w:val="clear" w:color="auto" w:fill="auto"/>
            <w:noWrap/>
            <w:hideMark/>
          </w:tcPr>
          <w:p w14:paraId="30071E7D" w14:textId="77777777" w:rsidR="00E33A79" w:rsidRPr="001D25AC" w:rsidRDefault="00E33A79" w:rsidP="001D25AC">
            <w:pPr>
              <w:spacing w:line="240" w:lineRule="auto"/>
              <w:jc w:val="center"/>
              <w:rPr>
                <w:color w:val="000000"/>
                <w:sz w:val="20"/>
                <w:lang w:bidi="ar-SA"/>
              </w:rPr>
            </w:pPr>
            <w:r w:rsidRPr="001D25AC">
              <w:rPr>
                <w:color w:val="000000"/>
                <w:sz w:val="20"/>
                <w:lang w:bidi="ar-SA"/>
              </w:rPr>
              <w:t>5.47</w:t>
            </w:r>
          </w:p>
        </w:tc>
        <w:tc>
          <w:tcPr>
            <w:tcW w:w="942" w:type="pct"/>
            <w:shd w:val="clear" w:color="auto" w:fill="auto"/>
            <w:noWrap/>
            <w:hideMark/>
          </w:tcPr>
          <w:p w14:paraId="1C29676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A17516A" w14:textId="77777777" w:rsidTr="001D25AC">
        <w:trPr>
          <w:trHeight w:val="300"/>
          <w:jc w:val="center"/>
        </w:trPr>
        <w:tc>
          <w:tcPr>
            <w:tcW w:w="1540" w:type="pct"/>
            <w:shd w:val="clear" w:color="auto" w:fill="auto"/>
            <w:noWrap/>
            <w:hideMark/>
          </w:tcPr>
          <w:p w14:paraId="2040F51A"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Martin Parish</w:t>
            </w:r>
          </w:p>
        </w:tc>
        <w:tc>
          <w:tcPr>
            <w:tcW w:w="404" w:type="pct"/>
            <w:shd w:val="clear" w:color="auto" w:fill="auto"/>
            <w:noWrap/>
            <w:hideMark/>
          </w:tcPr>
          <w:p w14:paraId="77079E1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7A49BD2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9EACD32" w14:textId="77777777" w:rsidR="00E33A79" w:rsidRPr="001D25AC" w:rsidRDefault="00E33A79" w:rsidP="001D25AC">
            <w:pPr>
              <w:spacing w:line="240" w:lineRule="auto"/>
              <w:jc w:val="center"/>
              <w:rPr>
                <w:color w:val="000000"/>
                <w:sz w:val="20"/>
                <w:lang w:bidi="ar-SA"/>
              </w:rPr>
            </w:pPr>
            <w:r w:rsidRPr="001D25AC">
              <w:rPr>
                <w:color w:val="000000"/>
                <w:sz w:val="20"/>
                <w:lang w:bidi="ar-SA"/>
              </w:rPr>
              <w:t>13.53</w:t>
            </w:r>
          </w:p>
        </w:tc>
        <w:tc>
          <w:tcPr>
            <w:tcW w:w="648" w:type="pct"/>
            <w:shd w:val="clear" w:color="auto" w:fill="auto"/>
            <w:noWrap/>
            <w:hideMark/>
          </w:tcPr>
          <w:p w14:paraId="3FCEE862" w14:textId="77777777" w:rsidR="00E33A79" w:rsidRPr="001D25AC" w:rsidRDefault="00E33A79" w:rsidP="001D25AC">
            <w:pPr>
              <w:spacing w:line="240" w:lineRule="auto"/>
              <w:jc w:val="center"/>
              <w:rPr>
                <w:color w:val="000000"/>
                <w:sz w:val="20"/>
                <w:lang w:bidi="ar-SA"/>
              </w:rPr>
            </w:pPr>
            <w:r w:rsidRPr="001D25AC">
              <w:rPr>
                <w:color w:val="000000"/>
                <w:sz w:val="20"/>
                <w:lang w:bidi="ar-SA"/>
              </w:rPr>
              <w:t>6.37</w:t>
            </w:r>
          </w:p>
        </w:tc>
        <w:tc>
          <w:tcPr>
            <w:tcW w:w="942" w:type="pct"/>
            <w:shd w:val="clear" w:color="auto" w:fill="auto"/>
            <w:noWrap/>
            <w:hideMark/>
          </w:tcPr>
          <w:p w14:paraId="7FB5BCC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86CAEE0" w14:textId="77777777" w:rsidTr="001D25AC">
        <w:trPr>
          <w:trHeight w:val="300"/>
          <w:jc w:val="center"/>
        </w:trPr>
        <w:tc>
          <w:tcPr>
            <w:tcW w:w="1540" w:type="pct"/>
            <w:shd w:val="clear" w:color="auto" w:fill="auto"/>
            <w:noWrap/>
            <w:hideMark/>
          </w:tcPr>
          <w:p w14:paraId="6B9B41EC"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Mary Parish</w:t>
            </w:r>
          </w:p>
        </w:tc>
        <w:tc>
          <w:tcPr>
            <w:tcW w:w="404" w:type="pct"/>
            <w:shd w:val="clear" w:color="auto" w:fill="auto"/>
            <w:noWrap/>
            <w:hideMark/>
          </w:tcPr>
          <w:p w14:paraId="3E3CE2A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0D044D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0ED9E9C" w14:textId="77777777" w:rsidR="00E33A79" w:rsidRPr="001D25AC" w:rsidRDefault="00E33A79" w:rsidP="001D25AC">
            <w:pPr>
              <w:spacing w:line="240" w:lineRule="auto"/>
              <w:jc w:val="center"/>
              <w:rPr>
                <w:color w:val="000000"/>
                <w:sz w:val="20"/>
                <w:lang w:bidi="ar-SA"/>
              </w:rPr>
            </w:pPr>
            <w:r w:rsidRPr="001D25AC">
              <w:rPr>
                <w:color w:val="000000"/>
                <w:sz w:val="20"/>
                <w:lang w:bidi="ar-SA"/>
              </w:rPr>
              <w:t>15.84</w:t>
            </w:r>
          </w:p>
        </w:tc>
        <w:tc>
          <w:tcPr>
            <w:tcW w:w="648" w:type="pct"/>
            <w:shd w:val="clear" w:color="auto" w:fill="auto"/>
            <w:noWrap/>
            <w:hideMark/>
          </w:tcPr>
          <w:p w14:paraId="06EA8A7C" w14:textId="77777777" w:rsidR="00E33A79" w:rsidRPr="001D25AC" w:rsidRDefault="00E33A79" w:rsidP="001D25AC">
            <w:pPr>
              <w:spacing w:line="240" w:lineRule="auto"/>
              <w:jc w:val="center"/>
              <w:rPr>
                <w:color w:val="000000"/>
                <w:sz w:val="20"/>
                <w:lang w:bidi="ar-SA"/>
              </w:rPr>
            </w:pPr>
            <w:r w:rsidRPr="001D25AC">
              <w:rPr>
                <w:color w:val="000000"/>
                <w:sz w:val="20"/>
                <w:lang w:bidi="ar-SA"/>
              </w:rPr>
              <w:t>8.18</w:t>
            </w:r>
          </w:p>
        </w:tc>
        <w:tc>
          <w:tcPr>
            <w:tcW w:w="942" w:type="pct"/>
            <w:shd w:val="clear" w:color="auto" w:fill="auto"/>
            <w:noWrap/>
            <w:hideMark/>
          </w:tcPr>
          <w:p w14:paraId="6ECF794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AC9F7A2" w14:textId="77777777" w:rsidTr="001D25AC">
        <w:trPr>
          <w:trHeight w:val="300"/>
          <w:jc w:val="center"/>
        </w:trPr>
        <w:tc>
          <w:tcPr>
            <w:tcW w:w="1540" w:type="pct"/>
            <w:shd w:val="clear" w:color="auto" w:fill="auto"/>
            <w:noWrap/>
            <w:hideMark/>
          </w:tcPr>
          <w:p w14:paraId="6C7D9A9E" w14:textId="77777777" w:rsidR="00E33A79" w:rsidRPr="001D25AC" w:rsidRDefault="00E33A79" w:rsidP="001D25AC">
            <w:pPr>
              <w:spacing w:line="240" w:lineRule="auto"/>
              <w:jc w:val="center"/>
              <w:rPr>
                <w:color w:val="000000"/>
                <w:sz w:val="20"/>
                <w:lang w:bidi="ar-SA"/>
              </w:rPr>
            </w:pPr>
            <w:r w:rsidRPr="001D25AC">
              <w:rPr>
                <w:color w:val="000000"/>
                <w:sz w:val="20"/>
                <w:lang w:bidi="ar-SA"/>
              </w:rPr>
              <w:t>St. Tammany Parish</w:t>
            </w:r>
          </w:p>
        </w:tc>
        <w:tc>
          <w:tcPr>
            <w:tcW w:w="404" w:type="pct"/>
            <w:shd w:val="clear" w:color="auto" w:fill="auto"/>
            <w:noWrap/>
            <w:hideMark/>
          </w:tcPr>
          <w:p w14:paraId="29A19809"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75255D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CB38792"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w:t>
            </w:r>
          </w:p>
        </w:tc>
        <w:tc>
          <w:tcPr>
            <w:tcW w:w="648" w:type="pct"/>
            <w:shd w:val="clear" w:color="auto" w:fill="auto"/>
            <w:noWrap/>
            <w:hideMark/>
          </w:tcPr>
          <w:p w14:paraId="3E64D8E9" w14:textId="77777777" w:rsidR="00E33A79" w:rsidRPr="001D25AC" w:rsidRDefault="00E33A79" w:rsidP="001D25AC">
            <w:pPr>
              <w:spacing w:line="240" w:lineRule="auto"/>
              <w:jc w:val="center"/>
              <w:rPr>
                <w:color w:val="000000"/>
                <w:sz w:val="20"/>
                <w:lang w:bidi="ar-SA"/>
              </w:rPr>
            </w:pPr>
            <w:r w:rsidRPr="001D25AC">
              <w:rPr>
                <w:color w:val="000000"/>
                <w:sz w:val="20"/>
                <w:lang w:bidi="ar-SA"/>
              </w:rPr>
              <w:t>4.08</w:t>
            </w:r>
          </w:p>
        </w:tc>
        <w:tc>
          <w:tcPr>
            <w:tcW w:w="942" w:type="pct"/>
            <w:shd w:val="clear" w:color="auto" w:fill="auto"/>
            <w:noWrap/>
            <w:hideMark/>
          </w:tcPr>
          <w:p w14:paraId="3DE239A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CF9A25F" w14:textId="77777777" w:rsidTr="001D25AC">
        <w:trPr>
          <w:trHeight w:val="300"/>
          <w:jc w:val="center"/>
        </w:trPr>
        <w:tc>
          <w:tcPr>
            <w:tcW w:w="1540" w:type="pct"/>
            <w:shd w:val="clear" w:color="auto" w:fill="auto"/>
            <w:noWrap/>
            <w:hideMark/>
          </w:tcPr>
          <w:p w14:paraId="212DDE64" w14:textId="77777777" w:rsidR="00E33A79" w:rsidRPr="001D25AC" w:rsidRDefault="00E33A79" w:rsidP="001D25AC">
            <w:pPr>
              <w:spacing w:line="240" w:lineRule="auto"/>
              <w:jc w:val="center"/>
              <w:rPr>
                <w:color w:val="000000"/>
                <w:sz w:val="20"/>
                <w:lang w:bidi="ar-SA"/>
              </w:rPr>
            </w:pPr>
            <w:r w:rsidRPr="001D25AC">
              <w:rPr>
                <w:color w:val="000000"/>
                <w:sz w:val="20"/>
                <w:lang w:bidi="ar-SA"/>
              </w:rPr>
              <w:t>Tangipahoa Parish</w:t>
            </w:r>
          </w:p>
        </w:tc>
        <w:tc>
          <w:tcPr>
            <w:tcW w:w="404" w:type="pct"/>
            <w:shd w:val="clear" w:color="auto" w:fill="auto"/>
            <w:noWrap/>
            <w:hideMark/>
          </w:tcPr>
          <w:p w14:paraId="77B96250"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DFD9BE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553156F" w14:textId="77777777" w:rsidR="00E33A79" w:rsidRPr="001D25AC" w:rsidRDefault="00E33A79" w:rsidP="001D25AC">
            <w:pPr>
              <w:spacing w:line="240" w:lineRule="auto"/>
              <w:jc w:val="center"/>
              <w:rPr>
                <w:color w:val="000000"/>
                <w:sz w:val="20"/>
                <w:lang w:bidi="ar-SA"/>
              </w:rPr>
            </w:pPr>
            <w:r w:rsidRPr="001D25AC">
              <w:rPr>
                <w:color w:val="000000"/>
                <w:sz w:val="20"/>
                <w:lang w:bidi="ar-SA"/>
              </w:rPr>
              <w:t>17.66</w:t>
            </w:r>
          </w:p>
        </w:tc>
        <w:tc>
          <w:tcPr>
            <w:tcW w:w="648" w:type="pct"/>
            <w:shd w:val="clear" w:color="auto" w:fill="auto"/>
            <w:noWrap/>
            <w:hideMark/>
          </w:tcPr>
          <w:p w14:paraId="7F6A0A5A" w14:textId="77777777" w:rsidR="00E33A79" w:rsidRPr="001D25AC" w:rsidRDefault="00E33A79" w:rsidP="001D25AC">
            <w:pPr>
              <w:spacing w:line="240" w:lineRule="auto"/>
              <w:jc w:val="center"/>
              <w:rPr>
                <w:color w:val="000000"/>
                <w:sz w:val="20"/>
                <w:lang w:bidi="ar-SA"/>
              </w:rPr>
            </w:pPr>
            <w:r w:rsidRPr="001D25AC">
              <w:rPr>
                <w:color w:val="000000"/>
                <w:sz w:val="20"/>
                <w:lang w:bidi="ar-SA"/>
              </w:rPr>
              <w:t>8.24</w:t>
            </w:r>
          </w:p>
        </w:tc>
        <w:tc>
          <w:tcPr>
            <w:tcW w:w="942" w:type="pct"/>
            <w:shd w:val="clear" w:color="auto" w:fill="auto"/>
            <w:noWrap/>
            <w:hideMark/>
          </w:tcPr>
          <w:p w14:paraId="221C266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D08DB6E" w14:textId="77777777" w:rsidTr="001D25AC">
        <w:trPr>
          <w:trHeight w:val="300"/>
          <w:jc w:val="center"/>
        </w:trPr>
        <w:tc>
          <w:tcPr>
            <w:tcW w:w="1540" w:type="pct"/>
            <w:shd w:val="clear" w:color="auto" w:fill="auto"/>
            <w:noWrap/>
            <w:hideMark/>
          </w:tcPr>
          <w:p w14:paraId="7FD6DA65" w14:textId="77777777" w:rsidR="00E33A79" w:rsidRPr="001D25AC" w:rsidRDefault="00E33A79" w:rsidP="001D25AC">
            <w:pPr>
              <w:spacing w:line="240" w:lineRule="auto"/>
              <w:jc w:val="center"/>
              <w:rPr>
                <w:color w:val="000000"/>
                <w:sz w:val="20"/>
                <w:lang w:bidi="ar-SA"/>
              </w:rPr>
            </w:pPr>
            <w:r w:rsidRPr="001D25AC">
              <w:rPr>
                <w:color w:val="000000"/>
                <w:sz w:val="20"/>
                <w:lang w:bidi="ar-SA"/>
              </w:rPr>
              <w:t>Tensas Parish</w:t>
            </w:r>
          </w:p>
        </w:tc>
        <w:tc>
          <w:tcPr>
            <w:tcW w:w="404" w:type="pct"/>
            <w:shd w:val="clear" w:color="auto" w:fill="auto"/>
            <w:noWrap/>
            <w:hideMark/>
          </w:tcPr>
          <w:p w14:paraId="70854442"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439883A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CFF51E4" w14:textId="77777777" w:rsidR="00E33A79" w:rsidRPr="001D25AC" w:rsidRDefault="00E33A79" w:rsidP="001D25AC">
            <w:pPr>
              <w:spacing w:line="240" w:lineRule="auto"/>
              <w:jc w:val="center"/>
              <w:rPr>
                <w:color w:val="000000"/>
                <w:sz w:val="20"/>
                <w:lang w:bidi="ar-SA"/>
              </w:rPr>
            </w:pPr>
            <w:r w:rsidRPr="001D25AC">
              <w:rPr>
                <w:color w:val="000000"/>
                <w:sz w:val="20"/>
                <w:lang w:bidi="ar-SA"/>
              </w:rPr>
              <w:t>16.89</w:t>
            </w:r>
          </w:p>
        </w:tc>
        <w:tc>
          <w:tcPr>
            <w:tcW w:w="648" w:type="pct"/>
            <w:shd w:val="clear" w:color="auto" w:fill="auto"/>
            <w:noWrap/>
            <w:hideMark/>
          </w:tcPr>
          <w:p w14:paraId="79F588D1" w14:textId="77777777" w:rsidR="00E33A79" w:rsidRPr="001D25AC" w:rsidRDefault="00E33A79" w:rsidP="001D25AC">
            <w:pPr>
              <w:spacing w:line="240" w:lineRule="auto"/>
              <w:jc w:val="center"/>
              <w:rPr>
                <w:color w:val="000000"/>
                <w:sz w:val="20"/>
                <w:lang w:bidi="ar-SA"/>
              </w:rPr>
            </w:pPr>
            <w:r w:rsidRPr="001D25AC">
              <w:rPr>
                <w:color w:val="000000"/>
                <w:sz w:val="20"/>
                <w:lang w:bidi="ar-SA"/>
              </w:rPr>
              <w:t>6.68</w:t>
            </w:r>
          </w:p>
        </w:tc>
        <w:tc>
          <w:tcPr>
            <w:tcW w:w="942" w:type="pct"/>
            <w:shd w:val="clear" w:color="auto" w:fill="auto"/>
            <w:noWrap/>
            <w:hideMark/>
          </w:tcPr>
          <w:p w14:paraId="5B8EB6D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F6AD8FF" w14:textId="77777777" w:rsidTr="001D25AC">
        <w:trPr>
          <w:trHeight w:val="300"/>
          <w:jc w:val="center"/>
        </w:trPr>
        <w:tc>
          <w:tcPr>
            <w:tcW w:w="1540" w:type="pct"/>
            <w:shd w:val="clear" w:color="auto" w:fill="auto"/>
            <w:noWrap/>
            <w:hideMark/>
          </w:tcPr>
          <w:p w14:paraId="27D6BA78" w14:textId="77777777" w:rsidR="00E33A79" w:rsidRPr="001D25AC" w:rsidRDefault="00E33A79" w:rsidP="001D25AC">
            <w:pPr>
              <w:spacing w:line="240" w:lineRule="auto"/>
              <w:jc w:val="center"/>
              <w:rPr>
                <w:color w:val="000000"/>
                <w:sz w:val="20"/>
                <w:lang w:bidi="ar-SA"/>
              </w:rPr>
            </w:pPr>
            <w:r w:rsidRPr="001D25AC">
              <w:rPr>
                <w:color w:val="000000"/>
                <w:sz w:val="20"/>
                <w:lang w:bidi="ar-SA"/>
              </w:rPr>
              <w:t>Terrebonne Parish</w:t>
            </w:r>
          </w:p>
        </w:tc>
        <w:tc>
          <w:tcPr>
            <w:tcW w:w="404" w:type="pct"/>
            <w:shd w:val="clear" w:color="auto" w:fill="auto"/>
            <w:noWrap/>
            <w:hideMark/>
          </w:tcPr>
          <w:p w14:paraId="73BC4736"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904D6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9A9D90A" w14:textId="77777777" w:rsidR="00E33A79" w:rsidRPr="001D25AC" w:rsidRDefault="00E33A79" w:rsidP="001D25AC">
            <w:pPr>
              <w:spacing w:line="240" w:lineRule="auto"/>
              <w:jc w:val="center"/>
              <w:rPr>
                <w:color w:val="000000"/>
                <w:sz w:val="20"/>
                <w:lang w:bidi="ar-SA"/>
              </w:rPr>
            </w:pPr>
            <w:r w:rsidRPr="001D25AC">
              <w:rPr>
                <w:color w:val="000000"/>
                <w:sz w:val="20"/>
                <w:lang w:bidi="ar-SA"/>
              </w:rPr>
              <w:t>12</w:t>
            </w:r>
          </w:p>
        </w:tc>
        <w:tc>
          <w:tcPr>
            <w:tcW w:w="648" w:type="pct"/>
            <w:shd w:val="clear" w:color="auto" w:fill="auto"/>
            <w:noWrap/>
            <w:hideMark/>
          </w:tcPr>
          <w:p w14:paraId="33F84194" w14:textId="77777777" w:rsidR="00E33A79" w:rsidRPr="001D25AC" w:rsidRDefault="00E33A79" w:rsidP="001D25AC">
            <w:pPr>
              <w:spacing w:line="240" w:lineRule="auto"/>
              <w:jc w:val="center"/>
              <w:rPr>
                <w:color w:val="000000"/>
                <w:sz w:val="20"/>
                <w:lang w:bidi="ar-SA"/>
              </w:rPr>
            </w:pPr>
            <w:r w:rsidRPr="001D25AC">
              <w:rPr>
                <w:color w:val="000000"/>
                <w:sz w:val="20"/>
                <w:lang w:bidi="ar-SA"/>
              </w:rPr>
              <w:t>5.33</w:t>
            </w:r>
          </w:p>
        </w:tc>
        <w:tc>
          <w:tcPr>
            <w:tcW w:w="942" w:type="pct"/>
            <w:shd w:val="clear" w:color="auto" w:fill="auto"/>
            <w:noWrap/>
            <w:hideMark/>
          </w:tcPr>
          <w:p w14:paraId="55F8A8A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647A02" w14:textId="77777777" w:rsidTr="001D25AC">
        <w:trPr>
          <w:trHeight w:val="300"/>
          <w:jc w:val="center"/>
        </w:trPr>
        <w:tc>
          <w:tcPr>
            <w:tcW w:w="1540" w:type="pct"/>
            <w:shd w:val="clear" w:color="auto" w:fill="auto"/>
            <w:noWrap/>
            <w:hideMark/>
          </w:tcPr>
          <w:p w14:paraId="01138FAC" w14:textId="77777777" w:rsidR="00E33A79" w:rsidRPr="001D25AC" w:rsidRDefault="00E33A79" w:rsidP="001D25AC">
            <w:pPr>
              <w:spacing w:line="240" w:lineRule="auto"/>
              <w:jc w:val="center"/>
              <w:rPr>
                <w:color w:val="000000"/>
                <w:sz w:val="20"/>
                <w:lang w:bidi="ar-SA"/>
              </w:rPr>
            </w:pPr>
            <w:r w:rsidRPr="001D25AC">
              <w:rPr>
                <w:color w:val="000000"/>
                <w:sz w:val="20"/>
                <w:lang w:bidi="ar-SA"/>
              </w:rPr>
              <w:t>Union Parish</w:t>
            </w:r>
          </w:p>
        </w:tc>
        <w:tc>
          <w:tcPr>
            <w:tcW w:w="404" w:type="pct"/>
            <w:shd w:val="clear" w:color="auto" w:fill="auto"/>
            <w:noWrap/>
            <w:hideMark/>
          </w:tcPr>
          <w:p w14:paraId="667B7593"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95A7C2B"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0F5A54EA" w14:textId="77777777" w:rsidR="00E33A79" w:rsidRPr="001D25AC" w:rsidRDefault="00E33A79" w:rsidP="001D25AC">
            <w:pPr>
              <w:spacing w:line="240" w:lineRule="auto"/>
              <w:jc w:val="center"/>
              <w:rPr>
                <w:color w:val="000000"/>
                <w:sz w:val="20"/>
                <w:lang w:bidi="ar-SA"/>
              </w:rPr>
            </w:pPr>
            <w:r w:rsidRPr="001D25AC">
              <w:rPr>
                <w:color w:val="000000"/>
                <w:sz w:val="20"/>
                <w:lang w:bidi="ar-SA"/>
              </w:rPr>
              <w:t>13.48</w:t>
            </w:r>
          </w:p>
        </w:tc>
        <w:tc>
          <w:tcPr>
            <w:tcW w:w="648" w:type="pct"/>
            <w:shd w:val="clear" w:color="auto" w:fill="auto"/>
            <w:noWrap/>
            <w:hideMark/>
          </w:tcPr>
          <w:p w14:paraId="17785FF0" w14:textId="77777777" w:rsidR="00E33A79" w:rsidRPr="001D25AC" w:rsidRDefault="00E33A79" w:rsidP="001D25AC">
            <w:pPr>
              <w:spacing w:line="240" w:lineRule="auto"/>
              <w:jc w:val="center"/>
              <w:rPr>
                <w:color w:val="000000"/>
                <w:sz w:val="20"/>
                <w:lang w:bidi="ar-SA"/>
              </w:rPr>
            </w:pPr>
            <w:r w:rsidRPr="001D25AC">
              <w:rPr>
                <w:color w:val="000000"/>
                <w:sz w:val="20"/>
                <w:lang w:bidi="ar-SA"/>
              </w:rPr>
              <w:t>7.02</w:t>
            </w:r>
          </w:p>
        </w:tc>
        <w:tc>
          <w:tcPr>
            <w:tcW w:w="942" w:type="pct"/>
            <w:shd w:val="clear" w:color="auto" w:fill="auto"/>
            <w:noWrap/>
            <w:hideMark/>
          </w:tcPr>
          <w:p w14:paraId="0005463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0.082</w:t>
            </w:r>
          </w:p>
        </w:tc>
      </w:tr>
      <w:tr w:rsidR="00F55E4B" w:rsidRPr="001D25AC" w14:paraId="4EDAB3B8" w14:textId="77777777" w:rsidTr="001D25AC">
        <w:trPr>
          <w:trHeight w:val="300"/>
          <w:jc w:val="center"/>
        </w:trPr>
        <w:tc>
          <w:tcPr>
            <w:tcW w:w="1540" w:type="pct"/>
            <w:shd w:val="clear" w:color="auto" w:fill="auto"/>
            <w:noWrap/>
            <w:hideMark/>
          </w:tcPr>
          <w:p w14:paraId="5AA9957D" w14:textId="77777777" w:rsidR="00E33A79" w:rsidRPr="001D25AC" w:rsidRDefault="00E33A79" w:rsidP="001D25AC">
            <w:pPr>
              <w:spacing w:line="240" w:lineRule="auto"/>
              <w:jc w:val="center"/>
              <w:rPr>
                <w:color w:val="000000"/>
                <w:sz w:val="20"/>
                <w:lang w:bidi="ar-SA"/>
              </w:rPr>
            </w:pPr>
            <w:r w:rsidRPr="001D25AC">
              <w:rPr>
                <w:color w:val="000000"/>
                <w:sz w:val="20"/>
                <w:lang w:bidi="ar-SA"/>
              </w:rPr>
              <w:t>Vermilion Parish</w:t>
            </w:r>
          </w:p>
        </w:tc>
        <w:tc>
          <w:tcPr>
            <w:tcW w:w="404" w:type="pct"/>
            <w:shd w:val="clear" w:color="auto" w:fill="auto"/>
            <w:noWrap/>
            <w:hideMark/>
          </w:tcPr>
          <w:p w14:paraId="36D8C04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455B59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7245279" w14:textId="77777777" w:rsidR="00E33A79" w:rsidRPr="001D25AC" w:rsidRDefault="00E33A79" w:rsidP="001D25AC">
            <w:pPr>
              <w:spacing w:line="240" w:lineRule="auto"/>
              <w:jc w:val="center"/>
              <w:rPr>
                <w:color w:val="000000"/>
                <w:sz w:val="20"/>
                <w:lang w:bidi="ar-SA"/>
              </w:rPr>
            </w:pPr>
            <w:r w:rsidRPr="001D25AC">
              <w:rPr>
                <w:color w:val="000000"/>
                <w:sz w:val="20"/>
                <w:lang w:bidi="ar-SA"/>
              </w:rPr>
              <w:t>9.81</w:t>
            </w:r>
          </w:p>
        </w:tc>
        <w:tc>
          <w:tcPr>
            <w:tcW w:w="648" w:type="pct"/>
            <w:shd w:val="clear" w:color="auto" w:fill="auto"/>
            <w:noWrap/>
            <w:hideMark/>
          </w:tcPr>
          <w:p w14:paraId="277CC606" w14:textId="77777777" w:rsidR="00E33A79" w:rsidRPr="001D25AC" w:rsidRDefault="00E33A79" w:rsidP="001D25AC">
            <w:pPr>
              <w:spacing w:line="240" w:lineRule="auto"/>
              <w:jc w:val="center"/>
              <w:rPr>
                <w:color w:val="000000"/>
                <w:sz w:val="20"/>
                <w:lang w:bidi="ar-SA"/>
              </w:rPr>
            </w:pPr>
            <w:r w:rsidRPr="001D25AC">
              <w:rPr>
                <w:color w:val="000000"/>
                <w:sz w:val="20"/>
                <w:lang w:bidi="ar-SA"/>
              </w:rPr>
              <w:t>4.66</w:t>
            </w:r>
          </w:p>
        </w:tc>
        <w:tc>
          <w:tcPr>
            <w:tcW w:w="942" w:type="pct"/>
            <w:shd w:val="clear" w:color="auto" w:fill="auto"/>
            <w:noWrap/>
            <w:hideMark/>
          </w:tcPr>
          <w:p w14:paraId="78C5946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D36EB6" w14:textId="77777777" w:rsidTr="001D25AC">
        <w:trPr>
          <w:trHeight w:val="300"/>
          <w:jc w:val="center"/>
        </w:trPr>
        <w:tc>
          <w:tcPr>
            <w:tcW w:w="1540" w:type="pct"/>
            <w:shd w:val="clear" w:color="auto" w:fill="auto"/>
            <w:noWrap/>
            <w:hideMark/>
          </w:tcPr>
          <w:p w14:paraId="372D6932" w14:textId="77777777" w:rsidR="00E33A79" w:rsidRPr="001D25AC" w:rsidRDefault="00E33A79" w:rsidP="001D25AC">
            <w:pPr>
              <w:spacing w:line="240" w:lineRule="auto"/>
              <w:jc w:val="center"/>
              <w:rPr>
                <w:color w:val="000000"/>
                <w:sz w:val="20"/>
                <w:lang w:bidi="ar-SA"/>
              </w:rPr>
            </w:pPr>
            <w:r w:rsidRPr="001D25AC">
              <w:rPr>
                <w:color w:val="000000"/>
                <w:sz w:val="20"/>
                <w:lang w:bidi="ar-SA"/>
              </w:rPr>
              <w:t>Vernon Parish</w:t>
            </w:r>
          </w:p>
        </w:tc>
        <w:tc>
          <w:tcPr>
            <w:tcW w:w="404" w:type="pct"/>
            <w:shd w:val="clear" w:color="auto" w:fill="auto"/>
            <w:noWrap/>
            <w:hideMark/>
          </w:tcPr>
          <w:p w14:paraId="6429645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2FBAB9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BF259A2" w14:textId="77777777" w:rsidR="00E33A79" w:rsidRPr="001D25AC" w:rsidRDefault="00E33A79" w:rsidP="001D25AC">
            <w:pPr>
              <w:spacing w:line="240" w:lineRule="auto"/>
              <w:jc w:val="center"/>
              <w:rPr>
                <w:color w:val="000000"/>
                <w:sz w:val="20"/>
                <w:lang w:bidi="ar-SA"/>
              </w:rPr>
            </w:pPr>
            <w:r w:rsidRPr="001D25AC">
              <w:rPr>
                <w:color w:val="000000"/>
                <w:sz w:val="20"/>
                <w:lang w:bidi="ar-SA"/>
              </w:rPr>
              <w:t>8.86</w:t>
            </w:r>
          </w:p>
        </w:tc>
        <w:tc>
          <w:tcPr>
            <w:tcW w:w="648" w:type="pct"/>
            <w:shd w:val="clear" w:color="auto" w:fill="auto"/>
            <w:noWrap/>
            <w:hideMark/>
          </w:tcPr>
          <w:p w14:paraId="0B6561EA" w14:textId="77777777" w:rsidR="00E33A79" w:rsidRPr="001D25AC" w:rsidRDefault="00E33A79" w:rsidP="001D25AC">
            <w:pPr>
              <w:spacing w:line="240" w:lineRule="auto"/>
              <w:jc w:val="center"/>
              <w:rPr>
                <w:color w:val="000000"/>
                <w:sz w:val="20"/>
                <w:lang w:bidi="ar-SA"/>
              </w:rPr>
            </w:pPr>
            <w:r w:rsidRPr="001D25AC">
              <w:rPr>
                <w:color w:val="000000"/>
                <w:sz w:val="20"/>
                <w:lang w:bidi="ar-SA"/>
              </w:rPr>
              <w:t>3.39</w:t>
            </w:r>
          </w:p>
        </w:tc>
        <w:tc>
          <w:tcPr>
            <w:tcW w:w="942" w:type="pct"/>
            <w:shd w:val="clear" w:color="auto" w:fill="auto"/>
            <w:noWrap/>
            <w:hideMark/>
          </w:tcPr>
          <w:p w14:paraId="4B69FB1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E3A0698" w14:textId="77777777" w:rsidTr="001D25AC">
        <w:trPr>
          <w:trHeight w:val="300"/>
          <w:jc w:val="center"/>
        </w:trPr>
        <w:tc>
          <w:tcPr>
            <w:tcW w:w="1540" w:type="pct"/>
            <w:shd w:val="clear" w:color="auto" w:fill="auto"/>
            <w:noWrap/>
            <w:hideMark/>
          </w:tcPr>
          <w:p w14:paraId="394B1A87" w14:textId="77777777" w:rsidR="00E33A79" w:rsidRPr="001D25AC" w:rsidRDefault="00E33A79" w:rsidP="001D25AC">
            <w:pPr>
              <w:spacing w:line="240" w:lineRule="auto"/>
              <w:jc w:val="center"/>
              <w:rPr>
                <w:color w:val="000000"/>
                <w:sz w:val="20"/>
                <w:lang w:bidi="ar-SA"/>
              </w:rPr>
            </w:pPr>
            <w:r w:rsidRPr="001D25AC">
              <w:rPr>
                <w:color w:val="000000"/>
                <w:sz w:val="20"/>
                <w:lang w:bidi="ar-SA"/>
              </w:rPr>
              <w:t>Washington Parish</w:t>
            </w:r>
          </w:p>
        </w:tc>
        <w:tc>
          <w:tcPr>
            <w:tcW w:w="404" w:type="pct"/>
            <w:shd w:val="clear" w:color="auto" w:fill="auto"/>
            <w:noWrap/>
            <w:hideMark/>
          </w:tcPr>
          <w:p w14:paraId="114581C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290E69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BEA2DC0" w14:textId="77777777" w:rsidR="00E33A79" w:rsidRPr="001D25AC" w:rsidRDefault="00E33A79" w:rsidP="001D25AC">
            <w:pPr>
              <w:spacing w:line="240" w:lineRule="auto"/>
              <w:jc w:val="center"/>
              <w:rPr>
                <w:color w:val="000000"/>
                <w:sz w:val="20"/>
                <w:lang w:bidi="ar-SA"/>
              </w:rPr>
            </w:pPr>
            <w:r w:rsidRPr="001D25AC">
              <w:rPr>
                <w:color w:val="000000"/>
                <w:sz w:val="20"/>
                <w:lang w:bidi="ar-SA"/>
              </w:rPr>
              <w:t>18.97</w:t>
            </w:r>
          </w:p>
        </w:tc>
        <w:tc>
          <w:tcPr>
            <w:tcW w:w="648" w:type="pct"/>
            <w:shd w:val="clear" w:color="auto" w:fill="auto"/>
            <w:noWrap/>
            <w:hideMark/>
          </w:tcPr>
          <w:p w14:paraId="61EA2039" w14:textId="77777777" w:rsidR="00E33A79" w:rsidRPr="001D25AC" w:rsidRDefault="00E33A79" w:rsidP="001D25AC">
            <w:pPr>
              <w:spacing w:line="240" w:lineRule="auto"/>
              <w:jc w:val="center"/>
              <w:rPr>
                <w:color w:val="000000"/>
                <w:sz w:val="20"/>
                <w:lang w:bidi="ar-SA"/>
              </w:rPr>
            </w:pPr>
            <w:r w:rsidRPr="001D25AC">
              <w:rPr>
                <w:color w:val="000000"/>
                <w:sz w:val="20"/>
                <w:lang w:bidi="ar-SA"/>
              </w:rPr>
              <w:t>8.74</w:t>
            </w:r>
          </w:p>
        </w:tc>
        <w:tc>
          <w:tcPr>
            <w:tcW w:w="942" w:type="pct"/>
            <w:shd w:val="clear" w:color="auto" w:fill="auto"/>
            <w:noWrap/>
            <w:hideMark/>
          </w:tcPr>
          <w:p w14:paraId="6DE3261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A5AB669" w14:textId="77777777" w:rsidTr="001D25AC">
        <w:trPr>
          <w:trHeight w:val="300"/>
          <w:jc w:val="center"/>
        </w:trPr>
        <w:tc>
          <w:tcPr>
            <w:tcW w:w="1540" w:type="pct"/>
            <w:shd w:val="clear" w:color="auto" w:fill="auto"/>
            <w:noWrap/>
            <w:hideMark/>
          </w:tcPr>
          <w:p w14:paraId="531BC9F6" w14:textId="77777777" w:rsidR="00E33A79" w:rsidRPr="001D25AC" w:rsidRDefault="00E33A79" w:rsidP="001D25AC">
            <w:pPr>
              <w:spacing w:line="240" w:lineRule="auto"/>
              <w:jc w:val="center"/>
              <w:rPr>
                <w:color w:val="000000"/>
                <w:sz w:val="20"/>
                <w:lang w:bidi="ar-SA"/>
              </w:rPr>
            </w:pPr>
            <w:r w:rsidRPr="001D25AC">
              <w:rPr>
                <w:color w:val="000000"/>
                <w:sz w:val="20"/>
                <w:lang w:bidi="ar-SA"/>
              </w:rPr>
              <w:t>Webster Parish</w:t>
            </w:r>
          </w:p>
        </w:tc>
        <w:tc>
          <w:tcPr>
            <w:tcW w:w="404" w:type="pct"/>
            <w:shd w:val="clear" w:color="auto" w:fill="auto"/>
            <w:noWrap/>
            <w:hideMark/>
          </w:tcPr>
          <w:p w14:paraId="6C1FCCEA"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B051217"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C93B12E" w14:textId="77777777" w:rsidR="00E33A79" w:rsidRPr="001D25AC" w:rsidRDefault="00E33A79" w:rsidP="001D25AC">
            <w:pPr>
              <w:spacing w:line="240" w:lineRule="auto"/>
              <w:jc w:val="center"/>
              <w:rPr>
                <w:color w:val="000000"/>
                <w:sz w:val="20"/>
                <w:lang w:bidi="ar-SA"/>
              </w:rPr>
            </w:pPr>
            <w:r w:rsidRPr="001D25AC">
              <w:rPr>
                <w:color w:val="000000"/>
                <w:sz w:val="20"/>
                <w:lang w:bidi="ar-SA"/>
              </w:rPr>
              <w:t>13.25</w:t>
            </w:r>
          </w:p>
        </w:tc>
        <w:tc>
          <w:tcPr>
            <w:tcW w:w="648" w:type="pct"/>
            <w:shd w:val="clear" w:color="auto" w:fill="auto"/>
            <w:noWrap/>
            <w:hideMark/>
          </w:tcPr>
          <w:p w14:paraId="39010DB9" w14:textId="77777777" w:rsidR="00E33A79" w:rsidRPr="001D25AC" w:rsidRDefault="00E33A79" w:rsidP="001D25AC">
            <w:pPr>
              <w:spacing w:line="240" w:lineRule="auto"/>
              <w:jc w:val="center"/>
              <w:rPr>
                <w:color w:val="000000"/>
                <w:sz w:val="20"/>
                <w:lang w:bidi="ar-SA"/>
              </w:rPr>
            </w:pPr>
            <w:r w:rsidRPr="001D25AC">
              <w:rPr>
                <w:color w:val="000000"/>
                <w:sz w:val="20"/>
                <w:lang w:bidi="ar-SA"/>
              </w:rPr>
              <w:t>5.58</w:t>
            </w:r>
          </w:p>
        </w:tc>
        <w:tc>
          <w:tcPr>
            <w:tcW w:w="942" w:type="pct"/>
            <w:shd w:val="clear" w:color="auto" w:fill="auto"/>
            <w:noWrap/>
            <w:hideMark/>
          </w:tcPr>
          <w:p w14:paraId="78784E2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0.055</w:t>
            </w:r>
          </w:p>
        </w:tc>
      </w:tr>
      <w:tr w:rsidR="00F55E4B" w:rsidRPr="001D25AC" w14:paraId="365B5A9F" w14:textId="77777777" w:rsidTr="001D25AC">
        <w:trPr>
          <w:trHeight w:val="300"/>
          <w:jc w:val="center"/>
        </w:trPr>
        <w:tc>
          <w:tcPr>
            <w:tcW w:w="1540" w:type="pct"/>
            <w:shd w:val="clear" w:color="auto" w:fill="auto"/>
            <w:noWrap/>
            <w:hideMark/>
          </w:tcPr>
          <w:p w14:paraId="4514B362" w14:textId="77777777" w:rsidR="00E33A79" w:rsidRPr="001D25AC" w:rsidRDefault="00E33A79" w:rsidP="001D25AC">
            <w:pPr>
              <w:spacing w:line="240" w:lineRule="auto"/>
              <w:jc w:val="center"/>
              <w:rPr>
                <w:color w:val="000000"/>
                <w:sz w:val="20"/>
                <w:lang w:bidi="ar-SA"/>
              </w:rPr>
            </w:pPr>
            <w:r w:rsidRPr="001D25AC">
              <w:rPr>
                <w:color w:val="000000"/>
                <w:sz w:val="20"/>
                <w:lang w:bidi="ar-SA"/>
              </w:rPr>
              <w:t>West Baton Rouge Parish</w:t>
            </w:r>
          </w:p>
        </w:tc>
        <w:tc>
          <w:tcPr>
            <w:tcW w:w="404" w:type="pct"/>
            <w:shd w:val="clear" w:color="auto" w:fill="auto"/>
            <w:noWrap/>
            <w:hideMark/>
          </w:tcPr>
          <w:p w14:paraId="46329D41"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1EC79A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A831DE6" w14:textId="77777777" w:rsidR="00E33A79" w:rsidRPr="001D25AC" w:rsidRDefault="00E33A79" w:rsidP="001D25AC">
            <w:pPr>
              <w:spacing w:line="240" w:lineRule="auto"/>
              <w:jc w:val="center"/>
              <w:rPr>
                <w:color w:val="000000"/>
                <w:sz w:val="20"/>
                <w:lang w:bidi="ar-SA"/>
              </w:rPr>
            </w:pPr>
            <w:r w:rsidRPr="001D25AC">
              <w:rPr>
                <w:color w:val="000000"/>
                <w:sz w:val="20"/>
                <w:lang w:bidi="ar-SA"/>
              </w:rPr>
              <w:t>13.7</w:t>
            </w:r>
          </w:p>
        </w:tc>
        <w:tc>
          <w:tcPr>
            <w:tcW w:w="648" w:type="pct"/>
            <w:shd w:val="clear" w:color="auto" w:fill="auto"/>
            <w:noWrap/>
            <w:hideMark/>
          </w:tcPr>
          <w:p w14:paraId="431EE87B" w14:textId="77777777" w:rsidR="00E33A79" w:rsidRPr="001D25AC" w:rsidRDefault="00E33A79" w:rsidP="001D25AC">
            <w:pPr>
              <w:spacing w:line="240" w:lineRule="auto"/>
              <w:jc w:val="center"/>
              <w:rPr>
                <w:color w:val="000000"/>
                <w:sz w:val="20"/>
                <w:lang w:bidi="ar-SA"/>
              </w:rPr>
            </w:pPr>
            <w:r w:rsidRPr="001D25AC">
              <w:rPr>
                <w:color w:val="000000"/>
                <w:sz w:val="20"/>
                <w:lang w:bidi="ar-SA"/>
              </w:rPr>
              <w:t>7.66</w:t>
            </w:r>
          </w:p>
        </w:tc>
        <w:tc>
          <w:tcPr>
            <w:tcW w:w="942" w:type="pct"/>
            <w:shd w:val="clear" w:color="auto" w:fill="auto"/>
            <w:noWrap/>
            <w:hideMark/>
          </w:tcPr>
          <w:p w14:paraId="13C98E0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65C195F" w14:textId="77777777" w:rsidTr="001D25AC">
        <w:trPr>
          <w:trHeight w:val="300"/>
          <w:jc w:val="center"/>
        </w:trPr>
        <w:tc>
          <w:tcPr>
            <w:tcW w:w="1540" w:type="pct"/>
            <w:shd w:val="clear" w:color="auto" w:fill="auto"/>
            <w:noWrap/>
            <w:hideMark/>
          </w:tcPr>
          <w:p w14:paraId="69B04DB1" w14:textId="77777777" w:rsidR="00E33A79" w:rsidRPr="001D25AC" w:rsidRDefault="00E33A79" w:rsidP="001D25AC">
            <w:pPr>
              <w:spacing w:line="240" w:lineRule="auto"/>
              <w:jc w:val="center"/>
              <w:rPr>
                <w:color w:val="000000"/>
                <w:sz w:val="20"/>
                <w:lang w:bidi="ar-SA"/>
              </w:rPr>
            </w:pPr>
            <w:r w:rsidRPr="001D25AC">
              <w:rPr>
                <w:color w:val="000000"/>
                <w:sz w:val="20"/>
                <w:lang w:bidi="ar-SA"/>
              </w:rPr>
              <w:t>West Carroll Parish</w:t>
            </w:r>
          </w:p>
        </w:tc>
        <w:tc>
          <w:tcPr>
            <w:tcW w:w="404" w:type="pct"/>
            <w:shd w:val="clear" w:color="auto" w:fill="auto"/>
            <w:noWrap/>
            <w:hideMark/>
          </w:tcPr>
          <w:p w14:paraId="2BA1678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6A0D72EB"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0FE8926"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FE0403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90D17F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0.037</w:t>
            </w:r>
          </w:p>
        </w:tc>
      </w:tr>
      <w:tr w:rsidR="00F55E4B" w:rsidRPr="001D25AC" w14:paraId="3156C121" w14:textId="77777777" w:rsidTr="001D25AC">
        <w:trPr>
          <w:trHeight w:val="300"/>
          <w:jc w:val="center"/>
        </w:trPr>
        <w:tc>
          <w:tcPr>
            <w:tcW w:w="1540" w:type="pct"/>
            <w:shd w:val="clear" w:color="auto" w:fill="auto"/>
            <w:noWrap/>
            <w:hideMark/>
          </w:tcPr>
          <w:p w14:paraId="56461A6A" w14:textId="77777777" w:rsidR="00E33A79" w:rsidRPr="001D25AC" w:rsidRDefault="00E33A79" w:rsidP="001D25AC">
            <w:pPr>
              <w:spacing w:line="240" w:lineRule="auto"/>
              <w:jc w:val="center"/>
              <w:rPr>
                <w:color w:val="000000"/>
                <w:sz w:val="20"/>
                <w:lang w:bidi="ar-SA"/>
              </w:rPr>
            </w:pPr>
            <w:r w:rsidRPr="001D25AC">
              <w:rPr>
                <w:color w:val="000000"/>
                <w:sz w:val="20"/>
                <w:lang w:bidi="ar-SA"/>
              </w:rPr>
              <w:t>West Feliciana Parish</w:t>
            </w:r>
          </w:p>
        </w:tc>
        <w:tc>
          <w:tcPr>
            <w:tcW w:w="404" w:type="pct"/>
            <w:shd w:val="clear" w:color="auto" w:fill="auto"/>
            <w:noWrap/>
            <w:hideMark/>
          </w:tcPr>
          <w:p w14:paraId="5A704A98"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20EA8D4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1399688" w14:textId="77777777" w:rsidR="00E33A79" w:rsidRPr="001D25AC" w:rsidRDefault="00E33A79" w:rsidP="001D25AC">
            <w:pPr>
              <w:spacing w:line="240" w:lineRule="auto"/>
              <w:jc w:val="center"/>
              <w:rPr>
                <w:color w:val="000000"/>
                <w:sz w:val="20"/>
                <w:lang w:bidi="ar-SA"/>
              </w:rPr>
            </w:pPr>
            <w:r w:rsidRPr="001D25AC">
              <w:rPr>
                <w:color w:val="000000"/>
                <w:sz w:val="20"/>
                <w:lang w:bidi="ar-SA"/>
              </w:rPr>
              <w:t>7.69</w:t>
            </w:r>
          </w:p>
        </w:tc>
        <w:tc>
          <w:tcPr>
            <w:tcW w:w="648" w:type="pct"/>
            <w:shd w:val="clear" w:color="auto" w:fill="auto"/>
            <w:noWrap/>
            <w:hideMark/>
          </w:tcPr>
          <w:p w14:paraId="7950C7C7" w14:textId="77777777" w:rsidR="00E33A79" w:rsidRPr="001D25AC" w:rsidRDefault="00E33A79" w:rsidP="001D25AC">
            <w:pPr>
              <w:spacing w:line="240" w:lineRule="auto"/>
              <w:jc w:val="center"/>
              <w:rPr>
                <w:color w:val="000000"/>
                <w:sz w:val="20"/>
                <w:lang w:bidi="ar-SA"/>
              </w:rPr>
            </w:pPr>
            <w:r w:rsidRPr="001D25AC">
              <w:rPr>
                <w:color w:val="000000"/>
                <w:sz w:val="20"/>
                <w:lang w:bidi="ar-SA"/>
              </w:rPr>
              <w:t>3.42</w:t>
            </w:r>
          </w:p>
        </w:tc>
        <w:tc>
          <w:tcPr>
            <w:tcW w:w="942" w:type="pct"/>
            <w:shd w:val="clear" w:color="auto" w:fill="auto"/>
            <w:noWrap/>
            <w:hideMark/>
          </w:tcPr>
          <w:p w14:paraId="2B0D1E7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10C24AA" w14:textId="77777777" w:rsidTr="001D25AC">
        <w:trPr>
          <w:trHeight w:val="300"/>
          <w:jc w:val="center"/>
        </w:trPr>
        <w:tc>
          <w:tcPr>
            <w:tcW w:w="1540" w:type="pct"/>
            <w:shd w:val="clear" w:color="auto" w:fill="auto"/>
            <w:noWrap/>
            <w:hideMark/>
          </w:tcPr>
          <w:p w14:paraId="683BD92A" w14:textId="77777777" w:rsidR="00E33A79" w:rsidRPr="001D25AC" w:rsidRDefault="00E33A79" w:rsidP="001D25AC">
            <w:pPr>
              <w:spacing w:line="240" w:lineRule="auto"/>
              <w:jc w:val="center"/>
              <w:rPr>
                <w:color w:val="000000"/>
                <w:sz w:val="20"/>
                <w:lang w:bidi="ar-SA"/>
              </w:rPr>
            </w:pPr>
            <w:r w:rsidRPr="001D25AC">
              <w:rPr>
                <w:color w:val="000000"/>
                <w:sz w:val="20"/>
                <w:lang w:bidi="ar-SA"/>
              </w:rPr>
              <w:t>Winn Parish</w:t>
            </w:r>
          </w:p>
        </w:tc>
        <w:tc>
          <w:tcPr>
            <w:tcW w:w="404" w:type="pct"/>
            <w:shd w:val="clear" w:color="auto" w:fill="auto"/>
            <w:noWrap/>
            <w:hideMark/>
          </w:tcPr>
          <w:p w14:paraId="5B0719B7" w14:textId="77777777" w:rsidR="00E33A79" w:rsidRPr="001D25AC" w:rsidRDefault="00E33A79" w:rsidP="001D25AC">
            <w:pPr>
              <w:spacing w:line="240" w:lineRule="auto"/>
              <w:jc w:val="center"/>
              <w:rPr>
                <w:color w:val="000000"/>
                <w:sz w:val="20"/>
                <w:lang w:bidi="ar-SA"/>
              </w:rPr>
            </w:pPr>
            <w:r w:rsidRPr="001D25AC">
              <w:rPr>
                <w:color w:val="000000"/>
                <w:sz w:val="20"/>
                <w:lang w:bidi="ar-SA"/>
              </w:rPr>
              <w:t>LA</w:t>
            </w:r>
          </w:p>
        </w:tc>
        <w:tc>
          <w:tcPr>
            <w:tcW w:w="832" w:type="pct"/>
            <w:shd w:val="clear" w:color="auto" w:fill="auto"/>
            <w:noWrap/>
            <w:hideMark/>
          </w:tcPr>
          <w:p w14:paraId="3A726C2E"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2ACED5D" w14:textId="77777777" w:rsidR="00E33A79" w:rsidRPr="001D25AC" w:rsidRDefault="00E33A79" w:rsidP="001D25AC">
            <w:pPr>
              <w:spacing w:line="240" w:lineRule="auto"/>
              <w:jc w:val="center"/>
              <w:rPr>
                <w:color w:val="000000"/>
                <w:sz w:val="20"/>
                <w:lang w:bidi="ar-SA"/>
              </w:rPr>
            </w:pPr>
            <w:r w:rsidRPr="001D25AC">
              <w:rPr>
                <w:color w:val="000000"/>
                <w:sz w:val="20"/>
                <w:lang w:bidi="ar-SA"/>
              </w:rPr>
              <w:t>12.42</w:t>
            </w:r>
          </w:p>
        </w:tc>
        <w:tc>
          <w:tcPr>
            <w:tcW w:w="648" w:type="pct"/>
            <w:shd w:val="clear" w:color="auto" w:fill="auto"/>
            <w:noWrap/>
            <w:hideMark/>
          </w:tcPr>
          <w:p w14:paraId="4F1ADBA8" w14:textId="77777777" w:rsidR="00E33A79" w:rsidRPr="001D25AC" w:rsidRDefault="00E33A79" w:rsidP="001D25AC">
            <w:pPr>
              <w:spacing w:line="240" w:lineRule="auto"/>
              <w:jc w:val="center"/>
              <w:rPr>
                <w:color w:val="000000"/>
                <w:sz w:val="20"/>
                <w:lang w:bidi="ar-SA"/>
              </w:rPr>
            </w:pPr>
            <w:r w:rsidRPr="001D25AC">
              <w:rPr>
                <w:color w:val="000000"/>
                <w:sz w:val="20"/>
                <w:lang w:bidi="ar-SA"/>
              </w:rPr>
              <w:t>4.52</w:t>
            </w:r>
          </w:p>
        </w:tc>
        <w:tc>
          <w:tcPr>
            <w:tcW w:w="942" w:type="pct"/>
            <w:shd w:val="clear" w:color="auto" w:fill="auto"/>
            <w:noWrap/>
            <w:hideMark/>
          </w:tcPr>
          <w:p w14:paraId="546991D3"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0.051</w:t>
            </w:r>
          </w:p>
        </w:tc>
      </w:tr>
      <w:tr w:rsidR="00F55E4B" w:rsidRPr="001D25AC" w14:paraId="61DBCEDD" w14:textId="77777777" w:rsidTr="001D25AC">
        <w:trPr>
          <w:trHeight w:val="300"/>
          <w:jc w:val="center"/>
        </w:trPr>
        <w:tc>
          <w:tcPr>
            <w:tcW w:w="1540" w:type="pct"/>
            <w:shd w:val="clear" w:color="auto" w:fill="auto"/>
            <w:noWrap/>
            <w:hideMark/>
          </w:tcPr>
          <w:p w14:paraId="79E785DD" w14:textId="77777777" w:rsidR="00E33A79" w:rsidRPr="001D25AC" w:rsidRDefault="00E33A79" w:rsidP="001D25AC">
            <w:pPr>
              <w:spacing w:line="240" w:lineRule="auto"/>
              <w:jc w:val="center"/>
              <w:rPr>
                <w:color w:val="000000"/>
                <w:sz w:val="20"/>
                <w:lang w:bidi="ar-SA"/>
              </w:rPr>
            </w:pPr>
            <w:r w:rsidRPr="001D25AC">
              <w:rPr>
                <w:color w:val="000000"/>
                <w:sz w:val="20"/>
                <w:lang w:bidi="ar-SA"/>
              </w:rPr>
              <w:t>Anderson County</w:t>
            </w:r>
          </w:p>
        </w:tc>
        <w:tc>
          <w:tcPr>
            <w:tcW w:w="404" w:type="pct"/>
            <w:shd w:val="clear" w:color="auto" w:fill="auto"/>
            <w:noWrap/>
            <w:hideMark/>
          </w:tcPr>
          <w:p w14:paraId="4207761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349D4C7"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274A545" w14:textId="77777777" w:rsidR="00E33A79" w:rsidRPr="001D25AC" w:rsidRDefault="00E33A79" w:rsidP="001D25AC">
            <w:pPr>
              <w:spacing w:line="240" w:lineRule="auto"/>
              <w:jc w:val="center"/>
              <w:rPr>
                <w:color w:val="000000"/>
                <w:sz w:val="20"/>
                <w:lang w:bidi="ar-SA"/>
              </w:rPr>
            </w:pPr>
            <w:r w:rsidRPr="001D25AC">
              <w:rPr>
                <w:color w:val="000000"/>
                <w:sz w:val="20"/>
                <w:lang w:bidi="ar-SA"/>
              </w:rPr>
              <w:t>8.59</w:t>
            </w:r>
          </w:p>
        </w:tc>
        <w:tc>
          <w:tcPr>
            <w:tcW w:w="648" w:type="pct"/>
            <w:shd w:val="clear" w:color="auto" w:fill="auto"/>
            <w:noWrap/>
            <w:hideMark/>
          </w:tcPr>
          <w:p w14:paraId="3FF50CC7" w14:textId="77777777" w:rsidR="00E33A79" w:rsidRPr="001D25AC" w:rsidRDefault="00E33A79" w:rsidP="001D25AC">
            <w:pPr>
              <w:spacing w:line="240" w:lineRule="auto"/>
              <w:jc w:val="center"/>
              <w:rPr>
                <w:color w:val="000000"/>
                <w:sz w:val="20"/>
                <w:lang w:bidi="ar-SA"/>
              </w:rPr>
            </w:pPr>
            <w:r w:rsidRPr="001D25AC">
              <w:rPr>
                <w:color w:val="000000"/>
                <w:sz w:val="20"/>
                <w:lang w:bidi="ar-SA"/>
              </w:rPr>
              <w:t>3.99</w:t>
            </w:r>
          </w:p>
        </w:tc>
        <w:tc>
          <w:tcPr>
            <w:tcW w:w="942" w:type="pct"/>
            <w:shd w:val="clear" w:color="auto" w:fill="auto"/>
            <w:noWrap/>
            <w:hideMark/>
          </w:tcPr>
          <w:p w14:paraId="36F7F76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0.056</w:t>
            </w:r>
          </w:p>
        </w:tc>
      </w:tr>
      <w:tr w:rsidR="00F55E4B" w:rsidRPr="001D25AC" w14:paraId="7FD024A1" w14:textId="77777777" w:rsidTr="001D25AC">
        <w:trPr>
          <w:trHeight w:val="300"/>
          <w:jc w:val="center"/>
        </w:trPr>
        <w:tc>
          <w:tcPr>
            <w:tcW w:w="1540" w:type="pct"/>
            <w:shd w:val="clear" w:color="auto" w:fill="auto"/>
            <w:noWrap/>
            <w:hideMark/>
          </w:tcPr>
          <w:p w14:paraId="489BCBF3" w14:textId="77777777" w:rsidR="00E33A79" w:rsidRPr="001D25AC" w:rsidRDefault="00E33A79" w:rsidP="001D25AC">
            <w:pPr>
              <w:spacing w:line="240" w:lineRule="auto"/>
              <w:jc w:val="center"/>
              <w:rPr>
                <w:color w:val="000000"/>
                <w:sz w:val="20"/>
                <w:lang w:bidi="ar-SA"/>
              </w:rPr>
            </w:pPr>
            <w:r w:rsidRPr="001D25AC">
              <w:rPr>
                <w:color w:val="000000"/>
                <w:sz w:val="20"/>
                <w:lang w:bidi="ar-SA"/>
              </w:rPr>
              <w:t>Andrews County</w:t>
            </w:r>
          </w:p>
        </w:tc>
        <w:tc>
          <w:tcPr>
            <w:tcW w:w="404" w:type="pct"/>
            <w:shd w:val="clear" w:color="auto" w:fill="auto"/>
            <w:noWrap/>
            <w:hideMark/>
          </w:tcPr>
          <w:p w14:paraId="1BEC170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B3D052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EFC2C57" w14:textId="77777777" w:rsidR="00E33A79" w:rsidRPr="001D25AC" w:rsidRDefault="00E33A79" w:rsidP="001D25AC">
            <w:pPr>
              <w:spacing w:line="240" w:lineRule="auto"/>
              <w:jc w:val="center"/>
              <w:rPr>
                <w:color w:val="000000"/>
                <w:sz w:val="20"/>
                <w:lang w:bidi="ar-SA"/>
              </w:rPr>
            </w:pPr>
            <w:r w:rsidRPr="001D25AC">
              <w:rPr>
                <w:color w:val="000000"/>
                <w:sz w:val="20"/>
                <w:lang w:bidi="ar-SA"/>
              </w:rPr>
              <w:t>5.36</w:t>
            </w:r>
          </w:p>
        </w:tc>
        <w:tc>
          <w:tcPr>
            <w:tcW w:w="648" w:type="pct"/>
            <w:shd w:val="clear" w:color="auto" w:fill="auto"/>
            <w:noWrap/>
            <w:hideMark/>
          </w:tcPr>
          <w:p w14:paraId="2B3E1120" w14:textId="77777777" w:rsidR="00E33A79" w:rsidRPr="001D25AC" w:rsidRDefault="00E33A79" w:rsidP="001D25AC">
            <w:pPr>
              <w:spacing w:line="240" w:lineRule="auto"/>
              <w:jc w:val="center"/>
              <w:rPr>
                <w:color w:val="000000"/>
                <w:sz w:val="20"/>
                <w:lang w:bidi="ar-SA"/>
              </w:rPr>
            </w:pPr>
            <w:r w:rsidRPr="001D25AC">
              <w:rPr>
                <w:color w:val="000000"/>
                <w:sz w:val="20"/>
                <w:lang w:bidi="ar-SA"/>
              </w:rPr>
              <w:t>3.26</w:t>
            </w:r>
          </w:p>
        </w:tc>
        <w:tc>
          <w:tcPr>
            <w:tcW w:w="942" w:type="pct"/>
            <w:shd w:val="clear" w:color="auto" w:fill="auto"/>
            <w:noWrap/>
            <w:hideMark/>
          </w:tcPr>
          <w:p w14:paraId="0723B47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7659468" w14:textId="77777777" w:rsidTr="001D25AC">
        <w:trPr>
          <w:trHeight w:val="300"/>
          <w:jc w:val="center"/>
        </w:trPr>
        <w:tc>
          <w:tcPr>
            <w:tcW w:w="1540" w:type="pct"/>
            <w:shd w:val="clear" w:color="auto" w:fill="auto"/>
            <w:noWrap/>
            <w:hideMark/>
          </w:tcPr>
          <w:p w14:paraId="6F1A330A" w14:textId="77777777" w:rsidR="00E33A79" w:rsidRPr="001D25AC" w:rsidRDefault="00E33A79" w:rsidP="001D25AC">
            <w:pPr>
              <w:spacing w:line="240" w:lineRule="auto"/>
              <w:jc w:val="center"/>
              <w:rPr>
                <w:color w:val="000000"/>
                <w:sz w:val="20"/>
                <w:lang w:bidi="ar-SA"/>
              </w:rPr>
            </w:pPr>
            <w:r w:rsidRPr="001D25AC">
              <w:rPr>
                <w:color w:val="000000"/>
                <w:sz w:val="20"/>
                <w:lang w:bidi="ar-SA"/>
              </w:rPr>
              <w:t>Angelina County</w:t>
            </w:r>
          </w:p>
        </w:tc>
        <w:tc>
          <w:tcPr>
            <w:tcW w:w="404" w:type="pct"/>
            <w:shd w:val="clear" w:color="auto" w:fill="auto"/>
            <w:noWrap/>
            <w:hideMark/>
          </w:tcPr>
          <w:p w14:paraId="5B24FEE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5535F3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A77F05B" w14:textId="77777777" w:rsidR="00E33A79" w:rsidRPr="001D25AC" w:rsidRDefault="00E33A79" w:rsidP="001D25AC">
            <w:pPr>
              <w:spacing w:line="240" w:lineRule="auto"/>
              <w:jc w:val="center"/>
              <w:rPr>
                <w:color w:val="000000"/>
                <w:sz w:val="20"/>
                <w:lang w:bidi="ar-SA"/>
              </w:rPr>
            </w:pPr>
            <w:r w:rsidRPr="001D25AC">
              <w:rPr>
                <w:color w:val="000000"/>
                <w:sz w:val="20"/>
                <w:lang w:bidi="ar-SA"/>
              </w:rPr>
              <w:t>11.34</w:t>
            </w:r>
          </w:p>
        </w:tc>
        <w:tc>
          <w:tcPr>
            <w:tcW w:w="648" w:type="pct"/>
            <w:shd w:val="clear" w:color="auto" w:fill="auto"/>
            <w:noWrap/>
            <w:hideMark/>
          </w:tcPr>
          <w:p w14:paraId="464CC22D" w14:textId="77777777" w:rsidR="00E33A79" w:rsidRPr="001D25AC" w:rsidRDefault="00E33A79" w:rsidP="001D25AC">
            <w:pPr>
              <w:spacing w:line="240" w:lineRule="auto"/>
              <w:jc w:val="center"/>
              <w:rPr>
                <w:color w:val="000000"/>
                <w:sz w:val="20"/>
                <w:lang w:bidi="ar-SA"/>
              </w:rPr>
            </w:pPr>
            <w:r w:rsidRPr="001D25AC">
              <w:rPr>
                <w:color w:val="000000"/>
                <w:sz w:val="20"/>
                <w:lang w:bidi="ar-SA"/>
              </w:rPr>
              <w:t>6.26</w:t>
            </w:r>
          </w:p>
        </w:tc>
        <w:tc>
          <w:tcPr>
            <w:tcW w:w="942" w:type="pct"/>
            <w:shd w:val="clear" w:color="auto" w:fill="auto"/>
            <w:noWrap/>
            <w:hideMark/>
          </w:tcPr>
          <w:p w14:paraId="09C2208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0.053</w:t>
            </w:r>
          </w:p>
        </w:tc>
      </w:tr>
      <w:tr w:rsidR="00F55E4B" w:rsidRPr="001D25AC" w14:paraId="0EB971C3" w14:textId="77777777" w:rsidTr="001D25AC">
        <w:trPr>
          <w:trHeight w:val="300"/>
          <w:jc w:val="center"/>
        </w:trPr>
        <w:tc>
          <w:tcPr>
            <w:tcW w:w="1540" w:type="pct"/>
            <w:shd w:val="clear" w:color="auto" w:fill="auto"/>
            <w:noWrap/>
            <w:hideMark/>
          </w:tcPr>
          <w:p w14:paraId="0EFB45AE" w14:textId="77777777" w:rsidR="00E33A79" w:rsidRPr="001D25AC" w:rsidRDefault="00E33A79" w:rsidP="001D25AC">
            <w:pPr>
              <w:spacing w:line="240" w:lineRule="auto"/>
              <w:jc w:val="center"/>
              <w:rPr>
                <w:color w:val="000000"/>
                <w:sz w:val="20"/>
                <w:lang w:bidi="ar-SA"/>
              </w:rPr>
            </w:pPr>
            <w:r w:rsidRPr="001D25AC">
              <w:rPr>
                <w:color w:val="000000"/>
                <w:sz w:val="20"/>
                <w:lang w:bidi="ar-SA"/>
              </w:rPr>
              <w:t>Aransas County</w:t>
            </w:r>
          </w:p>
        </w:tc>
        <w:tc>
          <w:tcPr>
            <w:tcW w:w="404" w:type="pct"/>
            <w:shd w:val="clear" w:color="auto" w:fill="auto"/>
            <w:noWrap/>
            <w:hideMark/>
          </w:tcPr>
          <w:p w14:paraId="58ACED4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D17275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C4DF692" w14:textId="77777777" w:rsidR="00E33A79" w:rsidRPr="001D25AC" w:rsidRDefault="00E33A79" w:rsidP="001D25AC">
            <w:pPr>
              <w:spacing w:line="240" w:lineRule="auto"/>
              <w:jc w:val="center"/>
              <w:rPr>
                <w:color w:val="000000"/>
                <w:sz w:val="20"/>
                <w:lang w:bidi="ar-SA"/>
              </w:rPr>
            </w:pPr>
            <w:r w:rsidRPr="001D25AC">
              <w:rPr>
                <w:color w:val="000000"/>
                <w:sz w:val="20"/>
                <w:lang w:bidi="ar-SA"/>
              </w:rPr>
              <w:t>8.17</w:t>
            </w:r>
          </w:p>
        </w:tc>
        <w:tc>
          <w:tcPr>
            <w:tcW w:w="648" w:type="pct"/>
            <w:shd w:val="clear" w:color="auto" w:fill="auto"/>
            <w:noWrap/>
            <w:hideMark/>
          </w:tcPr>
          <w:p w14:paraId="55F92C82" w14:textId="77777777" w:rsidR="00E33A79" w:rsidRPr="001D25AC" w:rsidRDefault="00E33A79" w:rsidP="001D25AC">
            <w:pPr>
              <w:spacing w:line="240" w:lineRule="auto"/>
              <w:jc w:val="center"/>
              <w:rPr>
                <w:color w:val="000000"/>
                <w:sz w:val="20"/>
                <w:lang w:bidi="ar-SA"/>
              </w:rPr>
            </w:pPr>
            <w:r w:rsidRPr="001D25AC">
              <w:rPr>
                <w:color w:val="000000"/>
                <w:sz w:val="20"/>
                <w:lang w:bidi="ar-SA"/>
              </w:rPr>
              <w:t>3.52</w:t>
            </w:r>
          </w:p>
        </w:tc>
        <w:tc>
          <w:tcPr>
            <w:tcW w:w="942" w:type="pct"/>
            <w:shd w:val="clear" w:color="auto" w:fill="auto"/>
            <w:noWrap/>
            <w:hideMark/>
          </w:tcPr>
          <w:p w14:paraId="532D5F9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ED3FB94" w14:textId="77777777" w:rsidTr="001D25AC">
        <w:trPr>
          <w:trHeight w:val="300"/>
          <w:jc w:val="center"/>
        </w:trPr>
        <w:tc>
          <w:tcPr>
            <w:tcW w:w="1540" w:type="pct"/>
            <w:shd w:val="clear" w:color="auto" w:fill="auto"/>
            <w:noWrap/>
            <w:hideMark/>
          </w:tcPr>
          <w:p w14:paraId="7B4DFF02" w14:textId="77777777" w:rsidR="00E33A79" w:rsidRPr="001D25AC" w:rsidRDefault="00E33A79" w:rsidP="001D25AC">
            <w:pPr>
              <w:spacing w:line="240" w:lineRule="auto"/>
              <w:jc w:val="center"/>
              <w:rPr>
                <w:color w:val="000000"/>
                <w:sz w:val="20"/>
                <w:lang w:bidi="ar-SA"/>
              </w:rPr>
            </w:pPr>
            <w:r w:rsidRPr="001D25AC">
              <w:rPr>
                <w:color w:val="000000"/>
                <w:sz w:val="20"/>
                <w:lang w:bidi="ar-SA"/>
              </w:rPr>
              <w:t>Archer County</w:t>
            </w:r>
          </w:p>
        </w:tc>
        <w:tc>
          <w:tcPr>
            <w:tcW w:w="404" w:type="pct"/>
            <w:shd w:val="clear" w:color="auto" w:fill="auto"/>
            <w:noWrap/>
            <w:hideMark/>
          </w:tcPr>
          <w:p w14:paraId="7A3CE04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C748A5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DEAF168"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693C1485"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0EC285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719AD90" w14:textId="77777777" w:rsidTr="001D25AC">
        <w:trPr>
          <w:trHeight w:val="300"/>
          <w:jc w:val="center"/>
        </w:trPr>
        <w:tc>
          <w:tcPr>
            <w:tcW w:w="1540" w:type="pct"/>
            <w:shd w:val="clear" w:color="auto" w:fill="auto"/>
            <w:noWrap/>
            <w:hideMark/>
          </w:tcPr>
          <w:p w14:paraId="6567272B"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Armstrong County</w:t>
            </w:r>
          </w:p>
        </w:tc>
        <w:tc>
          <w:tcPr>
            <w:tcW w:w="404" w:type="pct"/>
            <w:shd w:val="clear" w:color="auto" w:fill="auto"/>
            <w:noWrap/>
            <w:hideMark/>
          </w:tcPr>
          <w:p w14:paraId="415684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F2AA61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232DADC"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4402F23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0137FC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D17589" w14:textId="77777777" w:rsidTr="001D25AC">
        <w:trPr>
          <w:trHeight w:val="300"/>
          <w:jc w:val="center"/>
        </w:trPr>
        <w:tc>
          <w:tcPr>
            <w:tcW w:w="1540" w:type="pct"/>
            <w:shd w:val="clear" w:color="auto" w:fill="auto"/>
            <w:noWrap/>
            <w:hideMark/>
          </w:tcPr>
          <w:p w14:paraId="3F2456F6" w14:textId="77777777" w:rsidR="00E33A79" w:rsidRPr="001D25AC" w:rsidRDefault="00E33A79" w:rsidP="001D25AC">
            <w:pPr>
              <w:spacing w:line="240" w:lineRule="auto"/>
              <w:jc w:val="center"/>
              <w:rPr>
                <w:color w:val="000000"/>
                <w:sz w:val="20"/>
                <w:lang w:bidi="ar-SA"/>
              </w:rPr>
            </w:pPr>
            <w:r w:rsidRPr="001D25AC">
              <w:rPr>
                <w:color w:val="000000"/>
                <w:sz w:val="20"/>
                <w:lang w:bidi="ar-SA"/>
              </w:rPr>
              <w:t>Atascosa County</w:t>
            </w:r>
          </w:p>
        </w:tc>
        <w:tc>
          <w:tcPr>
            <w:tcW w:w="404" w:type="pct"/>
            <w:shd w:val="clear" w:color="auto" w:fill="auto"/>
            <w:noWrap/>
            <w:hideMark/>
          </w:tcPr>
          <w:p w14:paraId="7028F98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EFA7C6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A843226" w14:textId="77777777" w:rsidR="00E33A79" w:rsidRPr="001D25AC" w:rsidRDefault="00E33A79" w:rsidP="001D25AC">
            <w:pPr>
              <w:spacing w:line="240" w:lineRule="auto"/>
              <w:jc w:val="center"/>
              <w:rPr>
                <w:color w:val="000000"/>
                <w:sz w:val="20"/>
                <w:lang w:bidi="ar-SA"/>
              </w:rPr>
            </w:pPr>
            <w:r w:rsidRPr="001D25AC">
              <w:rPr>
                <w:color w:val="000000"/>
                <w:sz w:val="20"/>
                <w:lang w:bidi="ar-SA"/>
              </w:rPr>
              <w:t>14.42</w:t>
            </w:r>
          </w:p>
        </w:tc>
        <w:tc>
          <w:tcPr>
            <w:tcW w:w="648" w:type="pct"/>
            <w:shd w:val="clear" w:color="auto" w:fill="auto"/>
            <w:noWrap/>
            <w:hideMark/>
          </w:tcPr>
          <w:p w14:paraId="5C849978" w14:textId="77777777" w:rsidR="00E33A79" w:rsidRPr="001D25AC" w:rsidRDefault="00E33A79" w:rsidP="001D25AC">
            <w:pPr>
              <w:spacing w:line="240" w:lineRule="auto"/>
              <w:jc w:val="center"/>
              <w:rPr>
                <w:color w:val="000000"/>
                <w:sz w:val="20"/>
                <w:lang w:bidi="ar-SA"/>
              </w:rPr>
            </w:pPr>
            <w:r w:rsidRPr="001D25AC">
              <w:rPr>
                <w:color w:val="000000"/>
                <w:sz w:val="20"/>
                <w:lang w:bidi="ar-SA"/>
              </w:rPr>
              <w:t>9.69</w:t>
            </w:r>
          </w:p>
        </w:tc>
        <w:tc>
          <w:tcPr>
            <w:tcW w:w="942" w:type="pct"/>
            <w:shd w:val="clear" w:color="auto" w:fill="auto"/>
            <w:noWrap/>
            <w:hideMark/>
          </w:tcPr>
          <w:p w14:paraId="66007D3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0.043</w:t>
            </w:r>
          </w:p>
        </w:tc>
      </w:tr>
      <w:tr w:rsidR="00F55E4B" w:rsidRPr="001D25AC" w14:paraId="25F556A4" w14:textId="77777777" w:rsidTr="001D25AC">
        <w:trPr>
          <w:trHeight w:val="300"/>
          <w:jc w:val="center"/>
        </w:trPr>
        <w:tc>
          <w:tcPr>
            <w:tcW w:w="1540" w:type="pct"/>
            <w:shd w:val="clear" w:color="auto" w:fill="auto"/>
            <w:noWrap/>
            <w:hideMark/>
          </w:tcPr>
          <w:p w14:paraId="6D96E395" w14:textId="77777777" w:rsidR="00E33A79" w:rsidRPr="001D25AC" w:rsidRDefault="00E33A79" w:rsidP="001D25AC">
            <w:pPr>
              <w:spacing w:line="240" w:lineRule="auto"/>
              <w:jc w:val="center"/>
              <w:rPr>
                <w:color w:val="000000"/>
                <w:sz w:val="20"/>
                <w:lang w:bidi="ar-SA"/>
              </w:rPr>
            </w:pPr>
            <w:r w:rsidRPr="001D25AC">
              <w:rPr>
                <w:color w:val="000000"/>
                <w:sz w:val="20"/>
                <w:lang w:bidi="ar-SA"/>
              </w:rPr>
              <w:t>Austin County</w:t>
            </w:r>
          </w:p>
        </w:tc>
        <w:tc>
          <w:tcPr>
            <w:tcW w:w="404" w:type="pct"/>
            <w:shd w:val="clear" w:color="auto" w:fill="auto"/>
            <w:noWrap/>
            <w:hideMark/>
          </w:tcPr>
          <w:p w14:paraId="50A5AAA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E91060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CA07B28" w14:textId="77777777" w:rsidR="00E33A79" w:rsidRPr="001D25AC" w:rsidRDefault="00E33A79" w:rsidP="001D25AC">
            <w:pPr>
              <w:spacing w:line="240" w:lineRule="auto"/>
              <w:jc w:val="center"/>
              <w:rPr>
                <w:color w:val="000000"/>
                <w:sz w:val="20"/>
                <w:lang w:bidi="ar-SA"/>
              </w:rPr>
            </w:pPr>
            <w:r w:rsidRPr="001D25AC">
              <w:rPr>
                <w:color w:val="000000"/>
                <w:sz w:val="20"/>
                <w:lang w:bidi="ar-SA"/>
              </w:rPr>
              <w:t>8.47</w:t>
            </w:r>
          </w:p>
        </w:tc>
        <w:tc>
          <w:tcPr>
            <w:tcW w:w="648" w:type="pct"/>
            <w:shd w:val="clear" w:color="auto" w:fill="auto"/>
            <w:noWrap/>
            <w:hideMark/>
          </w:tcPr>
          <w:p w14:paraId="53A16DE5" w14:textId="77777777" w:rsidR="00E33A79" w:rsidRPr="001D25AC" w:rsidRDefault="00E33A79" w:rsidP="001D25AC">
            <w:pPr>
              <w:spacing w:line="240" w:lineRule="auto"/>
              <w:jc w:val="center"/>
              <w:rPr>
                <w:color w:val="000000"/>
                <w:sz w:val="20"/>
                <w:lang w:bidi="ar-SA"/>
              </w:rPr>
            </w:pPr>
            <w:r w:rsidRPr="001D25AC">
              <w:rPr>
                <w:color w:val="000000"/>
                <w:sz w:val="20"/>
                <w:lang w:bidi="ar-SA"/>
              </w:rPr>
              <w:t>3.85</w:t>
            </w:r>
          </w:p>
        </w:tc>
        <w:tc>
          <w:tcPr>
            <w:tcW w:w="942" w:type="pct"/>
            <w:shd w:val="clear" w:color="auto" w:fill="auto"/>
            <w:noWrap/>
            <w:hideMark/>
          </w:tcPr>
          <w:p w14:paraId="7301C52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6DC0494" w14:textId="77777777" w:rsidTr="001D25AC">
        <w:trPr>
          <w:trHeight w:val="300"/>
          <w:jc w:val="center"/>
        </w:trPr>
        <w:tc>
          <w:tcPr>
            <w:tcW w:w="1540" w:type="pct"/>
            <w:shd w:val="clear" w:color="auto" w:fill="auto"/>
            <w:noWrap/>
            <w:hideMark/>
          </w:tcPr>
          <w:p w14:paraId="50099397" w14:textId="77777777" w:rsidR="00E33A79" w:rsidRPr="001D25AC" w:rsidRDefault="00E33A79" w:rsidP="001D25AC">
            <w:pPr>
              <w:spacing w:line="240" w:lineRule="auto"/>
              <w:jc w:val="center"/>
              <w:rPr>
                <w:color w:val="000000"/>
                <w:sz w:val="20"/>
                <w:lang w:bidi="ar-SA"/>
              </w:rPr>
            </w:pPr>
            <w:r w:rsidRPr="001D25AC">
              <w:rPr>
                <w:color w:val="000000"/>
                <w:sz w:val="20"/>
                <w:lang w:bidi="ar-SA"/>
              </w:rPr>
              <w:t>Bailey County</w:t>
            </w:r>
          </w:p>
        </w:tc>
        <w:tc>
          <w:tcPr>
            <w:tcW w:w="404" w:type="pct"/>
            <w:shd w:val="clear" w:color="auto" w:fill="auto"/>
            <w:noWrap/>
            <w:hideMark/>
          </w:tcPr>
          <w:p w14:paraId="1A6FE2A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15799A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8AE8C3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10.42</w:t>
            </w:r>
          </w:p>
        </w:tc>
        <w:tc>
          <w:tcPr>
            <w:tcW w:w="648" w:type="pct"/>
            <w:shd w:val="clear" w:color="auto" w:fill="auto"/>
            <w:noWrap/>
            <w:hideMark/>
          </w:tcPr>
          <w:p w14:paraId="4B45C6B6" w14:textId="77777777" w:rsidR="00E33A79" w:rsidRPr="001D25AC" w:rsidRDefault="00E33A79" w:rsidP="001D25AC">
            <w:pPr>
              <w:spacing w:line="240" w:lineRule="auto"/>
              <w:jc w:val="center"/>
              <w:rPr>
                <w:color w:val="000000"/>
                <w:sz w:val="20"/>
                <w:lang w:bidi="ar-SA"/>
              </w:rPr>
            </w:pPr>
            <w:r w:rsidRPr="001D25AC">
              <w:rPr>
                <w:color w:val="000000"/>
                <w:sz w:val="20"/>
                <w:lang w:bidi="ar-SA"/>
              </w:rPr>
              <w:t>7.08</w:t>
            </w:r>
          </w:p>
        </w:tc>
        <w:tc>
          <w:tcPr>
            <w:tcW w:w="942" w:type="pct"/>
            <w:shd w:val="clear" w:color="auto" w:fill="auto"/>
            <w:noWrap/>
            <w:hideMark/>
          </w:tcPr>
          <w:p w14:paraId="4EE51ED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7510AEA" w14:textId="77777777" w:rsidTr="001D25AC">
        <w:trPr>
          <w:trHeight w:val="300"/>
          <w:jc w:val="center"/>
        </w:trPr>
        <w:tc>
          <w:tcPr>
            <w:tcW w:w="1540" w:type="pct"/>
            <w:shd w:val="clear" w:color="auto" w:fill="auto"/>
            <w:noWrap/>
            <w:hideMark/>
          </w:tcPr>
          <w:p w14:paraId="01A874A4" w14:textId="77777777" w:rsidR="00E33A79" w:rsidRPr="001D25AC" w:rsidRDefault="00E33A79" w:rsidP="001D25AC">
            <w:pPr>
              <w:spacing w:line="240" w:lineRule="auto"/>
              <w:jc w:val="center"/>
              <w:rPr>
                <w:color w:val="000000"/>
                <w:sz w:val="20"/>
                <w:lang w:bidi="ar-SA"/>
              </w:rPr>
            </w:pPr>
            <w:r w:rsidRPr="001D25AC">
              <w:rPr>
                <w:color w:val="000000"/>
                <w:sz w:val="20"/>
                <w:lang w:bidi="ar-SA"/>
              </w:rPr>
              <w:t>Bandera County</w:t>
            </w:r>
          </w:p>
        </w:tc>
        <w:tc>
          <w:tcPr>
            <w:tcW w:w="404" w:type="pct"/>
            <w:shd w:val="clear" w:color="auto" w:fill="auto"/>
            <w:noWrap/>
            <w:hideMark/>
          </w:tcPr>
          <w:p w14:paraId="368F670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6F90B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110A63B" w14:textId="77777777" w:rsidR="00E33A79" w:rsidRPr="001D25AC" w:rsidRDefault="00E33A79" w:rsidP="001D25AC">
            <w:pPr>
              <w:spacing w:line="240" w:lineRule="auto"/>
              <w:jc w:val="center"/>
              <w:rPr>
                <w:color w:val="000000"/>
                <w:sz w:val="20"/>
                <w:lang w:bidi="ar-SA"/>
              </w:rPr>
            </w:pPr>
            <w:r w:rsidRPr="001D25AC">
              <w:rPr>
                <w:color w:val="000000"/>
                <w:sz w:val="20"/>
                <w:lang w:bidi="ar-SA"/>
              </w:rPr>
              <w:t>4.53</w:t>
            </w:r>
          </w:p>
        </w:tc>
        <w:tc>
          <w:tcPr>
            <w:tcW w:w="648" w:type="pct"/>
            <w:shd w:val="clear" w:color="auto" w:fill="auto"/>
            <w:noWrap/>
            <w:hideMark/>
          </w:tcPr>
          <w:p w14:paraId="26C62424" w14:textId="77777777" w:rsidR="00E33A79" w:rsidRPr="001D25AC" w:rsidRDefault="00E33A79" w:rsidP="001D25AC">
            <w:pPr>
              <w:spacing w:line="240" w:lineRule="auto"/>
              <w:jc w:val="center"/>
              <w:rPr>
                <w:color w:val="000000"/>
                <w:sz w:val="20"/>
                <w:lang w:bidi="ar-SA"/>
              </w:rPr>
            </w:pPr>
            <w:r w:rsidRPr="001D25AC">
              <w:rPr>
                <w:color w:val="000000"/>
                <w:sz w:val="20"/>
                <w:lang w:bidi="ar-SA"/>
              </w:rPr>
              <w:t>2.85</w:t>
            </w:r>
          </w:p>
        </w:tc>
        <w:tc>
          <w:tcPr>
            <w:tcW w:w="942" w:type="pct"/>
            <w:shd w:val="clear" w:color="auto" w:fill="auto"/>
            <w:noWrap/>
            <w:hideMark/>
          </w:tcPr>
          <w:p w14:paraId="1A65328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1A9698E" w14:textId="77777777" w:rsidTr="001D25AC">
        <w:trPr>
          <w:trHeight w:val="300"/>
          <w:jc w:val="center"/>
        </w:trPr>
        <w:tc>
          <w:tcPr>
            <w:tcW w:w="1540" w:type="pct"/>
            <w:shd w:val="clear" w:color="auto" w:fill="auto"/>
            <w:noWrap/>
            <w:hideMark/>
          </w:tcPr>
          <w:p w14:paraId="3B1C759F" w14:textId="77777777" w:rsidR="00E33A79" w:rsidRPr="001D25AC" w:rsidRDefault="00E33A79" w:rsidP="001D25AC">
            <w:pPr>
              <w:spacing w:line="240" w:lineRule="auto"/>
              <w:jc w:val="center"/>
              <w:rPr>
                <w:color w:val="000000"/>
                <w:sz w:val="20"/>
                <w:lang w:bidi="ar-SA"/>
              </w:rPr>
            </w:pPr>
            <w:r w:rsidRPr="001D25AC">
              <w:rPr>
                <w:color w:val="000000"/>
                <w:sz w:val="20"/>
                <w:lang w:bidi="ar-SA"/>
              </w:rPr>
              <w:t>Bastrop County</w:t>
            </w:r>
          </w:p>
        </w:tc>
        <w:tc>
          <w:tcPr>
            <w:tcW w:w="404" w:type="pct"/>
            <w:shd w:val="clear" w:color="auto" w:fill="auto"/>
            <w:noWrap/>
            <w:hideMark/>
          </w:tcPr>
          <w:p w14:paraId="4DD91A9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CDE1E26"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03764FC" w14:textId="77777777" w:rsidR="00E33A79" w:rsidRPr="001D25AC" w:rsidRDefault="00E33A79" w:rsidP="001D25AC">
            <w:pPr>
              <w:spacing w:line="240" w:lineRule="auto"/>
              <w:jc w:val="center"/>
              <w:rPr>
                <w:color w:val="000000"/>
                <w:sz w:val="20"/>
                <w:lang w:bidi="ar-SA"/>
              </w:rPr>
            </w:pPr>
            <w:r w:rsidRPr="001D25AC">
              <w:rPr>
                <w:color w:val="000000"/>
                <w:sz w:val="20"/>
                <w:lang w:bidi="ar-SA"/>
              </w:rPr>
              <w:t>9.1</w:t>
            </w:r>
          </w:p>
        </w:tc>
        <w:tc>
          <w:tcPr>
            <w:tcW w:w="648" w:type="pct"/>
            <w:shd w:val="clear" w:color="auto" w:fill="auto"/>
            <w:noWrap/>
            <w:hideMark/>
          </w:tcPr>
          <w:p w14:paraId="3829CE78" w14:textId="77777777" w:rsidR="00E33A79" w:rsidRPr="001D25AC" w:rsidRDefault="00E33A79" w:rsidP="001D25AC">
            <w:pPr>
              <w:spacing w:line="240" w:lineRule="auto"/>
              <w:jc w:val="center"/>
              <w:rPr>
                <w:color w:val="000000"/>
                <w:sz w:val="20"/>
                <w:lang w:bidi="ar-SA"/>
              </w:rPr>
            </w:pPr>
            <w:r w:rsidRPr="001D25AC">
              <w:rPr>
                <w:color w:val="000000"/>
                <w:sz w:val="20"/>
                <w:lang w:bidi="ar-SA"/>
              </w:rPr>
              <w:t>5.02</w:t>
            </w:r>
          </w:p>
        </w:tc>
        <w:tc>
          <w:tcPr>
            <w:tcW w:w="942" w:type="pct"/>
            <w:shd w:val="clear" w:color="auto" w:fill="auto"/>
            <w:noWrap/>
            <w:hideMark/>
          </w:tcPr>
          <w:p w14:paraId="36E2B0E7"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0.052</w:t>
            </w:r>
          </w:p>
        </w:tc>
      </w:tr>
      <w:tr w:rsidR="00F55E4B" w:rsidRPr="001D25AC" w14:paraId="30588438" w14:textId="77777777" w:rsidTr="001D25AC">
        <w:trPr>
          <w:trHeight w:val="300"/>
          <w:jc w:val="center"/>
        </w:trPr>
        <w:tc>
          <w:tcPr>
            <w:tcW w:w="1540" w:type="pct"/>
            <w:shd w:val="clear" w:color="auto" w:fill="auto"/>
            <w:noWrap/>
            <w:hideMark/>
          </w:tcPr>
          <w:p w14:paraId="4B434C0B" w14:textId="77777777" w:rsidR="00E33A79" w:rsidRPr="001D25AC" w:rsidRDefault="00E33A79" w:rsidP="001D25AC">
            <w:pPr>
              <w:spacing w:line="240" w:lineRule="auto"/>
              <w:jc w:val="center"/>
              <w:rPr>
                <w:color w:val="000000"/>
                <w:sz w:val="20"/>
                <w:lang w:bidi="ar-SA"/>
              </w:rPr>
            </w:pPr>
            <w:r w:rsidRPr="001D25AC">
              <w:rPr>
                <w:color w:val="000000"/>
                <w:sz w:val="20"/>
                <w:lang w:bidi="ar-SA"/>
              </w:rPr>
              <w:t>Baylor County</w:t>
            </w:r>
          </w:p>
        </w:tc>
        <w:tc>
          <w:tcPr>
            <w:tcW w:w="404" w:type="pct"/>
            <w:shd w:val="clear" w:color="auto" w:fill="auto"/>
            <w:noWrap/>
            <w:hideMark/>
          </w:tcPr>
          <w:p w14:paraId="6FC92B9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399574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CB542EF"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0D5C15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367CE0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393615D" w14:textId="77777777" w:rsidTr="001D25AC">
        <w:trPr>
          <w:trHeight w:val="300"/>
          <w:jc w:val="center"/>
        </w:trPr>
        <w:tc>
          <w:tcPr>
            <w:tcW w:w="1540" w:type="pct"/>
            <w:shd w:val="clear" w:color="auto" w:fill="auto"/>
            <w:noWrap/>
            <w:hideMark/>
          </w:tcPr>
          <w:p w14:paraId="4ED5145C" w14:textId="77777777" w:rsidR="00E33A79" w:rsidRPr="001D25AC" w:rsidRDefault="00E33A79" w:rsidP="001D25AC">
            <w:pPr>
              <w:spacing w:line="240" w:lineRule="auto"/>
              <w:jc w:val="center"/>
              <w:rPr>
                <w:color w:val="000000"/>
                <w:sz w:val="20"/>
                <w:lang w:bidi="ar-SA"/>
              </w:rPr>
            </w:pPr>
            <w:r w:rsidRPr="001D25AC">
              <w:rPr>
                <w:color w:val="000000"/>
                <w:sz w:val="20"/>
                <w:lang w:bidi="ar-SA"/>
              </w:rPr>
              <w:t>Bee County</w:t>
            </w:r>
          </w:p>
        </w:tc>
        <w:tc>
          <w:tcPr>
            <w:tcW w:w="404" w:type="pct"/>
            <w:shd w:val="clear" w:color="auto" w:fill="auto"/>
            <w:noWrap/>
            <w:hideMark/>
          </w:tcPr>
          <w:p w14:paraId="5F7AFA3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BDE064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FA43DD1" w14:textId="77777777" w:rsidR="00E33A79" w:rsidRPr="001D25AC" w:rsidRDefault="00E33A79" w:rsidP="001D25AC">
            <w:pPr>
              <w:spacing w:line="240" w:lineRule="auto"/>
              <w:jc w:val="center"/>
              <w:rPr>
                <w:color w:val="000000"/>
                <w:sz w:val="20"/>
                <w:lang w:bidi="ar-SA"/>
              </w:rPr>
            </w:pPr>
            <w:r w:rsidRPr="001D25AC">
              <w:rPr>
                <w:color w:val="000000"/>
                <w:sz w:val="20"/>
                <w:lang w:bidi="ar-SA"/>
              </w:rPr>
              <w:t>18.14</w:t>
            </w:r>
          </w:p>
        </w:tc>
        <w:tc>
          <w:tcPr>
            <w:tcW w:w="648" w:type="pct"/>
            <w:shd w:val="clear" w:color="auto" w:fill="auto"/>
            <w:noWrap/>
            <w:hideMark/>
          </w:tcPr>
          <w:p w14:paraId="3AE45B3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10.84</w:t>
            </w:r>
          </w:p>
        </w:tc>
        <w:tc>
          <w:tcPr>
            <w:tcW w:w="942" w:type="pct"/>
            <w:shd w:val="clear" w:color="auto" w:fill="auto"/>
            <w:noWrap/>
            <w:hideMark/>
          </w:tcPr>
          <w:p w14:paraId="658BE9C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932C943" w14:textId="77777777" w:rsidTr="001D25AC">
        <w:trPr>
          <w:trHeight w:val="300"/>
          <w:jc w:val="center"/>
        </w:trPr>
        <w:tc>
          <w:tcPr>
            <w:tcW w:w="1540" w:type="pct"/>
            <w:shd w:val="clear" w:color="auto" w:fill="auto"/>
            <w:noWrap/>
            <w:hideMark/>
          </w:tcPr>
          <w:p w14:paraId="080AF4DF" w14:textId="77777777" w:rsidR="00E33A79" w:rsidRPr="001D25AC" w:rsidRDefault="00E33A79" w:rsidP="001D25AC">
            <w:pPr>
              <w:spacing w:line="240" w:lineRule="auto"/>
              <w:jc w:val="center"/>
              <w:rPr>
                <w:color w:val="000000"/>
                <w:sz w:val="20"/>
                <w:lang w:bidi="ar-SA"/>
              </w:rPr>
            </w:pPr>
            <w:r w:rsidRPr="001D25AC">
              <w:rPr>
                <w:color w:val="000000"/>
                <w:sz w:val="20"/>
                <w:lang w:bidi="ar-SA"/>
              </w:rPr>
              <w:t>Bell County</w:t>
            </w:r>
          </w:p>
        </w:tc>
        <w:tc>
          <w:tcPr>
            <w:tcW w:w="404" w:type="pct"/>
            <w:shd w:val="clear" w:color="auto" w:fill="auto"/>
            <w:noWrap/>
            <w:hideMark/>
          </w:tcPr>
          <w:p w14:paraId="2760B87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490D86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3CB1CAC" w14:textId="77777777" w:rsidR="00E33A79" w:rsidRPr="001D25AC" w:rsidRDefault="00E33A79" w:rsidP="001D25AC">
            <w:pPr>
              <w:spacing w:line="240" w:lineRule="auto"/>
              <w:jc w:val="center"/>
              <w:rPr>
                <w:color w:val="000000"/>
                <w:sz w:val="20"/>
                <w:lang w:bidi="ar-SA"/>
              </w:rPr>
            </w:pPr>
            <w:r w:rsidRPr="001D25AC">
              <w:rPr>
                <w:color w:val="000000"/>
                <w:sz w:val="20"/>
                <w:lang w:bidi="ar-SA"/>
              </w:rPr>
              <w:t>8.51</w:t>
            </w:r>
          </w:p>
        </w:tc>
        <w:tc>
          <w:tcPr>
            <w:tcW w:w="648" w:type="pct"/>
            <w:shd w:val="clear" w:color="auto" w:fill="auto"/>
            <w:noWrap/>
            <w:hideMark/>
          </w:tcPr>
          <w:p w14:paraId="2217B4DF" w14:textId="77777777" w:rsidR="00E33A79" w:rsidRPr="001D25AC" w:rsidRDefault="00E33A79" w:rsidP="001D25AC">
            <w:pPr>
              <w:spacing w:line="240" w:lineRule="auto"/>
              <w:jc w:val="center"/>
              <w:rPr>
                <w:color w:val="000000"/>
                <w:sz w:val="20"/>
                <w:lang w:bidi="ar-SA"/>
              </w:rPr>
            </w:pPr>
            <w:r w:rsidRPr="001D25AC">
              <w:rPr>
                <w:color w:val="000000"/>
                <w:sz w:val="20"/>
                <w:lang w:bidi="ar-SA"/>
              </w:rPr>
              <w:t>4.95</w:t>
            </w:r>
          </w:p>
        </w:tc>
        <w:tc>
          <w:tcPr>
            <w:tcW w:w="942" w:type="pct"/>
            <w:shd w:val="clear" w:color="auto" w:fill="auto"/>
            <w:noWrap/>
            <w:hideMark/>
          </w:tcPr>
          <w:p w14:paraId="0282A64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0C49CAD" w14:textId="77777777" w:rsidTr="001D25AC">
        <w:trPr>
          <w:trHeight w:val="300"/>
          <w:jc w:val="center"/>
        </w:trPr>
        <w:tc>
          <w:tcPr>
            <w:tcW w:w="1540" w:type="pct"/>
            <w:shd w:val="clear" w:color="auto" w:fill="auto"/>
            <w:noWrap/>
            <w:hideMark/>
          </w:tcPr>
          <w:p w14:paraId="5C6001C2" w14:textId="77777777" w:rsidR="00E33A79" w:rsidRPr="001D25AC" w:rsidRDefault="00E33A79" w:rsidP="001D25AC">
            <w:pPr>
              <w:spacing w:line="240" w:lineRule="auto"/>
              <w:jc w:val="center"/>
              <w:rPr>
                <w:color w:val="000000"/>
                <w:sz w:val="20"/>
                <w:lang w:bidi="ar-SA"/>
              </w:rPr>
            </w:pPr>
            <w:r w:rsidRPr="001D25AC">
              <w:rPr>
                <w:color w:val="000000"/>
                <w:sz w:val="20"/>
                <w:lang w:bidi="ar-SA"/>
              </w:rPr>
              <w:t>Bexar County</w:t>
            </w:r>
          </w:p>
        </w:tc>
        <w:tc>
          <w:tcPr>
            <w:tcW w:w="404" w:type="pct"/>
            <w:shd w:val="clear" w:color="auto" w:fill="auto"/>
            <w:noWrap/>
            <w:hideMark/>
          </w:tcPr>
          <w:p w14:paraId="6A3047F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945BC6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35A7870" w14:textId="77777777" w:rsidR="00E33A79" w:rsidRPr="001D25AC" w:rsidRDefault="00E33A79" w:rsidP="001D25AC">
            <w:pPr>
              <w:spacing w:line="240" w:lineRule="auto"/>
              <w:jc w:val="center"/>
              <w:rPr>
                <w:color w:val="000000"/>
                <w:sz w:val="20"/>
                <w:lang w:bidi="ar-SA"/>
              </w:rPr>
            </w:pPr>
            <w:r w:rsidRPr="001D25AC">
              <w:rPr>
                <w:color w:val="000000"/>
                <w:sz w:val="20"/>
                <w:lang w:bidi="ar-SA"/>
              </w:rPr>
              <w:t>14.21</w:t>
            </w:r>
          </w:p>
        </w:tc>
        <w:tc>
          <w:tcPr>
            <w:tcW w:w="648" w:type="pct"/>
            <w:shd w:val="clear" w:color="auto" w:fill="auto"/>
            <w:noWrap/>
            <w:hideMark/>
          </w:tcPr>
          <w:p w14:paraId="20CB4E89" w14:textId="77777777" w:rsidR="00E33A79" w:rsidRPr="001D25AC" w:rsidRDefault="00E33A79" w:rsidP="001D25AC">
            <w:pPr>
              <w:spacing w:line="240" w:lineRule="auto"/>
              <w:jc w:val="center"/>
              <w:rPr>
                <w:color w:val="000000"/>
                <w:sz w:val="20"/>
                <w:lang w:bidi="ar-SA"/>
              </w:rPr>
            </w:pPr>
            <w:r w:rsidRPr="001D25AC">
              <w:rPr>
                <w:color w:val="000000"/>
                <w:sz w:val="20"/>
                <w:lang w:bidi="ar-SA"/>
              </w:rPr>
              <w:t>9.36</w:t>
            </w:r>
          </w:p>
        </w:tc>
        <w:tc>
          <w:tcPr>
            <w:tcW w:w="942" w:type="pct"/>
            <w:shd w:val="clear" w:color="auto" w:fill="auto"/>
            <w:noWrap/>
            <w:hideMark/>
          </w:tcPr>
          <w:p w14:paraId="32909C3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2CB9684" w14:textId="77777777" w:rsidTr="001D25AC">
        <w:trPr>
          <w:trHeight w:val="300"/>
          <w:jc w:val="center"/>
        </w:trPr>
        <w:tc>
          <w:tcPr>
            <w:tcW w:w="1540" w:type="pct"/>
            <w:shd w:val="clear" w:color="auto" w:fill="auto"/>
            <w:noWrap/>
            <w:hideMark/>
          </w:tcPr>
          <w:p w14:paraId="41BB7E60" w14:textId="77777777" w:rsidR="00E33A79" w:rsidRPr="001D25AC" w:rsidRDefault="00E33A79" w:rsidP="001D25AC">
            <w:pPr>
              <w:spacing w:line="240" w:lineRule="auto"/>
              <w:jc w:val="center"/>
              <w:rPr>
                <w:color w:val="000000"/>
                <w:sz w:val="20"/>
                <w:lang w:bidi="ar-SA"/>
              </w:rPr>
            </w:pPr>
            <w:r w:rsidRPr="001D25AC">
              <w:rPr>
                <w:color w:val="000000"/>
                <w:sz w:val="20"/>
                <w:lang w:bidi="ar-SA"/>
              </w:rPr>
              <w:t>Blanco County</w:t>
            </w:r>
          </w:p>
        </w:tc>
        <w:tc>
          <w:tcPr>
            <w:tcW w:w="404" w:type="pct"/>
            <w:shd w:val="clear" w:color="auto" w:fill="auto"/>
            <w:noWrap/>
            <w:hideMark/>
          </w:tcPr>
          <w:p w14:paraId="50EC078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9E8EFE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847428F" w14:textId="77777777" w:rsidR="00E33A79" w:rsidRPr="001D25AC" w:rsidRDefault="00E33A79" w:rsidP="001D25AC">
            <w:pPr>
              <w:spacing w:line="240" w:lineRule="auto"/>
              <w:jc w:val="center"/>
              <w:rPr>
                <w:color w:val="000000"/>
                <w:sz w:val="20"/>
                <w:lang w:bidi="ar-SA"/>
              </w:rPr>
            </w:pPr>
            <w:r w:rsidRPr="001D25AC">
              <w:rPr>
                <w:color w:val="000000"/>
                <w:sz w:val="20"/>
                <w:lang w:bidi="ar-SA"/>
              </w:rPr>
              <w:t>10.02</w:t>
            </w:r>
          </w:p>
        </w:tc>
        <w:tc>
          <w:tcPr>
            <w:tcW w:w="648" w:type="pct"/>
            <w:shd w:val="clear" w:color="auto" w:fill="auto"/>
            <w:noWrap/>
            <w:hideMark/>
          </w:tcPr>
          <w:p w14:paraId="70D14E26" w14:textId="77777777" w:rsidR="00E33A79" w:rsidRPr="001D25AC" w:rsidRDefault="00E33A79" w:rsidP="001D25AC">
            <w:pPr>
              <w:spacing w:line="240" w:lineRule="auto"/>
              <w:jc w:val="center"/>
              <w:rPr>
                <w:color w:val="000000"/>
                <w:sz w:val="20"/>
                <w:lang w:bidi="ar-SA"/>
              </w:rPr>
            </w:pPr>
            <w:r w:rsidRPr="001D25AC">
              <w:rPr>
                <w:color w:val="000000"/>
                <w:sz w:val="20"/>
                <w:lang w:bidi="ar-SA"/>
              </w:rPr>
              <w:t>5.15</w:t>
            </w:r>
          </w:p>
        </w:tc>
        <w:tc>
          <w:tcPr>
            <w:tcW w:w="942" w:type="pct"/>
            <w:shd w:val="clear" w:color="auto" w:fill="auto"/>
            <w:noWrap/>
            <w:hideMark/>
          </w:tcPr>
          <w:p w14:paraId="28AFFEB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32621F6" w14:textId="77777777" w:rsidTr="001D25AC">
        <w:trPr>
          <w:trHeight w:val="300"/>
          <w:jc w:val="center"/>
        </w:trPr>
        <w:tc>
          <w:tcPr>
            <w:tcW w:w="1540" w:type="pct"/>
            <w:shd w:val="clear" w:color="auto" w:fill="auto"/>
            <w:noWrap/>
            <w:hideMark/>
          </w:tcPr>
          <w:p w14:paraId="5759E5DF" w14:textId="77777777" w:rsidR="00E33A79" w:rsidRPr="001D25AC" w:rsidRDefault="00E33A79" w:rsidP="001D25AC">
            <w:pPr>
              <w:spacing w:line="240" w:lineRule="auto"/>
              <w:jc w:val="center"/>
              <w:rPr>
                <w:color w:val="000000"/>
                <w:sz w:val="20"/>
                <w:lang w:bidi="ar-SA"/>
              </w:rPr>
            </w:pPr>
            <w:r w:rsidRPr="001D25AC">
              <w:rPr>
                <w:color w:val="000000"/>
                <w:sz w:val="20"/>
                <w:lang w:bidi="ar-SA"/>
              </w:rPr>
              <w:t>Borden County</w:t>
            </w:r>
          </w:p>
        </w:tc>
        <w:tc>
          <w:tcPr>
            <w:tcW w:w="404" w:type="pct"/>
            <w:shd w:val="clear" w:color="auto" w:fill="auto"/>
            <w:noWrap/>
            <w:hideMark/>
          </w:tcPr>
          <w:p w14:paraId="2ED4846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9E7BBC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A1BBE20"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5599CA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9DA9F8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281A9B7" w14:textId="77777777" w:rsidTr="001D25AC">
        <w:trPr>
          <w:trHeight w:val="300"/>
          <w:jc w:val="center"/>
        </w:trPr>
        <w:tc>
          <w:tcPr>
            <w:tcW w:w="1540" w:type="pct"/>
            <w:shd w:val="clear" w:color="auto" w:fill="auto"/>
            <w:noWrap/>
            <w:hideMark/>
          </w:tcPr>
          <w:p w14:paraId="68F184C6" w14:textId="77777777" w:rsidR="00E33A79" w:rsidRPr="001D25AC" w:rsidRDefault="00E33A79" w:rsidP="001D25AC">
            <w:pPr>
              <w:spacing w:line="240" w:lineRule="auto"/>
              <w:jc w:val="center"/>
              <w:rPr>
                <w:color w:val="000000"/>
                <w:sz w:val="20"/>
                <w:lang w:bidi="ar-SA"/>
              </w:rPr>
            </w:pPr>
            <w:r w:rsidRPr="001D25AC">
              <w:rPr>
                <w:color w:val="000000"/>
                <w:sz w:val="20"/>
                <w:lang w:bidi="ar-SA"/>
              </w:rPr>
              <w:t>Bosque County</w:t>
            </w:r>
          </w:p>
        </w:tc>
        <w:tc>
          <w:tcPr>
            <w:tcW w:w="404" w:type="pct"/>
            <w:shd w:val="clear" w:color="auto" w:fill="auto"/>
            <w:noWrap/>
            <w:hideMark/>
          </w:tcPr>
          <w:p w14:paraId="147F98C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E156DB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71E5095" w14:textId="77777777" w:rsidR="00E33A79" w:rsidRPr="001D25AC" w:rsidRDefault="00E33A79" w:rsidP="001D25AC">
            <w:pPr>
              <w:spacing w:line="240" w:lineRule="auto"/>
              <w:jc w:val="center"/>
              <w:rPr>
                <w:color w:val="000000"/>
                <w:sz w:val="20"/>
                <w:lang w:bidi="ar-SA"/>
              </w:rPr>
            </w:pPr>
            <w:r w:rsidRPr="001D25AC">
              <w:rPr>
                <w:color w:val="000000"/>
                <w:sz w:val="20"/>
                <w:lang w:bidi="ar-SA"/>
              </w:rPr>
              <w:t>5.23</w:t>
            </w:r>
          </w:p>
        </w:tc>
        <w:tc>
          <w:tcPr>
            <w:tcW w:w="648" w:type="pct"/>
            <w:shd w:val="clear" w:color="auto" w:fill="auto"/>
            <w:noWrap/>
            <w:hideMark/>
          </w:tcPr>
          <w:p w14:paraId="010634FB" w14:textId="77777777" w:rsidR="00E33A79" w:rsidRPr="001D25AC" w:rsidRDefault="00E33A79" w:rsidP="001D25AC">
            <w:pPr>
              <w:spacing w:line="240" w:lineRule="auto"/>
              <w:jc w:val="center"/>
              <w:rPr>
                <w:color w:val="000000"/>
                <w:sz w:val="20"/>
                <w:lang w:bidi="ar-SA"/>
              </w:rPr>
            </w:pPr>
            <w:r w:rsidRPr="001D25AC">
              <w:rPr>
                <w:color w:val="000000"/>
                <w:sz w:val="20"/>
                <w:lang w:bidi="ar-SA"/>
              </w:rPr>
              <w:t>2.81</w:t>
            </w:r>
          </w:p>
        </w:tc>
        <w:tc>
          <w:tcPr>
            <w:tcW w:w="942" w:type="pct"/>
            <w:shd w:val="clear" w:color="auto" w:fill="auto"/>
            <w:noWrap/>
            <w:hideMark/>
          </w:tcPr>
          <w:p w14:paraId="662B344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B8C8901" w14:textId="77777777" w:rsidTr="001D25AC">
        <w:trPr>
          <w:trHeight w:val="300"/>
          <w:jc w:val="center"/>
        </w:trPr>
        <w:tc>
          <w:tcPr>
            <w:tcW w:w="1540" w:type="pct"/>
            <w:shd w:val="clear" w:color="auto" w:fill="auto"/>
            <w:noWrap/>
            <w:hideMark/>
          </w:tcPr>
          <w:p w14:paraId="6358A493" w14:textId="77777777" w:rsidR="00E33A79" w:rsidRPr="001D25AC" w:rsidRDefault="00E33A79" w:rsidP="001D25AC">
            <w:pPr>
              <w:spacing w:line="240" w:lineRule="auto"/>
              <w:jc w:val="center"/>
              <w:rPr>
                <w:color w:val="000000"/>
                <w:sz w:val="20"/>
                <w:lang w:bidi="ar-SA"/>
              </w:rPr>
            </w:pPr>
            <w:r w:rsidRPr="001D25AC">
              <w:rPr>
                <w:color w:val="000000"/>
                <w:sz w:val="20"/>
                <w:lang w:bidi="ar-SA"/>
              </w:rPr>
              <w:t>Bowie County</w:t>
            </w:r>
          </w:p>
        </w:tc>
        <w:tc>
          <w:tcPr>
            <w:tcW w:w="404" w:type="pct"/>
            <w:shd w:val="clear" w:color="auto" w:fill="auto"/>
            <w:noWrap/>
            <w:hideMark/>
          </w:tcPr>
          <w:p w14:paraId="5AAE861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45B6018"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708271F3" w14:textId="77777777" w:rsidR="00E33A79" w:rsidRPr="001D25AC" w:rsidRDefault="00E33A79" w:rsidP="001D25AC">
            <w:pPr>
              <w:spacing w:line="240" w:lineRule="auto"/>
              <w:jc w:val="center"/>
              <w:rPr>
                <w:color w:val="000000"/>
                <w:sz w:val="20"/>
                <w:lang w:bidi="ar-SA"/>
              </w:rPr>
            </w:pPr>
            <w:r w:rsidRPr="001D25AC">
              <w:rPr>
                <w:color w:val="000000"/>
                <w:sz w:val="20"/>
                <w:lang w:bidi="ar-SA"/>
              </w:rPr>
              <w:t>8.38</w:t>
            </w:r>
          </w:p>
        </w:tc>
        <w:tc>
          <w:tcPr>
            <w:tcW w:w="648" w:type="pct"/>
            <w:shd w:val="clear" w:color="auto" w:fill="auto"/>
            <w:noWrap/>
            <w:hideMark/>
          </w:tcPr>
          <w:p w14:paraId="575A7395" w14:textId="77777777" w:rsidR="00E33A79" w:rsidRPr="001D25AC" w:rsidRDefault="00E33A79" w:rsidP="001D25AC">
            <w:pPr>
              <w:spacing w:line="240" w:lineRule="auto"/>
              <w:jc w:val="center"/>
              <w:rPr>
                <w:color w:val="000000"/>
                <w:sz w:val="20"/>
                <w:lang w:bidi="ar-SA"/>
              </w:rPr>
            </w:pPr>
            <w:r w:rsidRPr="001D25AC">
              <w:rPr>
                <w:color w:val="000000"/>
                <w:sz w:val="20"/>
                <w:lang w:bidi="ar-SA"/>
              </w:rPr>
              <w:t>3.74</w:t>
            </w:r>
          </w:p>
        </w:tc>
        <w:tc>
          <w:tcPr>
            <w:tcW w:w="942" w:type="pct"/>
            <w:shd w:val="clear" w:color="auto" w:fill="auto"/>
            <w:noWrap/>
            <w:hideMark/>
          </w:tcPr>
          <w:p w14:paraId="44110228"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5A08E497" w14:textId="77777777" w:rsidTr="001D25AC">
        <w:trPr>
          <w:trHeight w:val="300"/>
          <w:jc w:val="center"/>
        </w:trPr>
        <w:tc>
          <w:tcPr>
            <w:tcW w:w="1540" w:type="pct"/>
            <w:shd w:val="clear" w:color="auto" w:fill="auto"/>
            <w:noWrap/>
            <w:hideMark/>
          </w:tcPr>
          <w:p w14:paraId="3970C85A" w14:textId="77777777" w:rsidR="00E33A79" w:rsidRPr="001D25AC" w:rsidRDefault="00E33A79" w:rsidP="001D25AC">
            <w:pPr>
              <w:spacing w:line="240" w:lineRule="auto"/>
              <w:jc w:val="center"/>
              <w:rPr>
                <w:color w:val="000000"/>
                <w:sz w:val="20"/>
                <w:lang w:bidi="ar-SA"/>
              </w:rPr>
            </w:pPr>
            <w:r w:rsidRPr="001D25AC">
              <w:rPr>
                <w:color w:val="000000"/>
                <w:sz w:val="20"/>
                <w:lang w:bidi="ar-SA"/>
              </w:rPr>
              <w:t>Brazoria County</w:t>
            </w:r>
          </w:p>
        </w:tc>
        <w:tc>
          <w:tcPr>
            <w:tcW w:w="404" w:type="pct"/>
            <w:shd w:val="clear" w:color="auto" w:fill="auto"/>
            <w:noWrap/>
            <w:hideMark/>
          </w:tcPr>
          <w:p w14:paraId="36C2E82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E50261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3D2DE23"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10.81</w:t>
            </w:r>
          </w:p>
        </w:tc>
        <w:tc>
          <w:tcPr>
            <w:tcW w:w="648" w:type="pct"/>
            <w:shd w:val="clear" w:color="auto" w:fill="auto"/>
            <w:noWrap/>
            <w:hideMark/>
          </w:tcPr>
          <w:p w14:paraId="1BA08FCD" w14:textId="77777777" w:rsidR="00E33A79" w:rsidRPr="001D25AC" w:rsidRDefault="00E33A79" w:rsidP="001D25AC">
            <w:pPr>
              <w:spacing w:line="240" w:lineRule="auto"/>
              <w:jc w:val="center"/>
              <w:rPr>
                <w:color w:val="000000"/>
                <w:sz w:val="20"/>
                <w:lang w:bidi="ar-SA"/>
              </w:rPr>
            </w:pPr>
            <w:r w:rsidRPr="001D25AC">
              <w:rPr>
                <w:color w:val="000000"/>
                <w:sz w:val="20"/>
                <w:lang w:bidi="ar-SA"/>
              </w:rPr>
              <w:t>5.7</w:t>
            </w:r>
          </w:p>
        </w:tc>
        <w:tc>
          <w:tcPr>
            <w:tcW w:w="942" w:type="pct"/>
            <w:shd w:val="clear" w:color="auto" w:fill="auto"/>
            <w:noWrap/>
            <w:hideMark/>
          </w:tcPr>
          <w:p w14:paraId="79B96FF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8AC0782" w14:textId="77777777" w:rsidTr="001D25AC">
        <w:trPr>
          <w:trHeight w:val="300"/>
          <w:jc w:val="center"/>
        </w:trPr>
        <w:tc>
          <w:tcPr>
            <w:tcW w:w="1540" w:type="pct"/>
            <w:shd w:val="clear" w:color="auto" w:fill="auto"/>
            <w:noWrap/>
            <w:hideMark/>
          </w:tcPr>
          <w:p w14:paraId="223665ED" w14:textId="77777777" w:rsidR="00E33A79" w:rsidRPr="001D25AC" w:rsidRDefault="00E33A79" w:rsidP="001D25AC">
            <w:pPr>
              <w:spacing w:line="240" w:lineRule="auto"/>
              <w:jc w:val="center"/>
              <w:rPr>
                <w:color w:val="000000"/>
                <w:sz w:val="20"/>
                <w:lang w:bidi="ar-SA"/>
              </w:rPr>
            </w:pPr>
            <w:r w:rsidRPr="001D25AC">
              <w:rPr>
                <w:color w:val="000000"/>
                <w:sz w:val="20"/>
                <w:lang w:bidi="ar-SA"/>
              </w:rPr>
              <w:t>Brazos County</w:t>
            </w:r>
          </w:p>
        </w:tc>
        <w:tc>
          <w:tcPr>
            <w:tcW w:w="404" w:type="pct"/>
            <w:shd w:val="clear" w:color="auto" w:fill="auto"/>
            <w:noWrap/>
            <w:hideMark/>
          </w:tcPr>
          <w:p w14:paraId="1BF0EC3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4A3FABE"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1D6F3F0" w14:textId="77777777" w:rsidR="00E33A79" w:rsidRPr="001D25AC" w:rsidRDefault="00E33A79" w:rsidP="001D25AC">
            <w:pPr>
              <w:spacing w:line="240" w:lineRule="auto"/>
              <w:jc w:val="center"/>
              <w:rPr>
                <w:color w:val="000000"/>
                <w:sz w:val="20"/>
                <w:lang w:bidi="ar-SA"/>
              </w:rPr>
            </w:pPr>
            <w:r w:rsidRPr="001D25AC">
              <w:rPr>
                <w:color w:val="000000"/>
                <w:sz w:val="20"/>
                <w:lang w:bidi="ar-SA"/>
              </w:rPr>
              <w:t>8.88</w:t>
            </w:r>
          </w:p>
        </w:tc>
        <w:tc>
          <w:tcPr>
            <w:tcW w:w="648" w:type="pct"/>
            <w:shd w:val="clear" w:color="auto" w:fill="auto"/>
            <w:noWrap/>
            <w:hideMark/>
          </w:tcPr>
          <w:p w14:paraId="4E58F868" w14:textId="77777777" w:rsidR="00E33A79" w:rsidRPr="001D25AC" w:rsidRDefault="00E33A79" w:rsidP="001D25AC">
            <w:pPr>
              <w:spacing w:line="240" w:lineRule="auto"/>
              <w:jc w:val="center"/>
              <w:rPr>
                <w:color w:val="000000"/>
                <w:sz w:val="20"/>
                <w:lang w:bidi="ar-SA"/>
              </w:rPr>
            </w:pPr>
            <w:r w:rsidRPr="001D25AC">
              <w:rPr>
                <w:color w:val="000000"/>
                <w:sz w:val="20"/>
                <w:lang w:bidi="ar-SA"/>
              </w:rPr>
              <w:t>4.54</w:t>
            </w:r>
          </w:p>
        </w:tc>
        <w:tc>
          <w:tcPr>
            <w:tcW w:w="942" w:type="pct"/>
            <w:shd w:val="clear" w:color="auto" w:fill="auto"/>
            <w:noWrap/>
            <w:hideMark/>
          </w:tcPr>
          <w:p w14:paraId="463E8CCA" w14:textId="77777777" w:rsidR="00E33A79" w:rsidRPr="001D25AC" w:rsidRDefault="00E33A79" w:rsidP="001D25AC">
            <w:pPr>
              <w:spacing w:line="240" w:lineRule="auto"/>
              <w:jc w:val="center"/>
              <w:rPr>
                <w:color w:val="000000"/>
                <w:sz w:val="20"/>
                <w:lang w:bidi="ar-SA"/>
              </w:rPr>
            </w:pPr>
            <w:r w:rsidRPr="001D25AC">
              <w:rPr>
                <w:color w:val="000000"/>
                <w:sz w:val="20"/>
                <w:lang w:bidi="ar-SA"/>
              </w:rPr>
              <w:t>0.068</w:t>
            </w:r>
          </w:p>
        </w:tc>
      </w:tr>
      <w:tr w:rsidR="00F55E4B" w:rsidRPr="001D25AC" w14:paraId="561D2778" w14:textId="77777777" w:rsidTr="001D25AC">
        <w:trPr>
          <w:trHeight w:val="300"/>
          <w:jc w:val="center"/>
        </w:trPr>
        <w:tc>
          <w:tcPr>
            <w:tcW w:w="1540" w:type="pct"/>
            <w:shd w:val="clear" w:color="auto" w:fill="auto"/>
            <w:noWrap/>
            <w:hideMark/>
          </w:tcPr>
          <w:p w14:paraId="2AA8F62C" w14:textId="77777777" w:rsidR="00E33A79" w:rsidRPr="001D25AC" w:rsidRDefault="00E33A79" w:rsidP="001D25AC">
            <w:pPr>
              <w:spacing w:line="240" w:lineRule="auto"/>
              <w:jc w:val="center"/>
              <w:rPr>
                <w:color w:val="000000"/>
                <w:sz w:val="20"/>
                <w:lang w:bidi="ar-SA"/>
              </w:rPr>
            </w:pPr>
            <w:r w:rsidRPr="001D25AC">
              <w:rPr>
                <w:color w:val="000000"/>
                <w:sz w:val="20"/>
                <w:lang w:bidi="ar-SA"/>
              </w:rPr>
              <w:t>Brewster County</w:t>
            </w:r>
          </w:p>
        </w:tc>
        <w:tc>
          <w:tcPr>
            <w:tcW w:w="404" w:type="pct"/>
            <w:shd w:val="clear" w:color="auto" w:fill="auto"/>
            <w:noWrap/>
            <w:hideMark/>
          </w:tcPr>
          <w:p w14:paraId="2EF8B7B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6AC0CF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17A4FBF" w14:textId="77777777" w:rsidR="00E33A79" w:rsidRPr="001D25AC" w:rsidRDefault="00E33A79" w:rsidP="001D25AC">
            <w:pPr>
              <w:spacing w:line="240" w:lineRule="auto"/>
              <w:jc w:val="center"/>
              <w:rPr>
                <w:color w:val="000000"/>
                <w:sz w:val="20"/>
                <w:lang w:bidi="ar-SA"/>
              </w:rPr>
            </w:pPr>
            <w:r w:rsidRPr="001D25AC">
              <w:rPr>
                <w:color w:val="000000"/>
                <w:sz w:val="20"/>
                <w:lang w:bidi="ar-SA"/>
              </w:rPr>
              <w:t>4.4</w:t>
            </w:r>
          </w:p>
        </w:tc>
        <w:tc>
          <w:tcPr>
            <w:tcW w:w="648" w:type="pct"/>
            <w:shd w:val="clear" w:color="auto" w:fill="auto"/>
            <w:noWrap/>
            <w:hideMark/>
          </w:tcPr>
          <w:p w14:paraId="2C52416F"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AA4FA2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C79678A" w14:textId="77777777" w:rsidTr="001D25AC">
        <w:trPr>
          <w:trHeight w:val="300"/>
          <w:jc w:val="center"/>
        </w:trPr>
        <w:tc>
          <w:tcPr>
            <w:tcW w:w="1540" w:type="pct"/>
            <w:shd w:val="clear" w:color="auto" w:fill="auto"/>
            <w:noWrap/>
            <w:hideMark/>
          </w:tcPr>
          <w:p w14:paraId="3780121E" w14:textId="77777777" w:rsidR="00E33A79" w:rsidRPr="001D25AC" w:rsidRDefault="00E33A79" w:rsidP="001D25AC">
            <w:pPr>
              <w:spacing w:line="240" w:lineRule="auto"/>
              <w:jc w:val="center"/>
              <w:rPr>
                <w:color w:val="000000"/>
                <w:sz w:val="20"/>
                <w:lang w:bidi="ar-SA"/>
              </w:rPr>
            </w:pPr>
            <w:r w:rsidRPr="001D25AC">
              <w:rPr>
                <w:color w:val="000000"/>
                <w:sz w:val="20"/>
                <w:lang w:bidi="ar-SA"/>
              </w:rPr>
              <w:t>Briscoe County</w:t>
            </w:r>
          </w:p>
        </w:tc>
        <w:tc>
          <w:tcPr>
            <w:tcW w:w="404" w:type="pct"/>
            <w:shd w:val="clear" w:color="auto" w:fill="auto"/>
            <w:noWrap/>
            <w:hideMark/>
          </w:tcPr>
          <w:p w14:paraId="4743D57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061753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5DAE5A0"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39A7DD67"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7E58DA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CB76E6C" w14:textId="77777777" w:rsidTr="001D25AC">
        <w:trPr>
          <w:trHeight w:val="300"/>
          <w:jc w:val="center"/>
        </w:trPr>
        <w:tc>
          <w:tcPr>
            <w:tcW w:w="1540" w:type="pct"/>
            <w:shd w:val="clear" w:color="auto" w:fill="auto"/>
            <w:noWrap/>
            <w:hideMark/>
          </w:tcPr>
          <w:p w14:paraId="1885E171" w14:textId="77777777" w:rsidR="00E33A79" w:rsidRPr="001D25AC" w:rsidRDefault="00E33A79" w:rsidP="001D25AC">
            <w:pPr>
              <w:spacing w:line="240" w:lineRule="auto"/>
              <w:jc w:val="center"/>
              <w:rPr>
                <w:color w:val="000000"/>
                <w:sz w:val="20"/>
                <w:lang w:bidi="ar-SA"/>
              </w:rPr>
            </w:pPr>
            <w:r w:rsidRPr="001D25AC">
              <w:rPr>
                <w:color w:val="000000"/>
                <w:sz w:val="20"/>
                <w:lang w:bidi="ar-SA"/>
              </w:rPr>
              <w:t>Brooks County</w:t>
            </w:r>
          </w:p>
        </w:tc>
        <w:tc>
          <w:tcPr>
            <w:tcW w:w="404" w:type="pct"/>
            <w:shd w:val="clear" w:color="auto" w:fill="auto"/>
            <w:noWrap/>
            <w:hideMark/>
          </w:tcPr>
          <w:p w14:paraId="63266A6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3CC5CF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2173304" w14:textId="77777777" w:rsidR="00E33A79" w:rsidRPr="001D25AC" w:rsidRDefault="00E33A79" w:rsidP="001D25AC">
            <w:pPr>
              <w:spacing w:line="240" w:lineRule="auto"/>
              <w:jc w:val="center"/>
              <w:rPr>
                <w:color w:val="000000"/>
                <w:sz w:val="20"/>
                <w:lang w:bidi="ar-SA"/>
              </w:rPr>
            </w:pPr>
            <w:r w:rsidRPr="001D25AC">
              <w:rPr>
                <w:color w:val="000000"/>
                <w:sz w:val="20"/>
                <w:lang w:bidi="ar-SA"/>
              </w:rPr>
              <w:t>20.12</w:t>
            </w:r>
          </w:p>
        </w:tc>
        <w:tc>
          <w:tcPr>
            <w:tcW w:w="648" w:type="pct"/>
            <w:shd w:val="clear" w:color="auto" w:fill="auto"/>
            <w:noWrap/>
            <w:hideMark/>
          </w:tcPr>
          <w:p w14:paraId="2F0CFEA4" w14:textId="77777777" w:rsidR="00E33A79" w:rsidRPr="001D25AC" w:rsidRDefault="00E33A79" w:rsidP="001D25AC">
            <w:pPr>
              <w:spacing w:line="240" w:lineRule="auto"/>
              <w:jc w:val="center"/>
              <w:rPr>
                <w:color w:val="000000"/>
                <w:sz w:val="20"/>
                <w:lang w:bidi="ar-SA"/>
              </w:rPr>
            </w:pPr>
            <w:r w:rsidRPr="001D25AC">
              <w:rPr>
                <w:color w:val="000000"/>
                <w:sz w:val="20"/>
                <w:lang w:bidi="ar-SA"/>
              </w:rPr>
              <w:t>16.65</w:t>
            </w:r>
          </w:p>
        </w:tc>
        <w:tc>
          <w:tcPr>
            <w:tcW w:w="942" w:type="pct"/>
            <w:shd w:val="clear" w:color="auto" w:fill="auto"/>
            <w:noWrap/>
            <w:hideMark/>
          </w:tcPr>
          <w:p w14:paraId="2091996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EFA1E1D" w14:textId="77777777" w:rsidTr="001D25AC">
        <w:trPr>
          <w:trHeight w:val="300"/>
          <w:jc w:val="center"/>
        </w:trPr>
        <w:tc>
          <w:tcPr>
            <w:tcW w:w="1540" w:type="pct"/>
            <w:shd w:val="clear" w:color="auto" w:fill="auto"/>
            <w:noWrap/>
            <w:hideMark/>
          </w:tcPr>
          <w:p w14:paraId="7413E2D3" w14:textId="77777777" w:rsidR="00E33A79" w:rsidRPr="001D25AC" w:rsidRDefault="00E33A79" w:rsidP="001D25AC">
            <w:pPr>
              <w:spacing w:line="240" w:lineRule="auto"/>
              <w:jc w:val="center"/>
              <w:rPr>
                <w:color w:val="000000"/>
                <w:sz w:val="20"/>
                <w:lang w:bidi="ar-SA"/>
              </w:rPr>
            </w:pPr>
            <w:r w:rsidRPr="001D25AC">
              <w:rPr>
                <w:color w:val="000000"/>
                <w:sz w:val="20"/>
                <w:lang w:bidi="ar-SA"/>
              </w:rPr>
              <w:t>Brown County</w:t>
            </w:r>
          </w:p>
        </w:tc>
        <w:tc>
          <w:tcPr>
            <w:tcW w:w="404" w:type="pct"/>
            <w:shd w:val="clear" w:color="auto" w:fill="auto"/>
            <w:noWrap/>
            <w:hideMark/>
          </w:tcPr>
          <w:p w14:paraId="39F19E5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553E91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F21D265" w14:textId="77777777" w:rsidR="00E33A79" w:rsidRPr="001D25AC" w:rsidRDefault="00E33A79" w:rsidP="001D25AC">
            <w:pPr>
              <w:spacing w:line="240" w:lineRule="auto"/>
              <w:jc w:val="center"/>
              <w:rPr>
                <w:color w:val="000000"/>
                <w:sz w:val="20"/>
                <w:lang w:bidi="ar-SA"/>
              </w:rPr>
            </w:pPr>
            <w:r w:rsidRPr="001D25AC">
              <w:rPr>
                <w:color w:val="000000"/>
                <w:sz w:val="20"/>
                <w:lang w:bidi="ar-SA"/>
              </w:rPr>
              <w:t>6.96</w:t>
            </w:r>
          </w:p>
        </w:tc>
        <w:tc>
          <w:tcPr>
            <w:tcW w:w="648" w:type="pct"/>
            <w:shd w:val="clear" w:color="auto" w:fill="auto"/>
            <w:noWrap/>
            <w:hideMark/>
          </w:tcPr>
          <w:p w14:paraId="4F9171FD" w14:textId="77777777" w:rsidR="00E33A79" w:rsidRPr="001D25AC" w:rsidRDefault="00E33A79" w:rsidP="001D25AC">
            <w:pPr>
              <w:spacing w:line="240" w:lineRule="auto"/>
              <w:jc w:val="center"/>
              <w:rPr>
                <w:color w:val="000000"/>
                <w:sz w:val="20"/>
                <w:lang w:bidi="ar-SA"/>
              </w:rPr>
            </w:pPr>
            <w:r w:rsidRPr="001D25AC">
              <w:rPr>
                <w:color w:val="000000"/>
                <w:sz w:val="20"/>
                <w:lang w:bidi="ar-SA"/>
              </w:rPr>
              <w:t>3.92</w:t>
            </w:r>
          </w:p>
        </w:tc>
        <w:tc>
          <w:tcPr>
            <w:tcW w:w="942" w:type="pct"/>
            <w:shd w:val="clear" w:color="auto" w:fill="auto"/>
            <w:noWrap/>
            <w:hideMark/>
          </w:tcPr>
          <w:p w14:paraId="19CED62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61EAE9E" w14:textId="77777777" w:rsidTr="001D25AC">
        <w:trPr>
          <w:trHeight w:val="300"/>
          <w:jc w:val="center"/>
        </w:trPr>
        <w:tc>
          <w:tcPr>
            <w:tcW w:w="1540" w:type="pct"/>
            <w:shd w:val="clear" w:color="auto" w:fill="auto"/>
            <w:noWrap/>
            <w:hideMark/>
          </w:tcPr>
          <w:p w14:paraId="4C61FBC0" w14:textId="77777777" w:rsidR="00E33A79" w:rsidRPr="001D25AC" w:rsidRDefault="00E33A79" w:rsidP="001D25AC">
            <w:pPr>
              <w:spacing w:line="240" w:lineRule="auto"/>
              <w:jc w:val="center"/>
              <w:rPr>
                <w:color w:val="000000"/>
                <w:sz w:val="20"/>
                <w:lang w:bidi="ar-SA"/>
              </w:rPr>
            </w:pPr>
            <w:r w:rsidRPr="001D25AC">
              <w:rPr>
                <w:color w:val="000000"/>
                <w:sz w:val="20"/>
                <w:lang w:bidi="ar-SA"/>
              </w:rPr>
              <w:t>Burleson County</w:t>
            </w:r>
          </w:p>
        </w:tc>
        <w:tc>
          <w:tcPr>
            <w:tcW w:w="404" w:type="pct"/>
            <w:shd w:val="clear" w:color="auto" w:fill="auto"/>
            <w:noWrap/>
            <w:hideMark/>
          </w:tcPr>
          <w:p w14:paraId="6603DDF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D668E04"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2630805" w14:textId="77777777" w:rsidR="00E33A79" w:rsidRPr="001D25AC" w:rsidRDefault="00E33A79" w:rsidP="001D25AC">
            <w:pPr>
              <w:spacing w:line="240" w:lineRule="auto"/>
              <w:jc w:val="center"/>
              <w:rPr>
                <w:color w:val="000000"/>
                <w:sz w:val="20"/>
                <w:lang w:bidi="ar-SA"/>
              </w:rPr>
            </w:pPr>
            <w:r w:rsidRPr="001D25AC">
              <w:rPr>
                <w:color w:val="000000"/>
                <w:sz w:val="20"/>
                <w:lang w:bidi="ar-SA"/>
              </w:rPr>
              <w:t>5.56</w:t>
            </w:r>
          </w:p>
        </w:tc>
        <w:tc>
          <w:tcPr>
            <w:tcW w:w="648" w:type="pct"/>
            <w:shd w:val="clear" w:color="auto" w:fill="auto"/>
            <w:noWrap/>
            <w:hideMark/>
          </w:tcPr>
          <w:p w14:paraId="4C37761E" w14:textId="77777777" w:rsidR="00E33A79" w:rsidRPr="001D25AC" w:rsidRDefault="00E33A79" w:rsidP="001D25AC">
            <w:pPr>
              <w:spacing w:line="240" w:lineRule="auto"/>
              <w:jc w:val="center"/>
              <w:rPr>
                <w:color w:val="000000"/>
                <w:sz w:val="20"/>
                <w:lang w:bidi="ar-SA"/>
              </w:rPr>
            </w:pPr>
            <w:r w:rsidRPr="001D25AC">
              <w:rPr>
                <w:color w:val="000000"/>
                <w:sz w:val="20"/>
                <w:lang w:bidi="ar-SA"/>
              </w:rPr>
              <w:t>2.47</w:t>
            </w:r>
          </w:p>
        </w:tc>
        <w:tc>
          <w:tcPr>
            <w:tcW w:w="942" w:type="pct"/>
            <w:shd w:val="clear" w:color="auto" w:fill="auto"/>
            <w:noWrap/>
            <w:hideMark/>
          </w:tcPr>
          <w:p w14:paraId="06BB2FA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0.048</w:t>
            </w:r>
          </w:p>
        </w:tc>
      </w:tr>
      <w:tr w:rsidR="00F55E4B" w:rsidRPr="001D25AC" w14:paraId="0A208A12" w14:textId="77777777" w:rsidTr="001D25AC">
        <w:trPr>
          <w:trHeight w:val="300"/>
          <w:jc w:val="center"/>
        </w:trPr>
        <w:tc>
          <w:tcPr>
            <w:tcW w:w="1540" w:type="pct"/>
            <w:shd w:val="clear" w:color="auto" w:fill="auto"/>
            <w:noWrap/>
            <w:hideMark/>
          </w:tcPr>
          <w:p w14:paraId="721DC4A7" w14:textId="77777777" w:rsidR="00E33A79" w:rsidRPr="001D25AC" w:rsidRDefault="00E33A79" w:rsidP="001D25AC">
            <w:pPr>
              <w:spacing w:line="240" w:lineRule="auto"/>
              <w:jc w:val="center"/>
              <w:rPr>
                <w:color w:val="000000"/>
                <w:sz w:val="20"/>
                <w:lang w:bidi="ar-SA"/>
              </w:rPr>
            </w:pPr>
            <w:r w:rsidRPr="001D25AC">
              <w:rPr>
                <w:color w:val="000000"/>
                <w:sz w:val="20"/>
                <w:lang w:bidi="ar-SA"/>
              </w:rPr>
              <w:t>Burnet County</w:t>
            </w:r>
          </w:p>
        </w:tc>
        <w:tc>
          <w:tcPr>
            <w:tcW w:w="404" w:type="pct"/>
            <w:shd w:val="clear" w:color="auto" w:fill="auto"/>
            <w:noWrap/>
            <w:hideMark/>
          </w:tcPr>
          <w:p w14:paraId="7B0E320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AA21E0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86679CF" w14:textId="77777777" w:rsidR="00E33A79" w:rsidRPr="001D25AC" w:rsidRDefault="00E33A79" w:rsidP="001D25AC">
            <w:pPr>
              <w:spacing w:line="240" w:lineRule="auto"/>
              <w:jc w:val="center"/>
              <w:rPr>
                <w:color w:val="000000"/>
                <w:sz w:val="20"/>
                <w:lang w:bidi="ar-SA"/>
              </w:rPr>
            </w:pPr>
            <w:r w:rsidRPr="001D25AC">
              <w:rPr>
                <w:color w:val="000000"/>
                <w:sz w:val="20"/>
                <w:lang w:bidi="ar-SA"/>
              </w:rPr>
              <w:t>6.42</w:t>
            </w:r>
          </w:p>
        </w:tc>
        <w:tc>
          <w:tcPr>
            <w:tcW w:w="648" w:type="pct"/>
            <w:shd w:val="clear" w:color="auto" w:fill="auto"/>
            <w:noWrap/>
            <w:hideMark/>
          </w:tcPr>
          <w:p w14:paraId="3E5BEBCA" w14:textId="77777777" w:rsidR="00E33A79" w:rsidRPr="001D25AC" w:rsidRDefault="00E33A79" w:rsidP="001D25AC">
            <w:pPr>
              <w:spacing w:line="240" w:lineRule="auto"/>
              <w:jc w:val="center"/>
              <w:rPr>
                <w:color w:val="000000"/>
                <w:sz w:val="20"/>
                <w:lang w:bidi="ar-SA"/>
              </w:rPr>
            </w:pPr>
            <w:r w:rsidRPr="001D25AC">
              <w:rPr>
                <w:color w:val="000000"/>
                <w:sz w:val="20"/>
                <w:lang w:bidi="ar-SA"/>
              </w:rPr>
              <w:t>2.9</w:t>
            </w:r>
          </w:p>
        </w:tc>
        <w:tc>
          <w:tcPr>
            <w:tcW w:w="942" w:type="pct"/>
            <w:shd w:val="clear" w:color="auto" w:fill="auto"/>
            <w:noWrap/>
            <w:hideMark/>
          </w:tcPr>
          <w:p w14:paraId="67718C4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BF50043" w14:textId="77777777" w:rsidTr="001D25AC">
        <w:trPr>
          <w:trHeight w:val="300"/>
          <w:jc w:val="center"/>
        </w:trPr>
        <w:tc>
          <w:tcPr>
            <w:tcW w:w="1540" w:type="pct"/>
            <w:shd w:val="clear" w:color="auto" w:fill="auto"/>
            <w:noWrap/>
            <w:hideMark/>
          </w:tcPr>
          <w:p w14:paraId="1D5D8013"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Caldwell County</w:t>
            </w:r>
          </w:p>
        </w:tc>
        <w:tc>
          <w:tcPr>
            <w:tcW w:w="404" w:type="pct"/>
            <w:shd w:val="clear" w:color="auto" w:fill="auto"/>
            <w:noWrap/>
            <w:hideMark/>
          </w:tcPr>
          <w:p w14:paraId="270720D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783739A"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8F6CE2F"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11.18</w:t>
            </w:r>
          </w:p>
        </w:tc>
        <w:tc>
          <w:tcPr>
            <w:tcW w:w="648" w:type="pct"/>
            <w:shd w:val="clear" w:color="auto" w:fill="auto"/>
            <w:noWrap/>
            <w:hideMark/>
          </w:tcPr>
          <w:p w14:paraId="5F50C8D9" w14:textId="77777777" w:rsidR="00E33A79" w:rsidRPr="001D25AC" w:rsidRDefault="00E33A79" w:rsidP="001D25AC">
            <w:pPr>
              <w:spacing w:line="240" w:lineRule="auto"/>
              <w:jc w:val="center"/>
              <w:rPr>
                <w:color w:val="000000"/>
                <w:sz w:val="20"/>
                <w:lang w:bidi="ar-SA"/>
              </w:rPr>
            </w:pPr>
            <w:r w:rsidRPr="001D25AC">
              <w:rPr>
                <w:color w:val="000000"/>
                <w:sz w:val="20"/>
                <w:lang w:bidi="ar-SA"/>
              </w:rPr>
              <w:t>7.27</w:t>
            </w:r>
          </w:p>
        </w:tc>
        <w:tc>
          <w:tcPr>
            <w:tcW w:w="942" w:type="pct"/>
            <w:shd w:val="clear" w:color="auto" w:fill="auto"/>
            <w:noWrap/>
            <w:hideMark/>
          </w:tcPr>
          <w:p w14:paraId="39361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0.026</w:t>
            </w:r>
          </w:p>
        </w:tc>
      </w:tr>
      <w:tr w:rsidR="00F55E4B" w:rsidRPr="001D25AC" w14:paraId="0C738958" w14:textId="77777777" w:rsidTr="001D25AC">
        <w:trPr>
          <w:trHeight w:val="300"/>
          <w:jc w:val="center"/>
        </w:trPr>
        <w:tc>
          <w:tcPr>
            <w:tcW w:w="1540" w:type="pct"/>
            <w:shd w:val="clear" w:color="auto" w:fill="auto"/>
            <w:noWrap/>
            <w:hideMark/>
          </w:tcPr>
          <w:p w14:paraId="3117F7E3"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Calhoun County</w:t>
            </w:r>
          </w:p>
        </w:tc>
        <w:tc>
          <w:tcPr>
            <w:tcW w:w="404" w:type="pct"/>
            <w:shd w:val="clear" w:color="auto" w:fill="auto"/>
            <w:noWrap/>
            <w:hideMark/>
          </w:tcPr>
          <w:p w14:paraId="7F8D888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3BB33F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C5D9C1" w14:textId="77777777" w:rsidR="00E33A79" w:rsidRPr="001D25AC" w:rsidRDefault="00E33A79" w:rsidP="001D25AC">
            <w:pPr>
              <w:spacing w:line="240" w:lineRule="auto"/>
              <w:jc w:val="center"/>
              <w:rPr>
                <w:color w:val="000000"/>
                <w:sz w:val="20"/>
                <w:lang w:bidi="ar-SA"/>
              </w:rPr>
            </w:pPr>
            <w:r w:rsidRPr="001D25AC">
              <w:rPr>
                <w:color w:val="000000"/>
                <w:sz w:val="20"/>
                <w:lang w:bidi="ar-SA"/>
              </w:rPr>
              <w:t>2.45</w:t>
            </w:r>
          </w:p>
        </w:tc>
        <w:tc>
          <w:tcPr>
            <w:tcW w:w="648" w:type="pct"/>
            <w:shd w:val="clear" w:color="auto" w:fill="auto"/>
            <w:noWrap/>
            <w:hideMark/>
          </w:tcPr>
          <w:p w14:paraId="143FBC86" w14:textId="77777777" w:rsidR="00E33A79" w:rsidRPr="001D25AC" w:rsidRDefault="00E33A79" w:rsidP="001D25AC">
            <w:pPr>
              <w:spacing w:line="240" w:lineRule="auto"/>
              <w:jc w:val="center"/>
              <w:rPr>
                <w:color w:val="000000"/>
                <w:sz w:val="20"/>
                <w:lang w:bidi="ar-SA"/>
              </w:rPr>
            </w:pPr>
            <w:r w:rsidRPr="001D25AC">
              <w:rPr>
                <w:color w:val="000000"/>
                <w:sz w:val="20"/>
                <w:lang w:bidi="ar-SA"/>
              </w:rPr>
              <w:t>1.91</w:t>
            </w:r>
          </w:p>
        </w:tc>
        <w:tc>
          <w:tcPr>
            <w:tcW w:w="942" w:type="pct"/>
            <w:shd w:val="clear" w:color="auto" w:fill="auto"/>
            <w:noWrap/>
            <w:hideMark/>
          </w:tcPr>
          <w:p w14:paraId="6C301A7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7D8F8C7" w14:textId="77777777" w:rsidTr="001D25AC">
        <w:trPr>
          <w:trHeight w:val="300"/>
          <w:jc w:val="center"/>
        </w:trPr>
        <w:tc>
          <w:tcPr>
            <w:tcW w:w="1540" w:type="pct"/>
            <w:shd w:val="clear" w:color="auto" w:fill="auto"/>
            <w:noWrap/>
            <w:hideMark/>
          </w:tcPr>
          <w:p w14:paraId="4768A73F" w14:textId="77777777" w:rsidR="00E33A79" w:rsidRPr="001D25AC" w:rsidRDefault="00E33A79" w:rsidP="001D25AC">
            <w:pPr>
              <w:spacing w:line="240" w:lineRule="auto"/>
              <w:jc w:val="center"/>
              <w:rPr>
                <w:color w:val="000000"/>
                <w:sz w:val="20"/>
                <w:lang w:bidi="ar-SA"/>
              </w:rPr>
            </w:pPr>
            <w:r w:rsidRPr="001D25AC">
              <w:rPr>
                <w:color w:val="000000"/>
                <w:sz w:val="20"/>
                <w:lang w:bidi="ar-SA"/>
              </w:rPr>
              <w:t>Callahan County</w:t>
            </w:r>
          </w:p>
        </w:tc>
        <w:tc>
          <w:tcPr>
            <w:tcW w:w="404" w:type="pct"/>
            <w:shd w:val="clear" w:color="auto" w:fill="auto"/>
            <w:noWrap/>
            <w:hideMark/>
          </w:tcPr>
          <w:p w14:paraId="14E4F12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E045A2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8029294" w14:textId="77777777" w:rsidR="00E33A79" w:rsidRPr="001D25AC" w:rsidRDefault="00E33A79" w:rsidP="001D25AC">
            <w:pPr>
              <w:spacing w:line="240" w:lineRule="auto"/>
              <w:jc w:val="center"/>
              <w:rPr>
                <w:color w:val="000000"/>
                <w:sz w:val="20"/>
                <w:lang w:bidi="ar-SA"/>
              </w:rPr>
            </w:pPr>
            <w:r w:rsidRPr="001D25AC">
              <w:rPr>
                <w:color w:val="000000"/>
                <w:sz w:val="20"/>
                <w:lang w:bidi="ar-SA"/>
              </w:rPr>
              <w:t>5.5</w:t>
            </w:r>
          </w:p>
        </w:tc>
        <w:tc>
          <w:tcPr>
            <w:tcW w:w="648" w:type="pct"/>
            <w:shd w:val="clear" w:color="auto" w:fill="auto"/>
            <w:noWrap/>
            <w:hideMark/>
          </w:tcPr>
          <w:p w14:paraId="15BE3BDE" w14:textId="77777777" w:rsidR="00E33A79" w:rsidRPr="001D25AC" w:rsidRDefault="00E33A79" w:rsidP="001D25AC">
            <w:pPr>
              <w:spacing w:line="240" w:lineRule="auto"/>
              <w:jc w:val="center"/>
              <w:rPr>
                <w:color w:val="000000"/>
                <w:sz w:val="20"/>
                <w:lang w:bidi="ar-SA"/>
              </w:rPr>
            </w:pPr>
            <w:r w:rsidRPr="001D25AC">
              <w:rPr>
                <w:color w:val="000000"/>
                <w:sz w:val="20"/>
                <w:lang w:bidi="ar-SA"/>
              </w:rPr>
              <w:t>2.75</w:t>
            </w:r>
          </w:p>
        </w:tc>
        <w:tc>
          <w:tcPr>
            <w:tcW w:w="942" w:type="pct"/>
            <w:shd w:val="clear" w:color="auto" w:fill="auto"/>
            <w:noWrap/>
            <w:hideMark/>
          </w:tcPr>
          <w:p w14:paraId="3E0B701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CB4C24B" w14:textId="77777777" w:rsidTr="001D25AC">
        <w:trPr>
          <w:trHeight w:val="300"/>
          <w:jc w:val="center"/>
        </w:trPr>
        <w:tc>
          <w:tcPr>
            <w:tcW w:w="1540" w:type="pct"/>
            <w:shd w:val="clear" w:color="auto" w:fill="auto"/>
            <w:noWrap/>
            <w:hideMark/>
          </w:tcPr>
          <w:p w14:paraId="39CCC7E1" w14:textId="77777777" w:rsidR="00E33A79" w:rsidRPr="001D25AC" w:rsidRDefault="00E33A79" w:rsidP="001D25AC">
            <w:pPr>
              <w:spacing w:line="240" w:lineRule="auto"/>
              <w:jc w:val="center"/>
              <w:rPr>
                <w:color w:val="000000"/>
                <w:sz w:val="20"/>
                <w:lang w:bidi="ar-SA"/>
              </w:rPr>
            </w:pPr>
            <w:r w:rsidRPr="001D25AC">
              <w:rPr>
                <w:color w:val="000000"/>
                <w:sz w:val="20"/>
                <w:lang w:bidi="ar-SA"/>
              </w:rPr>
              <w:t>Cameron County</w:t>
            </w:r>
          </w:p>
        </w:tc>
        <w:tc>
          <w:tcPr>
            <w:tcW w:w="404" w:type="pct"/>
            <w:shd w:val="clear" w:color="auto" w:fill="auto"/>
            <w:noWrap/>
            <w:hideMark/>
          </w:tcPr>
          <w:p w14:paraId="001CD79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D86541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5554A67" w14:textId="77777777" w:rsidR="00E33A79" w:rsidRPr="001D25AC" w:rsidRDefault="00E33A79" w:rsidP="001D25AC">
            <w:pPr>
              <w:spacing w:line="240" w:lineRule="auto"/>
              <w:jc w:val="center"/>
              <w:rPr>
                <w:color w:val="000000"/>
                <w:sz w:val="20"/>
                <w:lang w:bidi="ar-SA"/>
              </w:rPr>
            </w:pPr>
            <w:r w:rsidRPr="001D25AC">
              <w:rPr>
                <w:color w:val="000000"/>
                <w:sz w:val="20"/>
                <w:lang w:bidi="ar-SA"/>
              </w:rPr>
              <w:t>17.53</w:t>
            </w:r>
          </w:p>
        </w:tc>
        <w:tc>
          <w:tcPr>
            <w:tcW w:w="648" w:type="pct"/>
            <w:shd w:val="clear" w:color="auto" w:fill="auto"/>
            <w:noWrap/>
            <w:hideMark/>
          </w:tcPr>
          <w:p w14:paraId="44143B4B" w14:textId="77777777" w:rsidR="00E33A79" w:rsidRPr="001D25AC" w:rsidRDefault="00E33A79" w:rsidP="001D25AC">
            <w:pPr>
              <w:spacing w:line="240" w:lineRule="auto"/>
              <w:jc w:val="center"/>
              <w:rPr>
                <w:color w:val="000000"/>
                <w:sz w:val="20"/>
                <w:lang w:bidi="ar-SA"/>
              </w:rPr>
            </w:pPr>
            <w:r w:rsidRPr="001D25AC">
              <w:rPr>
                <w:color w:val="000000"/>
                <w:sz w:val="20"/>
                <w:lang w:bidi="ar-SA"/>
              </w:rPr>
              <w:t>12.1</w:t>
            </w:r>
          </w:p>
        </w:tc>
        <w:tc>
          <w:tcPr>
            <w:tcW w:w="942" w:type="pct"/>
            <w:shd w:val="clear" w:color="auto" w:fill="auto"/>
            <w:noWrap/>
            <w:hideMark/>
          </w:tcPr>
          <w:p w14:paraId="573378F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626EED2" w14:textId="77777777" w:rsidTr="001D25AC">
        <w:trPr>
          <w:trHeight w:val="300"/>
          <w:jc w:val="center"/>
        </w:trPr>
        <w:tc>
          <w:tcPr>
            <w:tcW w:w="1540" w:type="pct"/>
            <w:shd w:val="clear" w:color="auto" w:fill="auto"/>
            <w:noWrap/>
            <w:hideMark/>
          </w:tcPr>
          <w:p w14:paraId="6D8EAF47" w14:textId="77777777" w:rsidR="00E33A79" w:rsidRPr="001D25AC" w:rsidRDefault="00E33A79" w:rsidP="001D25AC">
            <w:pPr>
              <w:spacing w:line="240" w:lineRule="auto"/>
              <w:jc w:val="center"/>
              <w:rPr>
                <w:color w:val="000000"/>
                <w:sz w:val="20"/>
                <w:lang w:bidi="ar-SA"/>
              </w:rPr>
            </w:pPr>
            <w:r w:rsidRPr="001D25AC">
              <w:rPr>
                <w:color w:val="000000"/>
                <w:sz w:val="20"/>
                <w:lang w:bidi="ar-SA"/>
              </w:rPr>
              <w:t>Camp County</w:t>
            </w:r>
          </w:p>
        </w:tc>
        <w:tc>
          <w:tcPr>
            <w:tcW w:w="404" w:type="pct"/>
            <w:shd w:val="clear" w:color="auto" w:fill="auto"/>
            <w:noWrap/>
            <w:hideMark/>
          </w:tcPr>
          <w:p w14:paraId="15E736B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22A26E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6233667"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10.42</w:t>
            </w:r>
          </w:p>
        </w:tc>
        <w:tc>
          <w:tcPr>
            <w:tcW w:w="648" w:type="pct"/>
            <w:shd w:val="clear" w:color="auto" w:fill="auto"/>
            <w:noWrap/>
            <w:hideMark/>
          </w:tcPr>
          <w:p w14:paraId="0FEAAFAA" w14:textId="77777777" w:rsidR="00E33A79" w:rsidRPr="001D25AC" w:rsidRDefault="00E33A79" w:rsidP="001D25AC">
            <w:pPr>
              <w:spacing w:line="240" w:lineRule="auto"/>
              <w:jc w:val="center"/>
              <w:rPr>
                <w:color w:val="000000"/>
                <w:sz w:val="20"/>
                <w:lang w:bidi="ar-SA"/>
              </w:rPr>
            </w:pPr>
            <w:r w:rsidRPr="001D25AC">
              <w:rPr>
                <w:color w:val="000000"/>
                <w:sz w:val="20"/>
                <w:lang w:bidi="ar-SA"/>
              </w:rPr>
              <w:t>3.99</w:t>
            </w:r>
          </w:p>
        </w:tc>
        <w:tc>
          <w:tcPr>
            <w:tcW w:w="942" w:type="pct"/>
            <w:shd w:val="clear" w:color="auto" w:fill="auto"/>
            <w:noWrap/>
            <w:hideMark/>
          </w:tcPr>
          <w:p w14:paraId="3961C09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0.041</w:t>
            </w:r>
          </w:p>
        </w:tc>
      </w:tr>
      <w:tr w:rsidR="00F55E4B" w:rsidRPr="001D25AC" w14:paraId="22304CF6" w14:textId="77777777" w:rsidTr="001D25AC">
        <w:trPr>
          <w:trHeight w:val="300"/>
          <w:jc w:val="center"/>
        </w:trPr>
        <w:tc>
          <w:tcPr>
            <w:tcW w:w="1540" w:type="pct"/>
            <w:shd w:val="clear" w:color="auto" w:fill="auto"/>
            <w:noWrap/>
            <w:hideMark/>
          </w:tcPr>
          <w:p w14:paraId="4EA4D970" w14:textId="77777777" w:rsidR="00E33A79" w:rsidRPr="001D25AC" w:rsidRDefault="00E33A79" w:rsidP="001D25AC">
            <w:pPr>
              <w:spacing w:line="240" w:lineRule="auto"/>
              <w:jc w:val="center"/>
              <w:rPr>
                <w:color w:val="000000"/>
                <w:sz w:val="20"/>
                <w:lang w:bidi="ar-SA"/>
              </w:rPr>
            </w:pPr>
            <w:r w:rsidRPr="001D25AC">
              <w:rPr>
                <w:color w:val="000000"/>
                <w:sz w:val="20"/>
                <w:lang w:bidi="ar-SA"/>
              </w:rPr>
              <w:t>Carson County</w:t>
            </w:r>
          </w:p>
        </w:tc>
        <w:tc>
          <w:tcPr>
            <w:tcW w:w="404" w:type="pct"/>
            <w:shd w:val="clear" w:color="auto" w:fill="auto"/>
            <w:noWrap/>
            <w:hideMark/>
          </w:tcPr>
          <w:p w14:paraId="25366DF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424584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15B1EDD" w14:textId="77777777" w:rsidR="00E33A79" w:rsidRPr="001D25AC" w:rsidRDefault="00E33A79" w:rsidP="001D25AC">
            <w:pPr>
              <w:spacing w:line="240" w:lineRule="auto"/>
              <w:jc w:val="center"/>
              <w:rPr>
                <w:color w:val="000000"/>
                <w:sz w:val="20"/>
                <w:lang w:bidi="ar-SA"/>
              </w:rPr>
            </w:pPr>
            <w:r w:rsidRPr="001D25AC">
              <w:rPr>
                <w:color w:val="000000"/>
                <w:sz w:val="20"/>
                <w:lang w:bidi="ar-SA"/>
              </w:rPr>
              <w:t>5.81</w:t>
            </w:r>
          </w:p>
        </w:tc>
        <w:tc>
          <w:tcPr>
            <w:tcW w:w="648" w:type="pct"/>
            <w:shd w:val="clear" w:color="auto" w:fill="auto"/>
            <w:noWrap/>
            <w:hideMark/>
          </w:tcPr>
          <w:p w14:paraId="4FBBEF4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7D785A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5E4337A" w14:textId="77777777" w:rsidTr="001D25AC">
        <w:trPr>
          <w:trHeight w:val="300"/>
          <w:jc w:val="center"/>
        </w:trPr>
        <w:tc>
          <w:tcPr>
            <w:tcW w:w="1540" w:type="pct"/>
            <w:shd w:val="clear" w:color="auto" w:fill="auto"/>
            <w:noWrap/>
            <w:hideMark/>
          </w:tcPr>
          <w:p w14:paraId="320550CF" w14:textId="77777777" w:rsidR="00E33A79" w:rsidRPr="001D25AC" w:rsidRDefault="00E33A79" w:rsidP="001D25AC">
            <w:pPr>
              <w:spacing w:line="240" w:lineRule="auto"/>
              <w:jc w:val="center"/>
              <w:rPr>
                <w:color w:val="000000"/>
                <w:sz w:val="20"/>
                <w:lang w:bidi="ar-SA"/>
              </w:rPr>
            </w:pPr>
            <w:r w:rsidRPr="001D25AC">
              <w:rPr>
                <w:color w:val="000000"/>
                <w:sz w:val="20"/>
                <w:lang w:bidi="ar-SA"/>
              </w:rPr>
              <w:t>Cass County</w:t>
            </w:r>
          </w:p>
        </w:tc>
        <w:tc>
          <w:tcPr>
            <w:tcW w:w="404" w:type="pct"/>
            <w:shd w:val="clear" w:color="auto" w:fill="auto"/>
            <w:noWrap/>
            <w:hideMark/>
          </w:tcPr>
          <w:p w14:paraId="10F9EE1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F2EC5F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06E3D26" w14:textId="77777777" w:rsidR="00E33A79" w:rsidRPr="001D25AC" w:rsidRDefault="00E33A79" w:rsidP="001D25AC">
            <w:pPr>
              <w:spacing w:line="240" w:lineRule="auto"/>
              <w:jc w:val="center"/>
              <w:rPr>
                <w:color w:val="000000"/>
                <w:sz w:val="20"/>
                <w:lang w:bidi="ar-SA"/>
              </w:rPr>
            </w:pPr>
            <w:r w:rsidRPr="001D25AC">
              <w:rPr>
                <w:color w:val="000000"/>
                <w:sz w:val="20"/>
                <w:lang w:bidi="ar-SA"/>
              </w:rPr>
              <w:t>8.33</w:t>
            </w:r>
          </w:p>
        </w:tc>
        <w:tc>
          <w:tcPr>
            <w:tcW w:w="648" w:type="pct"/>
            <w:shd w:val="clear" w:color="auto" w:fill="auto"/>
            <w:noWrap/>
            <w:hideMark/>
          </w:tcPr>
          <w:p w14:paraId="402CA429" w14:textId="77777777" w:rsidR="00E33A79" w:rsidRPr="001D25AC" w:rsidRDefault="00E33A79" w:rsidP="001D25AC">
            <w:pPr>
              <w:spacing w:line="240" w:lineRule="auto"/>
              <w:jc w:val="center"/>
              <w:rPr>
                <w:color w:val="000000"/>
                <w:sz w:val="20"/>
                <w:lang w:bidi="ar-SA"/>
              </w:rPr>
            </w:pPr>
            <w:r w:rsidRPr="001D25AC">
              <w:rPr>
                <w:color w:val="000000"/>
                <w:sz w:val="20"/>
                <w:lang w:bidi="ar-SA"/>
              </w:rPr>
              <w:t>3.52</w:t>
            </w:r>
          </w:p>
        </w:tc>
        <w:tc>
          <w:tcPr>
            <w:tcW w:w="942" w:type="pct"/>
            <w:shd w:val="clear" w:color="auto" w:fill="auto"/>
            <w:noWrap/>
            <w:hideMark/>
          </w:tcPr>
          <w:p w14:paraId="0BA28C12"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0.014</w:t>
            </w:r>
          </w:p>
        </w:tc>
      </w:tr>
      <w:tr w:rsidR="00F55E4B" w:rsidRPr="001D25AC" w14:paraId="3A27C8A7" w14:textId="77777777" w:rsidTr="001D25AC">
        <w:trPr>
          <w:trHeight w:val="300"/>
          <w:jc w:val="center"/>
        </w:trPr>
        <w:tc>
          <w:tcPr>
            <w:tcW w:w="1540" w:type="pct"/>
            <w:shd w:val="clear" w:color="auto" w:fill="auto"/>
            <w:noWrap/>
            <w:hideMark/>
          </w:tcPr>
          <w:p w14:paraId="4E97BE37" w14:textId="77777777" w:rsidR="00E33A79" w:rsidRPr="001D25AC" w:rsidRDefault="00E33A79" w:rsidP="001D25AC">
            <w:pPr>
              <w:spacing w:line="240" w:lineRule="auto"/>
              <w:jc w:val="center"/>
              <w:rPr>
                <w:color w:val="000000"/>
                <w:sz w:val="20"/>
                <w:lang w:bidi="ar-SA"/>
              </w:rPr>
            </w:pPr>
            <w:r w:rsidRPr="001D25AC">
              <w:rPr>
                <w:color w:val="000000"/>
                <w:sz w:val="20"/>
                <w:lang w:bidi="ar-SA"/>
              </w:rPr>
              <w:t>Castro County</w:t>
            </w:r>
          </w:p>
        </w:tc>
        <w:tc>
          <w:tcPr>
            <w:tcW w:w="404" w:type="pct"/>
            <w:shd w:val="clear" w:color="auto" w:fill="auto"/>
            <w:noWrap/>
            <w:hideMark/>
          </w:tcPr>
          <w:p w14:paraId="2E69173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0ACDE5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2DA9A61" w14:textId="77777777" w:rsidR="00E33A79" w:rsidRPr="001D25AC" w:rsidRDefault="00E33A79" w:rsidP="001D25AC">
            <w:pPr>
              <w:spacing w:line="240" w:lineRule="auto"/>
              <w:jc w:val="center"/>
              <w:rPr>
                <w:color w:val="000000"/>
                <w:sz w:val="20"/>
                <w:lang w:bidi="ar-SA"/>
              </w:rPr>
            </w:pPr>
            <w:r w:rsidRPr="001D25AC">
              <w:rPr>
                <w:color w:val="000000"/>
                <w:sz w:val="20"/>
                <w:lang w:bidi="ar-SA"/>
              </w:rPr>
              <w:t>7.9</w:t>
            </w:r>
          </w:p>
        </w:tc>
        <w:tc>
          <w:tcPr>
            <w:tcW w:w="648" w:type="pct"/>
            <w:shd w:val="clear" w:color="auto" w:fill="auto"/>
            <w:noWrap/>
            <w:hideMark/>
          </w:tcPr>
          <w:p w14:paraId="27614EDC" w14:textId="77777777" w:rsidR="00E33A79" w:rsidRPr="001D25AC" w:rsidRDefault="00E33A79" w:rsidP="001D25AC">
            <w:pPr>
              <w:spacing w:line="240" w:lineRule="auto"/>
              <w:jc w:val="center"/>
              <w:rPr>
                <w:color w:val="000000"/>
                <w:sz w:val="20"/>
                <w:lang w:bidi="ar-SA"/>
              </w:rPr>
            </w:pPr>
            <w:r w:rsidRPr="001D25AC">
              <w:rPr>
                <w:color w:val="000000"/>
                <w:sz w:val="20"/>
                <w:lang w:bidi="ar-SA"/>
              </w:rPr>
              <w:t>5.39</w:t>
            </w:r>
          </w:p>
        </w:tc>
        <w:tc>
          <w:tcPr>
            <w:tcW w:w="942" w:type="pct"/>
            <w:shd w:val="clear" w:color="auto" w:fill="auto"/>
            <w:noWrap/>
            <w:hideMark/>
          </w:tcPr>
          <w:p w14:paraId="5B1B1CA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DC173FB" w14:textId="77777777" w:rsidTr="001D25AC">
        <w:trPr>
          <w:trHeight w:val="300"/>
          <w:jc w:val="center"/>
        </w:trPr>
        <w:tc>
          <w:tcPr>
            <w:tcW w:w="1540" w:type="pct"/>
            <w:shd w:val="clear" w:color="auto" w:fill="auto"/>
            <w:noWrap/>
            <w:hideMark/>
          </w:tcPr>
          <w:p w14:paraId="2349842A" w14:textId="77777777" w:rsidR="00E33A79" w:rsidRPr="001D25AC" w:rsidRDefault="00E33A79" w:rsidP="001D25AC">
            <w:pPr>
              <w:spacing w:line="240" w:lineRule="auto"/>
              <w:jc w:val="center"/>
              <w:rPr>
                <w:color w:val="000000"/>
                <w:sz w:val="20"/>
                <w:lang w:bidi="ar-SA"/>
              </w:rPr>
            </w:pPr>
            <w:r w:rsidRPr="001D25AC">
              <w:rPr>
                <w:color w:val="000000"/>
                <w:sz w:val="20"/>
                <w:lang w:bidi="ar-SA"/>
              </w:rPr>
              <w:t>Chambers County</w:t>
            </w:r>
          </w:p>
        </w:tc>
        <w:tc>
          <w:tcPr>
            <w:tcW w:w="404" w:type="pct"/>
            <w:shd w:val="clear" w:color="auto" w:fill="auto"/>
            <w:noWrap/>
            <w:hideMark/>
          </w:tcPr>
          <w:p w14:paraId="565FFC6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B62B74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51E4A61" w14:textId="77777777" w:rsidR="00E33A79" w:rsidRPr="001D25AC" w:rsidRDefault="00E33A79" w:rsidP="001D25AC">
            <w:pPr>
              <w:spacing w:line="240" w:lineRule="auto"/>
              <w:jc w:val="center"/>
              <w:rPr>
                <w:color w:val="000000"/>
                <w:sz w:val="20"/>
                <w:lang w:bidi="ar-SA"/>
              </w:rPr>
            </w:pPr>
            <w:r w:rsidRPr="001D25AC">
              <w:rPr>
                <w:color w:val="000000"/>
                <w:sz w:val="20"/>
                <w:lang w:bidi="ar-SA"/>
              </w:rPr>
              <w:t>5.81</w:t>
            </w:r>
          </w:p>
        </w:tc>
        <w:tc>
          <w:tcPr>
            <w:tcW w:w="648" w:type="pct"/>
            <w:shd w:val="clear" w:color="auto" w:fill="auto"/>
            <w:noWrap/>
            <w:hideMark/>
          </w:tcPr>
          <w:p w14:paraId="0618436F" w14:textId="77777777" w:rsidR="00E33A79" w:rsidRPr="001D25AC" w:rsidRDefault="00E33A79" w:rsidP="001D25AC">
            <w:pPr>
              <w:spacing w:line="240" w:lineRule="auto"/>
              <w:jc w:val="center"/>
              <w:rPr>
                <w:color w:val="000000"/>
                <w:sz w:val="20"/>
                <w:lang w:bidi="ar-SA"/>
              </w:rPr>
            </w:pPr>
            <w:r w:rsidRPr="001D25AC">
              <w:rPr>
                <w:color w:val="000000"/>
                <w:sz w:val="20"/>
                <w:lang w:bidi="ar-SA"/>
              </w:rPr>
              <w:t>2.44</w:t>
            </w:r>
          </w:p>
        </w:tc>
        <w:tc>
          <w:tcPr>
            <w:tcW w:w="942" w:type="pct"/>
            <w:shd w:val="clear" w:color="auto" w:fill="auto"/>
            <w:noWrap/>
            <w:hideMark/>
          </w:tcPr>
          <w:p w14:paraId="6BDFA4C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30B4F10" w14:textId="77777777" w:rsidTr="001D25AC">
        <w:trPr>
          <w:trHeight w:val="300"/>
          <w:jc w:val="center"/>
        </w:trPr>
        <w:tc>
          <w:tcPr>
            <w:tcW w:w="1540" w:type="pct"/>
            <w:shd w:val="clear" w:color="auto" w:fill="auto"/>
            <w:noWrap/>
            <w:hideMark/>
          </w:tcPr>
          <w:p w14:paraId="018B50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Cherokee County</w:t>
            </w:r>
          </w:p>
        </w:tc>
        <w:tc>
          <w:tcPr>
            <w:tcW w:w="404" w:type="pct"/>
            <w:shd w:val="clear" w:color="auto" w:fill="auto"/>
            <w:noWrap/>
            <w:hideMark/>
          </w:tcPr>
          <w:p w14:paraId="58A01DD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1A62258"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D80495C" w14:textId="77777777" w:rsidR="00E33A79" w:rsidRPr="001D25AC" w:rsidRDefault="00E33A79" w:rsidP="001D25AC">
            <w:pPr>
              <w:spacing w:line="240" w:lineRule="auto"/>
              <w:jc w:val="center"/>
              <w:rPr>
                <w:color w:val="000000"/>
                <w:sz w:val="20"/>
                <w:lang w:bidi="ar-SA"/>
              </w:rPr>
            </w:pPr>
            <w:r w:rsidRPr="001D25AC">
              <w:rPr>
                <w:color w:val="000000"/>
                <w:sz w:val="20"/>
                <w:lang w:bidi="ar-SA"/>
              </w:rPr>
              <w:t>5.68</w:t>
            </w:r>
          </w:p>
        </w:tc>
        <w:tc>
          <w:tcPr>
            <w:tcW w:w="648" w:type="pct"/>
            <w:shd w:val="clear" w:color="auto" w:fill="auto"/>
            <w:noWrap/>
            <w:hideMark/>
          </w:tcPr>
          <w:p w14:paraId="2D8B1B86" w14:textId="77777777" w:rsidR="00E33A79" w:rsidRPr="001D25AC" w:rsidRDefault="00E33A79" w:rsidP="001D25AC">
            <w:pPr>
              <w:spacing w:line="240" w:lineRule="auto"/>
              <w:jc w:val="center"/>
              <w:rPr>
                <w:color w:val="000000"/>
                <w:sz w:val="20"/>
                <w:lang w:bidi="ar-SA"/>
              </w:rPr>
            </w:pPr>
            <w:r w:rsidRPr="001D25AC">
              <w:rPr>
                <w:color w:val="000000"/>
                <w:sz w:val="20"/>
                <w:lang w:bidi="ar-SA"/>
              </w:rPr>
              <w:t>2.49</w:t>
            </w:r>
          </w:p>
        </w:tc>
        <w:tc>
          <w:tcPr>
            <w:tcW w:w="942" w:type="pct"/>
            <w:shd w:val="clear" w:color="auto" w:fill="auto"/>
            <w:noWrap/>
            <w:hideMark/>
          </w:tcPr>
          <w:p w14:paraId="4CABB9FF"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0.047</w:t>
            </w:r>
          </w:p>
        </w:tc>
      </w:tr>
      <w:tr w:rsidR="00F55E4B" w:rsidRPr="001D25AC" w14:paraId="23F08263" w14:textId="77777777" w:rsidTr="001D25AC">
        <w:trPr>
          <w:trHeight w:val="300"/>
          <w:jc w:val="center"/>
        </w:trPr>
        <w:tc>
          <w:tcPr>
            <w:tcW w:w="1540" w:type="pct"/>
            <w:shd w:val="clear" w:color="auto" w:fill="auto"/>
            <w:noWrap/>
            <w:hideMark/>
          </w:tcPr>
          <w:p w14:paraId="13E51A71" w14:textId="77777777" w:rsidR="00E33A79" w:rsidRPr="001D25AC" w:rsidRDefault="00E33A79" w:rsidP="001D25AC">
            <w:pPr>
              <w:spacing w:line="240" w:lineRule="auto"/>
              <w:jc w:val="center"/>
              <w:rPr>
                <w:color w:val="000000"/>
                <w:sz w:val="20"/>
                <w:lang w:bidi="ar-SA"/>
              </w:rPr>
            </w:pPr>
            <w:r w:rsidRPr="001D25AC">
              <w:rPr>
                <w:color w:val="000000"/>
                <w:sz w:val="20"/>
                <w:lang w:bidi="ar-SA"/>
              </w:rPr>
              <w:t>Childress County</w:t>
            </w:r>
          </w:p>
        </w:tc>
        <w:tc>
          <w:tcPr>
            <w:tcW w:w="404" w:type="pct"/>
            <w:shd w:val="clear" w:color="auto" w:fill="auto"/>
            <w:noWrap/>
            <w:hideMark/>
          </w:tcPr>
          <w:p w14:paraId="57341DD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568C0A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B4A051" w14:textId="77777777" w:rsidR="00E33A79" w:rsidRPr="001D25AC" w:rsidRDefault="00E33A79" w:rsidP="001D25AC">
            <w:pPr>
              <w:spacing w:line="240" w:lineRule="auto"/>
              <w:jc w:val="center"/>
              <w:rPr>
                <w:color w:val="000000"/>
                <w:sz w:val="20"/>
                <w:lang w:bidi="ar-SA"/>
              </w:rPr>
            </w:pPr>
            <w:r w:rsidRPr="001D25AC">
              <w:rPr>
                <w:color w:val="000000"/>
                <w:sz w:val="20"/>
                <w:lang w:bidi="ar-SA"/>
              </w:rPr>
              <w:t>8.51</w:t>
            </w:r>
          </w:p>
        </w:tc>
        <w:tc>
          <w:tcPr>
            <w:tcW w:w="648" w:type="pct"/>
            <w:shd w:val="clear" w:color="auto" w:fill="auto"/>
            <w:noWrap/>
            <w:hideMark/>
          </w:tcPr>
          <w:p w14:paraId="1276F362" w14:textId="77777777" w:rsidR="00E33A79" w:rsidRPr="001D25AC" w:rsidRDefault="00E33A79" w:rsidP="001D25AC">
            <w:pPr>
              <w:spacing w:line="240" w:lineRule="auto"/>
              <w:jc w:val="center"/>
              <w:rPr>
                <w:color w:val="000000"/>
                <w:sz w:val="20"/>
                <w:lang w:bidi="ar-SA"/>
              </w:rPr>
            </w:pPr>
            <w:r w:rsidRPr="001D25AC">
              <w:rPr>
                <w:color w:val="000000"/>
                <w:sz w:val="20"/>
                <w:lang w:bidi="ar-SA"/>
              </w:rPr>
              <w:t>5.18</w:t>
            </w:r>
          </w:p>
        </w:tc>
        <w:tc>
          <w:tcPr>
            <w:tcW w:w="942" w:type="pct"/>
            <w:shd w:val="clear" w:color="auto" w:fill="auto"/>
            <w:noWrap/>
            <w:hideMark/>
          </w:tcPr>
          <w:p w14:paraId="7863B3A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DCA016E" w14:textId="77777777" w:rsidTr="001D25AC">
        <w:trPr>
          <w:trHeight w:val="300"/>
          <w:jc w:val="center"/>
        </w:trPr>
        <w:tc>
          <w:tcPr>
            <w:tcW w:w="1540" w:type="pct"/>
            <w:shd w:val="clear" w:color="auto" w:fill="auto"/>
            <w:noWrap/>
            <w:hideMark/>
          </w:tcPr>
          <w:p w14:paraId="5CC6CC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Clay County</w:t>
            </w:r>
          </w:p>
        </w:tc>
        <w:tc>
          <w:tcPr>
            <w:tcW w:w="404" w:type="pct"/>
            <w:shd w:val="clear" w:color="auto" w:fill="auto"/>
            <w:noWrap/>
            <w:hideMark/>
          </w:tcPr>
          <w:p w14:paraId="51A907A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C98B80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9D92DF3" w14:textId="77777777" w:rsidR="00E33A79" w:rsidRPr="001D25AC" w:rsidRDefault="00E33A79" w:rsidP="001D25AC">
            <w:pPr>
              <w:spacing w:line="240" w:lineRule="auto"/>
              <w:jc w:val="center"/>
              <w:rPr>
                <w:color w:val="000000"/>
                <w:sz w:val="20"/>
                <w:lang w:bidi="ar-SA"/>
              </w:rPr>
            </w:pPr>
            <w:r w:rsidRPr="001D25AC">
              <w:rPr>
                <w:color w:val="000000"/>
                <w:sz w:val="20"/>
                <w:lang w:bidi="ar-SA"/>
              </w:rPr>
              <w:t>9.74</w:t>
            </w:r>
          </w:p>
        </w:tc>
        <w:tc>
          <w:tcPr>
            <w:tcW w:w="648" w:type="pct"/>
            <w:shd w:val="clear" w:color="auto" w:fill="auto"/>
            <w:noWrap/>
            <w:hideMark/>
          </w:tcPr>
          <w:p w14:paraId="4BC4A6B5" w14:textId="77777777" w:rsidR="00E33A79" w:rsidRPr="001D25AC" w:rsidRDefault="00E33A79" w:rsidP="001D25AC">
            <w:pPr>
              <w:spacing w:line="240" w:lineRule="auto"/>
              <w:jc w:val="center"/>
              <w:rPr>
                <w:color w:val="000000"/>
                <w:sz w:val="20"/>
                <w:lang w:bidi="ar-SA"/>
              </w:rPr>
            </w:pPr>
            <w:r w:rsidRPr="001D25AC">
              <w:rPr>
                <w:color w:val="000000"/>
                <w:sz w:val="20"/>
                <w:lang w:bidi="ar-SA"/>
              </w:rPr>
              <w:t>4.98</w:t>
            </w:r>
          </w:p>
        </w:tc>
        <w:tc>
          <w:tcPr>
            <w:tcW w:w="942" w:type="pct"/>
            <w:shd w:val="clear" w:color="auto" w:fill="auto"/>
            <w:noWrap/>
            <w:hideMark/>
          </w:tcPr>
          <w:p w14:paraId="523C490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571BCC3" w14:textId="77777777" w:rsidTr="001D25AC">
        <w:trPr>
          <w:trHeight w:val="300"/>
          <w:jc w:val="center"/>
        </w:trPr>
        <w:tc>
          <w:tcPr>
            <w:tcW w:w="1540" w:type="pct"/>
            <w:shd w:val="clear" w:color="auto" w:fill="auto"/>
            <w:noWrap/>
            <w:hideMark/>
          </w:tcPr>
          <w:p w14:paraId="79A5D72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Cochran County</w:t>
            </w:r>
          </w:p>
        </w:tc>
        <w:tc>
          <w:tcPr>
            <w:tcW w:w="404" w:type="pct"/>
            <w:shd w:val="clear" w:color="auto" w:fill="auto"/>
            <w:noWrap/>
            <w:hideMark/>
          </w:tcPr>
          <w:p w14:paraId="6A3B556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148E5E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4A7B3D1" w14:textId="77777777" w:rsidR="00E33A79" w:rsidRPr="001D25AC" w:rsidRDefault="00E33A79" w:rsidP="001D25AC">
            <w:pPr>
              <w:spacing w:line="240" w:lineRule="auto"/>
              <w:jc w:val="center"/>
              <w:rPr>
                <w:color w:val="000000"/>
                <w:sz w:val="20"/>
                <w:lang w:bidi="ar-SA"/>
              </w:rPr>
            </w:pPr>
            <w:r w:rsidRPr="001D25AC">
              <w:rPr>
                <w:color w:val="000000"/>
                <w:sz w:val="20"/>
                <w:lang w:bidi="ar-SA"/>
              </w:rPr>
              <w:t>9.8</w:t>
            </w:r>
          </w:p>
        </w:tc>
        <w:tc>
          <w:tcPr>
            <w:tcW w:w="648" w:type="pct"/>
            <w:shd w:val="clear" w:color="auto" w:fill="auto"/>
            <w:noWrap/>
            <w:hideMark/>
          </w:tcPr>
          <w:p w14:paraId="10AA32E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C70261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C066E66" w14:textId="77777777" w:rsidTr="001D25AC">
        <w:trPr>
          <w:trHeight w:val="300"/>
          <w:jc w:val="center"/>
        </w:trPr>
        <w:tc>
          <w:tcPr>
            <w:tcW w:w="1540" w:type="pct"/>
            <w:shd w:val="clear" w:color="auto" w:fill="auto"/>
            <w:noWrap/>
            <w:hideMark/>
          </w:tcPr>
          <w:p w14:paraId="1763431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Coke County</w:t>
            </w:r>
          </w:p>
        </w:tc>
        <w:tc>
          <w:tcPr>
            <w:tcW w:w="404" w:type="pct"/>
            <w:shd w:val="clear" w:color="auto" w:fill="auto"/>
            <w:noWrap/>
            <w:hideMark/>
          </w:tcPr>
          <w:p w14:paraId="56123A7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45A21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0CCBA61" w14:textId="77777777" w:rsidR="00E33A79" w:rsidRPr="001D25AC" w:rsidRDefault="00E33A79" w:rsidP="001D25AC">
            <w:pPr>
              <w:spacing w:line="240" w:lineRule="auto"/>
              <w:jc w:val="center"/>
              <w:rPr>
                <w:color w:val="000000"/>
                <w:sz w:val="20"/>
                <w:lang w:bidi="ar-SA"/>
              </w:rPr>
            </w:pPr>
            <w:r w:rsidRPr="001D25AC">
              <w:rPr>
                <w:color w:val="000000"/>
                <w:sz w:val="20"/>
                <w:lang w:bidi="ar-SA"/>
              </w:rPr>
              <w:t>7.06</w:t>
            </w:r>
          </w:p>
        </w:tc>
        <w:tc>
          <w:tcPr>
            <w:tcW w:w="648" w:type="pct"/>
            <w:shd w:val="clear" w:color="auto" w:fill="auto"/>
            <w:noWrap/>
            <w:hideMark/>
          </w:tcPr>
          <w:p w14:paraId="291704F7"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326368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B1A4496" w14:textId="77777777" w:rsidTr="001D25AC">
        <w:trPr>
          <w:trHeight w:val="300"/>
          <w:jc w:val="center"/>
        </w:trPr>
        <w:tc>
          <w:tcPr>
            <w:tcW w:w="1540" w:type="pct"/>
            <w:shd w:val="clear" w:color="auto" w:fill="auto"/>
            <w:noWrap/>
            <w:hideMark/>
          </w:tcPr>
          <w:p w14:paraId="3DC6100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Coleman County</w:t>
            </w:r>
          </w:p>
        </w:tc>
        <w:tc>
          <w:tcPr>
            <w:tcW w:w="404" w:type="pct"/>
            <w:shd w:val="clear" w:color="auto" w:fill="auto"/>
            <w:noWrap/>
            <w:hideMark/>
          </w:tcPr>
          <w:p w14:paraId="7262AA1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255A9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A10A83A" w14:textId="77777777" w:rsidR="00E33A79" w:rsidRPr="001D25AC" w:rsidRDefault="00E33A79" w:rsidP="001D25AC">
            <w:pPr>
              <w:spacing w:line="240" w:lineRule="auto"/>
              <w:jc w:val="center"/>
              <w:rPr>
                <w:color w:val="000000"/>
                <w:sz w:val="20"/>
                <w:lang w:bidi="ar-SA"/>
              </w:rPr>
            </w:pPr>
            <w:r w:rsidRPr="001D25AC">
              <w:rPr>
                <w:color w:val="000000"/>
                <w:sz w:val="20"/>
                <w:lang w:bidi="ar-SA"/>
              </w:rPr>
              <w:t>7.36</w:t>
            </w:r>
          </w:p>
        </w:tc>
        <w:tc>
          <w:tcPr>
            <w:tcW w:w="648" w:type="pct"/>
            <w:shd w:val="clear" w:color="auto" w:fill="auto"/>
            <w:noWrap/>
            <w:hideMark/>
          </w:tcPr>
          <w:p w14:paraId="3C125EFC" w14:textId="77777777" w:rsidR="00E33A79" w:rsidRPr="001D25AC" w:rsidRDefault="00E33A79" w:rsidP="001D25AC">
            <w:pPr>
              <w:spacing w:line="240" w:lineRule="auto"/>
              <w:jc w:val="center"/>
              <w:rPr>
                <w:color w:val="000000"/>
                <w:sz w:val="20"/>
                <w:lang w:bidi="ar-SA"/>
              </w:rPr>
            </w:pPr>
            <w:r w:rsidRPr="001D25AC">
              <w:rPr>
                <w:color w:val="000000"/>
                <w:sz w:val="20"/>
                <w:lang w:bidi="ar-SA"/>
              </w:rPr>
              <w:t>4.37</w:t>
            </w:r>
          </w:p>
        </w:tc>
        <w:tc>
          <w:tcPr>
            <w:tcW w:w="942" w:type="pct"/>
            <w:shd w:val="clear" w:color="auto" w:fill="auto"/>
            <w:noWrap/>
            <w:hideMark/>
          </w:tcPr>
          <w:p w14:paraId="27D2BFF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2FC2DB" w14:textId="77777777" w:rsidTr="001D25AC">
        <w:trPr>
          <w:trHeight w:val="300"/>
          <w:jc w:val="center"/>
        </w:trPr>
        <w:tc>
          <w:tcPr>
            <w:tcW w:w="1540" w:type="pct"/>
            <w:shd w:val="clear" w:color="auto" w:fill="auto"/>
            <w:noWrap/>
            <w:hideMark/>
          </w:tcPr>
          <w:p w14:paraId="19C605A3"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Collin County</w:t>
            </w:r>
          </w:p>
        </w:tc>
        <w:tc>
          <w:tcPr>
            <w:tcW w:w="404" w:type="pct"/>
            <w:shd w:val="clear" w:color="auto" w:fill="auto"/>
            <w:noWrap/>
            <w:hideMark/>
          </w:tcPr>
          <w:p w14:paraId="5CD2FB3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4FBF48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0E185F5" w14:textId="77777777" w:rsidR="00E33A79" w:rsidRPr="001D25AC" w:rsidRDefault="00E33A79" w:rsidP="001D25AC">
            <w:pPr>
              <w:spacing w:line="240" w:lineRule="auto"/>
              <w:jc w:val="center"/>
              <w:rPr>
                <w:color w:val="000000"/>
                <w:sz w:val="20"/>
                <w:lang w:bidi="ar-SA"/>
              </w:rPr>
            </w:pPr>
            <w:r w:rsidRPr="001D25AC">
              <w:rPr>
                <w:color w:val="000000"/>
                <w:sz w:val="20"/>
                <w:lang w:bidi="ar-SA"/>
              </w:rPr>
              <w:t>5.45</w:t>
            </w:r>
          </w:p>
        </w:tc>
        <w:tc>
          <w:tcPr>
            <w:tcW w:w="648" w:type="pct"/>
            <w:shd w:val="clear" w:color="auto" w:fill="auto"/>
            <w:noWrap/>
            <w:hideMark/>
          </w:tcPr>
          <w:p w14:paraId="16DD05D0" w14:textId="77777777" w:rsidR="00E33A79" w:rsidRPr="001D25AC" w:rsidRDefault="00E33A79" w:rsidP="001D25AC">
            <w:pPr>
              <w:spacing w:line="240" w:lineRule="auto"/>
              <w:jc w:val="center"/>
              <w:rPr>
                <w:color w:val="000000"/>
                <w:sz w:val="20"/>
                <w:lang w:bidi="ar-SA"/>
              </w:rPr>
            </w:pPr>
            <w:r w:rsidRPr="001D25AC">
              <w:rPr>
                <w:color w:val="000000"/>
                <w:sz w:val="20"/>
                <w:lang w:bidi="ar-SA"/>
              </w:rPr>
              <w:t>2.54</w:t>
            </w:r>
          </w:p>
        </w:tc>
        <w:tc>
          <w:tcPr>
            <w:tcW w:w="942" w:type="pct"/>
            <w:shd w:val="clear" w:color="auto" w:fill="auto"/>
            <w:noWrap/>
            <w:hideMark/>
          </w:tcPr>
          <w:p w14:paraId="3834AF2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8EA6E69" w14:textId="77777777" w:rsidTr="001D25AC">
        <w:trPr>
          <w:trHeight w:val="300"/>
          <w:jc w:val="center"/>
        </w:trPr>
        <w:tc>
          <w:tcPr>
            <w:tcW w:w="1540" w:type="pct"/>
            <w:shd w:val="clear" w:color="auto" w:fill="auto"/>
            <w:noWrap/>
            <w:hideMark/>
          </w:tcPr>
          <w:p w14:paraId="3B53300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Collingsworth County</w:t>
            </w:r>
          </w:p>
        </w:tc>
        <w:tc>
          <w:tcPr>
            <w:tcW w:w="404" w:type="pct"/>
            <w:shd w:val="clear" w:color="auto" w:fill="auto"/>
            <w:noWrap/>
            <w:hideMark/>
          </w:tcPr>
          <w:p w14:paraId="0166B95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CE1F46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36B2362"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03962D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491655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6088210" w14:textId="77777777" w:rsidTr="001D25AC">
        <w:trPr>
          <w:trHeight w:val="300"/>
          <w:jc w:val="center"/>
        </w:trPr>
        <w:tc>
          <w:tcPr>
            <w:tcW w:w="1540" w:type="pct"/>
            <w:shd w:val="clear" w:color="auto" w:fill="auto"/>
            <w:noWrap/>
            <w:hideMark/>
          </w:tcPr>
          <w:p w14:paraId="049A92E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Colorado County</w:t>
            </w:r>
          </w:p>
        </w:tc>
        <w:tc>
          <w:tcPr>
            <w:tcW w:w="404" w:type="pct"/>
            <w:shd w:val="clear" w:color="auto" w:fill="auto"/>
            <w:noWrap/>
            <w:hideMark/>
          </w:tcPr>
          <w:p w14:paraId="3901885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AD78FA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AAFAA2E"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10.46</w:t>
            </w:r>
          </w:p>
        </w:tc>
        <w:tc>
          <w:tcPr>
            <w:tcW w:w="648" w:type="pct"/>
            <w:shd w:val="clear" w:color="auto" w:fill="auto"/>
            <w:noWrap/>
            <w:hideMark/>
          </w:tcPr>
          <w:p w14:paraId="10206162" w14:textId="77777777" w:rsidR="00E33A79" w:rsidRPr="001D25AC" w:rsidRDefault="00E33A79" w:rsidP="001D25AC">
            <w:pPr>
              <w:spacing w:line="240" w:lineRule="auto"/>
              <w:jc w:val="center"/>
              <w:rPr>
                <w:color w:val="000000"/>
                <w:sz w:val="20"/>
                <w:lang w:bidi="ar-SA"/>
              </w:rPr>
            </w:pPr>
            <w:r w:rsidRPr="001D25AC">
              <w:rPr>
                <w:color w:val="000000"/>
                <w:sz w:val="20"/>
                <w:lang w:bidi="ar-SA"/>
              </w:rPr>
              <w:t>6.94</w:t>
            </w:r>
          </w:p>
        </w:tc>
        <w:tc>
          <w:tcPr>
            <w:tcW w:w="942" w:type="pct"/>
            <w:shd w:val="clear" w:color="auto" w:fill="auto"/>
            <w:noWrap/>
            <w:hideMark/>
          </w:tcPr>
          <w:p w14:paraId="4544A8B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9F38BC0" w14:textId="77777777" w:rsidTr="001D25AC">
        <w:trPr>
          <w:trHeight w:val="300"/>
          <w:jc w:val="center"/>
        </w:trPr>
        <w:tc>
          <w:tcPr>
            <w:tcW w:w="1540" w:type="pct"/>
            <w:shd w:val="clear" w:color="auto" w:fill="auto"/>
            <w:noWrap/>
            <w:hideMark/>
          </w:tcPr>
          <w:p w14:paraId="3F72920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Comal County</w:t>
            </w:r>
          </w:p>
        </w:tc>
        <w:tc>
          <w:tcPr>
            <w:tcW w:w="404" w:type="pct"/>
            <w:shd w:val="clear" w:color="auto" w:fill="auto"/>
            <w:noWrap/>
            <w:hideMark/>
          </w:tcPr>
          <w:p w14:paraId="2958035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083CA7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AFAE5C3" w14:textId="77777777" w:rsidR="00E33A79" w:rsidRPr="001D25AC" w:rsidRDefault="00E33A79" w:rsidP="001D25AC">
            <w:pPr>
              <w:spacing w:line="240" w:lineRule="auto"/>
              <w:jc w:val="center"/>
              <w:rPr>
                <w:color w:val="000000"/>
                <w:sz w:val="20"/>
                <w:lang w:bidi="ar-SA"/>
              </w:rPr>
            </w:pPr>
            <w:r w:rsidRPr="001D25AC">
              <w:rPr>
                <w:color w:val="000000"/>
                <w:sz w:val="20"/>
                <w:lang w:bidi="ar-SA"/>
              </w:rPr>
              <w:t>9.09</w:t>
            </w:r>
          </w:p>
        </w:tc>
        <w:tc>
          <w:tcPr>
            <w:tcW w:w="648" w:type="pct"/>
            <w:shd w:val="clear" w:color="auto" w:fill="auto"/>
            <w:noWrap/>
            <w:hideMark/>
          </w:tcPr>
          <w:p w14:paraId="164D3BF7" w14:textId="77777777" w:rsidR="00E33A79" w:rsidRPr="001D25AC" w:rsidRDefault="00E33A79" w:rsidP="001D25AC">
            <w:pPr>
              <w:spacing w:line="240" w:lineRule="auto"/>
              <w:jc w:val="center"/>
              <w:rPr>
                <w:color w:val="000000"/>
                <w:sz w:val="20"/>
                <w:lang w:bidi="ar-SA"/>
              </w:rPr>
            </w:pPr>
            <w:r w:rsidRPr="001D25AC">
              <w:rPr>
                <w:color w:val="000000"/>
                <w:sz w:val="20"/>
                <w:lang w:bidi="ar-SA"/>
              </w:rPr>
              <w:t>5.35</w:t>
            </w:r>
          </w:p>
        </w:tc>
        <w:tc>
          <w:tcPr>
            <w:tcW w:w="942" w:type="pct"/>
            <w:shd w:val="clear" w:color="auto" w:fill="auto"/>
            <w:noWrap/>
            <w:hideMark/>
          </w:tcPr>
          <w:p w14:paraId="2C02293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D954B8A" w14:textId="77777777" w:rsidTr="001D25AC">
        <w:trPr>
          <w:trHeight w:val="300"/>
          <w:jc w:val="center"/>
        </w:trPr>
        <w:tc>
          <w:tcPr>
            <w:tcW w:w="1540" w:type="pct"/>
            <w:shd w:val="clear" w:color="auto" w:fill="auto"/>
            <w:noWrap/>
            <w:hideMark/>
          </w:tcPr>
          <w:p w14:paraId="3F45391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Comanche County</w:t>
            </w:r>
          </w:p>
        </w:tc>
        <w:tc>
          <w:tcPr>
            <w:tcW w:w="404" w:type="pct"/>
            <w:shd w:val="clear" w:color="auto" w:fill="auto"/>
            <w:noWrap/>
            <w:hideMark/>
          </w:tcPr>
          <w:p w14:paraId="5DACEAB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DB679B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C68B454" w14:textId="77777777" w:rsidR="00E33A79" w:rsidRPr="001D25AC" w:rsidRDefault="00E33A79" w:rsidP="001D25AC">
            <w:pPr>
              <w:spacing w:line="240" w:lineRule="auto"/>
              <w:jc w:val="center"/>
              <w:rPr>
                <w:color w:val="000000"/>
                <w:sz w:val="20"/>
                <w:lang w:bidi="ar-SA"/>
              </w:rPr>
            </w:pPr>
            <w:r w:rsidRPr="001D25AC">
              <w:rPr>
                <w:color w:val="000000"/>
                <w:sz w:val="20"/>
                <w:lang w:bidi="ar-SA"/>
              </w:rPr>
              <w:t>4.66</w:t>
            </w:r>
          </w:p>
        </w:tc>
        <w:tc>
          <w:tcPr>
            <w:tcW w:w="648" w:type="pct"/>
            <w:shd w:val="clear" w:color="auto" w:fill="auto"/>
            <w:noWrap/>
            <w:hideMark/>
          </w:tcPr>
          <w:p w14:paraId="07DAD99A" w14:textId="77777777" w:rsidR="00E33A79" w:rsidRPr="001D25AC" w:rsidRDefault="00E33A79" w:rsidP="001D25AC">
            <w:pPr>
              <w:spacing w:line="240" w:lineRule="auto"/>
              <w:jc w:val="center"/>
              <w:rPr>
                <w:color w:val="000000"/>
                <w:sz w:val="20"/>
                <w:lang w:bidi="ar-SA"/>
              </w:rPr>
            </w:pPr>
            <w:r w:rsidRPr="001D25AC">
              <w:rPr>
                <w:color w:val="000000"/>
                <w:sz w:val="20"/>
                <w:lang w:bidi="ar-SA"/>
              </w:rPr>
              <w:t>3.22</w:t>
            </w:r>
          </w:p>
        </w:tc>
        <w:tc>
          <w:tcPr>
            <w:tcW w:w="942" w:type="pct"/>
            <w:shd w:val="clear" w:color="auto" w:fill="auto"/>
            <w:noWrap/>
            <w:hideMark/>
          </w:tcPr>
          <w:p w14:paraId="71DAAFC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8141F18" w14:textId="77777777" w:rsidTr="001D25AC">
        <w:trPr>
          <w:trHeight w:val="300"/>
          <w:jc w:val="center"/>
        </w:trPr>
        <w:tc>
          <w:tcPr>
            <w:tcW w:w="1540" w:type="pct"/>
            <w:shd w:val="clear" w:color="auto" w:fill="auto"/>
            <w:noWrap/>
            <w:hideMark/>
          </w:tcPr>
          <w:p w14:paraId="137FD17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Concho County</w:t>
            </w:r>
          </w:p>
        </w:tc>
        <w:tc>
          <w:tcPr>
            <w:tcW w:w="404" w:type="pct"/>
            <w:shd w:val="clear" w:color="auto" w:fill="auto"/>
            <w:noWrap/>
            <w:hideMark/>
          </w:tcPr>
          <w:p w14:paraId="29937E1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A5963F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25BECBD" w14:textId="77777777" w:rsidR="00E33A79" w:rsidRPr="001D25AC" w:rsidRDefault="00E33A79" w:rsidP="001D25AC">
            <w:pPr>
              <w:spacing w:line="240" w:lineRule="auto"/>
              <w:jc w:val="center"/>
              <w:rPr>
                <w:color w:val="000000"/>
                <w:sz w:val="20"/>
                <w:lang w:bidi="ar-SA"/>
              </w:rPr>
            </w:pPr>
            <w:r w:rsidRPr="001D25AC">
              <w:rPr>
                <w:color w:val="000000"/>
                <w:sz w:val="20"/>
                <w:lang w:bidi="ar-SA"/>
              </w:rPr>
              <w:t>9.29</w:t>
            </w:r>
          </w:p>
        </w:tc>
        <w:tc>
          <w:tcPr>
            <w:tcW w:w="648" w:type="pct"/>
            <w:shd w:val="clear" w:color="auto" w:fill="auto"/>
            <w:noWrap/>
            <w:hideMark/>
          </w:tcPr>
          <w:p w14:paraId="4B9606D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59173C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22A11D0" w14:textId="77777777" w:rsidTr="001D25AC">
        <w:trPr>
          <w:trHeight w:val="300"/>
          <w:jc w:val="center"/>
        </w:trPr>
        <w:tc>
          <w:tcPr>
            <w:tcW w:w="1540" w:type="pct"/>
            <w:shd w:val="clear" w:color="auto" w:fill="auto"/>
            <w:noWrap/>
            <w:hideMark/>
          </w:tcPr>
          <w:p w14:paraId="46F9A83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Cooke County</w:t>
            </w:r>
          </w:p>
        </w:tc>
        <w:tc>
          <w:tcPr>
            <w:tcW w:w="404" w:type="pct"/>
            <w:shd w:val="clear" w:color="auto" w:fill="auto"/>
            <w:noWrap/>
            <w:hideMark/>
          </w:tcPr>
          <w:p w14:paraId="72B757A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EAA0C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CB2BB60" w14:textId="77777777" w:rsidR="00E33A79" w:rsidRPr="001D25AC" w:rsidRDefault="00E33A79" w:rsidP="001D25AC">
            <w:pPr>
              <w:spacing w:line="240" w:lineRule="auto"/>
              <w:jc w:val="center"/>
              <w:rPr>
                <w:color w:val="000000"/>
                <w:sz w:val="20"/>
                <w:lang w:bidi="ar-SA"/>
              </w:rPr>
            </w:pPr>
            <w:r w:rsidRPr="001D25AC">
              <w:rPr>
                <w:color w:val="000000"/>
                <w:sz w:val="20"/>
                <w:lang w:bidi="ar-SA"/>
              </w:rPr>
              <w:t>6.97</w:t>
            </w:r>
          </w:p>
        </w:tc>
        <w:tc>
          <w:tcPr>
            <w:tcW w:w="648" w:type="pct"/>
            <w:shd w:val="clear" w:color="auto" w:fill="auto"/>
            <w:noWrap/>
            <w:hideMark/>
          </w:tcPr>
          <w:p w14:paraId="4FCB31B5" w14:textId="77777777" w:rsidR="00E33A79" w:rsidRPr="001D25AC" w:rsidRDefault="00E33A79" w:rsidP="001D25AC">
            <w:pPr>
              <w:spacing w:line="240" w:lineRule="auto"/>
              <w:jc w:val="center"/>
              <w:rPr>
                <w:color w:val="000000"/>
                <w:sz w:val="20"/>
                <w:lang w:bidi="ar-SA"/>
              </w:rPr>
            </w:pPr>
            <w:r w:rsidRPr="001D25AC">
              <w:rPr>
                <w:color w:val="000000"/>
                <w:sz w:val="20"/>
                <w:lang w:bidi="ar-SA"/>
              </w:rPr>
              <w:t>2.98</w:t>
            </w:r>
          </w:p>
        </w:tc>
        <w:tc>
          <w:tcPr>
            <w:tcW w:w="942" w:type="pct"/>
            <w:shd w:val="clear" w:color="auto" w:fill="auto"/>
            <w:noWrap/>
            <w:hideMark/>
          </w:tcPr>
          <w:p w14:paraId="413ED2C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4143B10" w14:textId="77777777" w:rsidTr="001D25AC">
        <w:trPr>
          <w:trHeight w:val="300"/>
          <w:jc w:val="center"/>
        </w:trPr>
        <w:tc>
          <w:tcPr>
            <w:tcW w:w="1540" w:type="pct"/>
            <w:shd w:val="clear" w:color="auto" w:fill="auto"/>
            <w:noWrap/>
            <w:hideMark/>
          </w:tcPr>
          <w:p w14:paraId="42FA1E6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Coryell County</w:t>
            </w:r>
          </w:p>
        </w:tc>
        <w:tc>
          <w:tcPr>
            <w:tcW w:w="404" w:type="pct"/>
            <w:shd w:val="clear" w:color="auto" w:fill="auto"/>
            <w:noWrap/>
            <w:hideMark/>
          </w:tcPr>
          <w:p w14:paraId="106CED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DE4B9F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ABE097A" w14:textId="77777777" w:rsidR="00E33A79" w:rsidRPr="001D25AC" w:rsidRDefault="00E33A79" w:rsidP="001D25AC">
            <w:pPr>
              <w:spacing w:line="240" w:lineRule="auto"/>
              <w:jc w:val="center"/>
              <w:rPr>
                <w:color w:val="000000"/>
                <w:sz w:val="20"/>
                <w:lang w:bidi="ar-SA"/>
              </w:rPr>
            </w:pPr>
            <w:r w:rsidRPr="001D25AC">
              <w:rPr>
                <w:color w:val="000000"/>
                <w:sz w:val="20"/>
                <w:lang w:bidi="ar-SA"/>
              </w:rPr>
              <w:t>7.12</w:t>
            </w:r>
          </w:p>
        </w:tc>
        <w:tc>
          <w:tcPr>
            <w:tcW w:w="648" w:type="pct"/>
            <w:shd w:val="clear" w:color="auto" w:fill="auto"/>
            <w:noWrap/>
            <w:hideMark/>
          </w:tcPr>
          <w:p w14:paraId="377E4644" w14:textId="77777777" w:rsidR="00E33A79" w:rsidRPr="001D25AC" w:rsidRDefault="00E33A79" w:rsidP="001D25AC">
            <w:pPr>
              <w:spacing w:line="240" w:lineRule="auto"/>
              <w:jc w:val="center"/>
              <w:rPr>
                <w:color w:val="000000"/>
                <w:sz w:val="20"/>
                <w:lang w:bidi="ar-SA"/>
              </w:rPr>
            </w:pPr>
            <w:r w:rsidRPr="001D25AC">
              <w:rPr>
                <w:color w:val="000000"/>
                <w:sz w:val="20"/>
                <w:lang w:bidi="ar-SA"/>
              </w:rPr>
              <w:t>4.04</w:t>
            </w:r>
          </w:p>
        </w:tc>
        <w:tc>
          <w:tcPr>
            <w:tcW w:w="942" w:type="pct"/>
            <w:shd w:val="clear" w:color="auto" w:fill="auto"/>
            <w:noWrap/>
            <w:hideMark/>
          </w:tcPr>
          <w:p w14:paraId="025A7A5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A7E4E6A" w14:textId="77777777" w:rsidTr="001D25AC">
        <w:trPr>
          <w:trHeight w:val="300"/>
          <w:jc w:val="center"/>
        </w:trPr>
        <w:tc>
          <w:tcPr>
            <w:tcW w:w="1540" w:type="pct"/>
            <w:shd w:val="clear" w:color="auto" w:fill="auto"/>
            <w:noWrap/>
            <w:hideMark/>
          </w:tcPr>
          <w:p w14:paraId="772ABE63" w14:textId="77777777" w:rsidR="00E33A79" w:rsidRPr="001D25AC" w:rsidRDefault="00E33A79" w:rsidP="001D25AC">
            <w:pPr>
              <w:spacing w:line="240" w:lineRule="auto"/>
              <w:jc w:val="center"/>
              <w:rPr>
                <w:color w:val="000000"/>
                <w:sz w:val="20"/>
                <w:lang w:bidi="ar-SA"/>
              </w:rPr>
            </w:pPr>
            <w:proofErr w:type="spellStart"/>
            <w:r w:rsidRPr="001D25AC">
              <w:rPr>
                <w:color w:val="000000"/>
                <w:sz w:val="20"/>
                <w:lang w:bidi="ar-SA"/>
              </w:rPr>
              <w:t>Cottle</w:t>
            </w:r>
            <w:proofErr w:type="spellEnd"/>
            <w:r w:rsidRPr="001D25AC">
              <w:rPr>
                <w:color w:val="000000"/>
                <w:sz w:val="20"/>
                <w:lang w:bidi="ar-SA"/>
              </w:rPr>
              <w:t xml:space="preserve"> County</w:t>
            </w:r>
          </w:p>
        </w:tc>
        <w:tc>
          <w:tcPr>
            <w:tcW w:w="404" w:type="pct"/>
            <w:shd w:val="clear" w:color="auto" w:fill="auto"/>
            <w:noWrap/>
            <w:hideMark/>
          </w:tcPr>
          <w:p w14:paraId="3DD6CA2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4174E6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D27C3BF"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398D59D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EBB822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925F0A6" w14:textId="77777777" w:rsidTr="001D25AC">
        <w:trPr>
          <w:trHeight w:val="300"/>
          <w:jc w:val="center"/>
        </w:trPr>
        <w:tc>
          <w:tcPr>
            <w:tcW w:w="1540" w:type="pct"/>
            <w:shd w:val="clear" w:color="auto" w:fill="auto"/>
            <w:noWrap/>
            <w:hideMark/>
          </w:tcPr>
          <w:p w14:paraId="5A9336C3" w14:textId="77777777" w:rsidR="00E33A79" w:rsidRPr="001D25AC" w:rsidRDefault="00E33A79" w:rsidP="001D25AC">
            <w:pPr>
              <w:spacing w:line="240" w:lineRule="auto"/>
              <w:jc w:val="center"/>
              <w:rPr>
                <w:color w:val="000000"/>
                <w:sz w:val="20"/>
                <w:lang w:bidi="ar-SA"/>
              </w:rPr>
            </w:pPr>
            <w:r w:rsidRPr="001D25AC">
              <w:rPr>
                <w:color w:val="000000"/>
                <w:sz w:val="20"/>
                <w:lang w:bidi="ar-SA"/>
              </w:rPr>
              <w:t>Crane County</w:t>
            </w:r>
          </w:p>
        </w:tc>
        <w:tc>
          <w:tcPr>
            <w:tcW w:w="404" w:type="pct"/>
            <w:shd w:val="clear" w:color="auto" w:fill="auto"/>
            <w:noWrap/>
            <w:hideMark/>
          </w:tcPr>
          <w:p w14:paraId="5CA8B33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F0907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DE3CBC5"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70D45E5"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33F297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03FA798" w14:textId="77777777" w:rsidTr="001D25AC">
        <w:trPr>
          <w:trHeight w:val="300"/>
          <w:jc w:val="center"/>
        </w:trPr>
        <w:tc>
          <w:tcPr>
            <w:tcW w:w="1540" w:type="pct"/>
            <w:shd w:val="clear" w:color="auto" w:fill="auto"/>
            <w:noWrap/>
            <w:hideMark/>
          </w:tcPr>
          <w:p w14:paraId="6F8E0245" w14:textId="77777777" w:rsidR="00E33A79" w:rsidRPr="001D25AC" w:rsidRDefault="00E33A79" w:rsidP="001D25AC">
            <w:pPr>
              <w:spacing w:line="240" w:lineRule="auto"/>
              <w:jc w:val="center"/>
              <w:rPr>
                <w:color w:val="000000"/>
                <w:sz w:val="20"/>
                <w:lang w:bidi="ar-SA"/>
              </w:rPr>
            </w:pPr>
            <w:r w:rsidRPr="001D25AC">
              <w:rPr>
                <w:color w:val="000000"/>
                <w:sz w:val="20"/>
                <w:lang w:bidi="ar-SA"/>
              </w:rPr>
              <w:t>Crockett County</w:t>
            </w:r>
          </w:p>
        </w:tc>
        <w:tc>
          <w:tcPr>
            <w:tcW w:w="404" w:type="pct"/>
            <w:shd w:val="clear" w:color="auto" w:fill="auto"/>
            <w:noWrap/>
            <w:hideMark/>
          </w:tcPr>
          <w:p w14:paraId="35F9F57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14AE5B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15B979D" w14:textId="77777777" w:rsidR="00E33A79" w:rsidRPr="001D25AC" w:rsidRDefault="00E33A79" w:rsidP="001D25AC">
            <w:pPr>
              <w:spacing w:line="240" w:lineRule="auto"/>
              <w:jc w:val="center"/>
              <w:rPr>
                <w:color w:val="000000"/>
                <w:sz w:val="20"/>
                <w:lang w:bidi="ar-SA"/>
              </w:rPr>
            </w:pPr>
            <w:r w:rsidRPr="001D25AC">
              <w:rPr>
                <w:color w:val="000000"/>
                <w:sz w:val="20"/>
                <w:lang w:bidi="ar-SA"/>
              </w:rPr>
              <w:t>8.44</w:t>
            </w:r>
          </w:p>
        </w:tc>
        <w:tc>
          <w:tcPr>
            <w:tcW w:w="648" w:type="pct"/>
            <w:shd w:val="clear" w:color="auto" w:fill="auto"/>
            <w:noWrap/>
            <w:hideMark/>
          </w:tcPr>
          <w:p w14:paraId="71D43EB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6770D2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EA1AB45" w14:textId="77777777" w:rsidTr="001D25AC">
        <w:trPr>
          <w:trHeight w:val="300"/>
          <w:jc w:val="center"/>
        </w:trPr>
        <w:tc>
          <w:tcPr>
            <w:tcW w:w="1540" w:type="pct"/>
            <w:shd w:val="clear" w:color="auto" w:fill="auto"/>
            <w:noWrap/>
            <w:hideMark/>
          </w:tcPr>
          <w:p w14:paraId="350D4EC2" w14:textId="77777777" w:rsidR="00E33A79" w:rsidRPr="001D25AC" w:rsidRDefault="00E33A79" w:rsidP="001D25AC">
            <w:pPr>
              <w:spacing w:line="240" w:lineRule="auto"/>
              <w:jc w:val="center"/>
              <w:rPr>
                <w:color w:val="000000"/>
                <w:sz w:val="20"/>
                <w:lang w:bidi="ar-SA"/>
              </w:rPr>
            </w:pPr>
            <w:r w:rsidRPr="001D25AC">
              <w:rPr>
                <w:color w:val="000000"/>
                <w:sz w:val="20"/>
                <w:lang w:bidi="ar-SA"/>
              </w:rPr>
              <w:t>Crosby County</w:t>
            </w:r>
          </w:p>
        </w:tc>
        <w:tc>
          <w:tcPr>
            <w:tcW w:w="404" w:type="pct"/>
            <w:shd w:val="clear" w:color="auto" w:fill="auto"/>
            <w:noWrap/>
            <w:hideMark/>
          </w:tcPr>
          <w:p w14:paraId="5A93287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A843BB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DF3B732" w14:textId="77777777" w:rsidR="00E33A79" w:rsidRPr="001D25AC" w:rsidRDefault="00E33A79" w:rsidP="001D25AC">
            <w:pPr>
              <w:spacing w:line="240" w:lineRule="auto"/>
              <w:jc w:val="center"/>
              <w:rPr>
                <w:color w:val="000000"/>
                <w:sz w:val="20"/>
                <w:lang w:bidi="ar-SA"/>
              </w:rPr>
            </w:pPr>
            <w:r w:rsidRPr="001D25AC">
              <w:rPr>
                <w:color w:val="000000"/>
                <w:sz w:val="20"/>
                <w:lang w:bidi="ar-SA"/>
              </w:rPr>
              <w:t>12.33</w:t>
            </w:r>
          </w:p>
        </w:tc>
        <w:tc>
          <w:tcPr>
            <w:tcW w:w="648" w:type="pct"/>
            <w:shd w:val="clear" w:color="auto" w:fill="auto"/>
            <w:noWrap/>
            <w:hideMark/>
          </w:tcPr>
          <w:p w14:paraId="29C7B93B" w14:textId="77777777" w:rsidR="00E33A79" w:rsidRPr="001D25AC" w:rsidRDefault="00E33A79" w:rsidP="001D25AC">
            <w:pPr>
              <w:spacing w:line="240" w:lineRule="auto"/>
              <w:jc w:val="center"/>
              <w:rPr>
                <w:color w:val="000000"/>
                <w:sz w:val="20"/>
                <w:lang w:bidi="ar-SA"/>
              </w:rPr>
            </w:pPr>
            <w:r w:rsidRPr="001D25AC">
              <w:rPr>
                <w:color w:val="000000"/>
                <w:sz w:val="20"/>
                <w:lang w:bidi="ar-SA"/>
              </w:rPr>
              <w:t>8.09</w:t>
            </w:r>
          </w:p>
        </w:tc>
        <w:tc>
          <w:tcPr>
            <w:tcW w:w="942" w:type="pct"/>
            <w:shd w:val="clear" w:color="auto" w:fill="auto"/>
            <w:noWrap/>
            <w:hideMark/>
          </w:tcPr>
          <w:p w14:paraId="6E19CB8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E433AF" w14:textId="77777777" w:rsidTr="001D25AC">
        <w:trPr>
          <w:trHeight w:val="300"/>
          <w:jc w:val="center"/>
        </w:trPr>
        <w:tc>
          <w:tcPr>
            <w:tcW w:w="1540" w:type="pct"/>
            <w:shd w:val="clear" w:color="auto" w:fill="auto"/>
            <w:noWrap/>
            <w:hideMark/>
          </w:tcPr>
          <w:p w14:paraId="4B345CF1" w14:textId="77777777" w:rsidR="00E33A79" w:rsidRPr="001D25AC" w:rsidRDefault="00E33A79" w:rsidP="001D25AC">
            <w:pPr>
              <w:spacing w:line="240" w:lineRule="auto"/>
              <w:jc w:val="center"/>
              <w:rPr>
                <w:color w:val="000000"/>
                <w:sz w:val="20"/>
                <w:lang w:bidi="ar-SA"/>
              </w:rPr>
            </w:pPr>
            <w:r w:rsidRPr="001D25AC">
              <w:rPr>
                <w:color w:val="000000"/>
                <w:sz w:val="20"/>
                <w:lang w:bidi="ar-SA"/>
              </w:rPr>
              <w:t>Culberson County</w:t>
            </w:r>
          </w:p>
        </w:tc>
        <w:tc>
          <w:tcPr>
            <w:tcW w:w="404" w:type="pct"/>
            <w:shd w:val="clear" w:color="auto" w:fill="auto"/>
            <w:noWrap/>
            <w:hideMark/>
          </w:tcPr>
          <w:p w14:paraId="32DE728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ADC6AE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4FCF84E"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47CE9583"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B4A9FE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0E6202C" w14:textId="77777777" w:rsidTr="001D25AC">
        <w:trPr>
          <w:trHeight w:val="300"/>
          <w:jc w:val="center"/>
        </w:trPr>
        <w:tc>
          <w:tcPr>
            <w:tcW w:w="1540" w:type="pct"/>
            <w:shd w:val="clear" w:color="auto" w:fill="auto"/>
            <w:noWrap/>
            <w:hideMark/>
          </w:tcPr>
          <w:p w14:paraId="459F9C36" w14:textId="77777777" w:rsidR="00E33A79" w:rsidRPr="001D25AC" w:rsidRDefault="00E33A79" w:rsidP="001D25AC">
            <w:pPr>
              <w:spacing w:line="240" w:lineRule="auto"/>
              <w:jc w:val="center"/>
              <w:rPr>
                <w:color w:val="000000"/>
                <w:sz w:val="20"/>
                <w:lang w:bidi="ar-SA"/>
              </w:rPr>
            </w:pPr>
            <w:r w:rsidRPr="001D25AC">
              <w:rPr>
                <w:color w:val="000000"/>
                <w:sz w:val="20"/>
                <w:lang w:bidi="ar-SA"/>
              </w:rPr>
              <w:t>Dallam County</w:t>
            </w:r>
          </w:p>
        </w:tc>
        <w:tc>
          <w:tcPr>
            <w:tcW w:w="404" w:type="pct"/>
            <w:shd w:val="clear" w:color="auto" w:fill="auto"/>
            <w:noWrap/>
            <w:hideMark/>
          </w:tcPr>
          <w:p w14:paraId="1738A31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2D4F97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739489" w14:textId="77777777" w:rsidR="00E33A79" w:rsidRPr="001D25AC" w:rsidRDefault="00E33A79" w:rsidP="001D25AC">
            <w:pPr>
              <w:spacing w:line="240" w:lineRule="auto"/>
              <w:jc w:val="center"/>
              <w:rPr>
                <w:color w:val="000000"/>
                <w:sz w:val="20"/>
                <w:lang w:bidi="ar-SA"/>
              </w:rPr>
            </w:pPr>
            <w:r w:rsidRPr="001D25AC">
              <w:rPr>
                <w:color w:val="000000"/>
                <w:sz w:val="20"/>
                <w:lang w:bidi="ar-SA"/>
              </w:rPr>
              <w:t>8.86</w:t>
            </w:r>
          </w:p>
        </w:tc>
        <w:tc>
          <w:tcPr>
            <w:tcW w:w="648" w:type="pct"/>
            <w:shd w:val="clear" w:color="auto" w:fill="auto"/>
            <w:noWrap/>
            <w:hideMark/>
          </w:tcPr>
          <w:p w14:paraId="4016361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F2606F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737F03D" w14:textId="77777777" w:rsidTr="001D25AC">
        <w:trPr>
          <w:trHeight w:val="300"/>
          <w:jc w:val="center"/>
        </w:trPr>
        <w:tc>
          <w:tcPr>
            <w:tcW w:w="1540" w:type="pct"/>
            <w:shd w:val="clear" w:color="auto" w:fill="auto"/>
            <w:noWrap/>
            <w:hideMark/>
          </w:tcPr>
          <w:p w14:paraId="776D2E25" w14:textId="77777777" w:rsidR="00E33A79" w:rsidRPr="001D25AC" w:rsidRDefault="00E33A79" w:rsidP="001D25AC">
            <w:pPr>
              <w:spacing w:line="240" w:lineRule="auto"/>
              <w:jc w:val="center"/>
              <w:rPr>
                <w:color w:val="000000"/>
                <w:sz w:val="20"/>
                <w:lang w:bidi="ar-SA"/>
              </w:rPr>
            </w:pPr>
            <w:r w:rsidRPr="001D25AC">
              <w:rPr>
                <w:color w:val="000000"/>
                <w:sz w:val="20"/>
                <w:lang w:bidi="ar-SA"/>
              </w:rPr>
              <w:t>Dallas County</w:t>
            </w:r>
          </w:p>
        </w:tc>
        <w:tc>
          <w:tcPr>
            <w:tcW w:w="404" w:type="pct"/>
            <w:shd w:val="clear" w:color="auto" w:fill="auto"/>
            <w:noWrap/>
            <w:hideMark/>
          </w:tcPr>
          <w:p w14:paraId="32902C7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005AD3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4D2D95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0.07</w:t>
            </w:r>
          </w:p>
        </w:tc>
        <w:tc>
          <w:tcPr>
            <w:tcW w:w="648" w:type="pct"/>
            <w:shd w:val="clear" w:color="auto" w:fill="auto"/>
            <w:noWrap/>
            <w:hideMark/>
          </w:tcPr>
          <w:p w14:paraId="37E9C271"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w:t>
            </w:r>
          </w:p>
        </w:tc>
        <w:tc>
          <w:tcPr>
            <w:tcW w:w="942" w:type="pct"/>
            <w:shd w:val="clear" w:color="auto" w:fill="auto"/>
            <w:noWrap/>
            <w:hideMark/>
          </w:tcPr>
          <w:p w14:paraId="1DD533F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EA7940D" w14:textId="77777777" w:rsidTr="001D25AC">
        <w:trPr>
          <w:trHeight w:val="300"/>
          <w:jc w:val="center"/>
        </w:trPr>
        <w:tc>
          <w:tcPr>
            <w:tcW w:w="1540" w:type="pct"/>
            <w:shd w:val="clear" w:color="auto" w:fill="auto"/>
            <w:noWrap/>
            <w:hideMark/>
          </w:tcPr>
          <w:p w14:paraId="580815A5" w14:textId="77777777" w:rsidR="00E33A79" w:rsidRPr="001D25AC" w:rsidRDefault="00E33A79" w:rsidP="001D25AC">
            <w:pPr>
              <w:spacing w:line="240" w:lineRule="auto"/>
              <w:jc w:val="center"/>
              <w:rPr>
                <w:color w:val="000000"/>
                <w:sz w:val="20"/>
                <w:lang w:bidi="ar-SA"/>
              </w:rPr>
            </w:pPr>
            <w:r w:rsidRPr="001D25AC">
              <w:rPr>
                <w:color w:val="000000"/>
                <w:sz w:val="20"/>
                <w:lang w:bidi="ar-SA"/>
              </w:rPr>
              <w:t>Dawson County</w:t>
            </w:r>
          </w:p>
        </w:tc>
        <w:tc>
          <w:tcPr>
            <w:tcW w:w="404" w:type="pct"/>
            <w:shd w:val="clear" w:color="auto" w:fill="auto"/>
            <w:noWrap/>
            <w:hideMark/>
          </w:tcPr>
          <w:p w14:paraId="493351B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0D23C6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C644FB4" w14:textId="77777777" w:rsidR="00E33A79" w:rsidRPr="001D25AC" w:rsidRDefault="00E33A79" w:rsidP="001D25AC">
            <w:pPr>
              <w:spacing w:line="240" w:lineRule="auto"/>
              <w:jc w:val="center"/>
              <w:rPr>
                <w:color w:val="000000"/>
                <w:sz w:val="20"/>
                <w:lang w:bidi="ar-SA"/>
              </w:rPr>
            </w:pPr>
            <w:r w:rsidRPr="001D25AC">
              <w:rPr>
                <w:color w:val="000000"/>
                <w:sz w:val="20"/>
                <w:lang w:bidi="ar-SA"/>
              </w:rPr>
              <w:t>14.59</w:t>
            </w:r>
          </w:p>
        </w:tc>
        <w:tc>
          <w:tcPr>
            <w:tcW w:w="648" w:type="pct"/>
            <w:shd w:val="clear" w:color="auto" w:fill="auto"/>
            <w:noWrap/>
            <w:hideMark/>
          </w:tcPr>
          <w:p w14:paraId="1F5271C7" w14:textId="77777777" w:rsidR="00E33A79" w:rsidRPr="001D25AC" w:rsidRDefault="00E33A79" w:rsidP="001D25AC">
            <w:pPr>
              <w:spacing w:line="240" w:lineRule="auto"/>
              <w:jc w:val="center"/>
              <w:rPr>
                <w:color w:val="000000"/>
                <w:sz w:val="20"/>
                <w:lang w:bidi="ar-SA"/>
              </w:rPr>
            </w:pPr>
            <w:r w:rsidRPr="001D25AC">
              <w:rPr>
                <w:color w:val="000000"/>
                <w:sz w:val="20"/>
                <w:lang w:bidi="ar-SA"/>
              </w:rPr>
              <w:t>9.21</w:t>
            </w:r>
          </w:p>
        </w:tc>
        <w:tc>
          <w:tcPr>
            <w:tcW w:w="942" w:type="pct"/>
            <w:shd w:val="clear" w:color="auto" w:fill="auto"/>
            <w:noWrap/>
            <w:hideMark/>
          </w:tcPr>
          <w:p w14:paraId="38E39A6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F80D9B2" w14:textId="77777777" w:rsidTr="001D25AC">
        <w:trPr>
          <w:trHeight w:val="300"/>
          <w:jc w:val="center"/>
        </w:trPr>
        <w:tc>
          <w:tcPr>
            <w:tcW w:w="1540" w:type="pct"/>
            <w:shd w:val="clear" w:color="auto" w:fill="auto"/>
            <w:noWrap/>
            <w:hideMark/>
          </w:tcPr>
          <w:p w14:paraId="4DE76B66" w14:textId="77777777" w:rsidR="00E33A79" w:rsidRPr="001D25AC" w:rsidRDefault="00E33A79" w:rsidP="001D25AC">
            <w:pPr>
              <w:spacing w:line="240" w:lineRule="auto"/>
              <w:jc w:val="center"/>
              <w:rPr>
                <w:color w:val="000000"/>
                <w:sz w:val="20"/>
                <w:lang w:bidi="ar-SA"/>
              </w:rPr>
            </w:pPr>
            <w:r w:rsidRPr="001D25AC">
              <w:rPr>
                <w:color w:val="000000"/>
                <w:sz w:val="20"/>
                <w:lang w:bidi="ar-SA"/>
              </w:rPr>
              <w:t>Deaf Smith County</w:t>
            </w:r>
          </w:p>
        </w:tc>
        <w:tc>
          <w:tcPr>
            <w:tcW w:w="404" w:type="pct"/>
            <w:shd w:val="clear" w:color="auto" w:fill="auto"/>
            <w:noWrap/>
            <w:hideMark/>
          </w:tcPr>
          <w:p w14:paraId="420FF62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962342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7829D7" w14:textId="77777777" w:rsidR="00E33A79" w:rsidRPr="001D25AC" w:rsidRDefault="00E33A79" w:rsidP="001D25AC">
            <w:pPr>
              <w:spacing w:line="240" w:lineRule="auto"/>
              <w:jc w:val="center"/>
              <w:rPr>
                <w:color w:val="000000"/>
                <w:sz w:val="20"/>
                <w:lang w:bidi="ar-SA"/>
              </w:rPr>
            </w:pPr>
            <w:r w:rsidRPr="001D25AC">
              <w:rPr>
                <w:color w:val="000000"/>
                <w:sz w:val="20"/>
                <w:lang w:bidi="ar-SA"/>
              </w:rPr>
              <w:t>13.14</w:t>
            </w:r>
          </w:p>
        </w:tc>
        <w:tc>
          <w:tcPr>
            <w:tcW w:w="648" w:type="pct"/>
            <w:shd w:val="clear" w:color="auto" w:fill="auto"/>
            <w:noWrap/>
            <w:hideMark/>
          </w:tcPr>
          <w:p w14:paraId="67E9FD3D" w14:textId="77777777" w:rsidR="00E33A79" w:rsidRPr="001D25AC" w:rsidRDefault="00E33A79" w:rsidP="001D25AC">
            <w:pPr>
              <w:spacing w:line="240" w:lineRule="auto"/>
              <w:jc w:val="center"/>
              <w:rPr>
                <w:color w:val="000000"/>
                <w:sz w:val="20"/>
                <w:lang w:bidi="ar-SA"/>
              </w:rPr>
            </w:pPr>
            <w:r w:rsidRPr="001D25AC">
              <w:rPr>
                <w:color w:val="000000"/>
                <w:sz w:val="20"/>
                <w:lang w:bidi="ar-SA"/>
              </w:rPr>
              <w:t>9.22</w:t>
            </w:r>
          </w:p>
        </w:tc>
        <w:tc>
          <w:tcPr>
            <w:tcW w:w="942" w:type="pct"/>
            <w:shd w:val="clear" w:color="auto" w:fill="auto"/>
            <w:noWrap/>
            <w:hideMark/>
          </w:tcPr>
          <w:p w14:paraId="16A4E8B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C49FA9C" w14:textId="77777777" w:rsidTr="001D25AC">
        <w:trPr>
          <w:trHeight w:val="300"/>
          <w:jc w:val="center"/>
        </w:trPr>
        <w:tc>
          <w:tcPr>
            <w:tcW w:w="1540" w:type="pct"/>
            <w:shd w:val="clear" w:color="auto" w:fill="auto"/>
            <w:noWrap/>
            <w:hideMark/>
          </w:tcPr>
          <w:p w14:paraId="1D2C6F5D" w14:textId="77777777" w:rsidR="00E33A79" w:rsidRPr="001D25AC" w:rsidRDefault="00E33A79" w:rsidP="001D25AC">
            <w:pPr>
              <w:spacing w:line="240" w:lineRule="auto"/>
              <w:jc w:val="center"/>
              <w:rPr>
                <w:color w:val="000000"/>
                <w:sz w:val="20"/>
                <w:lang w:bidi="ar-SA"/>
              </w:rPr>
            </w:pPr>
            <w:r w:rsidRPr="001D25AC">
              <w:rPr>
                <w:color w:val="000000"/>
                <w:sz w:val="20"/>
                <w:lang w:bidi="ar-SA"/>
              </w:rPr>
              <w:t>Delta County</w:t>
            </w:r>
          </w:p>
        </w:tc>
        <w:tc>
          <w:tcPr>
            <w:tcW w:w="404" w:type="pct"/>
            <w:shd w:val="clear" w:color="auto" w:fill="auto"/>
            <w:noWrap/>
            <w:hideMark/>
          </w:tcPr>
          <w:p w14:paraId="4CB8F34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E593F2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0D9D2DA" w14:textId="77777777" w:rsidR="00E33A79" w:rsidRPr="001D25AC" w:rsidRDefault="00E33A79" w:rsidP="001D25AC">
            <w:pPr>
              <w:spacing w:line="240" w:lineRule="auto"/>
              <w:jc w:val="center"/>
              <w:rPr>
                <w:color w:val="000000"/>
                <w:sz w:val="20"/>
                <w:lang w:bidi="ar-SA"/>
              </w:rPr>
            </w:pPr>
            <w:r w:rsidRPr="001D25AC">
              <w:rPr>
                <w:color w:val="000000"/>
                <w:sz w:val="20"/>
                <w:lang w:bidi="ar-SA"/>
              </w:rPr>
              <w:t>7.7</w:t>
            </w:r>
          </w:p>
        </w:tc>
        <w:tc>
          <w:tcPr>
            <w:tcW w:w="648" w:type="pct"/>
            <w:shd w:val="clear" w:color="auto" w:fill="auto"/>
            <w:noWrap/>
            <w:hideMark/>
          </w:tcPr>
          <w:p w14:paraId="6F7ADADF"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72B899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D68350F" w14:textId="77777777" w:rsidTr="001D25AC">
        <w:trPr>
          <w:trHeight w:val="300"/>
          <w:jc w:val="center"/>
        </w:trPr>
        <w:tc>
          <w:tcPr>
            <w:tcW w:w="1540" w:type="pct"/>
            <w:shd w:val="clear" w:color="auto" w:fill="auto"/>
            <w:noWrap/>
            <w:hideMark/>
          </w:tcPr>
          <w:p w14:paraId="7D201892" w14:textId="77777777" w:rsidR="00E33A79" w:rsidRPr="001D25AC" w:rsidRDefault="00E33A79" w:rsidP="001D25AC">
            <w:pPr>
              <w:spacing w:line="240" w:lineRule="auto"/>
              <w:jc w:val="center"/>
              <w:rPr>
                <w:color w:val="000000"/>
                <w:sz w:val="20"/>
                <w:lang w:bidi="ar-SA"/>
              </w:rPr>
            </w:pPr>
            <w:r w:rsidRPr="001D25AC">
              <w:rPr>
                <w:color w:val="000000"/>
                <w:sz w:val="20"/>
                <w:lang w:bidi="ar-SA"/>
              </w:rPr>
              <w:t>Denton County</w:t>
            </w:r>
          </w:p>
        </w:tc>
        <w:tc>
          <w:tcPr>
            <w:tcW w:w="404" w:type="pct"/>
            <w:shd w:val="clear" w:color="auto" w:fill="auto"/>
            <w:noWrap/>
            <w:hideMark/>
          </w:tcPr>
          <w:p w14:paraId="535B9A7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C40AF3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88E22AC" w14:textId="77777777" w:rsidR="00E33A79" w:rsidRPr="001D25AC" w:rsidRDefault="00E33A79" w:rsidP="001D25AC">
            <w:pPr>
              <w:spacing w:line="240" w:lineRule="auto"/>
              <w:jc w:val="center"/>
              <w:rPr>
                <w:color w:val="000000"/>
                <w:sz w:val="20"/>
                <w:lang w:bidi="ar-SA"/>
              </w:rPr>
            </w:pPr>
            <w:r w:rsidRPr="001D25AC">
              <w:rPr>
                <w:color w:val="000000"/>
                <w:sz w:val="20"/>
                <w:lang w:bidi="ar-SA"/>
              </w:rPr>
              <w:t>5.42</w:t>
            </w:r>
          </w:p>
        </w:tc>
        <w:tc>
          <w:tcPr>
            <w:tcW w:w="648" w:type="pct"/>
            <w:shd w:val="clear" w:color="auto" w:fill="auto"/>
            <w:noWrap/>
            <w:hideMark/>
          </w:tcPr>
          <w:p w14:paraId="5FD51718" w14:textId="77777777" w:rsidR="00E33A79" w:rsidRPr="001D25AC" w:rsidRDefault="00E33A79" w:rsidP="001D25AC">
            <w:pPr>
              <w:spacing w:line="240" w:lineRule="auto"/>
              <w:jc w:val="center"/>
              <w:rPr>
                <w:color w:val="000000"/>
                <w:sz w:val="20"/>
                <w:lang w:bidi="ar-SA"/>
              </w:rPr>
            </w:pPr>
            <w:r w:rsidRPr="001D25AC">
              <w:rPr>
                <w:color w:val="000000"/>
                <w:sz w:val="20"/>
                <w:lang w:bidi="ar-SA"/>
              </w:rPr>
              <w:t>2.51</w:t>
            </w:r>
          </w:p>
        </w:tc>
        <w:tc>
          <w:tcPr>
            <w:tcW w:w="942" w:type="pct"/>
            <w:shd w:val="clear" w:color="auto" w:fill="auto"/>
            <w:noWrap/>
            <w:hideMark/>
          </w:tcPr>
          <w:p w14:paraId="0CE3E22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2418DD6" w14:textId="77777777" w:rsidTr="001D25AC">
        <w:trPr>
          <w:trHeight w:val="300"/>
          <w:jc w:val="center"/>
        </w:trPr>
        <w:tc>
          <w:tcPr>
            <w:tcW w:w="1540" w:type="pct"/>
            <w:shd w:val="clear" w:color="auto" w:fill="auto"/>
            <w:noWrap/>
            <w:hideMark/>
          </w:tcPr>
          <w:p w14:paraId="41C84515" w14:textId="77777777" w:rsidR="00E33A79" w:rsidRPr="001D25AC" w:rsidRDefault="00E33A79" w:rsidP="001D25AC">
            <w:pPr>
              <w:spacing w:line="240" w:lineRule="auto"/>
              <w:jc w:val="center"/>
              <w:rPr>
                <w:color w:val="000000"/>
                <w:sz w:val="20"/>
                <w:lang w:bidi="ar-SA"/>
              </w:rPr>
            </w:pPr>
            <w:r w:rsidRPr="001D25AC">
              <w:rPr>
                <w:color w:val="000000"/>
                <w:sz w:val="20"/>
                <w:lang w:bidi="ar-SA"/>
              </w:rPr>
              <w:t>DeWitt County</w:t>
            </w:r>
          </w:p>
        </w:tc>
        <w:tc>
          <w:tcPr>
            <w:tcW w:w="404" w:type="pct"/>
            <w:shd w:val="clear" w:color="auto" w:fill="auto"/>
            <w:noWrap/>
            <w:hideMark/>
          </w:tcPr>
          <w:p w14:paraId="3B0F1F2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2B03E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34225A9" w14:textId="77777777" w:rsidR="00E33A79" w:rsidRPr="001D25AC" w:rsidRDefault="00E33A79" w:rsidP="001D25AC">
            <w:pPr>
              <w:spacing w:line="240" w:lineRule="auto"/>
              <w:jc w:val="center"/>
              <w:rPr>
                <w:color w:val="000000"/>
                <w:sz w:val="20"/>
                <w:lang w:bidi="ar-SA"/>
              </w:rPr>
            </w:pPr>
            <w:r w:rsidRPr="001D25AC">
              <w:rPr>
                <w:color w:val="000000"/>
                <w:sz w:val="20"/>
                <w:lang w:bidi="ar-SA"/>
              </w:rPr>
              <w:t>10.66</w:t>
            </w:r>
          </w:p>
        </w:tc>
        <w:tc>
          <w:tcPr>
            <w:tcW w:w="648" w:type="pct"/>
            <w:shd w:val="clear" w:color="auto" w:fill="auto"/>
            <w:noWrap/>
            <w:hideMark/>
          </w:tcPr>
          <w:p w14:paraId="7BABB5AF" w14:textId="77777777" w:rsidR="00E33A79" w:rsidRPr="001D25AC" w:rsidRDefault="00E33A79" w:rsidP="001D25AC">
            <w:pPr>
              <w:spacing w:line="240" w:lineRule="auto"/>
              <w:jc w:val="center"/>
              <w:rPr>
                <w:color w:val="000000"/>
                <w:sz w:val="20"/>
                <w:lang w:bidi="ar-SA"/>
              </w:rPr>
            </w:pPr>
            <w:r w:rsidRPr="001D25AC">
              <w:rPr>
                <w:color w:val="000000"/>
                <w:sz w:val="20"/>
                <w:lang w:bidi="ar-SA"/>
              </w:rPr>
              <w:t>4.98</w:t>
            </w:r>
          </w:p>
        </w:tc>
        <w:tc>
          <w:tcPr>
            <w:tcW w:w="942" w:type="pct"/>
            <w:shd w:val="clear" w:color="auto" w:fill="auto"/>
            <w:noWrap/>
            <w:hideMark/>
          </w:tcPr>
          <w:p w14:paraId="0565ECF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F3EE5B2" w14:textId="77777777" w:rsidTr="001D25AC">
        <w:trPr>
          <w:trHeight w:val="300"/>
          <w:jc w:val="center"/>
        </w:trPr>
        <w:tc>
          <w:tcPr>
            <w:tcW w:w="1540" w:type="pct"/>
            <w:shd w:val="clear" w:color="auto" w:fill="auto"/>
            <w:noWrap/>
            <w:hideMark/>
          </w:tcPr>
          <w:p w14:paraId="17EB221D" w14:textId="77777777" w:rsidR="00E33A79" w:rsidRPr="001D25AC" w:rsidRDefault="00E33A79" w:rsidP="001D25AC">
            <w:pPr>
              <w:spacing w:line="240" w:lineRule="auto"/>
              <w:jc w:val="center"/>
              <w:rPr>
                <w:color w:val="000000"/>
                <w:sz w:val="20"/>
                <w:lang w:bidi="ar-SA"/>
              </w:rPr>
            </w:pPr>
            <w:r w:rsidRPr="001D25AC">
              <w:rPr>
                <w:color w:val="000000"/>
                <w:sz w:val="20"/>
                <w:lang w:bidi="ar-SA"/>
              </w:rPr>
              <w:t>Dickens County</w:t>
            </w:r>
          </w:p>
        </w:tc>
        <w:tc>
          <w:tcPr>
            <w:tcW w:w="404" w:type="pct"/>
            <w:shd w:val="clear" w:color="auto" w:fill="auto"/>
            <w:noWrap/>
            <w:hideMark/>
          </w:tcPr>
          <w:p w14:paraId="32885E1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48DA07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85203D2" w14:textId="77777777" w:rsidR="00E33A79" w:rsidRPr="001D25AC" w:rsidRDefault="00E33A79" w:rsidP="001D25AC">
            <w:pPr>
              <w:spacing w:line="240" w:lineRule="auto"/>
              <w:jc w:val="center"/>
              <w:rPr>
                <w:color w:val="000000"/>
                <w:sz w:val="20"/>
                <w:lang w:bidi="ar-SA"/>
              </w:rPr>
            </w:pPr>
            <w:r w:rsidRPr="001D25AC">
              <w:rPr>
                <w:color w:val="000000"/>
                <w:sz w:val="20"/>
                <w:lang w:bidi="ar-SA"/>
              </w:rPr>
              <w:t>12.25</w:t>
            </w:r>
          </w:p>
        </w:tc>
        <w:tc>
          <w:tcPr>
            <w:tcW w:w="648" w:type="pct"/>
            <w:shd w:val="clear" w:color="auto" w:fill="auto"/>
            <w:noWrap/>
            <w:hideMark/>
          </w:tcPr>
          <w:p w14:paraId="3D695C2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E019F0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A8B69A" w14:textId="77777777" w:rsidTr="001D25AC">
        <w:trPr>
          <w:trHeight w:val="300"/>
          <w:jc w:val="center"/>
        </w:trPr>
        <w:tc>
          <w:tcPr>
            <w:tcW w:w="1540" w:type="pct"/>
            <w:shd w:val="clear" w:color="auto" w:fill="auto"/>
            <w:noWrap/>
            <w:hideMark/>
          </w:tcPr>
          <w:p w14:paraId="5AFEDE2A" w14:textId="77777777" w:rsidR="00E33A79" w:rsidRPr="001D25AC" w:rsidRDefault="00E33A79" w:rsidP="001D25AC">
            <w:pPr>
              <w:spacing w:line="240" w:lineRule="auto"/>
              <w:jc w:val="center"/>
              <w:rPr>
                <w:color w:val="000000"/>
                <w:sz w:val="20"/>
                <w:lang w:bidi="ar-SA"/>
              </w:rPr>
            </w:pPr>
            <w:r w:rsidRPr="001D25AC">
              <w:rPr>
                <w:color w:val="000000"/>
                <w:sz w:val="20"/>
                <w:lang w:bidi="ar-SA"/>
              </w:rPr>
              <w:t>Dimmit County</w:t>
            </w:r>
          </w:p>
        </w:tc>
        <w:tc>
          <w:tcPr>
            <w:tcW w:w="404" w:type="pct"/>
            <w:shd w:val="clear" w:color="auto" w:fill="auto"/>
            <w:noWrap/>
            <w:hideMark/>
          </w:tcPr>
          <w:p w14:paraId="7E9DDEE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97C2D9E"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7BEEABC9" w14:textId="77777777" w:rsidR="00E33A79" w:rsidRPr="001D25AC" w:rsidRDefault="00E33A79" w:rsidP="001D25AC">
            <w:pPr>
              <w:spacing w:line="240" w:lineRule="auto"/>
              <w:jc w:val="center"/>
              <w:rPr>
                <w:color w:val="000000"/>
                <w:sz w:val="20"/>
                <w:lang w:bidi="ar-SA"/>
              </w:rPr>
            </w:pPr>
            <w:r w:rsidRPr="001D25AC">
              <w:rPr>
                <w:color w:val="000000"/>
                <w:sz w:val="20"/>
                <w:lang w:bidi="ar-SA"/>
              </w:rPr>
              <w:t>22.85</w:t>
            </w:r>
          </w:p>
        </w:tc>
        <w:tc>
          <w:tcPr>
            <w:tcW w:w="648" w:type="pct"/>
            <w:shd w:val="clear" w:color="auto" w:fill="auto"/>
            <w:noWrap/>
            <w:hideMark/>
          </w:tcPr>
          <w:p w14:paraId="0E41305D" w14:textId="77777777" w:rsidR="00E33A79" w:rsidRPr="001D25AC" w:rsidRDefault="00E33A79" w:rsidP="001D25AC">
            <w:pPr>
              <w:spacing w:line="240" w:lineRule="auto"/>
              <w:jc w:val="center"/>
              <w:rPr>
                <w:color w:val="000000"/>
                <w:sz w:val="20"/>
                <w:lang w:bidi="ar-SA"/>
              </w:rPr>
            </w:pPr>
            <w:r w:rsidRPr="001D25AC">
              <w:rPr>
                <w:color w:val="000000"/>
                <w:sz w:val="20"/>
                <w:lang w:bidi="ar-SA"/>
              </w:rPr>
              <w:t>14.94</w:t>
            </w:r>
          </w:p>
        </w:tc>
        <w:tc>
          <w:tcPr>
            <w:tcW w:w="942" w:type="pct"/>
            <w:shd w:val="clear" w:color="auto" w:fill="auto"/>
            <w:noWrap/>
            <w:hideMark/>
          </w:tcPr>
          <w:p w14:paraId="75E91A73" w14:textId="77777777" w:rsidR="00E33A79" w:rsidRPr="001D25AC" w:rsidRDefault="00E33A79" w:rsidP="001D25AC">
            <w:pPr>
              <w:spacing w:line="240" w:lineRule="auto"/>
              <w:jc w:val="center"/>
              <w:rPr>
                <w:color w:val="000000"/>
                <w:sz w:val="20"/>
                <w:lang w:bidi="ar-SA"/>
              </w:rPr>
            </w:pPr>
            <w:r w:rsidRPr="001D25AC">
              <w:rPr>
                <w:color w:val="000000"/>
                <w:sz w:val="20"/>
                <w:lang w:bidi="ar-SA"/>
              </w:rPr>
              <w:t>0.08</w:t>
            </w:r>
          </w:p>
        </w:tc>
      </w:tr>
      <w:tr w:rsidR="00F55E4B" w:rsidRPr="001D25AC" w14:paraId="297766AA" w14:textId="77777777" w:rsidTr="001D25AC">
        <w:trPr>
          <w:trHeight w:val="300"/>
          <w:jc w:val="center"/>
        </w:trPr>
        <w:tc>
          <w:tcPr>
            <w:tcW w:w="1540" w:type="pct"/>
            <w:shd w:val="clear" w:color="auto" w:fill="auto"/>
            <w:noWrap/>
            <w:hideMark/>
          </w:tcPr>
          <w:p w14:paraId="0571D923" w14:textId="77777777" w:rsidR="00E33A79" w:rsidRPr="001D25AC" w:rsidRDefault="00E33A79" w:rsidP="001D25AC">
            <w:pPr>
              <w:spacing w:line="240" w:lineRule="auto"/>
              <w:jc w:val="center"/>
              <w:rPr>
                <w:color w:val="000000"/>
                <w:sz w:val="20"/>
                <w:lang w:bidi="ar-SA"/>
              </w:rPr>
            </w:pPr>
            <w:r w:rsidRPr="001D25AC">
              <w:rPr>
                <w:color w:val="000000"/>
                <w:sz w:val="20"/>
                <w:lang w:bidi="ar-SA"/>
              </w:rPr>
              <w:t>Donley County</w:t>
            </w:r>
          </w:p>
        </w:tc>
        <w:tc>
          <w:tcPr>
            <w:tcW w:w="404" w:type="pct"/>
            <w:shd w:val="clear" w:color="auto" w:fill="auto"/>
            <w:noWrap/>
            <w:hideMark/>
          </w:tcPr>
          <w:p w14:paraId="7BA3C71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51A949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7C3B587"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A17F73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474373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D7E3419" w14:textId="77777777" w:rsidTr="001D25AC">
        <w:trPr>
          <w:trHeight w:val="300"/>
          <w:jc w:val="center"/>
        </w:trPr>
        <w:tc>
          <w:tcPr>
            <w:tcW w:w="1540" w:type="pct"/>
            <w:shd w:val="clear" w:color="auto" w:fill="auto"/>
            <w:noWrap/>
            <w:hideMark/>
          </w:tcPr>
          <w:p w14:paraId="64AA6365" w14:textId="77777777" w:rsidR="00E33A79" w:rsidRPr="001D25AC" w:rsidRDefault="00E33A79" w:rsidP="001D25AC">
            <w:pPr>
              <w:spacing w:line="240" w:lineRule="auto"/>
              <w:jc w:val="center"/>
              <w:rPr>
                <w:color w:val="000000"/>
                <w:sz w:val="20"/>
                <w:lang w:bidi="ar-SA"/>
              </w:rPr>
            </w:pPr>
            <w:r w:rsidRPr="001D25AC">
              <w:rPr>
                <w:color w:val="000000"/>
                <w:sz w:val="20"/>
                <w:lang w:bidi="ar-SA"/>
              </w:rPr>
              <w:t>Duval County</w:t>
            </w:r>
          </w:p>
        </w:tc>
        <w:tc>
          <w:tcPr>
            <w:tcW w:w="404" w:type="pct"/>
            <w:shd w:val="clear" w:color="auto" w:fill="auto"/>
            <w:noWrap/>
            <w:hideMark/>
          </w:tcPr>
          <w:p w14:paraId="77B3F92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6A106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6033087" w14:textId="77777777" w:rsidR="00E33A79" w:rsidRPr="001D25AC" w:rsidRDefault="00E33A79" w:rsidP="001D25AC">
            <w:pPr>
              <w:spacing w:line="240" w:lineRule="auto"/>
              <w:jc w:val="center"/>
              <w:rPr>
                <w:color w:val="000000"/>
                <w:sz w:val="20"/>
                <w:lang w:bidi="ar-SA"/>
              </w:rPr>
            </w:pPr>
            <w:r w:rsidRPr="001D25AC">
              <w:rPr>
                <w:color w:val="000000"/>
                <w:sz w:val="20"/>
                <w:lang w:bidi="ar-SA"/>
              </w:rPr>
              <w:t>17.2</w:t>
            </w:r>
          </w:p>
        </w:tc>
        <w:tc>
          <w:tcPr>
            <w:tcW w:w="648" w:type="pct"/>
            <w:shd w:val="clear" w:color="auto" w:fill="auto"/>
            <w:noWrap/>
            <w:hideMark/>
          </w:tcPr>
          <w:p w14:paraId="53699C55" w14:textId="77777777" w:rsidR="00E33A79" w:rsidRPr="001D25AC" w:rsidRDefault="00E33A79" w:rsidP="001D25AC">
            <w:pPr>
              <w:spacing w:line="240" w:lineRule="auto"/>
              <w:jc w:val="center"/>
              <w:rPr>
                <w:color w:val="000000"/>
                <w:sz w:val="20"/>
                <w:lang w:bidi="ar-SA"/>
              </w:rPr>
            </w:pPr>
            <w:r w:rsidRPr="001D25AC">
              <w:rPr>
                <w:color w:val="000000"/>
                <w:sz w:val="20"/>
                <w:lang w:bidi="ar-SA"/>
              </w:rPr>
              <w:t>11.25</w:t>
            </w:r>
          </w:p>
        </w:tc>
        <w:tc>
          <w:tcPr>
            <w:tcW w:w="942" w:type="pct"/>
            <w:shd w:val="clear" w:color="auto" w:fill="auto"/>
            <w:noWrap/>
            <w:hideMark/>
          </w:tcPr>
          <w:p w14:paraId="159F5B4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87D67D5" w14:textId="77777777" w:rsidTr="001D25AC">
        <w:trPr>
          <w:trHeight w:val="300"/>
          <w:jc w:val="center"/>
        </w:trPr>
        <w:tc>
          <w:tcPr>
            <w:tcW w:w="1540" w:type="pct"/>
            <w:shd w:val="clear" w:color="auto" w:fill="auto"/>
            <w:noWrap/>
            <w:hideMark/>
          </w:tcPr>
          <w:p w14:paraId="0DA1737C" w14:textId="77777777" w:rsidR="00E33A79" w:rsidRPr="001D25AC" w:rsidRDefault="00E33A79" w:rsidP="001D25AC">
            <w:pPr>
              <w:spacing w:line="240" w:lineRule="auto"/>
              <w:jc w:val="center"/>
              <w:rPr>
                <w:color w:val="000000"/>
                <w:sz w:val="20"/>
                <w:lang w:bidi="ar-SA"/>
              </w:rPr>
            </w:pPr>
            <w:r w:rsidRPr="001D25AC">
              <w:rPr>
                <w:color w:val="000000"/>
                <w:sz w:val="20"/>
                <w:lang w:bidi="ar-SA"/>
              </w:rPr>
              <w:t>Eastland County</w:t>
            </w:r>
          </w:p>
        </w:tc>
        <w:tc>
          <w:tcPr>
            <w:tcW w:w="404" w:type="pct"/>
            <w:shd w:val="clear" w:color="auto" w:fill="auto"/>
            <w:noWrap/>
            <w:hideMark/>
          </w:tcPr>
          <w:p w14:paraId="05D80BB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C45BFF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AE192AA" w14:textId="77777777" w:rsidR="00E33A79" w:rsidRPr="001D25AC" w:rsidRDefault="00E33A79" w:rsidP="001D25AC">
            <w:pPr>
              <w:spacing w:line="240" w:lineRule="auto"/>
              <w:jc w:val="center"/>
              <w:rPr>
                <w:color w:val="000000"/>
                <w:sz w:val="20"/>
                <w:lang w:bidi="ar-SA"/>
              </w:rPr>
            </w:pPr>
            <w:r w:rsidRPr="001D25AC">
              <w:rPr>
                <w:color w:val="000000"/>
                <w:sz w:val="20"/>
                <w:lang w:bidi="ar-SA"/>
              </w:rPr>
              <w:t>3.67</w:t>
            </w:r>
          </w:p>
        </w:tc>
        <w:tc>
          <w:tcPr>
            <w:tcW w:w="648" w:type="pct"/>
            <w:shd w:val="clear" w:color="auto" w:fill="auto"/>
            <w:noWrap/>
            <w:hideMark/>
          </w:tcPr>
          <w:p w14:paraId="2AC43EE1" w14:textId="77777777" w:rsidR="00E33A79" w:rsidRPr="001D25AC" w:rsidRDefault="00E33A79" w:rsidP="001D25AC">
            <w:pPr>
              <w:spacing w:line="240" w:lineRule="auto"/>
              <w:jc w:val="center"/>
              <w:rPr>
                <w:color w:val="000000"/>
                <w:sz w:val="20"/>
                <w:lang w:bidi="ar-SA"/>
              </w:rPr>
            </w:pPr>
            <w:r w:rsidRPr="001D25AC">
              <w:rPr>
                <w:color w:val="000000"/>
                <w:sz w:val="20"/>
                <w:lang w:bidi="ar-SA"/>
              </w:rPr>
              <w:t>2.08</w:t>
            </w:r>
          </w:p>
        </w:tc>
        <w:tc>
          <w:tcPr>
            <w:tcW w:w="942" w:type="pct"/>
            <w:shd w:val="clear" w:color="auto" w:fill="auto"/>
            <w:noWrap/>
            <w:hideMark/>
          </w:tcPr>
          <w:p w14:paraId="45ACFD4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2E06578" w14:textId="77777777" w:rsidTr="001D25AC">
        <w:trPr>
          <w:trHeight w:val="300"/>
          <w:jc w:val="center"/>
        </w:trPr>
        <w:tc>
          <w:tcPr>
            <w:tcW w:w="1540" w:type="pct"/>
            <w:shd w:val="clear" w:color="auto" w:fill="auto"/>
            <w:noWrap/>
            <w:hideMark/>
          </w:tcPr>
          <w:p w14:paraId="1E052475" w14:textId="77777777" w:rsidR="00E33A79" w:rsidRPr="001D25AC" w:rsidRDefault="00E33A79" w:rsidP="001D25AC">
            <w:pPr>
              <w:spacing w:line="240" w:lineRule="auto"/>
              <w:jc w:val="center"/>
              <w:rPr>
                <w:color w:val="000000"/>
                <w:sz w:val="20"/>
                <w:lang w:bidi="ar-SA"/>
              </w:rPr>
            </w:pPr>
            <w:r w:rsidRPr="001D25AC">
              <w:rPr>
                <w:color w:val="000000"/>
                <w:sz w:val="20"/>
                <w:lang w:bidi="ar-SA"/>
              </w:rPr>
              <w:t>Ector County</w:t>
            </w:r>
          </w:p>
        </w:tc>
        <w:tc>
          <w:tcPr>
            <w:tcW w:w="404" w:type="pct"/>
            <w:shd w:val="clear" w:color="auto" w:fill="auto"/>
            <w:noWrap/>
            <w:hideMark/>
          </w:tcPr>
          <w:p w14:paraId="46545A5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D19D00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24DBCDC" w14:textId="77777777" w:rsidR="00E33A79" w:rsidRPr="001D25AC" w:rsidRDefault="00E33A79" w:rsidP="001D25AC">
            <w:pPr>
              <w:spacing w:line="240" w:lineRule="auto"/>
              <w:jc w:val="center"/>
              <w:rPr>
                <w:color w:val="000000"/>
                <w:sz w:val="20"/>
                <w:lang w:bidi="ar-SA"/>
              </w:rPr>
            </w:pPr>
            <w:r w:rsidRPr="001D25AC">
              <w:rPr>
                <w:color w:val="000000"/>
                <w:sz w:val="20"/>
                <w:lang w:bidi="ar-SA"/>
              </w:rPr>
              <w:t>9.43</w:t>
            </w:r>
          </w:p>
        </w:tc>
        <w:tc>
          <w:tcPr>
            <w:tcW w:w="648" w:type="pct"/>
            <w:shd w:val="clear" w:color="auto" w:fill="auto"/>
            <w:noWrap/>
            <w:hideMark/>
          </w:tcPr>
          <w:p w14:paraId="0B531F7D" w14:textId="77777777" w:rsidR="00E33A79" w:rsidRPr="001D25AC" w:rsidRDefault="00E33A79" w:rsidP="001D25AC">
            <w:pPr>
              <w:spacing w:line="240" w:lineRule="auto"/>
              <w:jc w:val="center"/>
              <w:rPr>
                <w:color w:val="000000"/>
                <w:sz w:val="20"/>
                <w:lang w:bidi="ar-SA"/>
              </w:rPr>
            </w:pPr>
            <w:r w:rsidRPr="001D25AC">
              <w:rPr>
                <w:color w:val="000000"/>
                <w:sz w:val="20"/>
                <w:lang w:bidi="ar-SA"/>
              </w:rPr>
              <w:t>5.98</w:t>
            </w:r>
          </w:p>
        </w:tc>
        <w:tc>
          <w:tcPr>
            <w:tcW w:w="942" w:type="pct"/>
            <w:shd w:val="clear" w:color="auto" w:fill="auto"/>
            <w:noWrap/>
            <w:hideMark/>
          </w:tcPr>
          <w:p w14:paraId="0EEBB08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64321A0" w14:textId="77777777" w:rsidTr="001D25AC">
        <w:trPr>
          <w:trHeight w:val="300"/>
          <w:jc w:val="center"/>
        </w:trPr>
        <w:tc>
          <w:tcPr>
            <w:tcW w:w="1540" w:type="pct"/>
            <w:shd w:val="clear" w:color="auto" w:fill="auto"/>
            <w:noWrap/>
            <w:hideMark/>
          </w:tcPr>
          <w:p w14:paraId="75A15D12" w14:textId="77777777" w:rsidR="00E33A79" w:rsidRPr="001D25AC" w:rsidRDefault="00E33A79" w:rsidP="001D25AC">
            <w:pPr>
              <w:spacing w:line="240" w:lineRule="auto"/>
              <w:jc w:val="center"/>
              <w:rPr>
                <w:color w:val="000000"/>
                <w:sz w:val="20"/>
                <w:lang w:bidi="ar-SA"/>
              </w:rPr>
            </w:pPr>
            <w:r w:rsidRPr="001D25AC">
              <w:rPr>
                <w:color w:val="000000"/>
                <w:sz w:val="20"/>
                <w:lang w:bidi="ar-SA"/>
              </w:rPr>
              <w:t>Edwards County</w:t>
            </w:r>
          </w:p>
        </w:tc>
        <w:tc>
          <w:tcPr>
            <w:tcW w:w="404" w:type="pct"/>
            <w:shd w:val="clear" w:color="auto" w:fill="auto"/>
            <w:noWrap/>
            <w:hideMark/>
          </w:tcPr>
          <w:p w14:paraId="4A7C696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1E3D07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BC0FC02" w14:textId="77777777" w:rsidR="00E33A79" w:rsidRPr="001D25AC" w:rsidRDefault="00E33A79" w:rsidP="001D25AC">
            <w:pPr>
              <w:spacing w:line="240" w:lineRule="auto"/>
              <w:jc w:val="center"/>
              <w:rPr>
                <w:color w:val="000000"/>
                <w:sz w:val="20"/>
                <w:lang w:bidi="ar-SA"/>
              </w:rPr>
            </w:pPr>
            <w:r w:rsidRPr="001D25AC">
              <w:rPr>
                <w:color w:val="000000"/>
                <w:sz w:val="20"/>
                <w:lang w:bidi="ar-SA"/>
              </w:rPr>
              <w:t>33.15</w:t>
            </w:r>
          </w:p>
        </w:tc>
        <w:tc>
          <w:tcPr>
            <w:tcW w:w="648" w:type="pct"/>
            <w:shd w:val="clear" w:color="auto" w:fill="auto"/>
            <w:noWrap/>
            <w:hideMark/>
          </w:tcPr>
          <w:p w14:paraId="7590BAF4" w14:textId="77777777" w:rsidR="00E33A79" w:rsidRPr="001D25AC" w:rsidRDefault="00E33A79" w:rsidP="001D25AC">
            <w:pPr>
              <w:spacing w:line="240" w:lineRule="auto"/>
              <w:jc w:val="center"/>
              <w:rPr>
                <w:color w:val="000000"/>
                <w:sz w:val="20"/>
                <w:lang w:bidi="ar-SA"/>
              </w:rPr>
            </w:pPr>
            <w:r w:rsidRPr="001D25AC">
              <w:rPr>
                <w:color w:val="000000"/>
                <w:sz w:val="20"/>
                <w:lang w:bidi="ar-SA"/>
              </w:rPr>
              <w:t>23.2</w:t>
            </w:r>
          </w:p>
        </w:tc>
        <w:tc>
          <w:tcPr>
            <w:tcW w:w="942" w:type="pct"/>
            <w:shd w:val="clear" w:color="auto" w:fill="auto"/>
            <w:noWrap/>
            <w:hideMark/>
          </w:tcPr>
          <w:p w14:paraId="4C6127D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8152C50" w14:textId="77777777" w:rsidTr="001D25AC">
        <w:trPr>
          <w:trHeight w:val="300"/>
          <w:jc w:val="center"/>
        </w:trPr>
        <w:tc>
          <w:tcPr>
            <w:tcW w:w="1540" w:type="pct"/>
            <w:shd w:val="clear" w:color="auto" w:fill="auto"/>
            <w:noWrap/>
            <w:hideMark/>
          </w:tcPr>
          <w:p w14:paraId="186DD6E3" w14:textId="77777777" w:rsidR="00E33A79" w:rsidRPr="001D25AC" w:rsidRDefault="00E33A79" w:rsidP="001D25AC">
            <w:pPr>
              <w:spacing w:line="240" w:lineRule="auto"/>
              <w:jc w:val="center"/>
              <w:rPr>
                <w:color w:val="000000"/>
                <w:sz w:val="20"/>
                <w:lang w:bidi="ar-SA"/>
              </w:rPr>
            </w:pPr>
            <w:r w:rsidRPr="001D25AC">
              <w:rPr>
                <w:color w:val="000000"/>
                <w:sz w:val="20"/>
                <w:lang w:bidi="ar-SA"/>
              </w:rPr>
              <w:t>El Paso County</w:t>
            </w:r>
          </w:p>
        </w:tc>
        <w:tc>
          <w:tcPr>
            <w:tcW w:w="404" w:type="pct"/>
            <w:shd w:val="clear" w:color="auto" w:fill="auto"/>
            <w:noWrap/>
            <w:hideMark/>
          </w:tcPr>
          <w:p w14:paraId="48D97B2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A57A72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B50871" w14:textId="77777777" w:rsidR="00E33A79" w:rsidRPr="001D25AC" w:rsidRDefault="00E33A79" w:rsidP="001D25AC">
            <w:pPr>
              <w:spacing w:line="240" w:lineRule="auto"/>
              <w:jc w:val="center"/>
              <w:rPr>
                <w:color w:val="000000"/>
                <w:sz w:val="20"/>
                <w:lang w:bidi="ar-SA"/>
              </w:rPr>
            </w:pPr>
            <w:r w:rsidRPr="001D25AC">
              <w:rPr>
                <w:color w:val="000000"/>
                <w:sz w:val="20"/>
                <w:lang w:bidi="ar-SA"/>
              </w:rPr>
              <w:t>15.74</w:t>
            </w:r>
          </w:p>
        </w:tc>
        <w:tc>
          <w:tcPr>
            <w:tcW w:w="648" w:type="pct"/>
            <w:shd w:val="clear" w:color="auto" w:fill="auto"/>
            <w:noWrap/>
            <w:hideMark/>
          </w:tcPr>
          <w:p w14:paraId="0F11BF81" w14:textId="77777777" w:rsidR="00E33A79" w:rsidRPr="001D25AC" w:rsidRDefault="00E33A79" w:rsidP="001D25AC">
            <w:pPr>
              <w:spacing w:line="240" w:lineRule="auto"/>
              <w:jc w:val="center"/>
              <w:rPr>
                <w:color w:val="000000"/>
                <w:sz w:val="20"/>
                <w:lang w:bidi="ar-SA"/>
              </w:rPr>
            </w:pPr>
            <w:r w:rsidRPr="001D25AC">
              <w:rPr>
                <w:color w:val="000000"/>
                <w:sz w:val="20"/>
                <w:lang w:bidi="ar-SA"/>
              </w:rPr>
              <w:t>10.67</w:t>
            </w:r>
          </w:p>
        </w:tc>
        <w:tc>
          <w:tcPr>
            <w:tcW w:w="942" w:type="pct"/>
            <w:shd w:val="clear" w:color="auto" w:fill="auto"/>
            <w:noWrap/>
            <w:hideMark/>
          </w:tcPr>
          <w:p w14:paraId="36EC736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BE802E" w14:textId="77777777" w:rsidTr="001D25AC">
        <w:trPr>
          <w:trHeight w:val="300"/>
          <w:jc w:val="center"/>
        </w:trPr>
        <w:tc>
          <w:tcPr>
            <w:tcW w:w="1540" w:type="pct"/>
            <w:shd w:val="clear" w:color="auto" w:fill="auto"/>
            <w:noWrap/>
            <w:hideMark/>
          </w:tcPr>
          <w:p w14:paraId="4F51BB60" w14:textId="77777777" w:rsidR="00E33A79" w:rsidRPr="001D25AC" w:rsidRDefault="00E33A79" w:rsidP="001D25AC">
            <w:pPr>
              <w:spacing w:line="240" w:lineRule="auto"/>
              <w:jc w:val="center"/>
              <w:rPr>
                <w:color w:val="000000"/>
                <w:sz w:val="20"/>
                <w:lang w:bidi="ar-SA"/>
              </w:rPr>
            </w:pPr>
            <w:r w:rsidRPr="001D25AC">
              <w:rPr>
                <w:color w:val="000000"/>
                <w:sz w:val="20"/>
                <w:lang w:bidi="ar-SA"/>
              </w:rPr>
              <w:t>Ellis County</w:t>
            </w:r>
          </w:p>
        </w:tc>
        <w:tc>
          <w:tcPr>
            <w:tcW w:w="404" w:type="pct"/>
            <w:shd w:val="clear" w:color="auto" w:fill="auto"/>
            <w:noWrap/>
            <w:hideMark/>
          </w:tcPr>
          <w:p w14:paraId="0D8E223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0C2CD9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C557271" w14:textId="77777777" w:rsidR="00E33A79" w:rsidRPr="001D25AC" w:rsidRDefault="00E33A79" w:rsidP="001D25AC">
            <w:pPr>
              <w:spacing w:line="240" w:lineRule="auto"/>
              <w:jc w:val="center"/>
              <w:rPr>
                <w:color w:val="000000"/>
                <w:sz w:val="20"/>
                <w:lang w:bidi="ar-SA"/>
              </w:rPr>
            </w:pPr>
            <w:r w:rsidRPr="001D25AC">
              <w:rPr>
                <w:color w:val="000000"/>
                <w:sz w:val="20"/>
                <w:lang w:bidi="ar-SA"/>
              </w:rPr>
              <w:t>8.98</w:t>
            </w:r>
          </w:p>
        </w:tc>
        <w:tc>
          <w:tcPr>
            <w:tcW w:w="648" w:type="pct"/>
            <w:shd w:val="clear" w:color="auto" w:fill="auto"/>
            <w:noWrap/>
            <w:hideMark/>
          </w:tcPr>
          <w:p w14:paraId="2514446D" w14:textId="77777777" w:rsidR="00E33A79" w:rsidRPr="001D25AC" w:rsidRDefault="00E33A79" w:rsidP="001D25AC">
            <w:pPr>
              <w:spacing w:line="240" w:lineRule="auto"/>
              <w:jc w:val="center"/>
              <w:rPr>
                <w:color w:val="000000"/>
                <w:sz w:val="20"/>
                <w:lang w:bidi="ar-SA"/>
              </w:rPr>
            </w:pPr>
            <w:r w:rsidRPr="001D25AC">
              <w:rPr>
                <w:color w:val="000000"/>
                <w:sz w:val="20"/>
                <w:lang w:bidi="ar-SA"/>
              </w:rPr>
              <w:t>4.65</w:t>
            </w:r>
          </w:p>
        </w:tc>
        <w:tc>
          <w:tcPr>
            <w:tcW w:w="942" w:type="pct"/>
            <w:shd w:val="clear" w:color="auto" w:fill="auto"/>
            <w:noWrap/>
            <w:hideMark/>
          </w:tcPr>
          <w:p w14:paraId="1591C85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28609C9" w14:textId="77777777" w:rsidTr="001D25AC">
        <w:trPr>
          <w:trHeight w:val="300"/>
          <w:jc w:val="center"/>
        </w:trPr>
        <w:tc>
          <w:tcPr>
            <w:tcW w:w="1540" w:type="pct"/>
            <w:shd w:val="clear" w:color="auto" w:fill="auto"/>
            <w:noWrap/>
            <w:hideMark/>
          </w:tcPr>
          <w:p w14:paraId="6B481364" w14:textId="77777777" w:rsidR="00E33A79" w:rsidRPr="001D25AC" w:rsidRDefault="00E33A79" w:rsidP="001D25AC">
            <w:pPr>
              <w:spacing w:line="240" w:lineRule="auto"/>
              <w:jc w:val="center"/>
              <w:rPr>
                <w:color w:val="000000"/>
                <w:sz w:val="20"/>
                <w:lang w:bidi="ar-SA"/>
              </w:rPr>
            </w:pPr>
            <w:r w:rsidRPr="001D25AC">
              <w:rPr>
                <w:color w:val="000000"/>
                <w:sz w:val="20"/>
                <w:lang w:bidi="ar-SA"/>
              </w:rPr>
              <w:t>Erath County</w:t>
            </w:r>
          </w:p>
        </w:tc>
        <w:tc>
          <w:tcPr>
            <w:tcW w:w="404" w:type="pct"/>
            <w:shd w:val="clear" w:color="auto" w:fill="auto"/>
            <w:noWrap/>
            <w:hideMark/>
          </w:tcPr>
          <w:p w14:paraId="471CC36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58081B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DFCE74E" w14:textId="77777777" w:rsidR="00E33A79" w:rsidRPr="001D25AC" w:rsidRDefault="00E33A79" w:rsidP="001D25AC">
            <w:pPr>
              <w:spacing w:line="240" w:lineRule="auto"/>
              <w:jc w:val="center"/>
              <w:rPr>
                <w:color w:val="000000"/>
                <w:sz w:val="20"/>
                <w:lang w:bidi="ar-SA"/>
              </w:rPr>
            </w:pPr>
            <w:r w:rsidRPr="001D25AC">
              <w:rPr>
                <w:color w:val="000000"/>
                <w:sz w:val="20"/>
                <w:lang w:bidi="ar-SA"/>
              </w:rPr>
              <w:t>4.19</w:t>
            </w:r>
          </w:p>
        </w:tc>
        <w:tc>
          <w:tcPr>
            <w:tcW w:w="648" w:type="pct"/>
            <w:shd w:val="clear" w:color="auto" w:fill="auto"/>
            <w:noWrap/>
            <w:hideMark/>
          </w:tcPr>
          <w:p w14:paraId="0A425A0E" w14:textId="77777777" w:rsidR="00E33A79" w:rsidRPr="001D25AC" w:rsidRDefault="00E33A79" w:rsidP="001D25AC">
            <w:pPr>
              <w:spacing w:line="240" w:lineRule="auto"/>
              <w:jc w:val="center"/>
              <w:rPr>
                <w:color w:val="000000"/>
                <w:sz w:val="20"/>
                <w:lang w:bidi="ar-SA"/>
              </w:rPr>
            </w:pPr>
            <w:r w:rsidRPr="001D25AC">
              <w:rPr>
                <w:color w:val="000000"/>
                <w:sz w:val="20"/>
                <w:lang w:bidi="ar-SA"/>
              </w:rPr>
              <w:t>1.68</w:t>
            </w:r>
          </w:p>
        </w:tc>
        <w:tc>
          <w:tcPr>
            <w:tcW w:w="942" w:type="pct"/>
            <w:shd w:val="clear" w:color="auto" w:fill="auto"/>
            <w:noWrap/>
            <w:hideMark/>
          </w:tcPr>
          <w:p w14:paraId="2E857FD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7A4F6EB" w14:textId="77777777" w:rsidTr="001D25AC">
        <w:trPr>
          <w:trHeight w:val="300"/>
          <w:jc w:val="center"/>
        </w:trPr>
        <w:tc>
          <w:tcPr>
            <w:tcW w:w="1540" w:type="pct"/>
            <w:shd w:val="clear" w:color="auto" w:fill="auto"/>
            <w:noWrap/>
            <w:hideMark/>
          </w:tcPr>
          <w:p w14:paraId="7B324413" w14:textId="77777777" w:rsidR="00E33A79" w:rsidRPr="001D25AC" w:rsidRDefault="00E33A79" w:rsidP="001D25AC">
            <w:pPr>
              <w:spacing w:line="240" w:lineRule="auto"/>
              <w:jc w:val="center"/>
              <w:rPr>
                <w:color w:val="000000"/>
                <w:sz w:val="20"/>
                <w:lang w:bidi="ar-SA"/>
              </w:rPr>
            </w:pPr>
            <w:r w:rsidRPr="001D25AC">
              <w:rPr>
                <w:color w:val="000000"/>
                <w:sz w:val="20"/>
                <w:lang w:bidi="ar-SA"/>
              </w:rPr>
              <w:t>Falls County</w:t>
            </w:r>
          </w:p>
        </w:tc>
        <w:tc>
          <w:tcPr>
            <w:tcW w:w="404" w:type="pct"/>
            <w:shd w:val="clear" w:color="auto" w:fill="auto"/>
            <w:noWrap/>
            <w:hideMark/>
          </w:tcPr>
          <w:p w14:paraId="526A87D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BEADF9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C913199" w14:textId="77777777" w:rsidR="00E33A79" w:rsidRPr="001D25AC" w:rsidRDefault="00E33A79" w:rsidP="001D25AC">
            <w:pPr>
              <w:spacing w:line="240" w:lineRule="auto"/>
              <w:jc w:val="center"/>
              <w:rPr>
                <w:color w:val="000000"/>
                <w:sz w:val="20"/>
                <w:lang w:bidi="ar-SA"/>
              </w:rPr>
            </w:pPr>
            <w:r w:rsidRPr="001D25AC">
              <w:rPr>
                <w:color w:val="000000"/>
                <w:sz w:val="20"/>
                <w:lang w:bidi="ar-SA"/>
              </w:rPr>
              <w:t>7.58</w:t>
            </w:r>
          </w:p>
        </w:tc>
        <w:tc>
          <w:tcPr>
            <w:tcW w:w="648" w:type="pct"/>
            <w:shd w:val="clear" w:color="auto" w:fill="auto"/>
            <w:noWrap/>
            <w:hideMark/>
          </w:tcPr>
          <w:p w14:paraId="492890D3" w14:textId="77777777" w:rsidR="00E33A79" w:rsidRPr="001D25AC" w:rsidRDefault="00E33A79" w:rsidP="001D25AC">
            <w:pPr>
              <w:spacing w:line="240" w:lineRule="auto"/>
              <w:jc w:val="center"/>
              <w:rPr>
                <w:color w:val="000000"/>
                <w:sz w:val="20"/>
                <w:lang w:bidi="ar-SA"/>
              </w:rPr>
            </w:pPr>
            <w:r w:rsidRPr="001D25AC">
              <w:rPr>
                <w:color w:val="000000"/>
                <w:sz w:val="20"/>
                <w:lang w:bidi="ar-SA"/>
              </w:rPr>
              <w:t>4.15</w:t>
            </w:r>
          </w:p>
        </w:tc>
        <w:tc>
          <w:tcPr>
            <w:tcW w:w="942" w:type="pct"/>
            <w:shd w:val="clear" w:color="auto" w:fill="auto"/>
            <w:noWrap/>
            <w:hideMark/>
          </w:tcPr>
          <w:p w14:paraId="3448CB1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37C9698" w14:textId="77777777" w:rsidTr="001D25AC">
        <w:trPr>
          <w:trHeight w:val="300"/>
          <w:jc w:val="center"/>
        </w:trPr>
        <w:tc>
          <w:tcPr>
            <w:tcW w:w="1540" w:type="pct"/>
            <w:shd w:val="clear" w:color="auto" w:fill="auto"/>
            <w:noWrap/>
            <w:hideMark/>
          </w:tcPr>
          <w:p w14:paraId="3EA177FA" w14:textId="77777777" w:rsidR="00E33A79" w:rsidRPr="001D25AC" w:rsidRDefault="00E33A79" w:rsidP="001D25AC">
            <w:pPr>
              <w:spacing w:line="240" w:lineRule="auto"/>
              <w:jc w:val="center"/>
              <w:rPr>
                <w:color w:val="000000"/>
                <w:sz w:val="20"/>
                <w:lang w:bidi="ar-SA"/>
              </w:rPr>
            </w:pPr>
            <w:proofErr w:type="spellStart"/>
            <w:r w:rsidRPr="001D25AC">
              <w:rPr>
                <w:color w:val="000000"/>
                <w:sz w:val="20"/>
                <w:lang w:bidi="ar-SA"/>
              </w:rPr>
              <w:t>Fannin</w:t>
            </w:r>
            <w:proofErr w:type="spellEnd"/>
            <w:r w:rsidRPr="001D25AC">
              <w:rPr>
                <w:color w:val="000000"/>
                <w:sz w:val="20"/>
                <w:lang w:bidi="ar-SA"/>
              </w:rPr>
              <w:t xml:space="preserve"> County</w:t>
            </w:r>
          </w:p>
        </w:tc>
        <w:tc>
          <w:tcPr>
            <w:tcW w:w="404" w:type="pct"/>
            <w:shd w:val="clear" w:color="auto" w:fill="auto"/>
            <w:noWrap/>
            <w:hideMark/>
          </w:tcPr>
          <w:p w14:paraId="53848D2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F28217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1993F60" w14:textId="77777777" w:rsidR="00E33A79" w:rsidRPr="001D25AC" w:rsidRDefault="00E33A79" w:rsidP="001D25AC">
            <w:pPr>
              <w:spacing w:line="240" w:lineRule="auto"/>
              <w:jc w:val="center"/>
              <w:rPr>
                <w:color w:val="000000"/>
                <w:sz w:val="20"/>
                <w:lang w:bidi="ar-SA"/>
              </w:rPr>
            </w:pPr>
            <w:r w:rsidRPr="001D25AC">
              <w:rPr>
                <w:color w:val="000000"/>
                <w:sz w:val="20"/>
                <w:lang w:bidi="ar-SA"/>
              </w:rPr>
              <w:t>7.83</w:t>
            </w:r>
          </w:p>
        </w:tc>
        <w:tc>
          <w:tcPr>
            <w:tcW w:w="648" w:type="pct"/>
            <w:shd w:val="clear" w:color="auto" w:fill="auto"/>
            <w:noWrap/>
            <w:hideMark/>
          </w:tcPr>
          <w:p w14:paraId="4F2141F5" w14:textId="77777777" w:rsidR="00E33A79" w:rsidRPr="001D25AC" w:rsidRDefault="00E33A79" w:rsidP="001D25AC">
            <w:pPr>
              <w:spacing w:line="240" w:lineRule="auto"/>
              <w:jc w:val="center"/>
              <w:rPr>
                <w:color w:val="000000"/>
                <w:sz w:val="20"/>
                <w:lang w:bidi="ar-SA"/>
              </w:rPr>
            </w:pPr>
            <w:r w:rsidRPr="001D25AC">
              <w:rPr>
                <w:color w:val="000000"/>
                <w:sz w:val="20"/>
                <w:lang w:bidi="ar-SA"/>
              </w:rPr>
              <w:t>3.83</w:t>
            </w:r>
          </w:p>
        </w:tc>
        <w:tc>
          <w:tcPr>
            <w:tcW w:w="942" w:type="pct"/>
            <w:shd w:val="clear" w:color="auto" w:fill="auto"/>
            <w:noWrap/>
            <w:hideMark/>
          </w:tcPr>
          <w:p w14:paraId="49EC260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49C7E4B" w14:textId="77777777" w:rsidTr="001D25AC">
        <w:trPr>
          <w:trHeight w:val="300"/>
          <w:jc w:val="center"/>
        </w:trPr>
        <w:tc>
          <w:tcPr>
            <w:tcW w:w="1540" w:type="pct"/>
            <w:shd w:val="clear" w:color="auto" w:fill="auto"/>
            <w:noWrap/>
            <w:hideMark/>
          </w:tcPr>
          <w:p w14:paraId="5DA9FED6" w14:textId="77777777" w:rsidR="00E33A79" w:rsidRPr="001D25AC" w:rsidRDefault="00E33A79" w:rsidP="001D25AC">
            <w:pPr>
              <w:spacing w:line="240" w:lineRule="auto"/>
              <w:jc w:val="center"/>
              <w:rPr>
                <w:color w:val="000000"/>
                <w:sz w:val="20"/>
                <w:lang w:bidi="ar-SA"/>
              </w:rPr>
            </w:pPr>
            <w:r w:rsidRPr="001D25AC">
              <w:rPr>
                <w:color w:val="000000"/>
                <w:sz w:val="20"/>
                <w:lang w:bidi="ar-SA"/>
              </w:rPr>
              <w:t>Fayette County</w:t>
            </w:r>
          </w:p>
        </w:tc>
        <w:tc>
          <w:tcPr>
            <w:tcW w:w="404" w:type="pct"/>
            <w:shd w:val="clear" w:color="auto" w:fill="auto"/>
            <w:noWrap/>
            <w:hideMark/>
          </w:tcPr>
          <w:p w14:paraId="5DA24BB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4025AB"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5F1D7B4" w14:textId="77777777" w:rsidR="00E33A79" w:rsidRPr="001D25AC" w:rsidRDefault="00E33A79" w:rsidP="001D25AC">
            <w:pPr>
              <w:spacing w:line="240" w:lineRule="auto"/>
              <w:jc w:val="center"/>
              <w:rPr>
                <w:color w:val="000000"/>
                <w:sz w:val="20"/>
                <w:lang w:bidi="ar-SA"/>
              </w:rPr>
            </w:pPr>
            <w:r w:rsidRPr="001D25AC">
              <w:rPr>
                <w:color w:val="000000"/>
                <w:sz w:val="20"/>
                <w:lang w:bidi="ar-SA"/>
              </w:rPr>
              <w:t>7.44</w:t>
            </w:r>
          </w:p>
        </w:tc>
        <w:tc>
          <w:tcPr>
            <w:tcW w:w="648" w:type="pct"/>
            <w:shd w:val="clear" w:color="auto" w:fill="auto"/>
            <w:noWrap/>
            <w:hideMark/>
          </w:tcPr>
          <w:p w14:paraId="39ECF247" w14:textId="77777777" w:rsidR="00E33A79" w:rsidRPr="001D25AC" w:rsidRDefault="00E33A79" w:rsidP="001D25AC">
            <w:pPr>
              <w:spacing w:line="240" w:lineRule="auto"/>
              <w:jc w:val="center"/>
              <w:rPr>
                <w:color w:val="000000"/>
                <w:sz w:val="20"/>
                <w:lang w:bidi="ar-SA"/>
              </w:rPr>
            </w:pPr>
            <w:r w:rsidRPr="001D25AC">
              <w:rPr>
                <w:color w:val="000000"/>
                <w:sz w:val="20"/>
                <w:lang w:bidi="ar-SA"/>
              </w:rPr>
              <w:t>3.87</w:t>
            </w:r>
          </w:p>
        </w:tc>
        <w:tc>
          <w:tcPr>
            <w:tcW w:w="942" w:type="pct"/>
            <w:shd w:val="clear" w:color="auto" w:fill="auto"/>
            <w:noWrap/>
            <w:hideMark/>
          </w:tcPr>
          <w:p w14:paraId="5217581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67D128" w14:textId="77777777" w:rsidTr="001D25AC">
        <w:trPr>
          <w:trHeight w:val="300"/>
          <w:jc w:val="center"/>
        </w:trPr>
        <w:tc>
          <w:tcPr>
            <w:tcW w:w="1540" w:type="pct"/>
            <w:shd w:val="clear" w:color="auto" w:fill="auto"/>
            <w:noWrap/>
            <w:hideMark/>
          </w:tcPr>
          <w:p w14:paraId="62A5E5B3" w14:textId="77777777" w:rsidR="00E33A79" w:rsidRPr="001D25AC" w:rsidRDefault="00E33A79" w:rsidP="001D25AC">
            <w:pPr>
              <w:spacing w:line="240" w:lineRule="auto"/>
              <w:jc w:val="center"/>
              <w:rPr>
                <w:color w:val="000000"/>
                <w:sz w:val="20"/>
                <w:lang w:bidi="ar-SA"/>
              </w:rPr>
            </w:pPr>
            <w:r w:rsidRPr="001D25AC">
              <w:rPr>
                <w:color w:val="000000"/>
                <w:sz w:val="20"/>
                <w:lang w:bidi="ar-SA"/>
              </w:rPr>
              <w:t>Fisher County</w:t>
            </w:r>
          </w:p>
        </w:tc>
        <w:tc>
          <w:tcPr>
            <w:tcW w:w="404" w:type="pct"/>
            <w:shd w:val="clear" w:color="auto" w:fill="auto"/>
            <w:noWrap/>
            <w:hideMark/>
          </w:tcPr>
          <w:p w14:paraId="1169F7C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953F29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48DC45A"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1DB2671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029D89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B1384B3" w14:textId="77777777" w:rsidTr="001D25AC">
        <w:trPr>
          <w:trHeight w:val="300"/>
          <w:jc w:val="center"/>
        </w:trPr>
        <w:tc>
          <w:tcPr>
            <w:tcW w:w="1540" w:type="pct"/>
            <w:shd w:val="clear" w:color="auto" w:fill="auto"/>
            <w:noWrap/>
            <w:hideMark/>
          </w:tcPr>
          <w:p w14:paraId="69CFC85D" w14:textId="77777777" w:rsidR="00E33A79" w:rsidRPr="001D25AC" w:rsidRDefault="00E33A79" w:rsidP="001D25AC">
            <w:pPr>
              <w:spacing w:line="240" w:lineRule="auto"/>
              <w:jc w:val="center"/>
              <w:rPr>
                <w:color w:val="000000"/>
                <w:sz w:val="20"/>
                <w:lang w:bidi="ar-SA"/>
              </w:rPr>
            </w:pPr>
            <w:r w:rsidRPr="001D25AC">
              <w:rPr>
                <w:color w:val="000000"/>
                <w:sz w:val="20"/>
                <w:lang w:bidi="ar-SA"/>
              </w:rPr>
              <w:t>Floyd County</w:t>
            </w:r>
          </w:p>
        </w:tc>
        <w:tc>
          <w:tcPr>
            <w:tcW w:w="404" w:type="pct"/>
            <w:shd w:val="clear" w:color="auto" w:fill="auto"/>
            <w:noWrap/>
            <w:hideMark/>
          </w:tcPr>
          <w:p w14:paraId="63469A0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68F331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EA7D691"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10.48</w:t>
            </w:r>
          </w:p>
        </w:tc>
        <w:tc>
          <w:tcPr>
            <w:tcW w:w="648" w:type="pct"/>
            <w:shd w:val="clear" w:color="auto" w:fill="auto"/>
            <w:noWrap/>
            <w:hideMark/>
          </w:tcPr>
          <w:p w14:paraId="67DF5104" w14:textId="77777777" w:rsidR="00E33A79" w:rsidRPr="001D25AC" w:rsidRDefault="00E33A79" w:rsidP="001D25AC">
            <w:pPr>
              <w:spacing w:line="240" w:lineRule="auto"/>
              <w:jc w:val="center"/>
              <w:rPr>
                <w:color w:val="000000"/>
                <w:sz w:val="20"/>
                <w:lang w:bidi="ar-SA"/>
              </w:rPr>
            </w:pPr>
            <w:r w:rsidRPr="001D25AC">
              <w:rPr>
                <w:color w:val="000000"/>
                <w:sz w:val="20"/>
                <w:lang w:bidi="ar-SA"/>
              </w:rPr>
              <w:t>6.99</w:t>
            </w:r>
          </w:p>
        </w:tc>
        <w:tc>
          <w:tcPr>
            <w:tcW w:w="942" w:type="pct"/>
            <w:shd w:val="clear" w:color="auto" w:fill="auto"/>
            <w:noWrap/>
            <w:hideMark/>
          </w:tcPr>
          <w:p w14:paraId="7D33E63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FBCC5C6" w14:textId="77777777" w:rsidTr="001D25AC">
        <w:trPr>
          <w:trHeight w:val="300"/>
          <w:jc w:val="center"/>
        </w:trPr>
        <w:tc>
          <w:tcPr>
            <w:tcW w:w="1540" w:type="pct"/>
            <w:shd w:val="clear" w:color="auto" w:fill="auto"/>
            <w:noWrap/>
            <w:hideMark/>
          </w:tcPr>
          <w:p w14:paraId="46D6B433" w14:textId="77777777" w:rsidR="00E33A79" w:rsidRPr="001D25AC" w:rsidRDefault="00E33A79" w:rsidP="001D25AC">
            <w:pPr>
              <w:spacing w:line="240" w:lineRule="auto"/>
              <w:jc w:val="center"/>
              <w:rPr>
                <w:color w:val="000000"/>
                <w:sz w:val="20"/>
                <w:lang w:bidi="ar-SA"/>
              </w:rPr>
            </w:pPr>
            <w:r w:rsidRPr="001D25AC">
              <w:rPr>
                <w:color w:val="000000"/>
                <w:sz w:val="20"/>
                <w:lang w:bidi="ar-SA"/>
              </w:rPr>
              <w:t>Foard County</w:t>
            </w:r>
          </w:p>
        </w:tc>
        <w:tc>
          <w:tcPr>
            <w:tcW w:w="404" w:type="pct"/>
            <w:shd w:val="clear" w:color="auto" w:fill="auto"/>
            <w:noWrap/>
            <w:hideMark/>
          </w:tcPr>
          <w:p w14:paraId="35CBD4F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7B578F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7EEA440"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9200324"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C25586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115DAC3" w14:textId="77777777" w:rsidTr="001D25AC">
        <w:trPr>
          <w:trHeight w:val="300"/>
          <w:jc w:val="center"/>
        </w:trPr>
        <w:tc>
          <w:tcPr>
            <w:tcW w:w="1540" w:type="pct"/>
            <w:shd w:val="clear" w:color="auto" w:fill="auto"/>
            <w:noWrap/>
            <w:hideMark/>
          </w:tcPr>
          <w:p w14:paraId="07FC27C8" w14:textId="77777777" w:rsidR="00E33A79" w:rsidRPr="001D25AC" w:rsidRDefault="00E33A79" w:rsidP="001D25AC">
            <w:pPr>
              <w:spacing w:line="240" w:lineRule="auto"/>
              <w:jc w:val="center"/>
              <w:rPr>
                <w:color w:val="000000"/>
                <w:sz w:val="20"/>
                <w:lang w:bidi="ar-SA"/>
              </w:rPr>
            </w:pPr>
            <w:r w:rsidRPr="001D25AC">
              <w:rPr>
                <w:color w:val="000000"/>
                <w:sz w:val="20"/>
                <w:lang w:bidi="ar-SA"/>
              </w:rPr>
              <w:t>Fort Bend County</w:t>
            </w:r>
          </w:p>
        </w:tc>
        <w:tc>
          <w:tcPr>
            <w:tcW w:w="404" w:type="pct"/>
            <w:shd w:val="clear" w:color="auto" w:fill="auto"/>
            <w:noWrap/>
            <w:hideMark/>
          </w:tcPr>
          <w:p w14:paraId="6F8ED80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602837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97A8768" w14:textId="77777777" w:rsidR="00E33A79" w:rsidRPr="001D25AC" w:rsidRDefault="00E33A79" w:rsidP="001D25AC">
            <w:pPr>
              <w:spacing w:line="240" w:lineRule="auto"/>
              <w:jc w:val="center"/>
              <w:rPr>
                <w:color w:val="000000"/>
                <w:sz w:val="20"/>
                <w:lang w:bidi="ar-SA"/>
              </w:rPr>
            </w:pPr>
            <w:r w:rsidRPr="001D25AC">
              <w:rPr>
                <w:color w:val="000000"/>
                <w:sz w:val="20"/>
                <w:lang w:bidi="ar-SA"/>
              </w:rPr>
              <w:t>8.44</w:t>
            </w:r>
          </w:p>
        </w:tc>
        <w:tc>
          <w:tcPr>
            <w:tcW w:w="648" w:type="pct"/>
            <w:shd w:val="clear" w:color="auto" w:fill="auto"/>
            <w:noWrap/>
            <w:hideMark/>
          </w:tcPr>
          <w:p w14:paraId="2CA98171" w14:textId="77777777" w:rsidR="00E33A79" w:rsidRPr="001D25AC" w:rsidRDefault="00E33A79" w:rsidP="001D25AC">
            <w:pPr>
              <w:spacing w:line="240" w:lineRule="auto"/>
              <w:jc w:val="center"/>
              <w:rPr>
                <w:color w:val="000000"/>
                <w:sz w:val="20"/>
                <w:lang w:bidi="ar-SA"/>
              </w:rPr>
            </w:pPr>
            <w:r w:rsidRPr="001D25AC">
              <w:rPr>
                <w:color w:val="000000"/>
                <w:sz w:val="20"/>
                <w:lang w:bidi="ar-SA"/>
              </w:rPr>
              <w:t>4.62</w:t>
            </w:r>
          </w:p>
        </w:tc>
        <w:tc>
          <w:tcPr>
            <w:tcW w:w="942" w:type="pct"/>
            <w:shd w:val="clear" w:color="auto" w:fill="auto"/>
            <w:noWrap/>
            <w:hideMark/>
          </w:tcPr>
          <w:p w14:paraId="7DD78BA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FE44B92" w14:textId="77777777" w:rsidTr="001D25AC">
        <w:trPr>
          <w:trHeight w:val="300"/>
          <w:jc w:val="center"/>
        </w:trPr>
        <w:tc>
          <w:tcPr>
            <w:tcW w:w="1540" w:type="pct"/>
            <w:shd w:val="clear" w:color="auto" w:fill="auto"/>
            <w:noWrap/>
            <w:hideMark/>
          </w:tcPr>
          <w:p w14:paraId="4E765B28"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Franklin County</w:t>
            </w:r>
          </w:p>
        </w:tc>
        <w:tc>
          <w:tcPr>
            <w:tcW w:w="404" w:type="pct"/>
            <w:shd w:val="clear" w:color="auto" w:fill="auto"/>
            <w:noWrap/>
            <w:hideMark/>
          </w:tcPr>
          <w:p w14:paraId="2D93F21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FBB06B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4FC7FD4" w14:textId="77777777" w:rsidR="00E33A79" w:rsidRPr="001D25AC" w:rsidRDefault="00E33A79" w:rsidP="001D25AC">
            <w:pPr>
              <w:spacing w:line="240" w:lineRule="auto"/>
              <w:jc w:val="center"/>
              <w:rPr>
                <w:color w:val="000000"/>
                <w:sz w:val="20"/>
                <w:lang w:bidi="ar-SA"/>
              </w:rPr>
            </w:pPr>
            <w:r w:rsidRPr="001D25AC">
              <w:rPr>
                <w:color w:val="000000"/>
                <w:sz w:val="20"/>
                <w:lang w:bidi="ar-SA"/>
              </w:rPr>
              <w:t>8.74</w:t>
            </w:r>
          </w:p>
        </w:tc>
        <w:tc>
          <w:tcPr>
            <w:tcW w:w="648" w:type="pct"/>
            <w:shd w:val="clear" w:color="auto" w:fill="auto"/>
            <w:noWrap/>
            <w:hideMark/>
          </w:tcPr>
          <w:p w14:paraId="45C0C574" w14:textId="77777777" w:rsidR="00E33A79" w:rsidRPr="001D25AC" w:rsidRDefault="00E33A79" w:rsidP="001D25AC">
            <w:pPr>
              <w:spacing w:line="240" w:lineRule="auto"/>
              <w:jc w:val="center"/>
              <w:rPr>
                <w:color w:val="000000"/>
                <w:sz w:val="20"/>
                <w:lang w:bidi="ar-SA"/>
              </w:rPr>
            </w:pPr>
            <w:r w:rsidRPr="001D25AC">
              <w:rPr>
                <w:color w:val="000000"/>
                <w:sz w:val="20"/>
                <w:lang w:bidi="ar-SA"/>
              </w:rPr>
              <w:t>4.61</w:t>
            </w:r>
          </w:p>
        </w:tc>
        <w:tc>
          <w:tcPr>
            <w:tcW w:w="942" w:type="pct"/>
            <w:shd w:val="clear" w:color="auto" w:fill="auto"/>
            <w:noWrap/>
            <w:hideMark/>
          </w:tcPr>
          <w:p w14:paraId="0F63BA07"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0.007</w:t>
            </w:r>
          </w:p>
        </w:tc>
      </w:tr>
      <w:tr w:rsidR="00F55E4B" w:rsidRPr="001D25AC" w14:paraId="48640694" w14:textId="77777777" w:rsidTr="001D25AC">
        <w:trPr>
          <w:trHeight w:val="300"/>
          <w:jc w:val="center"/>
        </w:trPr>
        <w:tc>
          <w:tcPr>
            <w:tcW w:w="1540" w:type="pct"/>
            <w:shd w:val="clear" w:color="auto" w:fill="auto"/>
            <w:noWrap/>
            <w:hideMark/>
          </w:tcPr>
          <w:p w14:paraId="7434269B" w14:textId="77777777" w:rsidR="00E33A79" w:rsidRPr="001D25AC" w:rsidRDefault="00E33A79" w:rsidP="001D25AC">
            <w:pPr>
              <w:spacing w:line="240" w:lineRule="auto"/>
              <w:jc w:val="center"/>
              <w:rPr>
                <w:color w:val="000000"/>
                <w:sz w:val="20"/>
                <w:lang w:bidi="ar-SA"/>
              </w:rPr>
            </w:pPr>
            <w:r w:rsidRPr="001D25AC">
              <w:rPr>
                <w:color w:val="000000"/>
                <w:sz w:val="20"/>
                <w:lang w:bidi="ar-SA"/>
              </w:rPr>
              <w:t>Freestone County</w:t>
            </w:r>
          </w:p>
        </w:tc>
        <w:tc>
          <w:tcPr>
            <w:tcW w:w="404" w:type="pct"/>
            <w:shd w:val="clear" w:color="auto" w:fill="auto"/>
            <w:noWrap/>
            <w:hideMark/>
          </w:tcPr>
          <w:p w14:paraId="0FBA113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032CC55"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7D5CDEA" w14:textId="77777777" w:rsidR="00E33A79" w:rsidRPr="001D25AC" w:rsidRDefault="00E33A79" w:rsidP="001D25AC">
            <w:pPr>
              <w:spacing w:line="240" w:lineRule="auto"/>
              <w:jc w:val="center"/>
              <w:rPr>
                <w:color w:val="000000"/>
                <w:sz w:val="20"/>
                <w:lang w:bidi="ar-SA"/>
              </w:rPr>
            </w:pPr>
            <w:r w:rsidRPr="001D25AC">
              <w:rPr>
                <w:color w:val="000000"/>
                <w:sz w:val="20"/>
                <w:lang w:bidi="ar-SA"/>
              </w:rPr>
              <w:t>5.39</w:t>
            </w:r>
          </w:p>
        </w:tc>
        <w:tc>
          <w:tcPr>
            <w:tcW w:w="648" w:type="pct"/>
            <w:shd w:val="clear" w:color="auto" w:fill="auto"/>
            <w:noWrap/>
            <w:hideMark/>
          </w:tcPr>
          <w:p w14:paraId="10497FB9" w14:textId="77777777" w:rsidR="00E33A79" w:rsidRPr="001D25AC" w:rsidRDefault="00E33A79" w:rsidP="001D25AC">
            <w:pPr>
              <w:spacing w:line="240" w:lineRule="auto"/>
              <w:jc w:val="center"/>
              <w:rPr>
                <w:color w:val="000000"/>
                <w:sz w:val="20"/>
                <w:lang w:bidi="ar-SA"/>
              </w:rPr>
            </w:pPr>
            <w:r w:rsidRPr="001D25AC">
              <w:rPr>
                <w:color w:val="000000"/>
                <w:sz w:val="20"/>
                <w:lang w:bidi="ar-SA"/>
              </w:rPr>
              <w:t>3.69</w:t>
            </w:r>
          </w:p>
        </w:tc>
        <w:tc>
          <w:tcPr>
            <w:tcW w:w="942" w:type="pct"/>
            <w:shd w:val="clear" w:color="auto" w:fill="auto"/>
            <w:noWrap/>
            <w:hideMark/>
          </w:tcPr>
          <w:p w14:paraId="6EB59D6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0.054</w:t>
            </w:r>
          </w:p>
        </w:tc>
      </w:tr>
      <w:tr w:rsidR="00F55E4B" w:rsidRPr="001D25AC" w14:paraId="2656A26C" w14:textId="77777777" w:rsidTr="001D25AC">
        <w:trPr>
          <w:trHeight w:val="300"/>
          <w:jc w:val="center"/>
        </w:trPr>
        <w:tc>
          <w:tcPr>
            <w:tcW w:w="1540" w:type="pct"/>
            <w:shd w:val="clear" w:color="auto" w:fill="auto"/>
            <w:noWrap/>
            <w:hideMark/>
          </w:tcPr>
          <w:p w14:paraId="405D4258" w14:textId="77777777" w:rsidR="00E33A79" w:rsidRPr="001D25AC" w:rsidRDefault="00E33A79" w:rsidP="001D25AC">
            <w:pPr>
              <w:spacing w:line="240" w:lineRule="auto"/>
              <w:jc w:val="center"/>
              <w:rPr>
                <w:color w:val="000000"/>
                <w:sz w:val="20"/>
                <w:lang w:bidi="ar-SA"/>
              </w:rPr>
            </w:pPr>
            <w:r w:rsidRPr="001D25AC">
              <w:rPr>
                <w:color w:val="000000"/>
                <w:sz w:val="20"/>
                <w:lang w:bidi="ar-SA"/>
              </w:rPr>
              <w:t>Frio County</w:t>
            </w:r>
          </w:p>
        </w:tc>
        <w:tc>
          <w:tcPr>
            <w:tcW w:w="404" w:type="pct"/>
            <w:shd w:val="clear" w:color="auto" w:fill="auto"/>
            <w:noWrap/>
            <w:hideMark/>
          </w:tcPr>
          <w:p w14:paraId="54C6F6F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FFE63F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0D4EA21A" w14:textId="77777777" w:rsidR="00E33A79" w:rsidRPr="001D25AC" w:rsidRDefault="00E33A79" w:rsidP="001D25AC">
            <w:pPr>
              <w:spacing w:line="240" w:lineRule="auto"/>
              <w:jc w:val="center"/>
              <w:rPr>
                <w:color w:val="000000"/>
                <w:sz w:val="20"/>
                <w:lang w:bidi="ar-SA"/>
              </w:rPr>
            </w:pPr>
            <w:r w:rsidRPr="001D25AC">
              <w:rPr>
                <w:color w:val="000000"/>
                <w:sz w:val="20"/>
                <w:lang w:bidi="ar-SA"/>
              </w:rPr>
              <w:t>20.56</w:t>
            </w:r>
          </w:p>
        </w:tc>
        <w:tc>
          <w:tcPr>
            <w:tcW w:w="648" w:type="pct"/>
            <w:shd w:val="clear" w:color="auto" w:fill="auto"/>
            <w:noWrap/>
            <w:hideMark/>
          </w:tcPr>
          <w:p w14:paraId="1CAD741F" w14:textId="77777777" w:rsidR="00E33A79" w:rsidRPr="001D25AC" w:rsidRDefault="00E33A79" w:rsidP="001D25AC">
            <w:pPr>
              <w:spacing w:line="240" w:lineRule="auto"/>
              <w:jc w:val="center"/>
              <w:rPr>
                <w:color w:val="000000"/>
                <w:sz w:val="20"/>
                <w:lang w:bidi="ar-SA"/>
              </w:rPr>
            </w:pPr>
            <w:r w:rsidRPr="001D25AC">
              <w:rPr>
                <w:color w:val="000000"/>
                <w:sz w:val="20"/>
                <w:lang w:bidi="ar-SA"/>
              </w:rPr>
              <w:t>17.42</w:t>
            </w:r>
          </w:p>
        </w:tc>
        <w:tc>
          <w:tcPr>
            <w:tcW w:w="942" w:type="pct"/>
            <w:shd w:val="clear" w:color="auto" w:fill="auto"/>
            <w:noWrap/>
            <w:hideMark/>
          </w:tcPr>
          <w:p w14:paraId="454C975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0.064</w:t>
            </w:r>
          </w:p>
        </w:tc>
      </w:tr>
      <w:tr w:rsidR="00F55E4B" w:rsidRPr="001D25AC" w14:paraId="15EC5985" w14:textId="77777777" w:rsidTr="001D25AC">
        <w:trPr>
          <w:trHeight w:val="300"/>
          <w:jc w:val="center"/>
        </w:trPr>
        <w:tc>
          <w:tcPr>
            <w:tcW w:w="1540" w:type="pct"/>
            <w:shd w:val="clear" w:color="auto" w:fill="auto"/>
            <w:noWrap/>
            <w:hideMark/>
          </w:tcPr>
          <w:p w14:paraId="64A1DD74" w14:textId="77777777" w:rsidR="00E33A79" w:rsidRPr="001D25AC" w:rsidRDefault="00E33A79" w:rsidP="001D25AC">
            <w:pPr>
              <w:spacing w:line="240" w:lineRule="auto"/>
              <w:jc w:val="center"/>
              <w:rPr>
                <w:color w:val="000000"/>
                <w:sz w:val="20"/>
                <w:lang w:bidi="ar-SA"/>
              </w:rPr>
            </w:pPr>
            <w:r w:rsidRPr="001D25AC">
              <w:rPr>
                <w:color w:val="000000"/>
                <w:sz w:val="20"/>
                <w:lang w:bidi="ar-SA"/>
              </w:rPr>
              <w:t>Gaines County</w:t>
            </w:r>
          </w:p>
        </w:tc>
        <w:tc>
          <w:tcPr>
            <w:tcW w:w="404" w:type="pct"/>
            <w:shd w:val="clear" w:color="auto" w:fill="auto"/>
            <w:noWrap/>
            <w:hideMark/>
          </w:tcPr>
          <w:p w14:paraId="30B98B4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920D7F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C0B03C3" w14:textId="77777777" w:rsidR="00E33A79" w:rsidRPr="001D25AC" w:rsidRDefault="00E33A79" w:rsidP="001D25AC">
            <w:pPr>
              <w:spacing w:line="240" w:lineRule="auto"/>
              <w:jc w:val="center"/>
              <w:rPr>
                <w:color w:val="000000"/>
                <w:sz w:val="20"/>
                <w:lang w:bidi="ar-SA"/>
              </w:rPr>
            </w:pPr>
            <w:r w:rsidRPr="001D25AC">
              <w:rPr>
                <w:color w:val="000000"/>
                <w:sz w:val="20"/>
                <w:lang w:bidi="ar-SA"/>
              </w:rPr>
              <w:t>5.78</w:t>
            </w:r>
          </w:p>
        </w:tc>
        <w:tc>
          <w:tcPr>
            <w:tcW w:w="648" w:type="pct"/>
            <w:shd w:val="clear" w:color="auto" w:fill="auto"/>
            <w:noWrap/>
            <w:hideMark/>
          </w:tcPr>
          <w:p w14:paraId="2D9C3D89" w14:textId="77777777" w:rsidR="00E33A79" w:rsidRPr="001D25AC" w:rsidRDefault="00E33A79" w:rsidP="001D25AC">
            <w:pPr>
              <w:spacing w:line="240" w:lineRule="auto"/>
              <w:jc w:val="center"/>
              <w:rPr>
                <w:color w:val="000000"/>
                <w:sz w:val="20"/>
                <w:lang w:bidi="ar-SA"/>
              </w:rPr>
            </w:pPr>
            <w:r w:rsidRPr="001D25AC">
              <w:rPr>
                <w:color w:val="000000"/>
                <w:sz w:val="20"/>
                <w:lang w:bidi="ar-SA"/>
              </w:rPr>
              <w:t>3.61</w:t>
            </w:r>
          </w:p>
        </w:tc>
        <w:tc>
          <w:tcPr>
            <w:tcW w:w="942" w:type="pct"/>
            <w:shd w:val="clear" w:color="auto" w:fill="auto"/>
            <w:noWrap/>
            <w:hideMark/>
          </w:tcPr>
          <w:p w14:paraId="5DF1879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8EAF8D3" w14:textId="77777777" w:rsidTr="001D25AC">
        <w:trPr>
          <w:trHeight w:val="300"/>
          <w:jc w:val="center"/>
        </w:trPr>
        <w:tc>
          <w:tcPr>
            <w:tcW w:w="1540" w:type="pct"/>
            <w:shd w:val="clear" w:color="auto" w:fill="auto"/>
            <w:noWrap/>
            <w:hideMark/>
          </w:tcPr>
          <w:p w14:paraId="273301BC" w14:textId="77777777" w:rsidR="00E33A79" w:rsidRPr="001D25AC" w:rsidRDefault="00E33A79" w:rsidP="001D25AC">
            <w:pPr>
              <w:spacing w:line="240" w:lineRule="auto"/>
              <w:jc w:val="center"/>
              <w:rPr>
                <w:color w:val="000000"/>
                <w:sz w:val="20"/>
                <w:lang w:bidi="ar-SA"/>
              </w:rPr>
            </w:pPr>
            <w:r w:rsidRPr="001D25AC">
              <w:rPr>
                <w:color w:val="000000"/>
                <w:sz w:val="20"/>
                <w:lang w:bidi="ar-SA"/>
              </w:rPr>
              <w:t>Galveston County</w:t>
            </w:r>
          </w:p>
        </w:tc>
        <w:tc>
          <w:tcPr>
            <w:tcW w:w="404" w:type="pct"/>
            <w:shd w:val="clear" w:color="auto" w:fill="auto"/>
            <w:noWrap/>
            <w:hideMark/>
          </w:tcPr>
          <w:p w14:paraId="6AD6488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9A9954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9D1633F"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12.02</w:t>
            </w:r>
          </w:p>
        </w:tc>
        <w:tc>
          <w:tcPr>
            <w:tcW w:w="648" w:type="pct"/>
            <w:shd w:val="clear" w:color="auto" w:fill="auto"/>
            <w:noWrap/>
            <w:hideMark/>
          </w:tcPr>
          <w:p w14:paraId="30D92B2C" w14:textId="77777777" w:rsidR="00E33A79" w:rsidRPr="001D25AC" w:rsidRDefault="00E33A79" w:rsidP="001D25AC">
            <w:pPr>
              <w:spacing w:line="240" w:lineRule="auto"/>
              <w:jc w:val="center"/>
              <w:rPr>
                <w:color w:val="000000"/>
                <w:sz w:val="20"/>
                <w:lang w:bidi="ar-SA"/>
              </w:rPr>
            </w:pPr>
            <w:r w:rsidRPr="001D25AC">
              <w:rPr>
                <w:color w:val="000000"/>
                <w:sz w:val="20"/>
                <w:lang w:bidi="ar-SA"/>
              </w:rPr>
              <w:t>5.67</w:t>
            </w:r>
          </w:p>
        </w:tc>
        <w:tc>
          <w:tcPr>
            <w:tcW w:w="942" w:type="pct"/>
            <w:shd w:val="clear" w:color="auto" w:fill="auto"/>
            <w:noWrap/>
            <w:hideMark/>
          </w:tcPr>
          <w:p w14:paraId="165A152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6487165" w14:textId="77777777" w:rsidTr="001D25AC">
        <w:trPr>
          <w:trHeight w:val="300"/>
          <w:jc w:val="center"/>
        </w:trPr>
        <w:tc>
          <w:tcPr>
            <w:tcW w:w="1540" w:type="pct"/>
            <w:shd w:val="clear" w:color="auto" w:fill="auto"/>
            <w:noWrap/>
            <w:hideMark/>
          </w:tcPr>
          <w:p w14:paraId="09588734" w14:textId="77777777" w:rsidR="00E33A79" w:rsidRPr="001D25AC" w:rsidRDefault="00E33A79" w:rsidP="001D25AC">
            <w:pPr>
              <w:spacing w:line="240" w:lineRule="auto"/>
              <w:jc w:val="center"/>
              <w:rPr>
                <w:color w:val="000000"/>
                <w:sz w:val="20"/>
                <w:lang w:bidi="ar-SA"/>
              </w:rPr>
            </w:pPr>
            <w:r w:rsidRPr="001D25AC">
              <w:rPr>
                <w:color w:val="000000"/>
                <w:sz w:val="20"/>
                <w:lang w:bidi="ar-SA"/>
              </w:rPr>
              <w:t>Garza County</w:t>
            </w:r>
          </w:p>
        </w:tc>
        <w:tc>
          <w:tcPr>
            <w:tcW w:w="404" w:type="pct"/>
            <w:shd w:val="clear" w:color="auto" w:fill="auto"/>
            <w:noWrap/>
            <w:hideMark/>
          </w:tcPr>
          <w:p w14:paraId="2447937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8F1BB5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CADA4EC"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10.42</w:t>
            </w:r>
          </w:p>
        </w:tc>
        <w:tc>
          <w:tcPr>
            <w:tcW w:w="648" w:type="pct"/>
            <w:shd w:val="clear" w:color="auto" w:fill="auto"/>
            <w:noWrap/>
            <w:hideMark/>
          </w:tcPr>
          <w:p w14:paraId="4C9CA5CF"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091D94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F6373D9" w14:textId="77777777" w:rsidTr="001D25AC">
        <w:trPr>
          <w:trHeight w:val="300"/>
          <w:jc w:val="center"/>
        </w:trPr>
        <w:tc>
          <w:tcPr>
            <w:tcW w:w="1540" w:type="pct"/>
            <w:shd w:val="clear" w:color="auto" w:fill="auto"/>
            <w:noWrap/>
            <w:hideMark/>
          </w:tcPr>
          <w:p w14:paraId="04332748" w14:textId="77777777" w:rsidR="00E33A79" w:rsidRPr="001D25AC" w:rsidRDefault="00E33A79" w:rsidP="001D25AC">
            <w:pPr>
              <w:spacing w:line="240" w:lineRule="auto"/>
              <w:jc w:val="center"/>
              <w:rPr>
                <w:color w:val="000000"/>
                <w:sz w:val="20"/>
                <w:lang w:bidi="ar-SA"/>
              </w:rPr>
            </w:pPr>
            <w:r w:rsidRPr="001D25AC">
              <w:rPr>
                <w:color w:val="000000"/>
                <w:sz w:val="20"/>
                <w:lang w:bidi="ar-SA"/>
              </w:rPr>
              <w:t>Gillespie County</w:t>
            </w:r>
          </w:p>
        </w:tc>
        <w:tc>
          <w:tcPr>
            <w:tcW w:w="404" w:type="pct"/>
            <w:shd w:val="clear" w:color="auto" w:fill="auto"/>
            <w:noWrap/>
            <w:hideMark/>
          </w:tcPr>
          <w:p w14:paraId="3976A4B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79AA74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30F0BC2" w14:textId="77777777" w:rsidR="00E33A79" w:rsidRPr="001D25AC" w:rsidRDefault="00E33A79" w:rsidP="001D25AC">
            <w:pPr>
              <w:spacing w:line="240" w:lineRule="auto"/>
              <w:jc w:val="center"/>
              <w:rPr>
                <w:color w:val="000000"/>
                <w:sz w:val="20"/>
                <w:lang w:bidi="ar-SA"/>
              </w:rPr>
            </w:pPr>
            <w:r w:rsidRPr="001D25AC">
              <w:rPr>
                <w:color w:val="000000"/>
                <w:sz w:val="20"/>
                <w:lang w:bidi="ar-SA"/>
              </w:rPr>
              <w:t>4.46</w:t>
            </w:r>
          </w:p>
        </w:tc>
        <w:tc>
          <w:tcPr>
            <w:tcW w:w="648" w:type="pct"/>
            <w:shd w:val="clear" w:color="auto" w:fill="auto"/>
            <w:noWrap/>
            <w:hideMark/>
          </w:tcPr>
          <w:p w14:paraId="1342CC39" w14:textId="77777777" w:rsidR="00E33A79" w:rsidRPr="001D25AC" w:rsidRDefault="00E33A79" w:rsidP="001D25AC">
            <w:pPr>
              <w:spacing w:line="240" w:lineRule="auto"/>
              <w:jc w:val="center"/>
              <w:rPr>
                <w:color w:val="000000"/>
                <w:sz w:val="20"/>
                <w:lang w:bidi="ar-SA"/>
              </w:rPr>
            </w:pPr>
            <w:r w:rsidRPr="001D25AC">
              <w:rPr>
                <w:color w:val="000000"/>
                <w:sz w:val="20"/>
                <w:lang w:bidi="ar-SA"/>
              </w:rPr>
              <w:t>2.32</w:t>
            </w:r>
          </w:p>
        </w:tc>
        <w:tc>
          <w:tcPr>
            <w:tcW w:w="942" w:type="pct"/>
            <w:shd w:val="clear" w:color="auto" w:fill="auto"/>
            <w:noWrap/>
            <w:hideMark/>
          </w:tcPr>
          <w:p w14:paraId="04A169C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EFAADB7" w14:textId="77777777" w:rsidTr="001D25AC">
        <w:trPr>
          <w:trHeight w:val="300"/>
          <w:jc w:val="center"/>
        </w:trPr>
        <w:tc>
          <w:tcPr>
            <w:tcW w:w="1540" w:type="pct"/>
            <w:shd w:val="clear" w:color="auto" w:fill="auto"/>
            <w:noWrap/>
            <w:hideMark/>
          </w:tcPr>
          <w:p w14:paraId="65601808" w14:textId="77777777" w:rsidR="00E33A79" w:rsidRPr="001D25AC" w:rsidRDefault="00E33A79" w:rsidP="001D25AC">
            <w:pPr>
              <w:spacing w:line="240" w:lineRule="auto"/>
              <w:jc w:val="center"/>
              <w:rPr>
                <w:color w:val="000000"/>
                <w:sz w:val="20"/>
                <w:lang w:bidi="ar-SA"/>
              </w:rPr>
            </w:pPr>
            <w:r w:rsidRPr="001D25AC">
              <w:rPr>
                <w:color w:val="000000"/>
                <w:sz w:val="20"/>
                <w:lang w:bidi="ar-SA"/>
              </w:rPr>
              <w:t>Glasscock County</w:t>
            </w:r>
          </w:p>
        </w:tc>
        <w:tc>
          <w:tcPr>
            <w:tcW w:w="404" w:type="pct"/>
            <w:shd w:val="clear" w:color="auto" w:fill="auto"/>
            <w:noWrap/>
            <w:hideMark/>
          </w:tcPr>
          <w:p w14:paraId="3286E0B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B66D4D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2FF530F"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0822271E"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143540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B4061C5" w14:textId="77777777" w:rsidTr="001D25AC">
        <w:trPr>
          <w:trHeight w:val="300"/>
          <w:jc w:val="center"/>
        </w:trPr>
        <w:tc>
          <w:tcPr>
            <w:tcW w:w="1540" w:type="pct"/>
            <w:shd w:val="clear" w:color="auto" w:fill="auto"/>
            <w:noWrap/>
            <w:hideMark/>
          </w:tcPr>
          <w:p w14:paraId="61E708EA" w14:textId="77777777" w:rsidR="00E33A79" w:rsidRPr="001D25AC" w:rsidRDefault="00E33A79" w:rsidP="001D25AC">
            <w:pPr>
              <w:spacing w:line="240" w:lineRule="auto"/>
              <w:jc w:val="center"/>
              <w:rPr>
                <w:color w:val="000000"/>
                <w:sz w:val="20"/>
                <w:lang w:bidi="ar-SA"/>
              </w:rPr>
            </w:pPr>
            <w:r w:rsidRPr="001D25AC">
              <w:rPr>
                <w:color w:val="000000"/>
                <w:sz w:val="20"/>
                <w:lang w:bidi="ar-SA"/>
              </w:rPr>
              <w:t>Goliad County</w:t>
            </w:r>
          </w:p>
        </w:tc>
        <w:tc>
          <w:tcPr>
            <w:tcW w:w="404" w:type="pct"/>
            <w:shd w:val="clear" w:color="auto" w:fill="auto"/>
            <w:noWrap/>
            <w:hideMark/>
          </w:tcPr>
          <w:p w14:paraId="774DE52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25C00F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9D3BBA" w14:textId="77777777" w:rsidR="00E33A79" w:rsidRPr="001D25AC" w:rsidRDefault="00E33A79" w:rsidP="001D25AC">
            <w:pPr>
              <w:spacing w:line="240" w:lineRule="auto"/>
              <w:jc w:val="center"/>
              <w:rPr>
                <w:color w:val="000000"/>
                <w:sz w:val="20"/>
                <w:lang w:bidi="ar-SA"/>
              </w:rPr>
            </w:pPr>
            <w:r w:rsidRPr="001D25AC">
              <w:rPr>
                <w:color w:val="000000"/>
                <w:sz w:val="20"/>
                <w:lang w:bidi="ar-SA"/>
              </w:rPr>
              <w:t>10.16</w:t>
            </w:r>
          </w:p>
        </w:tc>
        <w:tc>
          <w:tcPr>
            <w:tcW w:w="648" w:type="pct"/>
            <w:shd w:val="clear" w:color="auto" w:fill="auto"/>
            <w:noWrap/>
            <w:hideMark/>
          </w:tcPr>
          <w:p w14:paraId="1109130F" w14:textId="77777777" w:rsidR="00E33A79" w:rsidRPr="001D25AC" w:rsidRDefault="00E33A79" w:rsidP="001D25AC">
            <w:pPr>
              <w:spacing w:line="240" w:lineRule="auto"/>
              <w:jc w:val="center"/>
              <w:rPr>
                <w:color w:val="000000"/>
                <w:sz w:val="20"/>
                <w:lang w:bidi="ar-SA"/>
              </w:rPr>
            </w:pPr>
            <w:r w:rsidRPr="001D25AC">
              <w:rPr>
                <w:color w:val="000000"/>
                <w:sz w:val="20"/>
                <w:lang w:bidi="ar-SA"/>
              </w:rPr>
              <w:t>6.43</w:t>
            </w:r>
          </w:p>
        </w:tc>
        <w:tc>
          <w:tcPr>
            <w:tcW w:w="942" w:type="pct"/>
            <w:shd w:val="clear" w:color="auto" w:fill="auto"/>
            <w:noWrap/>
            <w:hideMark/>
          </w:tcPr>
          <w:p w14:paraId="242CF1A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859DE33" w14:textId="77777777" w:rsidTr="001D25AC">
        <w:trPr>
          <w:trHeight w:val="300"/>
          <w:jc w:val="center"/>
        </w:trPr>
        <w:tc>
          <w:tcPr>
            <w:tcW w:w="1540" w:type="pct"/>
            <w:shd w:val="clear" w:color="auto" w:fill="auto"/>
            <w:noWrap/>
            <w:hideMark/>
          </w:tcPr>
          <w:p w14:paraId="1FF3C04C" w14:textId="77777777" w:rsidR="00E33A79" w:rsidRPr="001D25AC" w:rsidRDefault="00E33A79" w:rsidP="001D25AC">
            <w:pPr>
              <w:spacing w:line="240" w:lineRule="auto"/>
              <w:jc w:val="center"/>
              <w:rPr>
                <w:color w:val="000000"/>
                <w:sz w:val="20"/>
                <w:lang w:bidi="ar-SA"/>
              </w:rPr>
            </w:pPr>
            <w:r w:rsidRPr="001D25AC">
              <w:rPr>
                <w:color w:val="000000"/>
                <w:sz w:val="20"/>
                <w:lang w:bidi="ar-SA"/>
              </w:rPr>
              <w:t>Gonzales County</w:t>
            </w:r>
          </w:p>
        </w:tc>
        <w:tc>
          <w:tcPr>
            <w:tcW w:w="404" w:type="pct"/>
            <w:shd w:val="clear" w:color="auto" w:fill="auto"/>
            <w:noWrap/>
            <w:hideMark/>
          </w:tcPr>
          <w:p w14:paraId="6524F5A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5F103E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A2F6E8A" w14:textId="77777777" w:rsidR="00E33A79" w:rsidRPr="001D25AC" w:rsidRDefault="00E33A79" w:rsidP="001D25AC">
            <w:pPr>
              <w:spacing w:line="240" w:lineRule="auto"/>
              <w:jc w:val="center"/>
              <w:rPr>
                <w:color w:val="000000"/>
                <w:sz w:val="20"/>
                <w:lang w:bidi="ar-SA"/>
              </w:rPr>
            </w:pPr>
            <w:r w:rsidRPr="001D25AC">
              <w:rPr>
                <w:color w:val="000000"/>
                <w:sz w:val="20"/>
                <w:lang w:bidi="ar-SA"/>
              </w:rPr>
              <w:t>12.39</w:t>
            </w:r>
          </w:p>
        </w:tc>
        <w:tc>
          <w:tcPr>
            <w:tcW w:w="648" w:type="pct"/>
            <w:shd w:val="clear" w:color="auto" w:fill="auto"/>
            <w:noWrap/>
            <w:hideMark/>
          </w:tcPr>
          <w:p w14:paraId="28B071C3" w14:textId="77777777" w:rsidR="00E33A79" w:rsidRPr="001D25AC" w:rsidRDefault="00E33A79" w:rsidP="001D25AC">
            <w:pPr>
              <w:spacing w:line="240" w:lineRule="auto"/>
              <w:jc w:val="center"/>
              <w:rPr>
                <w:color w:val="000000"/>
                <w:sz w:val="20"/>
                <w:lang w:bidi="ar-SA"/>
              </w:rPr>
            </w:pPr>
            <w:r w:rsidRPr="001D25AC">
              <w:rPr>
                <w:color w:val="000000"/>
                <w:sz w:val="20"/>
                <w:lang w:bidi="ar-SA"/>
              </w:rPr>
              <w:t>6.27</w:t>
            </w:r>
          </w:p>
        </w:tc>
        <w:tc>
          <w:tcPr>
            <w:tcW w:w="942" w:type="pct"/>
            <w:shd w:val="clear" w:color="auto" w:fill="auto"/>
            <w:noWrap/>
            <w:hideMark/>
          </w:tcPr>
          <w:p w14:paraId="1409003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0.048</w:t>
            </w:r>
          </w:p>
        </w:tc>
      </w:tr>
      <w:tr w:rsidR="00F55E4B" w:rsidRPr="001D25AC" w14:paraId="57977DC4" w14:textId="77777777" w:rsidTr="001D25AC">
        <w:trPr>
          <w:trHeight w:val="300"/>
          <w:jc w:val="center"/>
        </w:trPr>
        <w:tc>
          <w:tcPr>
            <w:tcW w:w="1540" w:type="pct"/>
            <w:shd w:val="clear" w:color="auto" w:fill="auto"/>
            <w:noWrap/>
            <w:hideMark/>
          </w:tcPr>
          <w:p w14:paraId="6AAE2869" w14:textId="77777777" w:rsidR="00E33A79" w:rsidRPr="001D25AC" w:rsidRDefault="00E33A79" w:rsidP="001D25AC">
            <w:pPr>
              <w:spacing w:line="240" w:lineRule="auto"/>
              <w:jc w:val="center"/>
              <w:rPr>
                <w:color w:val="000000"/>
                <w:sz w:val="20"/>
                <w:lang w:bidi="ar-SA"/>
              </w:rPr>
            </w:pPr>
            <w:r w:rsidRPr="001D25AC">
              <w:rPr>
                <w:color w:val="000000"/>
                <w:sz w:val="20"/>
                <w:lang w:bidi="ar-SA"/>
              </w:rPr>
              <w:t>Gray County</w:t>
            </w:r>
          </w:p>
        </w:tc>
        <w:tc>
          <w:tcPr>
            <w:tcW w:w="404" w:type="pct"/>
            <w:shd w:val="clear" w:color="auto" w:fill="auto"/>
            <w:noWrap/>
            <w:hideMark/>
          </w:tcPr>
          <w:p w14:paraId="365134D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464D6C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B904C64" w14:textId="77777777" w:rsidR="00E33A79" w:rsidRPr="001D25AC" w:rsidRDefault="00E33A79" w:rsidP="001D25AC">
            <w:pPr>
              <w:spacing w:line="240" w:lineRule="auto"/>
              <w:jc w:val="center"/>
              <w:rPr>
                <w:color w:val="000000"/>
                <w:sz w:val="20"/>
                <w:lang w:bidi="ar-SA"/>
              </w:rPr>
            </w:pPr>
            <w:r w:rsidRPr="001D25AC">
              <w:rPr>
                <w:color w:val="000000"/>
                <w:sz w:val="20"/>
                <w:lang w:bidi="ar-SA"/>
              </w:rPr>
              <w:t>7.07</w:t>
            </w:r>
          </w:p>
        </w:tc>
        <w:tc>
          <w:tcPr>
            <w:tcW w:w="648" w:type="pct"/>
            <w:shd w:val="clear" w:color="auto" w:fill="auto"/>
            <w:noWrap/>
            <w:hideMark/>
          </w:tcPr>
          <w:p w14:paraId="39CF3F5E" w14:textId="77777777" w:rsidR="00E33A79" w:rsidRPr="001D25AC" w:rsidRDefault="00E33A79" w:rsidP="001D25AC">
            <w:pPr>
              <w:spacing w:line="240" w:lineRule="auto"/>
              <w:jc w:val="center"/>
              <w:rPr>
                <w:color w:val="000000"/>
                <w:sz w:val="20"/>
                <w:lang w:bidi="ar-SA"/>
              </w:rPr>
            </w:pPr>
            <w:r w:rsidRPr="001D25AC">
              <w:rPr>
                <w:color w:val="000000"/>
                <w:sz w:val="20"/>
                <w:lang w:bidi="ar-SA"/>
              </w:rPr>
              <w:t>4.13</w:t>
            </w:r>
          </w:p>
        </w:tc>
        <w:tc>
          <w:tcPr>
            <w:tcW w:w="942" w:type="pct"/>
            <w:shd w:val="clear" w:color="auto" w:fill="auto"/>
            <w:noWrap/>
            <w:hideMark/>
          </w:tcPr>
          <w:p w14:paraId="5EBEC4F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5755B1B" w14:textId="77777777" w:rsidTr="001D25AC">
        <w:trPr>
          <w:trHeight w:val="300"/>
          <w:jc w:val="center"/>
        </w:trPr>
        <w:tc>
          <w:tcPr>
            <w:tcW w:w="1540" w:type="pct"/>
            <w:shd w:val="clear" w:color="auto" w:fill="auto"/>
            <w:noWrap/>
            <w:hideMark/>
          </w:tcPr>
          <w:p w14:paraId="69C0A4F6" w14:textId="77777777" w:rsidR="00E33A79" w:rsidRPr="001D25AC" w:rsidRDefault="00E33A79" w:rsidP="001D25AC">
            <w:pPr>
              <w:spacing w:line="240" w:lineRule="auto"/>
              <w:jc w:val="center"/>
              <w:rPr>
                <w:color w:val="000000"/>
                <w:sz w:val="20"/>
                <w:lang w:bidi="ar-SA"/>
              </w:rPr>
            </w:pPr>
            <w:r w:rsidRPr="001D25AC">
              <w:rPr>
                <w:color w:val="000000"/>
                <w:sz w:val="20"/>
                <w:lang w:bidi="ar-SA"/>
              </w:rPr>
              <w:t>Grayson County</w:t>
            </w:r>
          </w:p>
        </w:tc>
        <w:tc>
          <w:tcPr>
            <w:tcW w:w="404" w:type="pct"/>
            <w:shd w:val="clear" w:color="auto" w:fill="auto"/>
            <w:noWrap/>
            <w:hideMark/>
          </w:tcPr>
          <w:p w14:paraId="1E856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FA5083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93A35B8" w14:textId="77777777" w:rsidR="00E33A79" w:rsidRPr="001D25AC" w:rsidRDefault="00E33A79" w:rsidP="001D25AC">
            <w:pPr>
              <w:spacing w:line="240" w:lineRule="auto"/>
              <w:jc w:val="center"/>
              <w:rPr>
                <w:color w:val="000000"/>
                <w:sz w:val="20"/>
                <w:lang w:bidi="ar-SA"/>
              </w:rPr>
            </w:pPr>
            <w:r w:rsidRPr="001D25AC">
              <w:rPr>
                <w:color w:val="000000"/>
                <w:sz w:val="20"/>
                <w:lang w:bidi="ar-SA"/>
              </w:rPr>
              <w:t>8.47</w:t>
            </w:r>
          </w:p>
        </w:tc>
        <w:tc>
          <w:tcPr>
            <w:tcW w:w="648" w:type="pct"/>
            <w:shd w:val="clear" w:color="auto" w:fill="auto"/>
            <w:noWrap/>
            <w:hideMark/>
          </w:tcPr>
          <w:p w14:paraId="492BD625" w14:textId="77777777" w:rsidR="00E33A79" w:rsidRPr="001D25AC" w:rsidRDefault="00E33A79" w:rsidP="001D25AC">
            <w:pPr>
              <w:spacing w:line="240" w:lineRule="auto"/>
              <w:jc w:val="center"/>
              <w:rPr>
                <w:color w:val="000000"/>
                <w:sz w:val="20"/>
                <w:lang w:bidi="ar-SA"/>
              </w:rPr>
            </w:pPr>
            <w:r w:rsidRPr="001D25AC">
              <w:rPr>
                <w:color w:val="000000"/>
                <w:sz w:val="20"/>
                <w:lang w:bidi="ar-SA"/>
              </w:rPr>
              <w:t>3.87</w:t>
            </w:r>
          </w:p>
        </w:tc>
        <w:tc>
          <w:tcPr>
            <w:tcW w:w="942" w:type="pct"/>
            <w:shd w:val="clear" w:color="auto" w:fill="auto"/>
            <w:noWrap/>
            <w:hideMark/>
          </w:tcPr>
          <w:p w14:paraId="31C31E7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45741A5" w14:textId="77777777" w:rsidTr="001D25AC">
        <w:trPr>
          <w:trHeight w:val="300"/>
          <w:jc w:val="center"/>
        </w:trPr>
        <w:tc>
          <w:tcPr>
            <w:tcW w:w="1540" w:type="pct"/>
            <w:shd w:val="clear" w:color="auto" w:fill="auto"/>
            <w:noWrap/>
            <w:hideMark/>
          </w:tcPr>
          <w:p w14:paraId="2234EF68" w14:textId="77777777" w:rsidR="00E33A79" w:rsidRPr="001D25AC" w:rsidRDefault="00E33A79" w:rsidP="001D25AC">
            <w:pPr>
              <w:spacing w:line="240" w:lineRule="auto"/>
              <w:jc w:val="center"/>
              <w:rPr>
                <w:color w:val="000000"/>
                <w:sz w:val="20"/>
                <w:lang w:bidi="ar-SA"/>
              </w:rPr>
            </w:pPr>
            <w:r w:rsidRPr="001D25AC">
              <w:rPr>
                <w:color w:val="000000"/>
                <w:sz w:val="20"/>
                <w:lang w:bidi="ar-SA"/>
              </w:rPr>
              <w:t>Gregg County</w:t>
            </w:r>
          </w:p>
        </w:tc>
        <w:tc>
          <w:tcPr>
            <w:tcW w:w="404" w:type="pct"/>
            <w:shd w:val="clear" w:color="auto" w:fill="auto"/>
            <w:noWrap/>
            <w:hideMark/>
          </w:tcPr>
          <w:p w14:paraId="63D11F0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8A03CD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64BC4A6"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12.05</w:t>
            </w:r>
          </w:p>
        </w:tc>
        <w:tc>
          <w:tcPr>
            <w:tcW w:w="648" w:type="pct"/>
            <w:shd w:val="clear" w:color="auto" w:fill="auto"/>
            <w:noWrap/>
            <w:hideMark/>
          </w:tcPr>
          <w:p w14:paraId="03C3F065" w14:textId="77777777" w:rsidR="00E33A79" w:rsidRPr="001D25AC" w:rsidRDefault="00E33A79" w:rsidP="001D25AC">
            <w:pPr>
              <w:spacing w:line="240" w:lineRule="auto"/>
              <w:jc w:val="center"/>
              <w:rPr>
                <w:color w:val="000000"/>
                <w:sz w:val="20"/>
                <w:lang w:bidi="ar-SA"/>
              </w:rPr>
            </w:pPr>
            <w:r w:rsidRPr="001D25AC">
              <w:rPr>
                <w:color w:val="000000"/>
                <w:sz w:val="20"/>
                <w:lang w:bidi="ar-SA"/>
              </w:rPr>
              <w:t>5.37</w:t>
            </w:r>
          </w:p>
        </w:tc>
        <w:tc>
          <w:tcPr>
            <w:tcW w:w="942" w:type="pct"/>
            <w:shd w:val="clear" w:color="auto" w:fill="auto"/>
            <w:noWrap/>
            <w:hideMark/>
          </w:tcPr>
          <w:p w14:paraId="0EEA0F3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108EF50C" w14:textId="77777777" w:rsidTr="001D25AC">
        <w:trPr>
          <w:trHeight w:val="300"/>
          <w:jc w:val="center"/>
        </w:trPr>
        <w:tc>
          <w:tcPr>
            <w:tcW w:w="1540" w:type="pct"/>
            <w:shd w:val="clear" w:color="auto" w:fill="auto"/>
            <w:noWrap/>
            <w:hideMark/>
          </w:tcPr>
          <w:p w14:paraId="627E3067" w14:textId="77777777" w:rsidR="00E33A79" w:rsidRPr="001D25AC" w:rsidRDefault="00E33A79" w:rsidP="001D25AC">
            <w:pPr>
              <w:spacing w:line="240" w:lineRule="auto"/>
              <w:jc w:val="center"/>
              <w:rPr>
                <w:color w:val="000000"/>
                <w:sz w:val="20"/>
                <w:lang w:bidi="ar-SA"/>
              </w:rPr>
            </w:pPr>
            <w:r w:rsidRPr="001D25AC">
              <w:rPr>
                <w:color w:val="000000"/>
                <w:sz w:val="20"/>
                <w:lang w:bidi="ar-SA"/>
              </w:rPr>
              <w:t>Grimes County</w:t>
            </w:r>
          </w:p>
        </w:tc>
        <w:tc>
          <w:tcPr>
            <w:tcW w:w="404" w:type="pct"/>
            <w:shd w:val="clear" w:color="auto" w:fill="auto"/>
            <w:noWrap/>
            <w:hideMark/>
          </w:tcPr>
          <w:p w14:paraId="1E13DAF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AC47073"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5D1ADE7E" w14:textId="77777777" w:rsidR="00E33A79" w:rsidRPr="001D25AC" w:rsidRDefault="00E33A79" w:rsidP="001D25AC">
            <w:pPr>
              <w:spacing w:line="240" w:lineRule="auto"/>
              <w:jc w:val="center"/>
              <w:rPr>
                <w:color w:val="000000"/>
                <w:sz w:val="20"/>
                <w:lang w:bidi="ar-SA"/>
              </w:rPr>
            </w:pPr>
            <w:r w:rsidRPr="001D25AC">
              <w:rPr>
                <w:color w:val="000000"/>
                <w:sz w:val="20"/>
                <w:lang w:bidi="ar-SA"/>
              </w:rPr>
              <w:t>8.55</w:t>
            </w:r>
          </w:p>
        </w:tc>
        <w:tc>
          <w:tcPr>
            <w:tcW w:w="648" w:type="pct"/>
            <w:shd w:val="clear" w:color="auto" w:fill="auto"/>
            <w:noWrap/>
            <w:hideMark/>
          </w:tcPr>
          <w:p w14:paraId="6AD66535" w14:textId="77777777" w:rsidR="00E33A79" w:rsidRPr="001D25AC" w:rsidRDefault="00E33A79" w:rsidP="001D25AC">
            <w:pPr>
              <w:spacing w:line="240" w:lineRule="auto"/>
              <w:jc w:val="center"/>
              <w:rPr>
                <w:color w:val="000000"/>
                <w:sz w:val="20"/>
                <w:lang w:bidi="ar-SA"/>
              </w:rPr>
            </w:pPr>
            <w:r w:rsidRPr="001D25AC">
              <w:rPr>
                <w:color w:val="000000"/>
                <w:sz w:val="20"/>
                <w:lang w:bidi="ar-SA"/>
              </w:rPr>
              <w:t>3.82</w:t>
            </w:r>
          </w:p>
        </w:tc>
        <w:tc>
          <w:tcPr>
            <w:tcW w:w="942" w:type="pct"/>
            <w:shd w:val="clear" w:color="auto" w:fill="auto"/>
            <w:noWrap/>
            <w:hideMark/>
          </w:tcPr>
          <w:p w14:paraId="3DF58F8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E95E700" w14:textId="77777777" w:rsidTr="001D25AC">
        <w:trPr>
          <w:trHeight w:val="300"/>
          <w:jc w:val="center"/>
        </w:trPr>
        <w:tc>
          <w:tcPr>
            <w:tcW w:w="1540" w:type="pct"/>
            <w:shd w:val="clear" w:color="auto" w:fill="auto"/>
            <w:noWrap/>
            <w:hideMark/>
          </w:tcPr>
          <w:p w14:paraId="575B9524" w14:textId="77777777" w:rsidR="00E33A79" w:rsidRPr="001D25AC" w:rsidRDefault="00E33A79" w:rsidP="001D25AC">
            <w:pPr>
              <w:spacing w:line="240" w:lineRule="auto"/>
              <w:jc w:val="center"/>
              <w:rPr>
                <w:color w:val="000000"/>
                <w:sz w:val="20"/>
                <w:lang w:bidi="ar-SA"/>
              </w:rPr>
            </w:pPr>
            <w:r w:rsidRPr="001D25AC">
              <w:rPr>
                <w:color w:val="000000"/>
                <w:sz w:val="20"/>
                <w:lang w:bidi="ar-SA"/>
              </w:rPr>
              <w:t>Guadalupe County</w:t>
            </w:r>
          </w:p>
        </w:tc>
        <w:tc>
          <w:tcPr>
            <w:tcW w:w="404" w:type="pct"/>
            <w:shd w:val="clear" w:color="auto" w:fill="auto"/>
            <w:noWrap/>
            <w:hideMark/>
          </w:tcPr>
          <w:p w14:paraId="6F75605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4FECB45"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DC8D6BB" w14:textId="77777777" w:rsidR="00E33A79" w:rsidRPr="001D25AC" w:rsidRDefault="00E33A79" w:rsidP="001D25AC">
            <w:pPr>
              <w:spacing w:line="240" w:lineRule="auto"/>
              <w:jc w:val="center"/>
              <w:rPr>
                <w:color w:val="000000"/>
                <w:sz w:val="20"/>
                <w:lang w:bidi="ar-SA"/>
              </w:rPr>
            </w:pPr>
            <w:r w:rsidRPr="001D25AC">
              <w:rPr>
                <w:color w:val="000000"/>
                <w:sz w:val="20"/>
                <w:lang w:bidi="ar-SA"/>
              </w:rPr>
              <w:t>10.54</w:t>
            </w:r>
          </w:p>
        </w:tc>
        <w:tc>
          <w:tcPr>
            <w:tcW w:w="648" w:type="pct"/>
            <w:shd w:val="clear" w:color="auto" w:fill="auto"/>
            <w:noWrap/>
            <w:hideMark/>
          </w:tcPr>
          <w:p w14:paraId="5CE29468" w14:textId="77777777" w:rsidR="00E33A79" w:rsidRPr="001D25AC" w:rsidRDefault="00E33A79" w:rsidP="001D25AC">
            <w:pPr>
              <w:spacing w:line="240" w:lineRule="auto"/>
              <w:jc w:val="center"/>
              <w:rPr>
                <w:color w:val="000000"/>
                <w:sz w:val="20"/>
                <w:lang w:bidi="ar-SA"/>
              </w:rPr>
            </w:pPr>
            <w:r w:rsidRPr="001D25AC">
              <w:rPr>
                <w:color w:val="000000"/>
                <w:sz w:val="20"/>
                <w:lang w:bidi="ar-SA"/>
              </w:rPr>
              <w:t>5.94</w:t>
            </w:r>
          </w:p>
        </w:tc>
        <w:tc>
          <w:tcPr>
            <w:tcW w:w="942" w:type="pct"/>
            <w:shd w:val="clear" w:color="auto" w:fill="auto"/>
            <w:noWrap/>
            <w:hideMark/>
          </w:tcPr>
          <w:p w14:paraId="7B6436C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462216EE" w14:textId="77777777" w:rsidTr="001D25AC">
        <w:trPr>
          <w:trHeight w:val="300"/>
          <w:jc w:val="center"/>
        </w:trPr>
        <w:tc>
          <w:tcPr>
            <w:tcW w:w="1540" w:type="pct"/>
            <w:shd w:val="clear" w:color="auto" w:fill="auto"/>
            <w:noWrap/>
            <w:hideMark/>
          </w:tcPr>
          <w:p w14:paraId="67CBD71F" w14:textId="77777777" w:rsidR="00E33A79" w:rsidRPr="001D25AC" w:rsidRDefault="00E33A79" w:rsidP="001D25AC">
            <w:pPr>
              <w:spacing w:line="240" w:lineRule="auto"/>
              <w:jc w:val="center"/>
              <w:rPr>
                <w:color w:val="000000"/>
                <w:sz w:val="20"/>
                <w:lang w:bidi="ar-SA"/>
              </w:rPr>
            </w:pPr>
            <w:r w:rsidRPr="001D25AC">
              <w:rPr>
                <w:color w:val="000000"/>
                <w:sz w:val="20"/>
                <w:lang w:bidi="ar-SA"/>
              </w:rPr>
              <w:t>Hale County</w:t>
            </w:r>
          </w:p>
        </w:tc>
        <w:tc>
          <w:tcPr>
            <w:tcW w:w="404" w:type="pct"/>
            <w:shd w:val="clear" w:color="auto" w:fill="auto"/>
            <w:noWrap/>
            <w:hideMark/>
          </w:tcPr>
          <w:p w14:paraId="12089E3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FAAC20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4E17D47"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10.87</w:t>
            </w:r>
          </w:p>
        </w:tc>
        <w:tc>
          <w:tcPr>
            <w:tcW w:w="648" w:type="pct"/>
            <w:shd w:val="clear" w:color="auto" w:fill="auto"/>
            <w:noWrap/>
            <w:hideMark/>
          </w:tcPr>
          <w:p w14:paraId="598FC942" w14:textId="77777777" w:rsidR="00E33A79" w:rsidRPr="001D25AC" w:rsidRDefault="00E33A79" w:rsidP="001D25AC">
            <w:pPr>
              <w:spacing w:line="240" w:lineRule="auto"/>
              <w:jc w:val="center"/>
              <w:rPr>
                <w:color w:val="000000"/>
                <w:sz w:val="20"/>
                <w:lang w:bidi="ar-SA"/>
              </w:rPr>
            </w:pPr>
            <w:r w:rsidRPr="001D25AC">
              <w:rPr>
                <w:color w:val="000000"/>
                <w:sz w:val="20"/>
                <w:lang w:bidi="ar-SA"/>
              </w:rPr>
              <w:t>7.45</w:t>
            </w:r>
          </w:p>
        </w:tc>
        <w:tc>
          <w:tcPr>
            <w:tcW w:w="942" w:type="pct"/>
            <w:shd w:val="clear" w:color="auto" w:fill="auto"/>
            <w:noWrap/>
            <w:hideMark/>
          </w:tcPr>
          <w:p w14:paraId="7C28D93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14BC792" w14:textId="77777777" w:rsidTr="001D25AC">
        <w:trPr>
          <w:trHeight w:val="300"/>
          <w:jc w:val="center"/>
        </w:trPr>
        <w:tc>
          <w:tcPr>
            <w:tcW w:w="1540" w:type="pct"/>
            <w:shd w:val="clear" w:color="auto" w:fill="auto"/>
            <w:noWrap/>
            <w:hideMark/>
          </w:tcPr>
          <w:p w14:paraId="24D67D5B" w14:textId="77777777" w:rsidR="00E33A79" w:rsidRPr="001D25AC" w:rsidRDefault="00E33A79" w:rsidP="001D25AC">
            <w:pPr>
              <w:spacing w:line="240" w:lineRule="auto"/>
              <w:jc w:val="center"/>
              <w:rPr>
                <w:color w:val="000000"/>
                <w:sz w:val="20"/>
                <w:lang w:bidi="ar-SA"/>
              </w:rPr>
            </w:pPr>
            <w:r w:rsidRPr="001D25AC">
              <w:rPr>
                <w:color w:val="000000"/>
                <w:sz w:val="20"/>
                <w:lang w:bidi="ar-SA"/>
              </w:rPr>
              <w:t>Hall County</w:t>
            </w:r>
          </w:p>
        </w:tc>
        <w:tc>
          <w:tcPr>
            <w:tcW w:w="404" w:type="pct"/>
            <w:shd w:val="clear" w:color="auto" w:fill="auto"/>
            <w:noWrap/>
            <w:hideMark/>
          </w:tcPr>
          <w:p w14:paraId="5393DE2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ABF678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BF441B9" w14:textId="77777777" w:rsidR="00E33A79" w:rsidRPr="001D25AC" w:rsidRDefault="00E33A79" w:rsidP="001D25AC">
            <w:pPr>
              <w:spacing w:line="240" w:lineRule="auto"/>
              <w:jc w:val="center"/>
              <w:rPr>
                <w:color w:val="000000"/>
                <w:sz w:val="20"/>
                <w:lang w:bidi="ar-SA"/>
              </w:rPr>
            </w:pPr>
            <w:r w:rsidRPr="001D25AC">
              <w:rPr>
                <w:color w:val="000000"/>
                <w:sz w:val="20"/>
                <w:lang w:bidi="ar-SA"/>
              </w:rPr>
              <w:t>9.04</w:t>
            </w:r>
          </w:p>
        </w:tc>
        <w:tc>
          <w:tcPr>
            <w:tcW w:w="648" w:type="pct"/>
            <w:shd w:val="clear" w:color="auto" w:fill="auto"/>
            <w:noWrap/>
            <w:hideMark/>
          </w:tcPr>
          <w:p w14:paraId="748A2434"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29BE27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45BC7C7" w14:textId="77777777" w:rsidTr="001D25AC">
        <w:trPr>
          <w:trHeight w:val="300"/>
          <w:jc w:val="center"/>
        </w:trPr>
        <w:tc>
          <w:tcPr>
            <w:tcW w:w="1540" w:type="pct"/>
            <w:shd w:val="clear" w:color="auto" w:fill="auto"/>
            <w:noWrap/>
            <w:hideMark/>
          </w:tcPr>
          <w:p w14:paraId="33340BE0" w14:textId="77777777" w:rsidR="00E33A79" w:rsidRPr="001D25AC" w:rsidRDefault="00E33A79" w:rsidP="001D25AC">
            <w:pPr>
              <w:spacing w:line="240" w:lineRule="auto"/>
              <w:jc w:val="center"/>
              <w:rPr>
                <w:color w:val="000000"/>
                <w:sz w:val="20"/>
                <w:lang w:bidi="ar-SA"/>
              </w:rPr>
            </w:pPr>
            <w:r w:rsidRPr="001D25AC">
              <w:rPr>
                <w:color w:val="000000"/>
                <w:sz w:val="20"/>
                <w:lang w:bidi="ar-SA"/>
              </w:rPr>
              <w:t>Hamilton County</w:t>
            </w:r>
          </w:p>
        </w:tc>
        <w:tc>
          <w:tcPr>
            <w:tcW w:w="404" w:type="pct"/>
            <w:shd w:val="clear" w:color="auto" w:fill="auto"/>
            <w:noWrap/>
            <w:hideMark/>
          </w:tcPr>
          <w:p w14:paraId="6EB8501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FE45EC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715314A" w14:textId="77777777" w:rsidR="00E33A79" w:rsidRPr="001D25AC" w:rsidRDefault="00E33A79" w:rsidP="001D25AC">
            <w:pPr>
              <w:spacing w:line="240" w:lineRule="auto"/>
              <w:jc w:val="center"/>
              <w:rPr>
                <w:color w:val="000000"/>
                <w:sz w:val="20"/>
                <w:lang w:bidi="ar-SA"/>
              </w:rPr>
            </w:pPr>
            <w:r w:rsidRPr="001D25AC">
              <w:rPr>
                <w:color w:val="000000"/>
                <w:sz w:val="20"/>
                <w:lang w:bidi="ar-SA"/>
              </w:rPr>
              <w:t>3.08</w:t>
            </w:r>
          </w:p>
        </w:tc>
        <w:tc>
          <w:tcPr>
            <w:tcW w:w="648" w:type="pct"/>
            <w:shd w:val="clear" w:color="auto" w:fill="auto"/>
            <w:noWrap/>
            <w:hideMark/>
          </w:tcPr>
          <w:p w14:paraId="3310CFC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6FFF4B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28F4E94" w14:textId="77777777" w:rsidTr="001D25AC">
        <w:trPr>
          <w:trHeight w:val="300"/>
          <w:jc w:val="center"/>
        </w:trPr>
        <w:tc>
          <w:tcPr>
            <w:tcW w:w="1540" w:type="pct"/>
            <w:shd w:val="clear" w:color="auto" w:fill="auto"/>
            <w:noWrap/>
            <w:hideMark/>
          </w:tcPr>
          <w:p w14:paraId="100BF915" w14:textId="77777777" w:rsidR="00E33A79" w:rsidRPr="001D25AC" w:rsidRDefault="00E33A79" w:rsidP="001D25AC">
            <w:pPr>
              <w:spacing w:line="240" w:lineRule="auto"/>
              <w:jc w:val="center"/>
              <w:rPr>
                <w:color w:val="000000"/>
                <w:sz w:val="20"/>
                <w:lang w:bidi="ar-SA"/>
              </w:rPr>
            </w:pPr>
            <w:r w:rsidRPr="001D25AC">
              <w:rPr>
                <w:color w:val="000000"/>
                <w:sz w:val="20"/>
                <w:lang w:bidi="ar-SA"/>
              </w:rPr>
              <w:t>Hansford County</w:t>
            </w:r>
          </w:p>
        </w:tc>
        <w:tc>
          <w:tcPr>
            <w:tcW w:w="404" w:type="pct"/>
            <w:shd w:val="clear" w:color="auto" w:fill="auto"/>
            <w:noWrap/>
            <w:hideMark/>
          </w:tcPr>
          <w:p w14:paraId="365F61A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43271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41C48A"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C1D9F0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776B830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863802F" w14:textId="77777777" w:rsidTr="001D25AC">
        <w:trPr>
          <w:trHeight w:val="300"/>
          <w:jc w:val="center"/>
        </w:trPr>
        <w:tc>
          <w:tcPr>
            <w:tcW w:w="1540" w:type="pct"/>
            <w:shd w:val="clear" w:color="auto" w:fill="auto"/>
            <w:noWrap/>
            <w:hideMark/>
          </w:tcPr>
          <w:p w14:paraId="7EC68144" w14:textId="77777777" w:rsidR="00E33A79" w:rsidRPr="001D25AC" w:rsidRDefault="00E33A79" w:rsidP="001D25AC">
            <w:pPr>
              <w:spacing w:line="240" w:lineRule="auto"/>
              <w:jc w:val="center"/>
              <w:rPr>
                <w:color w:val="000000"/>
                <w:sz w:val="20"/>
                <w:lang w:bidi="ar-SA"/>
              </w:rPr>
            </w:pPr>
            <w:r w:rsidRPr="001D25AC">
              <w:rPr>
                <w:color w:val="000000"/>
                <w:sz w:val="20"/>
                <w:lang w:bidi="ar-SA"/>
              </w:rPr>
              <w:t>Hardeman County</w:t>
            </w:r>
          </w:p>
        </w:tc>
        <w:tc>
          <w:tcPr>
            <w:tcW w:w="404" w:type="pct"/>
            <w:shd w:val="clear" w:color="auto" w:fill="auto"/>
            <w:noWrap/>
            <w:hideMark/>
          </w:tcPr>
          <w:p w14:paraId="205A178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B443E7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41D91E8" w14:textId="77777777" w:rsidR="00E33A79" w:rsidRPr="001D25AC" w:rsidRDefault="00E33A79" w:rsidP="001D25AC">
            <w:pPr>
              <w:spacing w:line="240" w:lineRule="auto"/>
              <w:jc w:val="center"/>
              <w:rPr>
                <w:color w:val="000000"/>
                <w:sz w:val="20"/>
                <w:lang w:bidi="ar-SA"/>
              </w:rPr>
            </w:pPr>
            <w:r w:rsidRPr="001D25AC">
              <w:rPr>
                <w:color w:val="000000"/>
                <w:sz w:val="20"/>
                <w:lang w:bidi="ar-SA"/>
              </w:rPr>
              <w:t>5.7</w:t>
            </w:r>
          </w:p>
        </w:tc>
        <w:tc>
          <w:tcPr>
            <w:tcW w:w="648" w:type="pct"/>
            <w:shd w:val="clear" w:color="auto" w:fill="auto"/>
            <w:noWrap/>
            <w:hideMark/>
          </w:tcPr>
          <w:p w14:paraId="3D7344F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A2A008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6D2C333" w14:textId="77777777" w:rsidTr="001D25AC">
        <w:trPr>
          <w:trHeight w:val="300"/>
          <w:jc w:val="center"/>
        </w:trPr>
        <w:tc>
          <w:tcPr>
            <w:tcW w:w="1540" w:type="pct"/>
            <w:shd w:val="clear" w:color="auto" w:fill="auto"/>
            <w:noWrap/>
            <w:hideMark/>
          </w:tcPr>
          <w:p w14:paraId="6C393A94" w14:textId="77777777" w:rsidR="00E33A79" w:rsidRPr="001D25AC" w:rsidRDefault="00E33A79" w:rsidP="001D25AC">
            <w:pPr>
              <w:spacing w:line="240" w:lineRule="auto"/>
              <w:jc w:val="center"/>
              <w:rPr>
                <w:color w:val="000000"/>
                <w:sz w:val="20"/>
                <w:lang w:bidi="ar-SA"/>
              </w:rPr>
            </w:pPr>
            <w:r w:rsidRPr="001D25AC">
              <w:rPr>
                <w:color w:val="000000"/>
                <w:sz w:val="20"/>
                <w:lang w:bidi="ar-SA"/>
              </w:rPr>
              <w:t>Hardin County</w:t>
            </w:r>
          </w:p>
        </w:tc>
        <w:tc>
          <w:tcPr>
            <w:tcW w:w="404" w:type="pct"/>
            <w:shd w:val="clear" w:color="auto" w:fill="auto"/>
            <w:noWrap/>
            <w:hideMark/>
          </w:tcPr>
          <w:p w14:paraId="6A891FB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993D67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796E17B" w14:textId="77777777" w:rsidR="00E33A79" w:rsidRPr="001D25AC" w:rsidRDefault="00E33A79" w:rsidP="001D25AC">
            <w:pPr>
              <w:spacing w:line="240" w:lineRule="auto"/>
              <w:jc w:val="center"/>
              <w:rPr>
                <w:color w:val="000000"/>
                <w:sz w:val="20"/>
                <w:lang w:bidi="ar-SA"/>
              </w:rPr>
            </w:pPr>
            <w:r w:rsidRPr="001D25AC">
              <w:rPr>
                <w:color w:val="000000"/>
                <w:sz w:val="20"/>
                <w:lang w:bidi="ar-SA"/>
              </w:rPr>
              <w:t>7.81</w:t>
            </w:r>
          </w:p>
        </w:tc>
        <w:tc>
          <w:tcPr>
            <w:tcW w:w="648" w:type="pct"/>
            <w:shd w:val="clear" w:color="auto" w:fill="auto"/>
            <w:noWrap/>
            <w:hideMark/>
          </w:tcPr>
          <w:p w14:paraId="6254EE25" w14:textId="77777777" w:rsidR="00E33A79" w:rsidRPr="001D25AC" w:rsidRDefault="00E33A79" w:rsidP="001D25AC">
            <w:pPr>
              <w:spacing w:line="240" w:lineRule="auto"/>
              <w:jc w:val="center"/>
              <w:rPr>
                <w:color w:val="000000"/>
                <w:sz w:val="20"/>
                <w:lang w:bidi="ar-SA"/>
              </w:rPr>
            </w:pPr>
            <w:r w:rsidRPr="001D25AC">
              <w:rPr>
                <w:color w:val="000000"/>
                <w:sz w:val="20"/>
                <w:lang w:bidi="ar-SA"/>
              </w:rPr>
              <w:t>3.11</w:t>
            </w:r>
          </w:p>
        </w:tc>
        <w:tc>
          <w:tcPr>
            <w:tcW w:w="942" w:type="pct"/>
            <w:shd w:val="clear" w:color="auto" w:fill="auto"/>
            <w:noWrap/>
            <w:hideMark/>
          </w:tcPr>
          <w:p w14:paraId="6F40DFB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B5F3A03" w14:textId="77777777" w:rsidTr="001D25AC">
        <w:trPr>
          <w:trHeight w:val="300"/>
          <w:jc w:val="center"/>
        </w:trPr>
        <w:tc>
          <w:tcPr>
            <w:tcW w:w="1540" w:type="pct"/>
            <w:shd w:val="clear" w:color="auto" w:fill="auto"/>
            <w:noWrap/>
            <w:hideMark/>
          </w:tcPr>
          <w:p w14:paraId="7E974807" w14:textId="77777777" w:rsidR="00E33A79" w:rsidRPr="001D25AC" w:rsidRDefault="00E33A79" w:rsidP="001D25AC">
            <w:pPr>
              <w:spacing w:line="240" w:lineRule="auto"/>
              <w:jc w:val="center"/>
              <w:rPr>
                <w:color w:val="000000"/>
                <w:sz w:val="20"/>
                <w:lang w:bidi="ar-SA"/>
              </w:rPr>
            </w:pPr>
            <w:r w:rsidRPr="001D25AC">
              <w:rPr>
                <w:color w:val="000000"/>
                <w:sz w:val="20"/>
                <w:lang w:bidi="ar-SA"/>
              </w:rPr>
              <w:t>Harris County</w:t>
            </w:r>
          </w:p>
        </w:tc>
        <w:tc>
          <w:tcPr>
            <w:tcW w:w="404" w:type="pct"/>
            <w:shd w:val="clear" w:color="auto" w:fill="auto"/>
            <w:noWrap/>
            <w:hideMark/>
          </w:tcPr>
          <w:p w14:paraId="0CB31FD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D9592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33D9259" w14:textId="77777777" w:rsidR="00E33A79" w:rsidRPr="001D25AC" w:rsidRDefault="00E33A79" w:rsidP="001D25AC">
            <w:pPr>
              <w:spacing w:line="240" w:lineRule="auto"/>
              <w:jc w:val="center"/>
              <w:rPr>
                <w:color w:val="000000"/>
                <w:sz w:val="20"/>
                <w:lang w:bidi="ar-SA"/>
              </w:rPr>
            </w:pPr>
            <w:r w:rsidRPr="001D25AC">
              <w:rPr>
                <w:color w:val="000000"/>
                <w:sz w:val="20"/>
                <w:lang w:bidi="ar-SA"/>
              </w:rPr>
              <w:t>11.86</w:t>
            </w:r>
          </w:p>
        </w:tc>
        <w:tc>
          <w:tcPr>
            <w:tcW w:w="648" w:type="pct"/>
            <w:shd w:val="clear" w:color="auto" w:fill="auto"/>
            <w:noWrap/>
            <w:hideMark/>
          </w:tcPr>
          <w:p w14:paraId="6C2412C2" w14:textId="77777777" w:rsidR="00E33A79" w:rsidRPr="001D25AC" w:rsidRDefault="00E33A79" w:rsidP="001D25AC">
            <w:pPr>
              <w:spacing w:line="240" w:lineRule="auto"/>
              <w:jc w:val="center"/>
              <w:rPr>
                <w:color w:val="000000"/>
                <w:sz w:val="20"/>
                <w:lang w:bidi="ar-SA"/>
              </w:rPr>
            </w:pPr>
            <w:r w:rsidRPr="001D25AC">
              <w:rPr>
                <w:color w:val="000000"/>
                <w:sz w:val="20"/>
                <w:lang w:bidi="ar-SA"/>
              </w:rPr>
              <w:t>6.01</w:t>
            </w:r>
          </w:p>
        </w:tc>
        <w:tc>
          <w:tcPr>
            <w:tcW w:w="942" w:type="pct"/>
            <w:shd w:val="clear" w:color="auto" w:fill="auto"/>
            <w:noWrap/>
            <w:hideMark/>
          </w:tcPr>
          <w:p w14:paraId="3EF07FA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D4D9E5" w14:textId="77777777" w:rsidTr="001D25AC">
        <w:trPr>
          <w:trHeight w:val="300"/>
          <w:jc w:val="center"/>
        </w:trPr>
        <w:tc>
          <w:tcPr>
            <w:tcW w:w="1540" w:type="pct"/>
            <w:shd w:val="clear" w:color="auto" w:fill="auto"/>
            <w:noWrap/>
            <w:hideMark/>
          </w:tcPr>
          <w:p w14:paraId="7F414BF8" w14:textId="77777777" w:rsidR="00E33A79" w:rsidRPr="001D25AC" w:rsidRDefault="00E33A79" w:rsidP="001D25AC">
            <w:pPr>
              <w:spacing w:line="240" w:lineRule="auto"/>
              <w:jc w:val="center"/>
              <w:rPr>
                <w:color w:val="000000"/>
                <w:sz w:val="20"/>
                <w:lang w:bidi="ar-SA"/>
              </w:rPr>
            </w:pPr>
            <w:r w:rsidRPr="001D25AC">
              <w:rPr>
                <w:color w:val="000000"/>
                <w:sz w:val="20"/>
                <w:lang w:bidi="ar-SA"/>
              </w:rPr>
              <w:t>Harrison County</w:t>
            </w:r>
          </w:p>
        </w:tc>
        <w:tc>
          <w:tcPr>
            <w:tcW w:w="404" w:type="pct"/>
            <w:shd w:val="clear" w:color="auto" w:fill="auto"/>
            <w:noWrap/>
            <w:hideMark/>
          </w:tcPr>
          <w:p w14:paraId="070C62D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139257B"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85FA2D3" w14:textId="77777777" w:rsidR="00E33A79" w:rsidRPr="001D25AC" w:rsidRDefault="00E33A79" w:rsidP="001D25AC">
            <w:pPr>
              <w:spacing w:line="240" w:lineRule="auto"/>
              <w:jc w:val="center"/>
              <w:rPr>
                <w:color w:val="000000"/>
                <w:sz w:val="20"/>
                <w:lang w:bidi="ar-SA"/>
              </w:rPr>
            </w:pPr>
            <w:r w:rsidRPr="001D25AC">
              <w:rPr>
                <w:color w:val="000000"/>
                <w:sz w:val="20"/>
                <w:lang w:bidi="ar-SA"/>
              </w:rPr>
              <w:t>9.05</w:t>
            </w:r>
          </w:p>
        </w:tc>
        <w:tc>
          <w:tcPr>
            <w:tcW w:w="648" w:type="pct"/>
            <w:shd w:val="clear" w:color="auto" w:fill="auto"/>
            <w:noWrap/>
            <w:hideMark/>
          </w:tcPr>
          <w:p w14:paraId="57F6228A" w14:textId="77777777" w:rsidR="00E33A79" w:rsidRPr="001D25AC" w:rsidRDefault="00E33A79" w:rsidP="001D25AC">
            <w:pPr>
              <w:spacing w:line="240" w:lineRule="auto"/>
              <w:jc w:val="center"/>
              <w:rPr>
                <w:color w:val="000000"/>
                <w:sz w:val="20"/>
                <w:lang w:bidi="ar-SA"/>
              </w:rPr>
            </w:pPr>
            <w:r w:rsidRPr="001D25AC">
              <w:rPr>
                <w:color w:val="000000"/>
                <w:sz w:val="20"/>
                <w:lang w:bidi="ar-SA"/>
              </w:rPr>
              <w:t>3.25</w:t>
            </w:r>
          </w:p>
        </w:tc>
        <w:tc>
          <w:tcPr>
            <w:tcW w:w="942" w:type="pct"/>
            <w:shd w:val="clear" w:color="auto" w:fill="auto"/>
            <w:noWrap/>
            <w:hideMark/>
          </w:tcPr>
          <w:p w14:paraId="1897DBB8"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0.021</w:t>
            </w:r>
          </w:p>
        </w:tc>
      </w:tr>
      <w:tr w:rsidR="00F55E4B" w:rsidRPr="001D25AC" w14:paraId="6AF62F71" w14:textId="77777777" w:rsidTr="001D25AC">
        <w:trPr>
          <w:trHeight w:val="300"/>
          <w:jc w:val="center"/>
        </w:trPr>
        <w:tc>
          <w:tcPr>
            <w:tcW w:w="1540" w:type="pct"/>
            <w:shd w:val="clear" w:color="auto" w:fill="auto"/>
            <w:noWrap/>
            <w:hideMark/>
          </w:tcPr>
          <w:p w14:paraId="44B7D492" w14:textId="77777777" w:rsidR="00E33A79" w:rsidRPr="001D25AC" w:rsidRDefault="00E33A79" w:rsidP="001D25AC">
            <w:pPr>
              <w:spacing w:line="240" w:lineRule="auto"/>
              <w:jc w:val="center"/>
              <w:rPr>
                <w:color w:val="000000"/>
                <w:sz w:val="20"/>
                <w:lang w:bidi="ar-SA"/>
              </w:rPr>
            </w:pPr>
            <w:r w:rsidRPr="001D25AC">
              <w:rPr>
                <w:color w:val="000000"/>
                <w:sz w:val="20"/>
                <w:lang w:bidi="ar-SA"/>
              </w:rPr>
              <w:t>Hartley County</w:t>
            </w:r>
          </w:p>
        </w:tc>
        <w:tc>
          <w:tcPr>
            <w:tcW w:w="404" w:type="pct"/>
            <w:shd w:val="clear" w:color="auto" w:fill="auto"/>
            <w:noWrap/>
            <w:hideMark/>
          </w:tcPr>
          <w:p w14:paraId="5B62CF9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8C2929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B7DC627"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03279B37"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17A46A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FC9859E" w14:textId="77777777" w:rsidTr="001D25AC">
        <w:trPr>
          <w:trHeight w:val="300"/>
          <w:jc w:val="center"/>
        </w:trPr>
        <w:tc>
          <w:tcPr>
            <w:tcW w:w="1540" w:type="pct"/>
            <w:shd w:val="clear" w:color="auto" w:fill="auto"/>
            <w:noWrap/>
            <w:hideMark/>
          </w:tcPr>
          <w:p w14:paraId="0186F5AB" w14:textId="77777777" w:rsidR="00E33A79" w:rsidRPr="001D25AC" w:rsidRDefault="00E33A79" w:rsidP="001D25AC">
            <w:pPr>
              <w:spacing w:line="240" w:lineRule="auto"/>
              <w:jc w:val="center"/>
              <w:rPr>
                <w:color w:val="000000"/>
                <w:sz w:val="20"/>
                <w:lang w:bidi="ar-SA"/>
              </w:rPr>
            </w:pPr>
            <w:r w:rsidRPr="001D25AC">
              <w:rPr>
                <w:color w:val="000000"/>
                <w:sz w:val="20"/>
                <w:lang w:bidi="ar-SA"/>
              </w:rPr>
              <w:t>Haskell County</w:t>
            </w:r>
          </w:p>
        </w:tc>
        <w:tc>
          <w:tcPr>
            <w:tcW w:w="404" w:type="pct"/>
            <w:shd w:val="clear" w:color="auto" w:fill="auto"/>
            <w:noWrap/>
            <w:hideMark/>
          </w:tcPr>
          <w:p w14:paraId="318B5F1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ACBB12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357E233" w14:textId="77777777" w:rsidR="00E33A79" w:rsidRPr="001D25AC" w:rsidRDefault="00E33A79" w:rsidP="001D25AC">
            <w:pPr>
              <w:spacing w:line="240" w:lineRule="auto"/>
              <w:jc w:val="center"/>
              <w:rPr>
                <w:color w:val="000000"/>
                <w:sz w:val="20"/>
                <w:lang w:bidi="ar-SA"/>
              </w:rPr>
            </w:pPr>
            <w:r w:rsidRPr="001D25AC">
              <w:rPr>
                <w:color w:val="000000"/>
                <w:sz w:val="20"/>
                <w:lang w:bidi="ar-SA"/>
              </w:rPr>
              <w:t>6.78</w:t>
            </w:r>
          </w:p>
        </w:tc>
        <w:tc>
          <w:tcPr>
            <w:tcW w:w="648" w:type="pct"/>
            <w:shd w:val="clear" w:color="auto" w:fill="auto"/>
            <w:noWrap/>
            <w:hideMark/>
          </w:tcPr>
          <w:p w14:paraId="5D8D8329" w14:textId="77777777" w:rsidR="00E33A79" w:rsidRPr="001D25AC" w:rsidRDefault="00E33A79" w:rsidP="001D25AC">
            <w:pPr>
              <w:spacing w:line="240" w:lineRule="auto"/>
              <w:jc w:val="center"/>
              <w:rPr>
                <w:color w:val="000000"/>
                <w:sz w:val="20"/>
                <w:lang w:bidi="ar-SA"/>
              </w:rPr>
            </w:pPr>
            <w:r w:rsidRPr="001D25AC">
              <w:rPr>
                <w:color w:val="000000"/>
                <w:sz w:val="20"/>
                <w:lang w:bidi="ar-SA"/>
              </w:rPr>
              <w:t>4.74</w:t>
            </w:r>
          </w:p>
        </w:tc>
        <w:tc>
          <w:tcPr>
            <w:tcW w:w="942" w:type="pct"/>
            <w:shd w:val="clear" w:color="auto" w:fill="auto"/>
            <w:noWrap/>
            <w:hideMark/>
          </w:tcPr>
          <w:p w14:paraId="18EDA46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3AEC303" w14:textId="77777777" w:rsidTr="001D25AC">
        <w:trPr>
          <w:trHeight w:val="300"/>
          <w:jc w:val="center"/>
        </w:trPr>
        <w:tc>
          <w:tcPr>
            <w:tcW w:w="1540" w:type="pct"/>
            <w:shd w:val="clear" w:color="auto" w:fill="auto"/>
            <w:noWrap/>
            <w:hideMark/>
          </w:tcPr>
          <w:p w14:paraId="2117FC0E" w14:textId="77777777" w:rsidR="00E33A79" w:rsidRPr="001D25AC" w:rsidRDefault="00E33A79" w:rsidP="001D25AC">
            <w:pPr>
              <w:spacing w:line="240" w:lineRule="auto"/>
              <w:jc w:val="center"/>
              <w:rPr>
                <w:color w:val="000000"/>
                <w:sz w:val="20"/>
                <w:lang w:bidi="ar-SA"/>
              </w:rPr>
            </w:pPr>
            <w:r w:rsidRPr="001D25AC">
              <w:rPr>
                <w:color w:val="000000"/>
                <w:sz w:val="20"/>
                <w:lang w:bidi="ar-SA"/>
              </w:rPr>
              <w:t>Hays County</w:t>
            </w:r>
          </w:p>
        </w:tc>
        <w:tc>
          <w:tcPr>
            <w:tcW w:w="404" w:type="pct"/>
            <w:shd w:val="clear" w:color="auto" w:fill="auto"/>
            <w:noWrap/>
            <w:hideMark/>
          </w:tcPr>
          <w:p w14:paraId="302D701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A31F56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99F479B"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10.88</w:t>
            </w:r>
          </w:p>
        </w:tc>
        <w:tc>
          <w:tcPr>
            <w:tcW w:w="648" w:type="pct"/>
            <w:shd w:val="clear" w:color="auto" w:fill="auto"/>
            <w:noWrap/>
            <w:hideMark/>
          </w:tcPr>
          <w:p w14:paraId="7E8AD614" w14:textId="77777777" w:rsidR="00E33A79" w:rsidRPr="001D25AC" w:rsidRDefault="00E33A79" w:rsidP="001D25AC">
            <w:pPr>
              <w:spacing w:line="240" w:lineRule="auto"/>
              <w:jc w:val="center"/>
              <w:rPr>
                <w:color w:val="000000"/>
                <w:sz w:val="20"/>
                <w:lang w:bidi="ar-SA"/>
              </w:rPr>
            </w:pPr>
            <w:r w:rsidRPr="001D25AC">
              <w:rPr>
                <w:color w:val="000000"/>
                <w:sz w:val="20"/>
                <w:lang w:bidi="ar-SA"/>
              </w:rPr>
              <w:t>7.13</w:t>
            </w:r>
          </w:p>
        </w:tc>
        <w:tc>
          <w:tcPr>
            <w:tcW w:w="942" w:type="pct"/>
            <w:shd w:val="clear" w:color="auto" w:fill="auto"/>
            <w:noWrap/>
            <w:hideMark/>
          </w:tcPr>
          <w:p w14:paraId="2F43B62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45D98F2" w14:textId="77777777" w:rsidTr="001D25AC">
        <w:trPr>
          <w:trHeight w:val="300"/>
          <w:jc w:val="center"/>
        </w:trPr>
        <w:tc>
          <w:tcPr>
            <w:tcW w:w="1540" w:type="pct"/>
            <w:shd w:val="clear" w:color="auto" w:fill="auto"/>
            <w:noWrap/>
            <w:hideMark/>
          </w:tcPr>
          <w:p w14:paraId="727C3EAD" w14:textId="77777777" w:rsidR="00E33A79" w:rsidRPr="001D25AC" w:rsidRDefault="00E33A79" w:rsidP="001D25AC">
            <w:pPr>
              <w:spacing w:line="240" w:lineRule="auto"/>
              <w:jc w:val="center"/>
              <w:rPr>
                <w:color w:val="000000"/>
                <w:sz w:val="20"/>
                <w:lang w:bidi="ar-SA"/>
              </w:rPr>
            </w:pPr>
            <w:r w:rsidRPr="001D25AC">
              <w:rPr>
                <w:color w:val="000000"/>
                <w:sz w:val="20"/>
                <w:lang w:bidi="ar-SA"/>
              </w:rPr>
              <w:t>Hemphill County</w:t>
            </w:r>
          </w:p>
        </w:tc>
        <w:tc>
          <w:tcPr>
            <w:tcW w:w="404" w:type="pct"/>
            <w:shd w:val="clear" w:color="auto" w:fill="auto"/>
            <w:noWrap/>
            <w:hideMark/>
          </w:tcPr>
          <w:p w14:paraId="237D64F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C9723C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D449781"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7B75269F"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8579E3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E99D3CC" w14:textId="77777777" w:rsidTr="001D25AC">
        <w:trPr>
          <w:trHeight w:val="300"/>
          <w:jc w:val="center"/>
        </w:trPr>
        <w:tc>
          <w:tcPr>
            <w:tcW w:w="1540" w:type="pct"/>
            <w:shd w:val="clear" w:color="auto" w:fill="auto"/>
            <w:noWrap/>
            <w:hideMark/>
          </w:tcPr>
          <w:p w14:paraId="05C14426" w14:textId="77777777" w:rsidR="00E33A79" w:rsidRPr="001D25AC" w:rsidRDefault="00E33A79" w:rsidP="001D25AC">
            <w:pPr>
              <w:spacing w:line="240" w:lineRule="auto"/>
              <w:jc w:val="center"/>
              <w:rPr>
                <w:color w:val="000000"/>
                <w:sz w:val="20"/>
                <w:lang w:bidi="ar-SA"/>
              </w:rPr>
            </w:pPr>
            <w:r w:rsidRPr="001D25AC">
              <w:rPr>
                <w:color w:val="000000"/>
                <w:sz w:val="20"/>
                <w:lang w:bidi="ar-SA"/>
              </w:rPr>
              <w:t>Henderson County</w:t>
            </w:r>
          </w:p>
        </w:tc>
        <w:tc>
          <w:tcPr>
            <w:tcW w:w="404" w:type="pct"/>
            <w:shd w:val="clear" w:color="auto" w:fill="auto"/>
            <w:noWrap/>
            <w:hideMark/>
          </w:tcPr>
          <w:p w14:paraId="62601D2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C4C2A1B"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0F810B9" w14:textId="77777777" w:rsidR="00E33A79" w:rsidRPr="001D25AC" w:rsidRDefault="00E33A79" w:rsidP="001D25AC">
            <w:pPr>
              <w:spacing w:line="240" w:lineRule="auto"/>
              <w:jc w:val="center"/>
              <w:rPr>
                <w:color w:val="000000"/>
                <w:sz w:val="20"/>
                <w:lang w:bidi="ar-SA"/>
              </w:rPr>
            </w:pPr>
            <w:r w:rsidRPr="001D25AC">
              <w:rPr>
                <w:color w:val="000000"/>
                <w:sz w:val="20"/>
                <w:lang w:bidi="ar-SA"/>
              </w:rPr>
              <w:t>5.68</w:t>
            </w:r>
          </w:p>
        </w:tc>
        <w:tc>
          <w:tcPr>
            <w:tcW w:w="648" w:type="pct"/>
            <w:shd w:val="clear" w:color="auto" w:fill="auto"/>
            <w:noWrap/>
            <w:hideMark/>
          </w:tcPr>
          <w:p w14:paraId="37A6448D" w14:textId="77777777" w:rsidR="00E33A79" w:rsidRPr="001D25AC" w:rsidRDefault="00E33A79" w:rsidP="001D25AC">
            <w:pPr>
              <w:spacing w:line="240" w:lineRule="auto"/>
              <w:jc w:val="center"/>
              <w:rPr>
                <w:color w:val="000000"/>
                <w:sz w:val="20"/>
                <w:lang w:bidi="ar-SA"/>
              </w:rPr>
            </w:pPr>
            <w:r w:rsidRPr="001D25AC">
              <w:rPr>
                <w:color w:val="000000"/>
                <w:sz w:val="20"/>
                <w:lang w:bidi="ar-SA"/>
              </w:rPr>
              <w:t>2.38</w:t>
            </w:r>
          </w:p>
        </w:tc>
        <w:tc>
          <w:tcPr>
            <w:tcW w:w="942" w:type="pct"/>
            <w:shd w:val="clear" w:color="auto" w:fill="auto"/>
            <w:noWrap/>
            <w:hideMark/>
          </w:tcPr>
          <w:p w14:paraId="00A0A9A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0.024</w:t>
            </w:r>
          </w:p>
        </w:tc>
      </w:tr>
      <w:tr w:rsidR="00F55E4B" w:rsidRPr="001D25AC" w14:paraId="45D70EE7" w14:textId="77777777" w:rsidTr="001D25AC">
        <w:trPr>
          <w:trHeight w:val="300"/>
          <w:jc w:val="center"/>
        </w:trPr>
        <w:tc>
          <w:tcPr>
            <w:tcW w:w="1540" w:type="pct"/>
            <w:shd w:val="clear" w:color="auto" w:fill="auto"/>
            <w:noWrap/>
            <w:hideMark/>
          </w:tcPr>
          <w:p w14:paraId="5E5F084F" w14:textId="77777777" w:rsidR="00E33A79" w:rsidRPr="001D25AC" w:rsidRDefault="00E33A79" w:rsidP="001D25AC">
            <w:pPr>
              <w:spacing w:line="240" w:lineRule="auto"/>
              <w:jc w:val="center"/>
              <w:rPr>
                <w:color w:val="000000"/>
                <w:sz w:val="20"/>
                <w:lang w:bidi="ar-SA"/>
              </w:rPr>
            </w:pPr>
            <w:r w:rsidRPr="001D25AC">
              <w:rPr>
                <w:color w:val="000000"/>
                <w:sz w:val="20"/>
                <w:lang w:bidi="ar-SA"/>
              </w:rPr>
              <w:t>Hidalgo County</w:t>
            </w:r>
          </w:p>
        </w:tc>
        <w:tc>
          <w:tcPr>
            <w:tcW w:w="404" w:type="pct"/>
            <w:shd w:val="clear" w:color="auto" w:fill="auto"/>
            <w:noWrap/>
            <w:hideMark/>
          </w:tcPr>
          <w:p w14:paraId="7ECEA3D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86F544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20203FC" w14:textId="77777777" w:rsidR="00E33A79" w:rsidRPr="001D25AC" w:rsidRDefault="00E33A79" w:rsidP="001D25AC">
            <w:pPr>
              <w:spacing w:line="240" w:lineRule="auto"/>
              <w:jc w:val="center"/>
              <w:rPr>
                <w:color w:val="000000"/>
                <w:sz w:val="20"/>
                <w:lang w:bidi="ar-SA"/>
              </w:rPr>
            </w:pPr>
            <w:r w:rsidRPr="001D25AC">
              <w:rPr>
                <w:color w:val="000000"/>
                <w:sz w:val="20"/>
                <w:lang w:bidi="ar-SA"/>
              </w:rPr>
              <w:t>17.88</w:t>
            </w:r>
          </w:p>
        </w:tc>
        <w:tc>
          <w:tcPr>
            <w:tcW w:w="648" w:type="pct"/>
            <w:shd w:val="clear" w:color="auto" w:fill="auto"/>
            <w:noWrap/>
            <w:hideMark/>
          </w:tcPr>
          <w:p w14:paraId="625FB79B" w14:textId="77777777" w:rsidR="00E33A79" w:rsidRPr="001D25AC" w:rsidRDefault="00E33A79" w:rsidP="001D25AC">
            <w:pPr>
              <w:spacing w:line="240" w:lineRule="auto"/>
              <w:jc w:val="center"/>
              <w:rPr>
                <w:color w:val="000000"/>
                <w:sz w:val="20"/>
                <w:lang w:bidi="ar-SA"/>
              </w:rPr>
            </w:pPr>
            <w:r w:rsidRPr="001D25AC">
              <w:rPr>
                <w:color w:val="000000"/>
                <w:sz w:val="20"/>
                <w:lang w:bidi="ar-SA"/>
              </w:rPr>
              <w:t>13.12</w:t>
            </w:r>
          </w:p>
        </w:tc>
        <w:tc>
          <w:tcPr>
            <w:tcW w:w="942" w:type="pct"/>
            <w:shd w:val="clear" w:color="auto" w:fill="auto"/>
            <w:noWrap/>
            <w:hideMark/>
          </w:tcPr>
          <w:p w14:paraId="0D13A61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5608976" w14:textId="77777777" w:rsidTr="001D25AC">
        <w:trPr>
          <w:trHeight w:val="300"/>
          <w:jc w:val="center"/>
        </w:trPr>
        <w:tc>
          <w:tcPr>
            <w:tcW w:w="1540" w:type="pct"/>
            <w:shd w:val="clear" w:color="auto" w:fill="auto"/>
            <w:noWrap/>
            <w:hideMark/>
          </w:tcPr>
          <w:p w14:paraId="66639240" w14:textId="77777777" w:rsidR="00E33A79" w:rsidRPr="001D25AC" w:rsidRDefault="00E33A79" w:rsidP="001D25AC">
            <w:pPr>
              <w:spacing w:line="240" w:lineRule="auto"/>
              <w:jc w:val="center"/>
              <w:rPr>
                <w:color w:val="000000"/>
                <w:sz w:val="20"/>
                <w:lang w:bidi="ar-SA"/>
              </w:rPr>
            </w:pPr>
            <w:r w:rsidRPr="001D25AC">
              <w:rPr>
                <w:color w:val="000000"/>
                <w:sz w:val="20"/>
                <w:lang w:bidi="ar-SA"/>
              </w:rPr>
              <w:t>Hill County</w:t>
            </w:r>
          </w:p>
        </w:tc>
        <w:tc>
          <w:tcPr>
            <w:tcW w:w="404" w:type="pct"/>
            <w:shd w:val="clear" w:color="auto" w:fill="auto"/>
            <w:noWrap/>
            <w:hideMark/>
          </w:tcPr>
          <w:p w14:paraId="14EE956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FE5E5A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1A75C8E" w14:textId="77777777" w:rsidR="00E33A79" w:rsidRPr="001D25AC" w:rsidRDefault="00E33A79" w:rsidP="001D25AC">
            <w:pPr>
              <w:spacing w:line="240" w:lineRule="auto"/>
              <w:jc w:val="center"/>
              <w:rPr>
                <w:color w:val="000000"/>
                <w:sz w:val="20"/>
                <w:lang w:bidi="ar-SA"/>
              </w:rPr>
            </w:pPr>
            <w:r w:rsidRPr="001D25AC">
              <w:rPr>
                <w:color w:val="000000"/>
                <w:sz w:val="20"/>
                <w:lang w:bidi="ar-SA"/>
              </w:rPr>
              <w:t>7.07</w:t>
            </w:r>
          </w:p>
        </w:tc>
        <w:tc>
          <w:tcPr>
            <w:tcW w:w="648" w:type="pct"/>
            <w:shd w:val="clear" w:color="auto" w:fill="auto"/>
            <w:noWrap/>
            <w:hideMark/>
          </w:tcPr>
          <w:p w14:paraId="1C969239" w14:textId="77777777" w:rsidR="00E33A79" w:rsidRPr="001D25AC" w:rsidRDefault="00E33A79" w:rsidP="001D25AC">
            <w:pPr>
              <w:spacing w:line="240" w:lineRule="auto"/>
              <w:jc w:val="center"/>
              <w:rPr>
                <w:color w:val="000000"/>
                <w:sz w:val="20"/>
                <w:lang w:bidi="ar-SA"/>
              </w:rPr>
            </w:pPr>
            <w:r w:rsidRPr="001D25AC">
              <w:rPr>
                <w:color w:val="000000"/>
                <w:sz w:val="20"/>
                <w:lang w:bidi="ar-SA"/>
              </w:rPr>
              <w:t>3.88</w:t>
            </w:r>
          </w:p>
        </w:tc>
        <w:tc>
          <w:tcPr>
            <w:tcW w:w="942" w:type="pct"/>
            <w:shd w:val="clear" w:color="auto" w:fill="auto"/>
            <w:noWrap/>
            <w:hideMark/>
          </w:tcPr>
          <w:p w14:paraId="577457F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8FC3953" w14:textId="77777777" w:rsidTr="001D25AC">
        <w:trPr>
          <w:trHeight w:val="300"/>
          <w:jc w:val="center"/>
        </w:trPr>
        <w:tc>
          <w:tcPr>
            <w:tcW w:w="1540" w:type="pct"/>
            <w:shd w:val="clear" w:color="auto" w:fill="auto"/>
            <w:noWrap/>
            <w:hideMark/>
          </w:tcPr>
          <w:p w14:paraId="038633B6" w14:textId="77777777" w:rsidR="00E33A79" w:rsidRPr="001D25AC" w:rsidRDefault="00E33A79" w:rsidP="001D25AC">
            <w:pPr>
              <w:spacing w:line="240" w:lineRule="auto"/>
              <w:jc w:val="center"/>
              <w:rPr>
                <w:color w:val="000000"/>
                <w:sz w:val="20"/>
                <w:lang w:bidi="ar-SA"/>
              </w:rPr>
            </w:pPr>
            <w:r w:rsidRPr="001D25AC">
              <w:rPr>
                <w:color w:val="000000"/>
                <w:sz w:val="20"/>
                <w:lang w:bidi="ar-SA"/>
              </w:rPr>
              <w:t>Hockley County</w:t>
            </w:r>
          </w:p>
        </w:tc>
        <w:tc>
          <w:tcPr>
            <w:tcW w:w="404" w:type="pct"/>
            <w:shd w:val="clear" w:color="auto" w:fill="auto"/>
            <w:noWrap/>
            <w:hideMark/>
          </w:tcPr>
          <w:p w14:paraId="4E7A774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B3FA8E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44071C6"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11.14</w:t>
            </w:r>
          </w:p>
        </w:tc>
        <w:tc>
          <w:tcPr>
            <w:tcW w:w="648" w:type="pct"/>
            <w:shd w:val="clear" w:color="auto" w:fill="auto"/>
            <w:noWrap/>
            <w:hideMark/>
          </w:tcPr>
          <w:p w14:paraId="1759A56E" w14:textId="77777777" w:rsidR="00E33A79" w:rsidRPr="001D25AC" w:rsidRDefault="00E33A79" w:rsidP="001D25AC">
            <w:pPr>
              <w:spacing w:line="240" w:lineRule="auto"/>
              <w:jc w:val="center"/>
              <w:rPr>
                <w:color w:val="000000"/>
                <w:sz w:val="20"/>
                <w:lang w:bidi="ar-SA"/>
              </w:rPr>
            </w:pPr>
            <w:r w:rsidRPr="001D25AC">
              <w:rPr>
                <w:color w:val="000000"/>
                <w:sz w:val="20"/>
                <w:lang w:bidi="ar-SA"/>
              </w:rPr>
              <w:t>8.09</w:t>
            </w:r>
          </w:p>
        </w:tc>
        <w:tc>
          <w:tcPr>
            <w:tcW w:w="942" w:type="pct"/>
            <w:shd w:val="clear" w:color="auto" w:fill="auto"/>
            <w:noWrap/>
            <w:hideMark/>
          </w:tcPr>
          <w:p w14:paraId="652C210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8DAD07" w14:textId="77777777" w:rsidTr="001D25AC">
        <w:trPr>
          <w:trHeight w:val="300"/>
          <w:jc w:val="center"/>
        </w:trPr>
        <w:tc>
          <w:tcPr>
            <w:tcW w:w="1540" w:type="pct"/>
            <w:shd w:val="clear" w:color="auto" w:fill="auto"/>
            <w:noWrap/>
            <w:hideMark/>
          </w:tcPr>
          <w:p w14:paraId="2F3003F0" w14:textId="77777777" w:rsidR="00E33A79" w:rsidRPr="001D25AC" w:rsidRDefault="00E33A79" w:rsidP="001D25AC">
            <w:pPr>
              <w:spacing w:line="240" w:lineRule="auto"/>
              <w:jc w:val="center"/>
              <w:rPr>
                <w:color w:val="000000"/>
                <w:sz w:val="20"/>
                <w:lang w:bidi="ar-SA"/>
              </w:rPr>
            </w:pPr>
            <w:r w:rsidRPr="001D25AC">
              <w:rPr>
                <w:color w:val="000000"/>
                <w:sz w:val="20"/>
                <w:lang w:bidi="ar-SA"/>
              </w:rPr>
              <w:t>Hood County</w:t>
            </w:r>
          </w:p>
        </w:tc>
        <w:tc>
          <w:tcPr>
            <w:tcW w:w="404" w:type="pct"/>
            <w:shd w:val="clear" w:color="auto" w:fill="auto"/>
            <w:noWrap/>
            <w:hideMark/>
          </w:tcPr>
          <w:p w14:paraId="6013DF6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56E951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5A53F2" w14:textId="77777777" w:rsidR="00E33A79" w:rsidRPr="001D25AC" w:rsidRDefault="00E33A79" w:rsidP="001D25AC">
            <w:pPr>
              <w:spacing w:line="240" w:lineRule="auto"/>
              <w:jc w:val="center"/>
              <w:rPr>
                <w:color w:val="000000"/>
                <w:sz w:val="20"/>
                <w:lang w:bidi="ar-SA"/>
              </w:rPr>
            </w:pPr>
            <w:r w:rsidRPr="001D25AC">
              <w:rPr>
                <w:color w:val="000000"/>
                <w:sz w:val="20"/>
                <w:lang w:bidi="ar-SA"/>
              </w:rPr>
              <w:t>5.58</w:t>
            </w:r>
          </w:p>
        </w:tc>
        <w:tc>
          <w:tcPr>
            <w:tcW w:w="648" w:type="pct"/>
            <w:shd w:val="clear" w:color="auto" w:fill="auto"/>
            <w:noWrap/>
            <w:hideMark/>
          </w:tcPr>
          <w:p w14:paraId="5A533491" w14:textId="77777777" w:rsidR="00E33A79" w:rsidRPr="001D25AC" w:rsidRDefault="00E33A79" w:rsidP="001D25AC">
            <w:pPr>
              <w:spacing w:line="240" w:lineRule="auto"/>
              <w:jc w:val="center"/>
              <w:rPr>
                <w:color w:val="000000"/>
                <w:sz w:val="20"/>
                <w:lang w:bidi="ar-SA"/>
              </w:rPr>
            </w:pPr>
            <w:r w:rsidRPr="001D25AC">
              <w:rPr>
                <w:color w:val="000000"/>
                <w:sz w:val="20"/>
                <w:lang w:bidi="ar-SA"/>
              </w:rPr>
              <w:t>2.51</w:t>
            </w:r>
          </w:p>
        </w:tc>
        <w:tc>
          <w:tcPr>
            <w:tcW w:w="942" w:type="pct"/>
            <w:shd w:val="clear" w:color="auto" w:fill="auto"/>
            <w:noWrap/>
            <w:hideMark/>
          </w:tcPr>
          <w:p w14:paraId="45148DB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62FF839" w14:textId="77777777" w:rsidTr="001D25AC">
        <w:trPr>
          <w:trHeight w:val="300"/>
          <w:jc w:val="center"/>
        </w:trPr>
        <w:tc>
          <w:tcPr>
            <w:tcW w:w="1540" w:type="pct"/>
            <w:shd w:val="clear" w:color="auto" w:fill="auto"/>
            <w:noWrap/>
            <w:hideMark/>
          </w:tcPr>
          <w:p w14:paraId="1633AF93" w14:textId="77777777" w:rsidR="00E33A79" w:rsidRPr="001D25AC" w:rsidRDefault="00E33A79" w:rsidP="001D25AC">
            <w:pPr>
              <w:spacing w:line="240" w:lineRule="auto"/>
              <w:jc w:val="center"/>
              <w:rPr>
                <w:color w:val="000000"/>
                <w:sz w:val="20"/>
                <w:lang w:bidi="ar-SA"/>
              </w:rPr>
            </w:pPr>
            <w:r w:rsidRPr="001D25AC">
              <w:rPr>
                <w:color w:val="000000"/>
                <w:sz w:val="20"/>
                <w:lang w:bidi="ar-SA"/>
              </w:rPr>
              <w:t>Hopkins County</w:t>
            </w:r>
          </w:p>
        </w:tc>
        <w:tc>
          <w:tcPr>
            <w:tcW w:w="404" w:type="pct"/>
            <w:shd w:val="clear" w:color="auto" w:fill="auto"/>
            <w:noWrap/>
            <w:hideMark/>
          </w:tcPr>
          <w:p w14:paraId="57E35F8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8D5E3E4"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0946DBB" w14:textId="77777777" w:rsidR="00E33A79" w:rsidRPr="001D25AC" w:rsidRDefault="00E33A79" w:rsidP="001D25AC">
            <w:pPr>
              <w:spacing w:line="240" w:lineRule="auto"/>
              <w:jc w:val="center"/>
              <w:rPr>
                <w:color w:val="000000"/>
                <w:sz w:val="20"/>
                <w:lang w:bidi="ar-SA"/>
              </w:rPr>
            </w:pPr>
            <w:r w:rsidRPr="001D25AC">
              <w:rPr>
                <w:color w:val="000000"/>
                <w:sz w:val="20"/>
                <w:lang w:bidi="ar-SA"/>
              </w:rPr>
              <w:t>6.06</w:t>
            </w:r>
          </w:p>
        </w:tc>
        <w:tc>
          <w:tcPr>
            <w:tcW w:w="648" w:type="pct"/>
            <w:shd w:val="clear" w:color="auto" w:fill="auto"/>
            <w:noWrap/>
            <w:hideMark/>
          </w:tcPr>
          <w:p w14:paraId="694278D8" w14:textId="77777777" w:rsidR="00E33A79" w:rsidRPr="001D25AC" w:rsidRDefault="00E33A79" w:rsidP="001D25AC">
            <w:pPr>
              <w:spacing w:line="240" w:lineRule="auto"/>
              <w:jc w:val="center"/>
              <w:rPr>
                <w:color w:val="000000"/>
                <w:sz w:val="20"/>
                <w:lang w:bidi="ar-SA"/>
              </w:rPr>
            </w:pPr>
            <w:r w:rsidRPr="001D25AC">
              <w:rPr>
                <w:color w:val="000000"/>
                <w:sz w:val="20"/>
                <w:lang w:bidi="ar-SA"/>
              </w:rPr>
              <w:t>2.79</w:t>
            </w:r>
          </w:p>
        </w:tc>
        <w:tc>
          <w:tcPr>
            <w:tcW w:w="942" w:type="pct"/>
            <w:shd w:val="clear" w:color="auto" w:fill="auto"/>
            <w:noWrap/>
            <w:hideMark/>
          </w:tcPr>
          <w:p w14:paraId="3622F579"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0.017</w:t>
            </w:r>
          </w:p>
        </w:tc>
      </w:tr>
      <w:tr w:rsidR="00F55E4B" w:rsidRPr="001D25AC" w14:paraId="528CECBD" w14:textId="77777777" w:rsidTr="001D25AC">
        <w:trPr>
          <w:trHeight w:val="300"/>
          <w:jc w:val="center"/>
        </w:trPr>
        <w:tc>
          <w:tcPr>
            <w:tcW w:w="1540" w:type="pct"/>
            <w:shd w:val="clear" w:color="auto" w:fill="auto"/>
            <w:noWrap/>
            <w:hideMark/>
          </w:tcPr>
          <w:p w14:paraId="295297AC" w14:textId="77777777" w:rsidR="00E33A79" w:rsidRPr="001D25AC" w:rsidRDefault="00E33A79" w:rsidP="001D25AC">
            <w:pPr>
              <w:spacing w:line="240" w:lineRule="auto"/>
              <w:jc w:val="center"/>
              <w:rPr>
                <w:color w:val="000000"/>
                <w:sz w:val="20"/>
                <w:lang w:bidi="ar-SA"/>
              </w:rPr>
            </w:pPr>
            <w:r w:rsidRPr="001D25AC">
              <w:rPr>
                <w:color w:val="000000"/>
                <w:sz w:val="20"/>
                <w:lang w:bidi="ar-SA"/>
              </w:rPr>
              <w:t>Houston County</w:t>
            </w:r>
          </w:p>
        </w:tc>
        <w:tc>
          <w:tcPr>
            <w:tcW w:w="404" w:type="pct"/>
            <w:shd w:val="clear" w:color="auto" w:fill="auto"/>
            <w:noWrap/>
            <w:hideMark/>
          </w:tcPr>
          <w:p w14:paraId="609169C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5944F1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65AADDA0" w14:textId="77777777" w:rsidR="00E33A79" w:rsidRPr="001D25AC" w:rsidRDefault="00E33A79" w:rsidP="001D25AC">
            <w:pPr>
              <w:spacing w:line="240" w:lineRule="auto"/>
              <w:jc w:val="center"/>
              <w:rPr>
                <w:color w:val="000000"/>
                <w:sz w:val="20"/>
                <w:lang w:bidi="ar-SA"/>
              </w:rPr>
            </w:pPr>
            <w:r w:rsidRPr="001D25AC">
              <w:rPr>
                <w:color w:val="000000"/>
                <w:sz w:val="20"/>
                <w:lang w:bidi="ar-SA"/>
              </w:rPr>
              <w:t>10.09</w:t>
            </w:r>
          </w:p>
        </w:tc>
        <w:tc>
          <w:tcPr>
            <w:tcW w:w="648" w:type="pct"/>
            <w:shd w:val="clear" w:color="auto" w:fill="auto"/>
            <w:noWrap/>
            <w:hideMark/>
          </w:tcPr>
          <w:p w14:paraId="67052CC6" w14:textId="77777777" w:rsidR="00E33A79" w:rsidRPr="001D25AC" w:rsidRDefault="00E33A79" w:rsidP="001D25AC">
            <w:pPr>
              <w:spacing w:line="240" w:lineRule="auto"/>
              <w:jc w:val="center"/>
              <w:rPr>
                <w:color w:val="000000"/>
                <w:sz w:val="20"/>
                <w:lang w:bidi="ar-SA"/>
              </w:rPr>
            </w:pPr>
            <w:r w:rsidRPr="001D25AC">
              <w:rPr>
                <w:color w:val="000000"/>
                <w:sz w:val="20"/>
                <w:lang w:bidi="ar-SA"/>
              </w:rPr>
              <w:t>4.18</w:t>
            </w:r>
          </w:p>
        </w:tc>
        <w:tc>
          <w:tcPr>
            <w:tcW w:w="942" w:type="pct"/>
            <w:shd w:val="clear" w:color="auto" w:fill="auto"/>
            <w:noWrap/>
            <w:hideMark/>
          </w:tcPr>
          <w:p w14:paraId="4C93861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0.015</w:t>
            </w:r>
          </w:p>
        </w:tc>
      </w:tr>
      <w:tr w:rsidR="00F55E4B" w:rsidRPr="001D25AC" w14:paraId="4847A607" w14:textId="77777777" w:rsidTr="001D25AC">
        <w:trPr>
          <w:trHeight w:val="300"/>
          <w:jc w:val="center"/>
        </w:trPr>
        <w:tc>
          <w:tcPr>
            <w:tcW w:w="1540" w:type="pct"/>
            <w:shd w:val="clear" w:color="auto" w:fill="auto"/>
            <w:noWrap/>
            <w:hideMark/>
          </w:tcPr>
          <w:p w14:paraId="0362DF36" w14:textId="77777777" w:rsidR="00E33A79" w:rsidRPr="001D25AC" w:rsidRDefault="00E33A79" w:rsidP="001D25AC">
            <w:pPr>
              <w:spacing w:line="240" w:lineRule="auto"/>
              <w:jc w:val="center"/>
              <w:rPr>
                <w:color w:val="000000"/>
                <w:sz w:val="20"/>
                <w:lang w:bidi="ar-SA"/>
              </w:rPr>
            </w:pPr>
            <w:r w:rsidRPr="001D25AC">
              <w:rPr>
                <w:color w:val="000000"/>
                <w:sz w:val="20"/>
                <w:lang w:bidi="ar-SA"/>
              </w:rPr>
              <w:t>Howard County</w:t>
            </w:r>
          </w:p>
        </w:tc>
        <w:tc>
          <w:tcPr>
            <w:tcW w:w="404" w:type="pct"/>
            <w:shd w:val="clear" w:color="auto" w:fill="auto"/>
            <w:noWrap/>
            <w:hideMark/>
          </w:tcPr>
          <w:p w14:paraId="0319D83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1884EE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548ECF6" w14:textId="77777777" w:rsidR="00E33A79" w:rsidRPr="001D25AC" w:rsidRDefault="00E33A79" w:rsidP="001D25AC">
            <w:pPr>
              <w:spacing w:line="240" w:lineRule="auto"/>
              <w:jc w:val="center"/>
              <w:rPr>
                <w:color w:val="000000"/>
                <w:sz w:val="20"/>
                <w:lang w:bidi="ar-SA"/>
              </w:rPr>
            </w:pPr>
            <w:r w:rsidRPr="001D25AC">
              <w:rPr>
                <w:color w:val="000000"/>
                <w:sz w:val="20"/>
                <w:lang w:bidi="ar-SA"/>
              </w:rPr>
              <w:t>2.82</w:t>
            </w:r>
          </w:p>
        </w:tc>
        <w:tc>
          <w:tcPr>
            <w:tcW w:w="648" w:type="pct"/>
            <w:shd w:val="clear" w:color="auto" w:fill="auto"/>
            <w:noWrap/>
            <w:hideMark/>
          </w:tcPr>
          <w:p w14:paraId="49B76472" w14:textId="77777777" w:rsidR="00E33A79" w:rsidRPr="001D25AC" w:rsidRDefault="00E33A79" w:rsidP="001D25AC">
            <w:pPr>
              <w:spacing w:line="240" w:lineRule="auto"/>
              <w:jc w:val="center"/>
              <w:rPr>
                <w:color w:val="000000"/>
                <w:sz w:val="20"/>
                <w:lang w:bidi="ar-SA"/>
              </w:rPr>
            </w:pPr>
            <w:r w:rsidRPr="001D25AC">
              <w:rPr>
                <w:color w:val="000000"/>
                <w:sz w:val="20"/>
                <w:lang w:bidi="ar-SA"/>
              </w:rPr>
              <w:t>1.58</w:t>
            </w:r>
          </w:p>
        </w:tc>
        <w:tc>
          <w:tcPr>
            <w:tcW w:w="942" w:type="pct"/>
            <w:shd w:val="clear" w:color="auto" w:fill="auto"/>
            <w:noWrap/>
            <w:hideMark/>
          </w:tcPr>
          <w:p w14:paraId="1B95436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989B2D7" w14:textId="77777777" w:rsidTr="001D25AC">
        <w:trPr>
          <w:trHeight w:val="300"/>
          <w:jc w:val="center"/>
        </w:trPr>
        <w:tc>
          <w:tcPr>
            <w:tcW w:w="1540" w:type="pct"/>
            <w:shd w:val="clear" w:color="auto" w:fill="auto"/>
            <w:noWrap/>
            <w:hideMark/>
          </w:tcPr>
          <w:p w14:paraId="7FB92BB0" w14:textId="77777777" w:rsidR="00E33A79" w:rsidRPr="001D25AC" w:rsidRDefault="00E33A79" w:rsidP="001D25AC">
            <w:pPr>
              <w:spacing w:line="240" w:lineRule="auto"/>
              <w:jc w:val="center"/>
              <w:rPr>
                <w:color w:val="000000"/>
                <w:sz w:val="20"/>
                <w:lang w:bidi="ar-SA"/>
              </w:rPr>
            </w:pPr>
            <w:r w:rsidRPr="001D25AC">
              <w:rPr>
                <w:color w:val="000000"/>
                <w:sz w:val="20"/>
                <w:lang w:bidi="ar-SA"/>
              </w:rPr>
              <w:t>Hudspeth County</w:t>
            </w:r>
          </w:p>
        </w:tc>
        <w:tc>
          <w:tcPr>
            <w:tcW w:w="404" w:type="pct"/>
            <w:shd w:val="clear" w:color="auto" w:fill="auto"/>
            <w:noWrap/>
            <w:hideMark/>
          </w:tcPr>
          <w:p w14:paraId="7DCDF44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1210CA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BEF39CF" w14:textId="77777777" w:rsidR="00E33A79" w:rsidRPr="001D25AC" w:rsidRDefault="00E33A79" w:rsidP="001D25AC">
            <w:pPr>
              <w:spacing w:line="240" w:lineRule="auto"/>
              <w:jc w:val="center"/>
              <w:rPr>
                <w:color w:val="000000"/>
                <w:sz w:val="20"/>
                <w:lang w:bidi="ar-SA"/>
              </w:rPr>
            </w:pPr>
            <w:r w:rsidRPr="001D25AC">
              <w:rPr>
                <w:color w:val="000000"/>
                <w:sz w:val="20"/>
                <w:lang w:bidi="ar-SA"/>
              </w:rPr>
              <w:t>11.85</w:t>
            </w:r>
          </w:p>
        </w:tc>
        <w:tc>
          <w:tcPr>
            <w:tcW w:w="648" w:type="pct"/>
            <w:shd w:val="clear" w:color="auto" w:fill="auto"/>
            <w:noWrap/>
            <w:hideMark/>
          </w:tcPr>
          <w:p w14:paraId="33899D8E"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16E24E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D6E8C8A" w14:textId="77777777" w:rsidTr="001D25AC">
        <w:trPr>
          <w:trHeight w:val="300"/>
          <w:jc w:val="center"/>
        </w:trPr>
        <w:tc>
          <w:tcPr>
            <w:tcW w:w="1540" w:type="pct"/>
            <w:shd w:val="clear" w:color="auto" w:fill="auto"/>
            <w:noWrap/>
            <w:hideMark/>
          </w:tcPr>
          <w:p w14:paraId="729EB98B" w14:textId="77777777" w:rsidR="00E33A79" w:rsidRPr="001D25AC" w:rsidRDefault="00E33A79" w:rsidP="001D25AC">
            <w:pPr>
              <w:spacing w:line="240" w:lineRule="auto"/>
              <w:jc w:val="center"/>
              <w:rPr>
                <w:color w:val="000000"/>
                <w:sz w:val="20"/>
                <w:lang w:bidi="ar-SA"/>
              </w:rPr>
            </w:pPr>
            <w:r w:rsidRPr="001D25AC">
              <w:rPr>
                <w:color w:val="000000"/>
                <w:sz w:val="20"/>
                <w:lang w:bidi="ar-SA"/>
              </w:rPr>
              <w:t>Hunt County</w:t>
            </w:r>
          </w:p>
        </w:tc>
        <w:tc>
          <w:tcPr>
            <w:tcW w:w="404" w:type="pct"/>
            <w:shd w:val="clear" w:color="auto" w:fill="auto"/>
            <w:noWrap/>
            <w:hideMark/>
          </w:tcPr>
          <w:p w14:paraId="4E4108B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FF88B8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D0DB094" w14:textId="77777777" w:rsidR="00E33A79" w:rsidRPr="001D25AC" w:rsidRDefault="00E33A79" w:rsidP="001D25AC">
            <w:pPr>
              <w:spacing w:line="240" w:lineRule="auto"/>
              <w:jc w:val="center"/>
              <w:rPr>
                <w:color w:val="000000"/>
                <w:sz w:val="20"/>
                <w:lang w:bidi="ar-SA"/>
              </w:rPr>
            </w:pPr>
            <w:r w:rsidRPr="001D25AC">
              <w:rPr>
                <w:color w:val="000000"/>
                <w:sz w:val="20"/>
                <w:lang w:bidi="ar-SA"/>
              </w:rPr>
              <w:t>6.89</w:t>
            </w:r>
          </w:p>
        </w:tc>
        <w:tc>
          <w:tcPr>
            <w:tcW w:w="648" w:type="pct"/>
            <w:shd w:val="clear" w:color="auto" w:fill="auto"/>
            <w:noWrap/>
            <w:hideMark/>
          </w:tcPr>
          <w:p w14:paraId="413C053E" w14:textId="77777777" w:rsidR="00E33A79" w:rsidRPr="001D25AC" w:rsidRDefault="00E33A79" w:rsidP="001D25AC">
            <w:pPr>
              <w:spacing w:line="240" w:lineRule="auto"/>
              <w:jc w:val="center"/>
              <w:rPr>
                <w:color w:val="000000"/>
                <w:sz w:val="20"/>
                <w:lang w:bidi="ar-SA"/>
              </w:rPr>
            </w:pPr>
            <w:r w:rsidRPr="001D25AC">
              <w:rPr>
                <w:color w:val="000000"/>
                <w:sz w:val="20"/>
                <w:lang w:bidi="ar-SA"/>
              </w:rPr>
              <w:t>3.46</w:t>
            </w:r>
          </w:p>
        </w:tc>
        <w:tc>
          <w:tcPr>
            <w:tcW w:w="942" w:type="pct"/>
            <w:shd w:val="clear" w:color="auto" w:fill="auto"/>
            <w:noWrap/>
            <w:hideMark/>
          </w:tcPr>
          <w:p w14:paraId="36A1EF8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BA0347B" w14:textId="77777777" w:rsidTr="001D25AC">
        <w:trPr>
          <w:trHeight w:val="300"/>
          <w:jc w:val="center"/>
        </w:trPr>
        <w:tc>
          <w:tcPr>
            <w:tcW w:w="1540" w:type="pct"/>
            <w:shd w:val="clear" w:color="auto" w:fill="auto"/>
            <w:noWrap/>
            <w:hideMark/>
          </w:tcPr>
          <w:p w14:paraId="1512986D"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Hutchinson County</w:t>
            </w:r>
          </w:p>
        </w:tc>
        <w:tc>
          <w:tcPr>
            <w:tcW w:w="404" w:type="pct"/>
            <w:shd w:val="clear" w:color="auto" w:fill="auto"/>
            <w:noWrap/>
            <w:hideMark/>
          </w:tcPr>
          <w:p w14:paraId="056E3EA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1674BB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2D06F4B" w14:textId="77777777" w:rsidR="00E33A79" w:rsidRPr="001D25AC" w:rsidRDefault="00E33A79" w:rsidP="001D25AC">
            <w:pPr>
              <w:spacing w:line="240" w:lineRule="auto"/>
              <w:jc w:val="center"/>
              <w:rPr>
                <w:color w:val="000000"/>
                <w:sz w:val="20"/>
                <w:lang w:bidi="ar-SA"/>
              </w:rPr>
            </w:pPr>
            <w:r w:rsidRPr="001D25AC">
              <w:rPr>
                <w:color w:val="000000"/>
                <w:sz w:val="20"/>
                <w:lang w:bidi="ar-SA"/>
              </w:rPr>
              <w:t>6.46</w:t>
            </w:r>
          </w:p>
        </w:tc>
        <w:tc>
          <w:tcPr>
            <w:tcW w:w="648" w:type="pct"/>
            <w:shd w:val="clear" w:color="auto" w:fill="auto"/>
            <w:noWrap/>
            <w:hideMark/>
          </w:tcPr>
          <w:p w14:paraId="314A528F" w14:textId="77777777" w:rsidR="00E33A79" w:rsidRPr="001D25AC" w:rsidRDefault="00E33A79" w:rsidP="001D25AC">
            <w:pPr>
              <w:spacing w:line="240" w:lineRule="auto"/>
              <w:jc w:val="center"/>
              <w:rPr>
                <w:color w:val="000000"/>
                <w:sz w:val="20"/>
                <w:lang w:bidi="ar-SA"/>
              </w:rPr>
            </w:pPr>
            <w:r w:rsidRPr="001D25AC">
              <w:rPr>
                <w:color w:val="000000"/>
                <w:sz w:val="20"/>
                <w:lang w:bidi="ar-SA"/>
              </w:rPr>
              <w:t>3.94</w:t>
            </w:r>
          </w:p>
        </w:tc>
        <w:tc>
          <w:tcPr>
            <w:tcW w:w="942" w:type="pct"/>
            <w:shd w:val="clear" w:color="auto" w:fill="auto"/>
            <w:noWrap/>
            <w:hideMark/>
          </w:tcPr>
          <w:p w14:paraId="0B4E084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84A6423" w14:textId="77777777" w:rsidTr="001D25AC">
        <w:trPr>
          <w:trHeight w:val="300"/>
          <w:jc w:val="center"/>
        </w:trPr>
        <w:tc>
          <w:tcPr>
            <w:tcW w:w="1540" w:type="pct"/>
            <w:shd w:val="clear" w:color="auto" w:fill="auto"/>
            <w:noWrap/>
            <w:hideMark/>
          </w:tcPr>
          <w:p w14:paraId="5C0A1E5C" w14:textId="77777777" w:rsidR="00E33A79" w:rsidRPr="001D25AC" w:rsidRDefault="00E33A79" w:rsidP="001D25AC">
            <w:pPr>
              <w:spacing w:line="240" w:lineRule="auto"/>
              <w:jc w:val="center"/>
              <w:rPr>
                <w:color w:val="000000"/>
                <w:sz w:val="20"/>
                <w:lang w:bidi="ar-SA"/>
              </w:rPr>
            </w:pPr>
            <w:r w:rsidRPr="001D25AC">
              <w:rPr>
                <w:color w:val="000000"/>
                <w:sz w:val="20"/>
                <w:lang w:bidi="ar-SA"/>
              </w:rPr>
              <w:t>Irion County</w:t>
            </w:r>
          </w:p>
        </w:tc>
        <w:tc>
          <w:tcPr>
            <w:tcW w:w="404" w:type="pct"/>
            <w:shd w:val="clear" w:color="auto" w:fill="auto"/>
            <w:noWrap/>
            <w:hideMark/>
          </w:tcPr>
          <w:p w14:paraId="0B3B9AC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8AE42C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04393E6"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B8D915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10E2FB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F77537" w14:textId="77777777" w:rsidTr="001D25AC">
        <w:trPr>
          <w:trHeight w:val="300"/>
          <w:jc w:val="center"/>
        </w:trPr>
        <w:tc>
          <w:tcPr>
            <w:tcW w:w="1540" w:type="pct"/>
            <w:shd w:val="clear" w:color="auto" w:fill="auto"/>
            <w:noWrap/>
            <w:hideMark/>
          </w:tcPr>
          <w:p w14:paraId="58F083EE" w14:textId="77777777" w:rsidR="00E33A79" w:rsidRPr="001D25AC" w:rsidRDefault="00E33A79" w:rsidP="001D25AC">
            <w:pPr>
              <w:spacing w:line="240" w:lineRule="auto"/>
              <w:jc w:val="center"/>
              <w:rPr>
                <w:color w:val="000000"/>
                <w:sz w:val="20"/>
                <w:lang w:bidi="ar-SA"/>
              </w:rPr>
            </w:pPr>
            <w:r w:rsidRPr="001D25AC">
              <w:rPr>
                <w:color w:val="000000"/>
                <w:sz w:val="20"/>
                <w:lang w:bidi="ar-SA"/>
              </w:rPr>
              <w:t>Jack County</w:t>
            </w:r>
          </w:p>
        </w:tc>
        <w:tc>
          <w:tcPr>
            <w:tcW w:w="404" w:type="pct"/>
            <w:shd w:val="clear" w:color="auto" w:fill="auto"/>
            <w:noWrap/>
            <w:hideMark/>
          </w:tcPr>
          <w:p w14:paraId="1E022CF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4848C1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C007386" w14:textId="77777777" w:rsidR="00E33A79" w:rsidRPr="001D25AC" w:rsidRDefault="00E33A79" w:rsidP="001D25AC">
            <w:pPr>
              <w:spacing w:line="240" w:lineRule="auto"/>
              <w:jc w:val="center"/>
              <w:rPr>
                <w:color w:val="000000"/>
                <w:sz w:val="20"/>
                <w:lang w:bidi="ar-SA"/>
              </w:rPr>
            </w:pPr>
            <w:r w:rsidRPr="001D25AC">
              <w:rPr>
                <w:color w:val="000000"/>
                <w:sz w:val="20"/>
                <w:lang w:bidi="ar-SA"/>
              </w:rPr>
              <w:t>4.65</w:t>
            </w:r>
          </w:p>
        </w:tc>
        <w:tc>
          <w:tcPr>
            <w:tcW w:w="648" w:type="pct"/>
            <w:shd w:val="clear" w:color="auto" w:fill="auto"/>
            <w:noWrap/>
            <w:hideMark/>
          </w:tcPr>
          <w:p w14:paraId="385CDBF5"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D6F1EA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8188E60" w14:textId="77777777" w:rsidTr="001D25AC">
        <w:trPr>
          <w:trHeight w:val="300"/>
          <w:jc w:val="center"/>
        </w:trPr>
        <w:tc>
          <w:tcPr>
            <w:tcW w:w="1540" w:type="pct"/>
            <w:shd w:val="clear" w:color="auto" w:fill="auto"/>
            <w:noWrap/>
            <w:hideMark/>
          </w:tcPr>
          <w:p w14:paraId="52586737" w14:textId="77777777" w:rsidR="00E33A79" w:rsidRPr="001D25AC" w:rsidRDefault="00E33A79" w:rsidP="001D25AC">
            <w:pPr>
              <w:spacing w:line="240" w:lineRule="auto"/>
              <w:jc w:val="center"/>
              <w:rPr>
                <w:color w:val="000000"/>
                <w:sz w:val="20"/>
                <w:lang w:bidi="ar-SA"/>
              </w:rPr>
            </w:pPr>
            <w:r w:rsidRPr="001D25AC">
              <w:rPr>
                <w:color w:val="000000"/>
                <w:sz w:val="20"/>
                <w:lang w:bidi="ar-SA"/>
              </w:rPr>
              <w:t>Jackson County</w:t>
            </w:r>
          </w:p>
        </w:tc>
        <w:tc>
          <w:tcPr>
            <w:tcW w:w="404" w:type="pct"/>
            <w:shd w:val="clear" w:color="auto" w:fill="auto"/>
            <w:noWrap/>
            <w:hideMark/>
          </w:tcPr>
          <w:p w14:paraId="247C979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ACFC02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0AE178" w14:textId="77777777" w:rsidR="00E33A79" w:rsidRPr="001D25AC" w:rsidRDefault="00E33A79" w:rsidP="001D25AC">
            <w:pPr>
              <w:spacing w:line="240" w:lineRule="auto"/>
              <w:jc w:val="center"/>
              <w:rPr>
                <w:color w:val="000000"/>
                <w:sz w:val="20"/>
                <w:lang w:bidi="ar-SA"/>
              </w:rPr>
            </w:pPr>
            <w:r w:rsidRPr="001D25AC">
              <w:rPr>
                <w:color w:val="000000"/>
                <w:sz w:val="20"/>
                <w:lang w:bidi="ar-SA"/>
              </w:rPr>
              <w:t>16.33</w:t>
            </w:r>
          </w:p>
        </w:tc>
        <w:tc>
          <w:tcPr>
            <w:tcW w:w="648" w:type="pct"/>
            <w:shd w:val="clear" w:color="auto" w:fill="auto"/>
            <w:noWrap/>
            <w:hideMark/>
          </w:tcPr>
          <w:p w14:paraId="0F78A1DF" w14:textId="77777777" w:rsidR="00E33A79" w:rsidRPr="001D25AC" w:rsidRDefault="00E33A79" w:rsidP="001D25AC">
            <w:pPr>
              <w:spacing w:line="240" w:lineRule="auto"/>
              <w:jc w:val="center"/>
              <w:rPr>
                <w:color w:val="000000"/>
                <w:sz w:val="20"/>
                <w:lang w:bidi="ar-SA"/>
              </w:rPr>
            </w:pPr>
            <w:r w:rsidRPr="001D25AC">
              <w:rPr>
                <w:color w:val="000000"/>
                <w:sz w:val="20"/>
                <w:lang w:bidi="ar-SA"/>
              </w:rPr>
              <w:t>9.62</w:t>
            </w:r>
          </w:p>
        </w:tc>
        <w:tc>
          <w:tcPr>
            <w:tcW w:w="942" w:type="pct"/>
            <w:shd w:val="clear" w:color="auto" w:fill="auto"/>
            <w:noWrap/>
            <w:hideMark/>
          </w:tcPr>
          <w:p w14:paraId="21E6A36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B303AFF" w14:textId="77777777" w:rsidTr="001D25AC">
        <w:trPr>
          <w:trHeight w:val="300"/>
          <w:jc w:val="center"/>
        </w:trPr>
        <w:tc>
          <w:tcPr>
            <w:tcW w:w="1540" w:type="pct"/>
            <w:shd w:val="clear" w:color="auto" w:fill="auto"/>
            <w:noWrap/>
            <w:hideMark/>
          </w:tcPr>
          <w:p w14:paraId="511AC36E" w14:textId="77777777" w:rsidR="00E33A79" w:rsidRPr="001D25AC" w:rsidRDefault="00E33A79" w:rsidP="001D25AC">
            <w:pPr>
              <w:spacing w:line="240" w:lineRule="auto"/>
              <w:jc w:val="center"/>
              <w:rPr>
                <w:color w:val="000000"/>
                <w:sz w:val="20"/>
                <w:lang w:bidi="ar-SA"/>
              </w:rPr>
            </w:pPr>
            <w:r w:rsidRPr="001D25AC">
              <w:rPr>
                <w:color w:val="000000"/>
                <w:sz w:val="20"/>
                <w:lang w:bidi="ar-SA"/>
              </w:rPr>
              <w:t>Jasper County</w:t>
            </w:r>
          </w:p>
        </w:tc>
        <w:tc>
          <w:tcPr>
            <w:tcW w:w="404" w:type="pct"/>
            <w:shd w:val="clear" w:color="auto" w:fill="auto"/>
            <w:noWrap/>
            <w:hideMark/>
          </w:tcPr>
          <w:p w14:paraId="0AC8228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AE1B7D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05767D0" w14:textId="77777777" w:rsidR="00E33A79" w:rsidRPr="001D25AC" w:rsidRDefault="00E33A79" w:rsidP="001D25AC">
            <w:pPr>
              <w:spacing w:line="240" w:lineRule="auto"/>
              <w:jc w:val="center"/>
              <w:rPr>
                <w:color w:val="000000"/>
                <w:sz w:val="20"/>
                <w:lang w:bidi="ar-SA"/>
              </w:rPr>
            </w:pPr>
            <w:r w:rsidRPr="001D25AC">
              <w:rPr>
                <w:color w:val="000000"/>
                <w:sz w:val="20"/>
                <w:lang w:bidi="ar-SA"/>
              </w:rPr>
              <w:t>8.48</w:t>
            </w:r>
          </w:p>
        </w:tc>
        <w:tc>
          <w:tcPr>
            <w:tcW w:w="648" w:type="pct"/>
            <w:shd w:val="clear" w:color="auto" w:fill="auto"/>
            <w:noWrap/>
            <w:hideMark/>
          </w:tcPr>
          <w:p w14:paraId="343657D3" w14:textId="77777777" w:rsidR="00E33A79" w:rsidRPr="001D25AC" w:rsidRDefault="00E33A79" w:rsidP="001D25AC">
            <w:pPr>
              <w:spacing w:line="240" w:lineRule="auto"/>
              <w:jc w:val="center"/>
              <w:rPr>
                <w:color w:val="000000"/>
                <w:sz w:val="20"/>
                <w:lang w:bidi="ar-SA"/>
              </w:rPr>
            </w:pPr>
            <w:r w:rsidRPr="001D25AC">
              <w:rPr>
                <w:color w:val="000000"/>
                <w:sz w:val="20"/>
                <w:lang w:bidi="ar-SA"/>
              </w:rPr>
              <w:t>3.91</w:t>
            </w:r>
          </w:p>
        </w:tc>
        <w:tc>
          <w:tcPr>
            <w:tcW w:w="942" w:type="pct"/>
            <w:shd w:val="clear" w:color="auto" w:fill="auto"/>
            <w:noWrap/>
            <w:hideMark/>
          </w:tcPr>
          <w:p w14:paraId="23D41B8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877E29" w14:textId="77777777" w:rsidTr="001D25AC">
        <w:trPr>
          <w:trHeight w:val="300"/>
          <w:jc w:val="center"/>
        </w:trPr>
        <w:tc>
          <w:tcPr>
            <w:tcW w:w="1540" w:type="pct"/>
            <w:shd w:val="clear" w:color="auto" w:fill="auto"/>
            <w:noWrap/>
            <w:hideMark/>
          </w:tcPr>
          <w:p w14:paraId="24540A47" w14:textId="77777777" w:rsidR="00E33A79" w:rsidRPr="001D25AC" w:rsidRDefault="00E33A79" w:rsidP="001D25AC">
            <w:pPr>
              <w:spacing w:line="240" w:lineRule="auto"/>
              <w:jc w:val="center"/>
              <w:rPr>
                <w:color w:val="000000"/>
                <w:sz w:val="20"/>
                <w:lang w:bidi="ar-SA"/>
              </w:rPr>
            </w:pPr>
            <w:r w:rsidRPr="001D25AC">
              <w:rPr>
                <w:color w:val="000000"/>
                <w:sz w:val="20"/>
                <w:lang w:bidi="ar-SA"/>
              </w:rPr>
              <w:t>Jeff Davis County</w:t>
            </w:r>
          </w:p>
        </w:tc>
        <w:tc>
          <w:tcPr>
            <w:tcW w:w="404" w:type="pct"/>
            <w:shd w:val="clear" w:color="auto" w:fill="auto"/>
            <w:noWrap/>
            <w:hideMark/>
          </w:tcPr>
          <w:p w14:paraId="471AFDC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18615F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006067D"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4233CE30"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879ED0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46D4869" w14:textId="77777777" w:rsidTr="001D25AC">
        <w:trPr>
          <w:trHeight w:val="300"/>
          <w:jc w:val="center"/>
        </w:trPr>
        <w:tc>
          <w:tcPr>
            <w:tcW w:w="1540" w:type="pct"/>
            <w:shd w:val="clear" w:color="auto" w:fill="auto"/>
            <w:noWrap/>
            <w:hideMark/>
          </w:tcPr>
          <w:p w14:paraId="60FFC974" w14:textId="77777777" w:rsidR="00E33A79" w:rsidRPr="001D25AC" w:rsidRDefault="00E33A79" w:rsidP="001D25AC">
            <w:pPr>
              <w:spacing w:line="240" w:lineRule="auto"/>
              <w:jc w:val="center"/>
              <w:rPr>
                <w:color w:val="000000"/>
                <w:sz w:val="20"/>
                <w:lang w:bidi="ar-SA"/>
              </w:rPr>
            </w:pPr>
            <w:r w:rsidRPr="001D25AC">
              <w:rPr>
                <w:color w:val="000000"/>
                <w:sz w:val="20"/>
                <w:lang w:bidi="ar-SA"/>
              </w:rPr>
              <w:t>Jefferson County</w:t>
            </w:r>
          </w:p>
        </w:tc>
        <w:tc>
          <w:tcPr>
            <w:tcW w:w="404" w:type="pct"/>
            <w:shd w:val="clear" w:color="auto" w:fill="auto"/>
            <w:noWrap/>
            <w:hideMark/>
          </w:tcPr>
          <w:p w14:paraId="4FE049D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A7CDF9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39AB00C" w14:textId="77777777" w:rsidR="00E33A79" w:rsidRPr="001D25AC" w:rsidRDefault="00E33A79" w:rsidP="001D25AC">
            <w:pPr>
              <w:spacing w:line="240" w:lineRule="auto"/>
              <w:jc w:val="center"/>
              <w:rPr>
                <w:color w:val="000000"/>
                <w:sz w:val="20"/>
                <w:lang w:bidi="ar-SA"/>
              </w:rPr>
            </w:pPr>
            <w:r w:rsidRPr="001D25AC">
              <w:rPr>
                <w:color w:val="000000"/>
                <w:sz w:val="20"/>
                <w:lang w:bidi="ar-SA"/>
              </w:rPr>
              <w:t>4.67</w:t>
            </w:r>
          </w:p>
        </w:tc>
        <w:tc>
          <w:tcPr>
            <w:tcW w:w="648" w:type="pct"/>
            <w:shd w:val="clear" w:color="auto" w:fill="auto"/>
            <w:noWrap/>
            <w:hideMark/>
          </w:tcPr>
          <w:p w14:paraId="7060906D" w14:textId="77777777" w:rsidR="00E33A79" w:rsidRPr="001D25AC" w:rsidRDefault="00E33A79" w:rsidP="001D25AC">
            <w:pPr>
              <w:spacing w:line="240" w:lineRule="auto"/>
              <w:jc w:val="center"/>
              <w:rPr>
                <w:color w:val="000000"/>
                <w:sz w:val="20"/>
                <w:lang w:bidi="ar-SA"/>
              </w:rPr>
            </w:pPr>
            <w:r w:rsidRPr="001D25AC">
              <w:rPr>
                <w:color w:val="000000"/>
                <w:sz w:val="20"/>
                <w:lang w:bidi="ar-SA"/>
              </w:rPr>
              <w:t>2.07</w:t>
            </w:r>
          </w:p>
        </w:tc>
        <w:tc>
          <w:tcPr>
            <w:tcW w:w="942" w:type="pct"/>
            <w:shd w:val="clear" w:color="auto" w:fill="auto"/>
            <w:noWrap/>
            <w:hideMark/>
          </w:tcPr>
          <w:p w14:paraId="43919E2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DDA1FE5" w14:textId="77777777" w:rsidTr="001D25AC">
        <w:trPr>
          <w:trHeight w:val="300"/>
          <w:jc w:val="center"/>
        </w:trPr>
        <w:tc>
          <w:tcPr>
            <w:tcW w:w="1540" w:type="pct"/>
            <w:shd w:val="clear" w:color="auto" w:fill="auto"/>
            <w:noWrap/>
            <w:hideMark/>
          </w:tcPr>
          <w:p w14:paraId="2F7FC2DB" w14:textId="77777777" w:rsidR="00E33A79" w:rsidRPr="001D25AC" w:rsidRDefault="00E33A79" w:rsidP="001D25AC">
            <w:pPr>
              <w:spacing w:line="240" w:lineRule="auto"/>
              <w:jc w:val="center"/>
              <w:rPr>
                <w:color w:val="000000"/>
                <w:sz w:val="20"/>
                <w:lang w:bidi="ar-SA"/>
              </w:rPr>
            </w:pPr>
            <w:r w:rsidRPr="001D25AC">
              <w:rPr>
                <w:color w:val="000000"/>
                <w:sz w:val="20"/>
                <w:lang w:bidi="ar-SA"/>
              </w:rPr>
              <w:t>Jim Hogg County</w:t>
            </w:r>
          </w:p>
        </w:tc>
        <w:tc>
          <w:tcPr>
            <w:tcW w:w="404" w:type="pct"/>
            <w:shd w:val="clear" w:color="auto" w:fill="auto"/>
            <w:noWrap/>
            <w:hideMark/>
          </w:tcPr>
          <w:p w14:paraId="536315D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B48A6A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D2D2EB4" w14:textId="77777777" w:rsidR="00E33A79" w:rsidRPr="001D25AC" w:rsidRDefault="00E33A79" w:rsidP="001D25AC">
            <w:pPr>
              <w:spacing w:line="240" w:lineRule="auto"/>
              <w:jc w:val="center"/>
              <w:rPr>
                <w:color w:val="000000"/>
                <w:sz w:val="20"/>
                <w:lang w:bidi="ar-SA"/>
              </w:rPr>
            </w:pPr>
            <w:r w:rsidRPr="001D25AC">
              <w:rPr>
                <w:color w:val="000000"/>
                <w:sz w:val="20"/>
                <w:lang w:bidi="ar-SA"/>
              </w:rPr>
              <w:t>13.26</w:t>
            </w:r>
          </w:p>
        </w:tc>
        <w:tc>
          <w:tcPr>
            <w:tcW w:w="648" w:type="pct"/>
            <w:shd w:val="clear" w:color="auto" w:fill="auto"/>
            <w:noWrap/>
            <w:hideMark/>
          </w:tcPr>
          <w:p w14:paraId="59657C6A" w14:textId="77777777" w:rsidR="00E33A79" w:rsidRPr="001D25AC" w:rsidRDefault="00E33A79" w:rsidP="001D25AC">
            <w:pPr>
              <w:spacing w:line="240" w:lineRule="auto"/>
              <w:jc w:val="center"/>
              <w:rPr>
                <w:color w:val="000000"/>
                <w:sz w:val="20"/>
                <w:lang w:bidi="ar-SA"/>
              </w:rPr>
            </w:pPr>
            <w:r w:rsidRPr="001D25AC">
              <w:rPr>
                <w:color w:val="000000"/>
                <w:sz w:val="20"/>
                <w:lang w:bidi="ar-SA"/>
              </w:rPr>
              <w:t>9.02</w:t>
            </w:r>
          </w:p>
        </w:tc>
        <w:tc>
          <w:tcPr>
            <w:tcW w:w="942" w:type="pct"/>
            <w:shd w:val="clear" w:color="auto" w:fill="auto"/>
            <w:noWrap/>
            <w:hideMark/>
          </w:tcPr>
          <w:p w14:paraId="2562E43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F27A923" w14:textId="77777777" w:rsidTr="001D25AC">
        <w:trPr>
          <w:trHeight w:val="300"/>
          <w:jc w:val="center"/>
        </w:trPr>
        <w:tc>
          <w:tcPr>
            <w:tcW w:w="1540" w:type="pct"/>
            <w:shd w:val="clear" w:color="auto" w:fill="auto"/>
            <w:noWrap/>
            <w:hideMark/>
          </w:tcPr>
          <w:p w14:paraId="14066F15" w14:textId="77777777" w:rsidR="00E33A79" w:rsidRPr="001D25AC" w:rsidRDefault="00E33A79" w:rsidP="001D25AC">
            <w:pPr>
              <w:spacing w:line="240" w:lineRule="auto"/>
              <w:jc w:val="center"/>
              <w:rPr>
                <w:color w:val="000000"/>
                <w:sz w:val="20"/>
                <w:lang w:bidi="ar-SA"/>
              </w:rPr>
            </w:pPr>
            <w:r w:rsidRPr="001D25AC">
              <w:rPr>
                <w:color w:val="000000"/>
                <w:sz w:val="20"/>
                <w:lang w:bidi="ar-SA"/>
              </w:rPr>
              <w:t>Jim Wells County</w:t>
            </w:r>
          </w:p>
        </w:tc>
        <w:tc>
          <w:tcPr>
            <w:tcW w:w="404" w:type="pct"/>
            <w:shd w:val="clear" w:color="auto" w:fill="auto"/>
            <w:noWrap/>
            <w:hideMark/>
          </w:tcPr>
          <w:p w14:paraId="55E038C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5EEA3A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F080497" w14:textId="77777777" w:rsidR="00E33A79" w:rsidRPr="001D25AC" w:rsidRDefault="00E33A79" w:rsidP="001D25AC">
            <w:pPr>
              <w:spacing w:line="240" w:lineRule="auto"/>
              <w:jc w:val="center"/>
              <w:rPr>
                <w:color w:val="000000"/>
                <w:sz w:val="20"/>
                <w:lang w:bidi="ar-SA"/>
              </w:rPr>
            </w:pPr>
            <w:r w:rsidRPr="001D25AC">
              <w:rPr>
                <w:color w:val="000000"/>
                <w:sz w:val="20"/>
                <w:lang w:bidi="ar-SA"/>
              </w:rPr>
              <w:t>19.78</w:t>
            </w:r>
          </w:p>
        </w:tc>
        <w:tc>
          <w:tcPr>
            <w:tcW w:w="648" w:type="pct"/>
            <w:shd w:val="clear" w:color="auto" w:fill="auto"/>
            <w:noWrap/>
            <w:hideMark/>
          </w:tcPr>
          <w:p w14:paraId="71A52264" w14:textId="77777777" w:rsidR="00E33A79" w:rsidRPr="001D25AC" w:rsidRDefault="00E33A79" w:rsidP="001D25AC">
            <w:pPr>
              <w:spacing w:line="240" w:lineRule="auto"/>
              <w:jc w:val="center"/>
              <w:rPr>
                <w:color w:val="000000"/>
                <w:sz w:val="20"/>
                <w:lang w:bidi="ar-SA"/>
              </w:rPr>
            </w:pPr>
            <w:r w:rsidRPr="001D25AC">
              <w:rPr>
                <w:color w:val="000000"/>
                <w:sz w:val="20"/>
                <w:lang w:bidi="ar-SA"/>
              </w:rPr>
              <w:t>13.7</w:t>
            </w:r>
          </w:p>
        </w:tc>
        <w:tc>
          <w:tcPr>
            <w:tcW w:w="942" w:type="pct"/>
            <w:shd w:val="clear" w:color="auto" w:fill="auto"/>
            <w:noWrap/>
            <w:hideMark/>
          </w:tcPr>
          <w:p w14:paraId="67255B2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2F8E4C1" w14:textId="77777777" w:rsidTr="001D25AC">
        <w:trPr>
          <w:trHeight w:val="300"/>
          <w:jc w:val="center"/>
        </w:trPr>
        <w:tc>
          <w:tcPr>
            <w:tcW w:w="1540" w:type="pct"/>
            <w:shd w:val="clear" w:color="auto" w:fill="auto"/>
            <w:noWrap/>
            <w:hideMark/>
          </w:tcPr>
          <w:p w14:paraId="4F906ABF" w14:textId="77777777" w:rsidR="00E33A79" w:rsidRPr="001D25AC" w:rsidRDefault="00E33A79" w:rsidP="001D25AC">
            <w:pPr>
              <w:spacing w:line="240" w:lineRule="auto"/>
              <w:jc w:val="center"/>
              <w:rPr>
                <w:color w:val="000000"/>
                <w:sz w:val="20"/>
                <w:lang w:bidi="ar-SA"/>
              </w:rPr>
            </w:pPr>
            <w:r w:rsidRPr="001D25AC">
              <w:rPr>
                <w:color w:val="000000"/>
                <w:sz w:val="20"/>
                <w:lang w:bidi="ar-SA"/>
              </w:rPr>
              <w:t>Johnson County</w:t>
            </w:r>
          </w:p>
        </w:tc>
        <w:tc>
          <w:tcPr>
            <w:tcW w:w="404" w:type="pct"/>
            <w:shd w:val="clear" w:color="auto" w:fill="auto"/>
            <w:noWrap/>
            <w:hideMark/>
          </w:tcPr>
          <w:p w14:paraId="725C02B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E124C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4DFCA1" w14:textId="77777777" w:rsidR="00E33A79" w:rsidRPr="001D25AC" w:rsidRDefault="00E33A79" w:rsidP="001D25AC">
            <w:pPr>
              <w:spacing w:line="240" w:lineRule="auto"/>
              <w:jc w:val="center"/>
              <w:rPr>
                <w:color w:val="000000"/>
                <w:sz w:val="20"/>
                <w:lang w:bidi="ar-SA"/>
              </w:rPr>
            </w:pPr>
            <w:r w:rsidRPr="001D25AC">
              <w:rPr>
                <w:color w:val="000000"/>
                <w:sz w:val="20"/>
                <w:lang w:bidi="ar-SA"/>
              </w:rPr>
              <w:t>1.25</w:t>
            </w:r>
          </w:p>
        </w:tc>
        <w:tc>
          <w:tcPr>
            <w:tcW w:w="648" w:type="pct"/>
            <w:shd w:val="clear" w:color="auto" w:fill="auto"/>
            <w:noWrap/>
            <w:hideMark/>
          </w:tcPr>
          <w:p w14:paraId="00E187C1" w14:textId="77777777" w:rsidR="00E33A79" w:rsidRPr="001D25AC" w:rsidRDefault="00E33A79" w:rsidP="001D25AC">
            <w:pPr>
              <w:spacing w:line="240" w:lineRule="auto"/>
              <w:jc w:val="center"/>
              <w:rPr>
                <w:color w:val="000000"/>
                <w:sz w:val="20"/>
                <w:lang w:bidi="ar-SA"/>
              </w:rPr>
            </w:pPr>
            <w:r w:rsidRPr="001D25AC">
              <w:rPr>
                <w:color w:val="000000"/>
                <w:sz w:val="20"/>
                <w:lang w:bidi="ar-SA"/>
              </w:rPr>
              <w:t>0.71</w:t>
            </w:r>
          </w:p>
        </w:tc>
        <w:tc>
          <w:tcPr>
            <w:tcW w:w="942" w:type="pct"/>
            <w:shd w:val="clear" w:color="auto" w:fill="auto"/>
            <w:noWrap/>
            <w:hideMark/>
          </w:tcPr>
          <w:p w14:paraId="6721B3B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BF2A7B9" w14:textId="77777777" w:rsidTr="001D25AC">
        <w:trPr>
          <w:trHeight w:val="300"/>
          <w:jc w:val="center"/>
        </w:trPr>
        <w:tc>
          <w:tcPr>
            <w:tcW w:w="1540" w:type="pct"/>
            <w:shd w:val="clear" w:color="auto" w:fill="auto"/>
            <w:noWrap/>
            <w:hideMark/>
          </w:tcPr>
          <w:p w14:paraId="716C7A8E" w14:textId="77777777" w:rsidR="00E33A79" w:rsidRPr="001D25AC" w:rsidRDefault="00E33A79" w:rsidP="001D25AC">
            <w:pPr>
              <w:spacing w:line="240" w:lineRule="auto"/>
              <w:jc w:val="center"/>
              <w:rPr>
                <w:color w:val="000000"/>
                <w:sz w:val="20"/>
                <w:lang w:bidi="ar-SA"/>
              </w:rPr>
            </w:pPr>
            <w:r w:rsidRPr="001D25AC">
              <w:rPr>
                <w:color w:val="000000"/>
                <w:sz w:val="20"/>
                <w:lang w:bidi="ar-SA"/>
              </w:rPr>
              <w:t>Jones County</w:t>
            </w:r>
          </w:p>
        </w:tc>
        <w:tc>
          <w:tcPr>
            <w:tcW w:w="404" w:type="pct"/>
            <w:shd w:val="clear" w:color="auto" w:fill="auto"/>
            <w:noWrap/>
            <w:hideMark/>
          </w:tcPr>
          <w:p w14:paraId="69A68D7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58F415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3CA7847" w14:textId="77777777" w:rsidR="00E33A79" w:rsidRPr="001D25AC" w:rsidRDefault="00E33A79" w:rsidP="001D25AC">
            <w:pPr>
              <w:spacing w:line="240" w:lineRule="auto"/>
              <w:jc w:val="center"/>
              <w:rPr>
                <w:color w:val="000000"/>
                <w:sz w:val="20"/>
                <w:lang w:bidi="ar-SA"/>
              </w:rPr>
            </w:pPr>
            <w:r w:rsidRPr="001D25AC">
              <w:rPr>
                <w:color w:val="000000"/>
                <w:sz w:val="20"/>
                <w:lang w:bidi="ar-SA"/>
              </w:rPr>
              <w:t>5.64</w:t>
            </w:r>
          </w:p>
        </w:tc>
        <w:tc>
          <w:tcPr>
            <w:tcW w:w="648" w:type="pct"/>
            <w:shd w:val="clear" w:color="auto" w:fill="auto"/>
            <w:noWrap/>
            <w:hideMark/>
          </w:tcPr>
          <w:p w14:paraId="1975152F" w14:textId="77777777" w:rsidR="00E33A79" w:rsidRPr="001D25AC" w:rsidRDefault="00E33A79" w:rsidP="001D25AC">
            <w:pPr>
              <w:spacing w:line="240" w:lineRule="auto"/>
              <w:jc w:val="center"/>
              <w:rPr>
                <w:color w:val="000000"/>
                <w:sz w:val="20"/>
                <w:lang w:bidi="ar-SA"/>
              </w:rPr>
            </w:pPr>
            <w:r w:rsidRPr="001D25AC">
              <w:rPr>
                <w:color w:val="000000"/>
                <w:sz w:val="20"/>
                <w:lang w:bidi="ar-SA"/>
              </w:rPr>
              <w:t>4.27</w:t>
            </w:r>
          </w:p>
        </w:tc>
        <w:tc>
          <w:tcPr>
            <w:tcW w:w="942" w:type="pct"/>
            <w:shd w:val="clear" w:color="auto" w:fill="auto"/>
            <w:noWrap/>
            <w:hideMark/>
          </w:tcPr>
          <w:p w14:paraId="3BBA7A4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3DCFBE" w14:textId="77777777" w:rsidTr="001D25AC">
        <w:trPr>
          <w:trHeight w:val="300"/>
          <w:jc w:val="center"/>
        </w:trPr>
        <w:tc>
          <w:tcPr>
            <w:tcW w:w="1540" w:type="pct"/>
            <w:shd w:val="clear" w:color="auto" w:fill="auto"/>
            <w:noWrap/>
            <w:hideMark/>
          </w:tcPr>
          <w:p w14:paraId="2719568D" w14:textId="77777777" w:rsidR="00E33A79" w:rsidRPr="001D25AC" w:rsidRDefault="00E33A79" w:rsidP="001D25AC">
            <w:pPr>
              <w:spacing w:line="240" w:lineRule="auto"/>
              <w:jc w:val="center"/>
              <w:rPr>
                <w:color w:val="000000"/>
                <w:sz w:val="20"/>
                <w:lang w:bidi="ar-SA"/>
              </w:rPr>
            </w:pPr>
            <w:r w:rsidRPr="001D25AC">
              <w:rPr>
                <w:color w:val="000000"/>
                <w:sz w:val="20"/>
                <w:lang w:bidi="ar-SA"/>
              </w:rPr>
              <w:t>Karnes County</w:t>
            </w:r>
          </w:p>
        </w:tc>
        <w:tc>
          <w:tcPr>
            <w:tcW w:w="404" w:type="pct"/>
            <w:shd w:val="clear" w:color="auto" w:fill="auto"/>
            <w:noWrap/>
            <w:hideMark/>
          </w:tcPr>
          <w:p w14:paraId="121A19E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E60224A"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91017EC" w14:textId="77777777" w:rsidR="00E33A79" w:rsidRPr="001D25AC" w:rsidRDefault="00E33A79" w:rsidP="001D25AC">
            <w:pPr>
              <w:spacing w:line="240" w:lineRule="auto"/>
              <w:jc w:val="center"/>
              <w:rPr>
                <w:color w:val="000000"/>
                <w:sz w:val="20"/>
                <w:lang w:bidi="ar-SA"/>
              </w:rPr>
            </w:pPr>
            <w:r w:rsidRPr="001D25AC">
              <w:rPr>
                <w:color w:val="000000"/>
                <w:sz w:val="20"/>
                <w:lang w:bidi="ar-SA"/>
              </w:rPr>
              <w:t>13.12</w:t>
            </w:r>
          </w:p>
        </w:tc>
        <w:tc>
          <w:tcPr>
            <w:tcW w:w="648" w:type="pct"/>
            <w:shd w:val="clear" w:color="auto" w:fill="auto"/>
            <w:noWrap/>
            <w:hideMark/>
          </w:tcPr>
          <w:p w14:paraId="19728491" w14:textId="77777777" w:rsidR="00E33A79" w:rsidRPr="001D25AC" w:rsidRDefault="00E33A79" w:rsidP="001D25AC">
            <w:pPr>
              <w:spacing w:line="240" w:lineRule="auto"/>
              <w:jc w:val="center"/>
              <w:rPr>
                <w:color w:val="000000"/>
                <w:sz w:val="20"/>
                <w:lang w:bidi="ar-SA"/>
              </w:rPr>
            </w:pPr>
            <w:r w:rsidRPr="001D25AC">
              <w:rPr>
                <w:color w:val="000000"/>
                <w:sz w:val="20"/>
                <w:lang w:bidi="ar-SA"/>
              </w:rPr>
              <w:t>7.95</w:t>
            </w:r>
          </w:p>
        </w:tc>
        <w:tc>
          <w:tcPr>
            <w:tcW w:w="942" w:type="pct"/>
            <w:shd w:val="clear" w:color="auto" w:fill="auto"/>
            <w:noWrap/>
            <w:hideMark/>
          </w:tcPr>
          <w:p w14:paraId="59545B42"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0.003</w:t>
            </w:r>
          </w:p>
        </w:tc>
      </w:tr>
      <w:tr w:rsidR="00F55E4B" w:rsidRPr="001D25AC" w14:paraId="6619D18D" w14:textId="77777777" w:rsidTr="001D25AC">
        <w:trPr>
          <w:trHeight w:val="300"/>
          <w:jc w:val="center"/>
        </w:trPr>
        <w:tc>
          <w:tcPr>
            <w:tcW w:w="1540" w:type="pct"/>
            <w:shd w:val="clear" w:color="auto" w:fill="auto"/>
            <w:noWrap/>
            <w:hideMark/>
          </w:tcPr>
          <w:p w14:paraId="22575A8E" w14:textId="77777777" w:rsidR="00E33A79" w:rsidRPr="001D25AC" w:rsidRDefault="00E33A79" w:rsidP="001D25AC">
            <w:pPr>
              <w:spacing w:line="240" w:lineRule="auto"/>
              <w:jc w:val="center"/>
              <w:rPr>
                <w:color w:val="000000"/>
                <w:sz w:val="20"/>
                <w:lang w:bidi="ar-SA"/>
              </w:rPr>
            </w:pPr>
            <w:r w:rsidRPr="001D25AC">
              <w:rPr>
                <w:color w:val="000000"/>
                <w:sz w:val="20"/>
                <w:lang w:bidi="ar-SA"/>
              </w:rPr>
              <w:t>Kaufman County</w:t>
            </w:r>
          </w:p>
        </w:tc>
        <w:tc>
          <w:tcPr>
            <w:tcW w:w="404" w:type="pct"/>
            <w:shd w:val="clear" w:color="auto" w:fill="auto"/>
            <w:noWrap/>
            <w:hideMark/>
          </w:tcPr>
          <w:p w14:paraId="0C39CBB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048BB9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1516BB8"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10.89</w:t>
            </w:r>
          </w:p>
        </w:tc>
        <w:tc>
          <w:tcPr>
            <w:tcW w:w="648" w:type="pct"/>
            <w:shd w:val="clear" w:color="auto" w:fill="auto"/>
            <w:noWrap/>
            <w:hideMark/>
          </w:tcPr>
          <w:p w14:paraId="4B9E3FD8" w14:textId="77777777" w:rsidR="00E33A79" w:rsidRPr="001D25AC" w:rsidRDefault="00E33A79" w:rsidP="001D25AC">
            <w:pPr>
              <w:spacing w:line="240" w:lineRule="auto"/>
              <w:jc w:val="center"/>
              <w:rPr>
                <w:color w:val="000000"/>
                <w:sz w:val="20"/>
                <w:lang w:bidi="ar-SA"/>
              </w:rPr>
            </w:pPr>
            <w:r w:rsidRPr="001D25AC">
              <w:rPr>
                <w:color w:val="000000"/>
                <w:sz w:val="20"/>
                <w:lang w:bidi="ar-SA"/>
              </w:rPr>
              <w:t>5.51</w:t>
            </w:r>
          </w:p>
        </w:tc>
        <w:tc>
          <w:tcPr>
            <w:tcW w:w="942" w:type="pct"/>
            <w:shd w:val="clear" w:color="auto" w:fill="auto"/>
            <w:noWrap/>
            <w:hideMark/>
          </w:tcPr>
          <w:p w14:paraId="11041EA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07BBDD3" w14:textId="77777777" w:rsidTr="001D25AC">
        <w:trPr>
          <w:trHeight w:val="300"/>
          <w:jc w:val="center"/>
        </w:trPr>
        <w:tc>
          <w:tcPr>
            <w:tcW w:w="1540" w:type="pct"/>
            <w:shd w:val="clear" w:color="auto" w:fill="auto"/>
            <w:noWrap/>
            <w:hideMark/>
          </w:tcPr>
          <w:p w14:paraId="0788EDFC" w14:textId="77777777" w:rsidR="00E33A79" w:rsidRPr="001D25AC" w:rsidRDefault="00E33A79" w:rsidP="001D25AC">
            <w:pPr>
              <w:spacing w:line="240" w:lineRule="auto"/>
              <w:jc w:val="center"/>
              <w:rPr>
                <w:color w:val="000000"/>
                <w:sz w:val="20"/>
                <w:lang w:bidi="ar-SA"/>
              </w:rPr>
            </w:pPr>
            <w:r w:rsidRPr="001D25AC">
              <w:rPr>
                <w:color w:val="000000"/>
                <w:sz w:val="20"/>
                <w:lang w:bidi="ar-SA"/>
              </w:rPr>
              <w:t>Kendall County</w:t>
            </w:r>
          </w:p>
        </w:tc>
        <w:tc>
          <w:tcPr>
            <w:tcW w:w="404" w:type="pct"/>
            <w:shd w:val="clear" w:color="auto" w:fill="auto"/>
            <w:noWrap/>
            <w:hideMark/>
          </w:tcPr>
          <w:p w14:paraId="2B1E954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F513EC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AE303EE" w14:textId="77777777" w:rsidR="00E33A79" w:rsidRPr="001D25AC" w:rsidRDefault="00E33A79" w:rsidP="001D25AC">
            <w:pPr>
              <w:spacing w:line="240" w:lineRule="auto"/>
              <w:jc w:val="center"/>
              <w:rPr>
                <w:color w:val="000000"/>
                <w:sz w:val="20"/>
                <w:lang w:bidi="ar-SA"/>
              </w:rPr>
            </w:pPr>
            <w:r w:rsidRPr="001D25AC">
              <w:rPr>
                <w:color w:val="000000"/>
                <w:sz w:val="20"/>
                <w:lang w:bidi="ar-SA"/>
              </w:rPr>
              <w:t>8.58</w:t>
            </w:r>
          </w:p>
        </w:tc>
        <w:tc>
          <w:tcPr>
            <w:tcW w:w="648" w:type="pct"/>
            <w:shd w:val="clear" w:color="auto" w:fill="auto"/>
            <w:noWrap/>
            <w:hideMark/>
          </w:tcPr>
          <w:p w14:paraId="721AA9E9" w14:textId="77777777" w:rsidR="00E33A79" w:rsidRPr="001D25AC" w:rsidRDefault="00E33A79" w:rsidP="001D25AC">
            <w:pPr>
              <w:spacing w:line="240" w:lineRule="auto"/>
              <w:jc w:val="center"/>
              <w:rPr>
                <w:color w:val="000000"/>
                <w:sz w:val="20"/>
                <w:lang w:bidi="ar-SA"/>
              </w:rPr>
            </w:pPr>
            <w:r w:rsidRPr="001D25AC">
              <w:rPr>
                <w:color w:val="000000"/>
                <w:sz w:val="20"/>
                <w:lang w:bidi="ar-SA"/>
              </w:rPr>
              <w:t>3.45</w:t>
            </w:r>
          </w:p>
        </w:tc>
        <w:tc>
          <w:tcPr>
            <w:tcW w:w="942" w:type="pct"/>
            <w:shd w:val="clear" w:color="auto" w:fill="auto"/>
            <w:noWrap/>
            <w:hideMark/>
          </w:tcPr>
          <w:p w14:paraId="03F5319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963A04F" w14:textId="77777777" w:rsidTr="001D25AC">
        <w:trPr>
          <w:trHeight w:val="300"/>
          <w:jc w:val="center"/>
        </w:trPr>
        <w:tc>
          <w:tcPr>
            <w:tcW w:w="1540" w:type="pct"/>
            <w:shd w:val="clear" w:color="auto" w:fill="auto"/>
            <w:noWrap/>
            <w:hideMark/>
          </w:tcPr>
          <w:p w14:paraId="562E374B" w14:textId="77777777" w:rsidR="00E33A79" w:rsidRPr="001D25AC" w:rsidRDefault="00E33A79" w:rsidP="001D25AC">
            <w:pPr>
              <w:spacing w:line="240" w:lineRule="auto"/>
              <w:jc w:val="center"/>
              <w:rPr>
                <w:color w:val="000000"/>
                <w:sz w:val="20"/>
                <w:lang w:bidi="ar-SA"/>
              </w:rPr>
            </w:pPr>
            <w:proofErr w:type="spellStart"/>
            <w:r w:rsidRPr="001D25AC">
              <w:rPr>
                <w:color w:val="000000"/>
                <w:sz w:val="20"/>
                <w:lang w:bidi="ar-SA"/>
              </w:rPr>
              <w:t>Kenedy</w:t>
            </w:r>
            <w:proofErr w:type="spellEnd"/>
            <w:r w:rsidRPr="001D25AC">
              <w:rPr>
                <w:color w:val="000000"/>
                <w:sz w:val="20"/>
                <w:lang w:bidi="ar-SA"/>
              </w:rPr>
              <w:t xml:space="preserve"> County</w:t>
            </w:r>
          </w:p>
        </w:tc>
        <w:tc>
          <w:tcPr>
            <w:tcW w:w="404" w:type="pct"/>
            <w:shd w:val="clear" w:color="auto" w:fill="auto"/>
            <w:noWrap/>
            <w:hideMark/>
          </w:tcPr>
          <w:p w14:paraId="460C2AF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BD8FCB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6451D9"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9A4C959"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1CD3B2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24A24EC" w14:textId="77777777" w:rsidTr="001D25AC">
        <w:trPr>
          <w:trHeight w:val="300"/>
          <w:jc w:val="center"/>
        </w:trPr>
        <w:tc>
          <w:tcPr>
            <w:tcW w:w="1540" w:type="pct"/>
            <w:shd w:val="clear" w:color="auto" w:fill="auto"/>
            <w:noWrap/>
            <w:hideMark/>
          </w:tcPr>
          <w:p w14:paraId="5E09DFAC" w14:textId="77777777" w:rsidR="00E33A79" w:rsidRPr="001D25AC" w:rsidRDefault="00E33A79" w:rsidP="001D25AC">
            <w:pPr>
              <w:spacing w:line="240" w:lineRule="auto"/>
              <w:jc w:val="center"/>
              <w:rPr>
                <w:color w:val="000000"/>
                <w:sz w:val="20"/>
                <w:lang w:bidi="ar-SA"/>
              </w:rPr>
            </w:pPr>
            <w:r w:rsidRPr="001D25AC">
              <w:rPr>
                <w:color w:val="000000"/>
                <w:sz w:val="20"/>
                <w:lang w:bidi="ar-SA"/>
              </w:rPr>
              <w:t>Kent County</w:t>
            </w:r>
          </w:p>
        </w:tc>
        <w:tc>
          <w:tcPr>
            <w:tcW w:w="404" w:type="pct"/>
            <w:shd w:val="clear" w:color="auto" w:fill="auto"/>
            <w:noWrap/>
            <w:hideMark/>
          </w:tcPr>
          <w:p w14:paraId="3BD6B5A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704B92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B3F6741"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A6905E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A1427D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4542542" w14:textId="77777777" w:rsidTr="001D25AC">
        <w:trPr>
          <w:trHeight w:val="300"/>
          <w:jc w:val="center"/>
        </w:trPr>
        <w:tc>
          <w:tcPr>
            <w:tcW w:w="1540" w:type="pct"/>
            <w:shd w:val="clear" w:color="auto" w:fill="auto"/>
            <w:noWrap/>
            <w:hideMark/>
          </w:tcPr>
          <w:p w14:paraId="31775132" w14:textId="77777777" w:rsidR="00E33A79" w:rsidRPr="001D25AC" w:rsidRDefault="00E33A79" w:rsidP="001D25AC">
            <w:pPr>
              <w:spacing w:line="240" w:lineRule="auto"/>
              <w:jc w:val="center"/>
              <w:rPr>
                <w:color w:val="000000"/>
                <w:sz w:val="20"/>
                <w:lang w:bidi="ar-SA"/>
              </w:rPr>
            </w:pPr>
            <w:r w:rsidRPr="001D25AC">
              <w:rPr>
                <w:color w:val="000000"/>
                <w:sz w:val="20"/>
                <w:lang w:bidi="ar-SA"/>
              </w:rPr>
              <w:t>Kerr County</w:t>
            </w:r>
          </w:p>
        </w:tc>
        <w:tc>
          <w:tcPr>
            <w:tcW w:w="404" w:type="pct"/>
            <w:shd w:val="clear" w:color="auto" w:fill="auto"/>
            <w:noWrap/>
            <w:hideMark/>
          </w:tcPr>
          <w:p w14:paraId="4972AE6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F98701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6110CAE" w14:textId="77777777" w:rsidR="00E33A79" w:rsidRPr="001D25AC" w:rsidRDefault="00E33A79" w:rsidP="001D25AC">
            <w:pPr>
              <w:spacing w:line="240" w:lineRule="auto"/>
              <w:jc w:val="center"/>
              <w:rPr>
                <w:color w:val="000000"/>
                <w:sz w:val="20"/>
                <w:lang w:bidi="ar-SA"/>
              </w:rPr>
            </w:pPr>
            <w:r w:rsidRPr="001D25AC">
              <w:rPr>
                <w:color w:val="000000"/>
                <w:sz w:val="20"/>
                <w:lang w:bidi="ar-SA"/>
              </w:rPr>
              <w:t>6.86</w:t>
            </w:r>
          </w:p>
        </w:tc>
        <w:tc>
          <w:tcPr>
            <w:tcW w:w="648" w:type="pct"/>
            <w:shd w:val="clear" w:color="auto" w:fill="auto"/>
            <w:noWrap/>
            <w:hideMark/>
          </w:tcPr>
          <w:p w14:paraId="77203F62" w14:textId="77777777" w:rsidR="00E33A79" w:rsidRPr="001D25AC" w:rsidRDefault="00E33A79" w:rsidP="001D25AC">
            <w:pPr>
              <w:spacing w:line="240" w:lineRule="auto"/>
              <w:jc w:val="center"/>
              <w:rPr>
                <w:color w:val="000000"/>
                <w:sz w:val="20"/>
                <w:lang w:bidi="ar-SA"/>
              </w:rPr>
            </w:pPr>
            <w:r w:rsidRPr="001D25AC">
              <w:rPr>
                <w:color w:val="000000"/>
                <w:sz w:val="20"/>
                <w:lang w:bidi="ar-SA"/>
              </w:rPr>
              <w:t>3.17</w:t>
            </w:r>
          </w:p>
        </w:tc>
        <w:tc>
          <w:tcPr>
            <w:tcW w:w="942" w:type="pct"/>
            <w:shd w:val="clear" w:color="auto" w:fill="auto"/>
            <w:noWrap/>
            <w:hideMark/>
          </w:tcPr>
          <w:p w14:paraId="2B2C7A1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FDE5B9F" w14:textId="77777777" w:rsidTr="001D25AC">
        <w:trPr>
          <w:trHeight w:val="300"/>
          <w:jc w:val="center"/>
        </w:trPr>
        <w:tc>
          <w:tcPr>
            <w:tcW w:w="1540" w:type="pct"/>
            <w:shd w:val="clear" w:color="auto" w:fill="auto"/>
            <w:noWrap/>
            <w:hideMark/>
          </w:tcPr>
          <w:p w14:paraId="0B264692" w14:textId="77777777" w:rsidR="00E33A79" w:rsidRPr="001D25AC" w:rsidRDefault="00E33A79" w:rsidP="001D25AC">
            <w:pPr>
              <w:spacing w:line="240" w:lineRule="auto"/>
              <w:jc w:val="center"/>
              <w:rPr>
                <w:color w:val="000000"/>
                <w:sz w:val="20"/>
                <w:lang w:bidi="ar-SA"/>
              </w:rPr>
            </w:pPr>
            <w:r w:rsidRPr="001D25AC">
              <w:rPr>
                <w:color w:val="000000"/>
                <w:sz w:val="20"/>
                <w:lang w:bidi="ar-SA"/>
              </w:rPr>
              <w:t>Kimble County</w:t>
            </w:r>
          </w:p>
        </w:tc>
        <w:tc>
          <w:tcPr>
            <w:tcW w:w="404" w:type="pct"/>
            <w:shd w:val="clear" w:color="auto" w:fill="auto"/>
            <w:noWrap/>
            <w:hideMark/>
          </w:tcPr>
          <w:p w14:paraId="566E109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77FBB5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A41BDF5" w14:textId="77777777" w:rsidR="00E33A79" w:rsidRPr="001D25AC" w:rsidRDefault="00E33A79" w:rsidP="001D25AC">
            <w:pPr>
              <w:spacing w:line="240" w:lineRule="auto"/>
              <w:jc w:val="center"/>
              <w:rPr>
                <w:color w:val="000000"/>
                <w:sz w:val="20"/>
                <w:lang w:bidi="ar-SA"/>
              </w:rPr>
            </w:pPr>
            <w:r w:rsidRPr="001D25AC">
              <w:rPr>
                <w:color w:val="000000"/>
                <w:sz w:val="20"/>
                <w:lang w:bidi="ar-SA"/>
              </w:rPr>
              <w:t>6.56</w:t>
            </w:r>
          </w:p>
        </w:tc>
        <w:tc>
          <w:tcPr>
            <w:tcW w:w="648" w:type="pct"/>
            <w:shd w:val="clear" w:color="auto" w:fill="auto"/>
            <w:noWrap/>
            <w:hideMark/>
          </w:tcPr>
          <w:p w14:paraId="27214E4D"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3C5A1D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75FC0CE" w14:textId="77777777" w:rsidTr="001D25AC">
        <w:trPr>
          <w:trHeight w:val="300"/>
          <w:jc w:val="center"/>
        </w:trPr>
        <w:tc>
          <w:tcPr>
            <w:tcW w:w="1540" w:type="pct"/>
            <w:shd w:val="clear" w:color="auto" w:fill="auto"/>
            <w:noWrap/>
            <w:hideMark/>
          </w:tcPr>
          <w:p w14:paraId="606DA42C" w14:textId="77777777" w:rsidR="00E33A79" w:rsidRPr="001D25AC" w:rsidRDefault="00E33A79" w:rsidP="001D25AC">
            <w:pPr>
              <w:spacing w:line="240" w:lineRule="auto"/>
              <w:jc w:val="center"/>
              <w:rPr>
                <w:color w:val="000000"/>
                <w:sz w:val="20"/>
                <w:lang w:bidi="ar-SA"/>
              </w:rPr>
            </w:pPr>
            <w:r w:rsidRPr="001D25AC">
              <w:rPr>
                <w:color w:val="000000"/>
                <w:sz w:val="20"/>
                <w:lang w:bidi="ar-SA"/>
              </w:rPr>
              <w:t>King County</w:t>
            </w:r>
          </w:p>
        </w:tc>
        <w:tc>
          <w:tcPr>
            <w:tcW w:w="404" w:type="pct"/>
            <w:shd w:val="clear" w:color="auto" w:fill="auto"/>
            <w:noWrap/>
            <w:hideMark/>
          </w:tcPr>
          <w:p w14:paraId="69401BC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B767B6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B6A1881"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603AFC2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1E7742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DC4F612" w14:textId="77777777" w:rsidTr="001D25AC">
        <w:trPr>
          <w:trHeight w:val="300"/>
          <w:jc w:val="center"/>
        </w:trPr>
        <w:tc>
          <w:tcPr>
            <w:tcW w:w="1540" w:type="pct"/>
            <w:shd w:val="clear" w:color="auto" w:fill="auto"/>
            <w:noWrap/>
            <w:hideMark/>
          </w:tcPr>
          <w:p w14:paraId="6F7460FF" w14:textId="77777777" w:rsidR="00E33A79" w:rsidRPr="001D25AC" w:rsidRDefault="00E33A79" w:rsidP="001D25AC">
            <w:pPr>
              <w:spacing w:line="240" w:lineRule="auto"/>
              <w:jc w:val="center"/>
              <w:rPr>
                <w:color w:val="000000"/>
                <w:sz w:val="20"/>
                <w:lang w:bidi="ar-SA"/>
              </w:rPr>
            </w:pPr>
            <w:r w:rsidRPr="001D25AC">
              <w:rPr>
                <w:color w:val="000000"/>
                <w:sz w:val="20"/>
                <w:lang w:bidi="ar-SA"/>
              </w:rPr>
              <w:t>Kinney County</w:t>
            </w:r>
          </w:p>
        </w:tc>
        <w:tc>
          <w:tcPr>
            <w:tcW w:w="404" w:type="pct"/>
            <w:shd w:val="clear" w:color="auto" w:fill="auto"/>
            <w:noWrap/>
            <w:hideMark/>
          </w:tcPr>
          <w:p w14:paraId="5EB9FF6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087506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2247EA6" w14:textId="77777777" w:rsidR="00E33A79" w:rsidRPr="001D25AC" w:rsidRDefault="00E33A79" w:rsidP="001D25AC">
            <w:pPr>
              <w:spacing w:line="240" w:lineRule="auto"/>
              <w:jc w:val="center"/>
              <w:rPr>
                <w:color w:val="000000"/>
                <w:sz w:val="20"/>
                <w:lang w:bidi="ar-SA"/>
              </w:rPr>
            </w:pPr>
            <w:r w:rsidRPr="001D25AC">
              <w:rPr>
                <w:color w:val="000000"/>
                <w:sz w:val="20"/>
                <w:lang w:bidi="ar-SA"/>
              </w:rPr>
              <w:t>6.86</w:t>
            </w:r>
          </w:p>
        </w:tc>
        <w:tc>
          <w:tcPr>
            <w:tcW w:w="648" w:type="pct"/>
            <w:shd w:val="clear" w:color="auto" w:fill="auto"/>
            <w:noWrap/>
            <w:hideMark/>
          </w:tcPr>
          <w:p w14:paraId="4D1B6A1D"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FC2C32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8586A5D" w14:textId="77777777" w:rsidTr="001D25AC">
        <w:trPr>
          <w:trHeight w:val="300"/>
          <w:jc w:val="center"/>
        </w:trPr>
        <w:tc>
          <w:tcPr>
            <w:tcW w:w="1540" w:type="pct"/>
            <w:shd w:val="clear" w:color="auto" w:fill="auto"/>
            <w:noWrap/>
            <w:hideMark/>
          </w:tcPr>
          <w:p w14:paraId="68210101" w14:textId="77777777" w:rsidR="00E33A79" w:rsidRPr="001D25AC" w:rsidRDefault="00E33A79" w:rsidP="001D25AC">
            <w:pPr>
              <w:spacing w:line="240" w:lineRule="auto"/>
              <w:jc w:val="center"/>
              <w:rPr>
                <w:color w:val="000000"/>
                <w:sz w:val="20"/>
                <w:lang w:bidi="ar-SA"/>
              </w:rPr>
            </w:pPr>
            <w:r w:rsidRPr="001D25AC">
              <w:rPr>
                <w:color w:val="000000"/>
                <w:sz w:val="20"/>
                <w:lang w:bidi="ar-SA"/>
              </w:rPr>
              <w:t>Kleberg County</w:t>
            </w:r>
          </w:p>
        </w:tc>
        <w:tc>
          <w:tcPr>
            <w:tcW w:w="404" w:type="pct"/>
            <w:shd w:val="clear" w:color="auto" w:fill="auto"/>
            <w:noWrap/>
            <w:hideMark/>
          </w:tcPr>
          <w:p w14:paraId="553075D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F261B0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3E734BB" w14:textId="77777777" w:rsidR="00E33A79" w:rsidRPr="001D25AC" w:rsidRDefault="00E33A79" w:rsidP="001D25AC">
            <w:pPr>
              <w:spacing w:line="240" w:lineRule="auto"/>
              <w:jc w:val="center"/>
              <w:rPr>
                <w:color w:val="000000"/>
                <w:sz w:val="20"/>
                <w:lang w:bidi="ar-SA"/>
              </w:rPr>
            </w:pPr>
            <w:r w:rsidRPr="001D25AC">
              <w:rPr>
                <w:color w:val="000000"/>
                <w:sz w:val="20"/>
                <w:lang w:bidi="ar-SA"/>
              </w:rPr>
              <w:t>12.66</w:t>
            </w:r>
          </w:p>
        </w:tc>
        <w:tc>
          <w:tcPr>
            <w:tcW w:w="648" w:type="pct"/>
            <w:shd w:val="clear" w:color="auto" w:fill="auto"/>
            <w:noWrap/>
            <w:hideMark/>
          </w:tcPr>
          <w:p w14:paraId="47DEC053" w14:textId="77777777" w:rsidR="00E33A79" w:rsidRPr="001D25AC" w:rsidRDefault="00E33A79" w:rsidP="001D25AC">
            <w:pPr>
              <w:spacing w:line="240" w:lineRule="auto"/>
              <w:jc w:val="center"/>
              <w:rPr>
                <w:color w:val="000000"/>
                <w:sz w:val="20"/>
                <w:lang w:bidi="ar-SA"/>
              </w:rPr>
            </w:pPr>
            <w:r w:rsidRPr="001D25AC">
              <w:rPr>
                <w:color w:val="000000"/>
                <w:sz w:val="20"/>
                <w:lang w:bidi="ar-SA"/>
              </w:rPr>
              <w:t>8.69</w:t>
            </w:r>
          </w:p>
        </w:tc>
        <w:tc>
          <w:tcPr>
            <w:tcW w:w="942" w:type="pct"/>
            <w:shd w:val="clear" w:color="auto" w:fill="auto"/>
            <w:noWrap/>
            <w:hideMark/>
          </w:tcPr>
          <w:p w14:paraId="47851A8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CA4BE7C" w14:textId="77777777" w:rsidTr="001D25AC">
        <w:trPr>
          <w:trHeight w:val="300"/>
          <w:jc w:val="center"/>
        </w:trPr>
        <w:tc>
          <w:tcPr>
            <w:tcW w:w="1540" w:type="pct"/>
            <w:shd w:val="clear" w:color="auto" w:fill="auto"/>
            <w:noWrap/>
            <w:hideMark/>
          </w:tcPr>
          <w:p w14:paraId="52F55524" w14:textId="77777777" w:rsidR="00E33A79" w:rsidRPr="001D25AC" w:rsidRDefault="00E33A79" w:rsidP="001D25AC">
            <w:pPr>
              <w:spacing w:line="240" w:lineRule="auto"/>
              <w:jc w:val="center"/>
              <w:rPr>
                <w:color w:val="000000"/>
                <w:sz w:val="20"/>
                <w:lang w:bidi="ar-SA"/>
              </w:rPr>
            </w:pPr>
            <w:r w:rsidRPr="001D25AC">
              <w:rPr>
                <w:color w:val="000000"/>
                <w:sz w:val="20"/>
                <w:lang w:bidi="ar-SA"/>
              </w:rPr>
              <w:t>Knox County</w:t>
            </w:r>
          </w:p>
        </w:tc>
        <w:tc>
          <w:tcPr>
            <w:tcW w:w="404" w:type="pct"/>
            <w:shd w:val="clear" w:color="auto" w:fill="auto"/>
            <w:noWrap/>
            <w:hideMark/>
          </w:tcPr>
          <w:p w14:paraId="28D01A6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290959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FC87F7B"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19CF4430"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F77A93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823526C" w14:textId="77777777" w:rsidTr="001D25AC">
        <w:trPr>
          <w:trHeight w:val="300"/>
          <w:jc w:val="center"/>
        </w:trPr>
        <w:tc>
          <w:tcPr>
            <w:tcW w:w="1540" w:type="pct"/>
            <w:shd w:val="clear" w:color="auto" w:fill="auto"/>
            <w:noWrap/>
            <w:hideMark/>
          </w:tcPr>
          <w:p w14:paraId="072C8AC5" w14:textId="77777777" w:rsidR="00E33A79" w:rsidRPr="001D25AC" w:rsidRDefault="00E33A79" w:rsidP="001D25AC">
            <w:pPr>
              <w:spacing w:line="240" w:lineRule="auto"/>
              <w:jc w:val="center"/>
              <w:rPr>
                <w:color w:val="000000"/>
                <w:sz w:val="20"/>
                <w:lang w:bidi="ar-SA"/>
              </w:rPr>
            </w:pPr>
            <w:r w:rsidRPr="001D25AC">
              <w:rPr>
                <w:color w:val="000000"/>
                <w:sz w:val="20"/>
                <w:lang w:bidi="ar-SA"/>
              </w:rPr>
              <w:t>La Salle County</w:t>
            </w:r>
          </w:p>
        </w:tc>
        <w:tc>
          <w:tcPr>
            <w:tcW w:w="404" w:type="pct"/>
            <w:shd w:val="clear" w:color="auto" w:fill="auto"/>
            <w:noWrap/>
            <w:hideMark/>
          </w:tcPr>
          <w:p w14:paraId="52D4547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B8920D"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1C7C121" w14:textId="77777777" w:rsidR="00E33A79" w:rsidRPr="001D25AC" w:rsidRDefault="00E33A79" w:rsidP="001D25AC">
            <w:pPr>
              <w:spacing w:line="240" w:lineRule="auto"/>
              <w:jc w:val="center"/>
              <w:rPr>
                <w:color w:val="000000"/>
                <w:sz w:val="20"/>
                <w:lang w:bidi="ar-SA"/>
              </w:rPr>
            </w:pPr>
            <w:r w:rsidRPr="001D25AC">
              <w:rPr>
                <w:color w:val="000000"/>
                <w:sz w:val="20"/>
                <w:lang w:bidi="ar-SA"/>
              </w:rPr>
              <w:t>15.53</w:t>
            </w:r>
          </w:p>
        </w:tc>
        <w:tc>
          <w:tcPr>
            <w:tcW w:w="648" w:type="pct"/>
            <w:shd w:val="clear" w:color="auto" w:fill="auto"/>
            <w:noWrap/>
            <w:hideMark/>
          </w:tcPr>
          <w:p w14:paraId="474908F9" w14:textId="77777777" w:rsidR="00E33A79" w:rsidRPr="001D25AC" w:rsidRDefault="00E33A79" w:rsidP="001D25AC">
            <w:pPr>
              <w:spacing w:line="240" w:lineRule="auto"/>
              <w:jc w:val="center"/>
              <w:rPr>
                <w:color w:val="000000"/>
                <w:sz w:val="20"/>
                <w:lang w:bidi="ar-SA"/>
              </w:rPr>
            </w:pPr>
            <w:r w:rsidRPr="001D25AC">
              <w:rPr>
                <w:color w:val="000000"/>
                <w:sz w:val="20"/>
                <w:lang w:bidi="ar-SA"/>
              </w:rPr>
              <w:t>11.9</w:t>
            </w:r>
          </w:p>
        </w:tc>
        <w:tc>
          <w:tcPr>
            <w:tcW w:w="942" w:type="pct"/>
            <w:shd w:val="clear" w:color="auto" w:fill="auto"/>
            <w:noWrap/>
            <w:hideMark/>
          </w:tcPr>
          <w:p w14:paraId="57EA0735" w14:textId="77777777" w:rsidR="00E33A79" w:rsidRPr="001D25AC" w:rsidRDefault="00E33A79" w:rsidP="001D25AC">
            <w:pPr>
              <w:spacing w:line="240" w:lineRule="auto"/>
              <w:jc w:val="center"/>
              <w:rPr>
                <w:color w:val="000000"/>
                <w:sz w:val="20"/>
                <w:lang w:bidi="ar-SA"/>
              </w:rPr>
            </w:pPr>
            <w:r w:rsidRPr="001D25AC">
              <w:rPr>
                <w:color w:val="000000"/>
                <w:sz w:val="20"/>
                <w:lang w:bidi="ar-SA"/>
              </w:rPr>
              <w:t>0.087</w:t>
            </w:r>
          </w:p>
        </w:tc>
      </w:tr>
      <w:tr w:rsidR="00F55E4B" w:rsidRPr="001D25AC" w14:paraId="32678C25" w14:textId="77777777" w:rsidTr="001D25AC">
        <w:trPr>
          <w:trHeight w:val="300"/>
          <w:jc w:val="center"/>
        </w:trPr>
        <w:tc>
          <w:tcPr>
            <w:tcW w:w="1540" w:type="pct"/>
            <w:shd w:val="clear" w:color="auto" w:fill="auto"/>
            <w:noWrap/>
            <w:hideMark/>
          </w:tcPr>
          <w:p w14:paraId="0E1DCEBB" w14:textId="77777777" w:rsidR="00E33A79" w:rsidRPr="001D25AC" w:rsidRDefault="00E33A79" w:rsidP="001D25AC">
            <w:pPr>
              <w:spacing w:line="240" w:lineRule="auto"/>
              <w:jc w:val="center"/>
              <w:rPr>
                <w:color w:val="000000"/>
                <w:sz w:val="20"/>
                <w:lang w:bidi="ar-SA"/>
              </w:rPr>
            </w:pPr>
            <w:r w:rsidRPr="001D25AC">
              <w:rPr>
                <w:color w:val="000000"/>
                <w:sz w:val="20"/>
                <w:lang w:bidi="ar-SA"/>
              </w:rPr>
              <w:t>Lamar County</w:t>
            </w:r>
          </w:p>
        </w:tc>
        <w:tc>
          <w:tcPr>
            <w:tcW w:w="404" w:type="pct"/>
            <w:shd w:val="clear" w:color="auto" w:fill="auto"/>
            <w:noWrap/>
            <w:hideMark/>
          </w:tcPr>
          <w:p w14:paraId="2890991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E4D502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7080737" w14:textId="77777777" w:rsidR="00E33A79" w:rsidRPr="001D25AC" w:rsidRDefault="00E33A79" w:rsidP="001D25AC">
            <w:pPr>
              <w:spacing w:line="240" w:lineRule="auto"/>
              <w:jc w:val="center"/>
              <w:rPr>
                <w:color w:val="000000"/>
                <w:sz w:val="20"/>
                <w:lang w:bidi="ar-SA"/>
              </w:rPr>
            </w:pPr>
            <w:r w:rsidRPr="001D25AC">
              <w:rPr>
                <w:color w:val="000000"/>
                <w:sz w:val="20"/>
                <w:lang w:bidi="ar-SA"/>
              </w:rPr>
              <w:t>9.7</w:t>
            </w:r>
          </w:p>
        </w:tc>
        <w:tc>
          <w:tcPr>
            <w:tcW w:w="648" w:type="pct"/>
            <w:shd w:val="clear" w:color="auto" w:fill="auto"/>
            <w:noWrap/>
            <w:hideMark/>
          </w:tcPr>
          <w:p w14:paraId="5A097ACE" w14:textId="77777777" w:rsidR="00E33A79" w:rsidRPr="001D25AC" w:rsidRDefault="00E33A79" w:rsidP="001D25AC">
            <w:pPr>
              <w:spacing w:line="240" w:lineRule="auto"/>
              <w:jc w:val="center"/>
              <w:rPr>
                <w:color w:val="000000"/>
                <w:sz w:val="20"/>
                <w:lang w:bidi="ar-SA"/>
              </w:rPr>
            </w:pPr>
            <w:r w:rsidRPr="001D25AC">
              <w:rPr>
                <w:color w:val="000000"/>
                <w:sz w:val="20"/>
                <w:lang w:bidi="ar-SA"/>
              </w:rPr>
              <w:t>5.09</w:t>
            </w:r>
          </w:p>
        </w:tc>
        <w:tc>
          <w:tcPr>
            <w:tcW w:w="942" w:type="pct"/>
            <w:shd w:val="clear" w:color="auto" w:fill="auto"/>
            <w:noWrap/>
            <w:hideMark/>
          </w:tcPr>
          <w:p w14:paraId="38B9290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F8EBF16" w14:textId="77777777" w:rsidTr="001D25AC">
        <w:trPr>
          <w:trHeight w:val="300"/>
          <w:jc w:val="center"/>
        </w:trPr>
        <w:tc>
          <w:tcPr>
            <w:tcW w:w="1540" w:type="pct"/>
            <w:shd w:val="clear" w:color="auto" w:fill="auto"/>
            <w:noWrap/>
            <w:hideMark/>
          </w:tcPr>
          <w:p w14:paraId="49782D6D" w14:textId="77777777" w:rsidR="00E33A79" w:rsidRPr="001D25AC" w:rsidRDefault="00E33A79" w:rsidP="001D25AC">
            <w:pPr>
              <w:spacing w:line="240" w:lineRule="auto"/>
              <w:jc w:val="center"/>
              <w:rPr>
                <w:color w:val="000000"/>
                <w:sz w:val="20"/>
                <w:lang w:bidi="ar-SA"/>
              </w:rPr>
            </w:pPr>
            <w:r w:rsidRPr="001D25AC">
              <w:rPr>
                <w:color w:val="000000"/>
                <w:sz w:val="20"/>
                <w:lang w:bidi="ar-SA"/>
              </w:rPr>
              <w:t>Lamb County</w:t>
            </w:r>
          </w:p>
        </w:tc>
        <w:tc>
          <w:tcPr>
            <w:tcW w:w="404" w:type="pct"/>
            <w:shd w:val="clear" w:color="auto" w:fill="auto"/>
            <w:noWrap/>
            <w:hideMark/>
          </w:tcPr>
          <w:p w14:paraId="22737B1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346596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CDFBC45" w14:textId="77777777" w:rsidR="00E33A79" w:rsidRPr="001D25AC" w:rsidRDefault="00E33A79" w:rsidP="001D25AC">
            <w:pPr>
              <w:spacing w:line="240" w:lineRule="auto"/>
              <w:jc w:val="center"/>
              <w:rPr>
                <w:color w:val="000000"/>
                <w:sz w:val="20"/>
                <w:lang w:bidi="ar-SA"/>
              </w:rPr>
            </w:pPr>
            <w:r w:rsidRPr="001D25AC">
              <w:rPr>
                <w:color w:val="000000"/>
                <w:sz w:val="20"/>
                <w:lang w:bidi="ar-SA"/>
              </w:rPr>
              <w:t>11.24</w:t>
            </w:r>
          </w:p>
        </w:tc>
        <w:tc>
          <w:tcPr>
            <w:tcW w:w="648" w:type="pct"/>
            <w:shd w:val="clear" w:color="auto" w:fill="auto"/>
            <w:noWrap/>
            <w:hideMark/>
          </w:tcPr>
          <w:p w14:paraId="2E46A1B2" w14:textId="77777777" w:rsidR="00E33A79" w:rsidRPr="001D25AC" w:rsidRDefault="00E33A79" w:rsidP="001D25AC">
            <w:pPr>
              <w:spacing w:line="240" w:lineRule="auto"/>
              <w:jc w:val="center"/>
              <w:rPr>
                <w:color w:val="000000"/>
                <w:sz w:val="20"/>
                <w:lang w:bidi="ar-SA"/>
              </w:rPr>
            </w:pPr>
            <w:r w:rsidRPr="001D25AC">
              <w:rPr>
                <w:color w:val="000000"/>
                <w:sz w:val="20"/>
                <w:lang w:bidi="ar-SA"/>
              </w:rPr>
              <w:t>6.6</w:t>
            </w:r>
          </w:p>
        </w:tc>
        <w:tc>
          <w:tcPr>
            <w:tcW w:w="942" w:type="pct"/>
            <w:shd w:val="clear" w:color="auto" w:fill="auto"/>
            <w:noWrap/>
            <w:hideMark/>
          </w:tcPr>
          <w:p w14:paraId="66B6029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5C4DF7" w14:textId="77777777" w:rsidTr="001D25AC">
        <w:trPr>
          <w:trHeight w:val="300"/>
          <w:jc w:val="center"/>
        </w:trPr>
        <w:tc>
          <w:tcPr>
            <w:tcW w:w="1540" w:type="pct"/>
            <w:shd w:val="clear" w:color="auto" w:fill="auto"/>
            <w:noWrap/>
            <w:hideMark/>
          </w:tcPr>
          <w:p w14:paraId="52459378" w14:textId="77777777" w:rsidR="00E33A79" w:rsidRPr="001D25AC" w:rsidRDefault="00E33A79" w:rsidP="001D25AC">
            <w:pPr>
              <w:spacing w:line="240" w:lineRule="auto"/>
              <w:jc w:val="center"/>
              <w:rPr>
                <w:color w:val="000000"/>
                <w:sz w:val="20"/>
                <w:lang w:bidi="ar-SA"/>
              </w:rPr>
            </w:pPr>
            <w:r w:rsidRPr="001D25AC">
              <w:rPr>
                <w:color w:val="000000"/>
                <w:sz w:val="20"/>
                <w:lang w:bidi="ar-SA"/>
              </w:rPr>
              <w:t>Lampasas County</w:t>
            </w:r>
          </w:p>
        </w:tc>
        <w:tc>
          <w:tcPr>
            <w:tcW w:w="404" w:type="pct"/>
            <w:shd w:val="clear" w:color="auto" w:fill="auto"/>
            <w:noWrap/>
            <w:hideMark/>
          </w:tcPr>
          <w:p w14:paraId="523752C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F6ED97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A993672" w14:textId="77777777" w:rsidR="00E33A79" w:rsidRPr="001D25AC" w:rsidRDefault="00E33A79" w:rsidP="001D25AC">
            <w:pPr>
              <w:spacing w:line="240" w:lineRule="auto"/>
              <w:jc w:val="center"/>
              <w:rPr>
                <w:color w:val="000000"/>
                <w:sz w:val="20"/>
                <w:lang w:bidi="ar-SA"/>
              </w:rPr>
            </w:pPr>
            <w:r w:rsidRPr="001D25AC">
              <w:rPr>
                <w:color w:val="000000"/>
                <w:sz w:val="20"/>
                <w:lang w:bidi="ar-SA"/>
              </w:rPr>
              <w:t>6.75</w:t>
            </w:r>
          </w:p>
        </w:tc>
        <w:tc>
          <w:tcPr>
            <w:tcW w:w="648" w:type="pct"/>
            <w:shd w:val="clear" w:color="auto" w:fill="auto"/>
            <w:noWrap/>
            <w:hideMark/>
          </w:tcPr>
          <w:p w14:paraId="72CA7E31" w14:textId="77777777" w:rsidR="00E33A79" w:rsidRPr="001D25AC" w:rsidRDefault="00E33A79" w:rsidP="001D25AC">
            <w:pPr>
              <w:spacing w:line="240" w:lineRule="auto"/>
              <w:jc w:val="center"/>
              <w:rPr>
                <w:color w:val="000000"/>
                <w:sz w:val="20"/>
                <w:lang w:bidi="ar-SA"/>
              </w:rPr>
            </w:pPr>
            <w:r w:rsidRPr="001D25AC">
              <w:rPr>
                <w:color w:val="000000"/>
                <w:sz w:val="20"/>
                <w:lang w:bidi="ar-SA"/>
              </w:rPr>
              <w:t>4.05</w:t>
            </w:r>
          </w:p>
        </w:tc>
        <w:tc>
          <w:tcPr>
            <w:tcW w:w="942" w:type="pct"/>
            <w:shd w:val="clear" w:color="auto" w:fill="auto"/>
            <w:noWrap/>
            <w:hideMark/>
          </w:tcPr>
          <w:p w14:paraId="5D58024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483A730" w14:textId="77777777" w:rsidTr="001D25AC">
        <w:trPr>
          <w:trHeight w:val="300"/>
          <w:jc w:val="center"/>
        </w:trPr>
        <w:tc>
          <w:tcPr>
            <w:tcW w:w="1540" w:type="pct"/>
            <w:shd w:val="clear" w:color="auto" w:fill="auto"/>
            <w:noWrap/>
            <w:hideMark/>
          </w:tcPr>
          <w:p w14:paraId="3427ACFC" w14:textId="77777777" w:rsidR="00E33A79" w:rsidRPr="001D25AC" w:rsidRDefault="00E33A79" w:rsidP="001D25AC">
            <w:pPr>
              <w:spacing w:line="240" w:lineRule="auto"/>
              <w:jc w:val="center"/>
              <w:rPr>
                <w:color w:val="000000"/>
                <w:sz w:val="20"/>
                <w:lang w:bidi="ar-SA"/>
              </w:rPr>
            </w:pPr>
            <w:r w:rsidRPr="001D25AC">
              <w:rPr>
                <w:color w:val="000000"/>
                <w:sz w:val="20"/>
                <w:lang w:bidi="ar-SA"/>
              </w:rPr>
              <w:t>Lavaca County</w:t>
            </w:r>
          </w:p>
        </w:tc>
        <w:tc>
          <w:tcPr>
            <w:tcW w:w="404" w:type="pct"/>
            <w:shd w:val="clear" w:color="auto" w:fill="auto"/>
            <w:noWrap/>
            <w:hideMark/>
          </w:tcPr>
          <w:p w14:paraId="7124187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0CC3E3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67A9C12" w14:textId="77777777" w:rsidR="00E33A79" w:rsidRPr="001D25AC" w:rsidRDefault="00E33A79" w:rsidP="001D25AC">
            <w:pPr>
              <w:spacing w:line="240" w:lineRule="auto"/>
              <w:jc w:val="center"/>
              <w:rPr>
                <w:color w:val="000000"/>
                <w:sz w:val="20"/>
                <w:lang w:bidi="ar-SA"/>
              </w:rPr>
            </w:pPr>
            <w:r w:rsidRPr="001D25AC">
              <w:rPr>
                <w:color w:val="000000"/>
                <w:sz w:val="20"/>
                <w:lang w:bidi="ar-SA"/>
              </w:rPr>
              <w:t>7.56</w:t>
            </w:r>
          </w:p>
        </w:tc>
        <w:tc>
          <w:tcPr>
            <w:tcW w:w="648" w:type="pct"/>
            <w:shd w:val="clear" w:color="auto" w:fill="auto"/>
            <w:noWrap/>
            <w:hideMark/>
          </w:tcPr>
          <w:p w14:paraId="28C20FD8" w14:textId="77777777" w:rsidR="00E33A79" w:rsidRPr="001D25AC" w:rsidRDefault="00E33A79" w:rsidP="001D25AC">
            <w:pPr>
              <w:spacing w:line="240" w:lineRule="auto"/>
              <w:jc w:val="center"/>
              <w:rPr>
                <w:color w:val="000000"/>
                <w:sz w:val="20"/>
                <w:lang w:bidi="ar-SA"/>
              </w:rPr>
            </w:pPr>
            <w:r w:rsidRPr="001D25AC">
              <w:rPr>
                <w:color w:val="000000"/>
                <w:sz w:val="20"/>
                <w:lang w:bidi="ar-SA"/>
              </w:rPr>
              <w:t>4.12</w:t>
            </w:r>
          </w:p>
        </w:tc>
        <w:tc>
          <w:tcPr>
            <w:tcW w:w="942" w:type="pct"/>
            <w:shd w:val="clear" w:color="auto" w:fill="auto"/>
            <w:noWrap/>
            <w:hideMark/>
          </w:tcPr>
          <w:p w14:paraId="37E698E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CDC36B6" w14:textId="77777777" w:rsidTr="001D25AC">
        <w:trPr>
          <w:trHeight w:val="300"/>
          <w:jc w:val="center"/>
        </w:trPr>
        <w:tc>
          <w:tcPr>
            <w:tcW w:w="1540" w:type="pct"/>
            <w:shd w:val="clear" w:color="auto" w:fill="auto"/>
            <w:noWrap/>
            <w:hideMark/>
          </w:tcPr>
          <w:p w14:paraId="69B19FCC" w14:textId="77777777" w:rsidR="00E33A79" w:rsidRPr="001D25AC" w:rsidRDefault="00E33A79" w:rsidP="001D25AC">
            <w:pPr>
              <w:spacing w:line="240" w:lineRule="auto"/>
              <w:jc w:val="center"/>
              <w:rPr>
                <w:color w:val="000000"/>
                <w:sz w:val="20"/>
                <w:lang w:bidi="ar-SA"/>
              </w:rPr>
            </w:pPr>
            <w:r w:rsidRPr="001D25AC">
              <w:rPr>
                <w:color w:val="000000"/>
                <w:sz w:val="20"/>
                <w:lang w:bidi="ar-SA"/>
              </w:rPr>
              <w:t>Lee County</w:t>
            </w:r>
          </w:p>
        </w:tc>
        <w:tc>
          <w:tcPr>
            <w:tcW w:w="404" w:type="pct"/>
            <w:shd w:val="clear" w:color="auto" w:fill="auto"/>
            <w:noWrap/>
            <w:hideMark/>
          </w:tcPr>
          <w:p w14:paraId="5E4C3A4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D63FE6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70244628" w14:textId="77777777" w:rsidR="00E33A79" w:rsidRPr="001D25AC" w:rsidRDefault="00E33A79" w:rsidP="001D25AC">
            <w:pPr>
              <w:spacing w:line="240" w:lineRule="auto"/>
              <w:jc w:val="center"/>
              <w:rPr>
                <w:color w:val="000000"/>
                <w:sz w:val="20"/>
                <w:lang w:bidi="ar-SA"/>
              </w:rPr>
            </w:pPr>
            <w:r w:rsidRPr="001D25AC">
              <w:rPr>
                <w:color w:val="000000"/>
                <w:sz w:val="20"/>
                <w:lang w:bidi="ar-SA"/>
              </w:rPr>
              <w:t>7.51</w:t>
            </w:r>
          </w:p>
        </w:tc>
        <w:tc>
          <w:tcPr>
            <w:tcW w:w="648" w:type="pct"/>
            <w:shd w:val="clear" w:color="auto" w:fill="auto"/>
            <w:noWrap/>
            <w:hideMark/>
          </w:tcPr>
          <w:p w14:paraId="3AA44CF7" w14:textId="77777777" w:rsidR="00E33A79" w:rsidRPr="001D25AC" w:rsidRDefault="00E33A79" w:rsidP="001D25AC">
            <w:pPr>
              <w:spacing w:line="240" w:lineRule="auto"/>
              <w:jc w:val="center"/>
              <w:rPr>
                <w:color w:val="000000"/>
                <w:sz w:val="20"/>
                <w:lang w:bidi="ar-SA"/>
              </w:rPr>
            </w:pPr>
            <w:r w:rsidRPr="001D25AC">
              <w:rPr>
                <w:color w:val="000000"/>
                <w:sz w:val="20"/>
                <w:lang w:bidi="ar-SA"/>
              </w:rPr>
              <w:t>3.22</w:t>
            </w:r>
          </w:p>
        </w:tc>
        <w:tc>
          <w:tcPr>
            <w:tcW w:w="942" w:type="pct"/>
            <w:shd w:val="clear" w:color="auto" w:fill="auto"/>
            <w:noWrap/>
            <w:hideMark/>
          </w:tcPr>
          <w:p w14:paraId="4C2970E1"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0.054</w:t>
            </w:r>
          </w:p>
        </w:tc>
      </w:tr>
      <w:tr w:rsidR="00F55E4B" w:rsidRPr="001D25AC" w14:paraId="02C38B9B" w14:textId="77777777" w:rsidTr="001D25AC">
        <w:trPr>
          <w:trHeight w:val="300"/>
          <w:jc w:val="center"/>
        </w:trPr>
        <w:tc>
          <w:tcPr>
            <w:tcW w:w="1540" w:type="pct"/>
            <w:shd w:val="clear" w:color="auto" w:fill="auto"/>
            <w:noWrap/>
            <w:hideMark/>
          </w:tcPr>
          <w:p w14:paraId="572BCF30" w14:textId="77777777" w:rsidR="00E33A79" w:rsidRPr="001D25AC" w:rsidRDefault="00E33A79" w:rsidP="001D25AC">
            <w:pPr>
              <w:spacing w:line="240" w:lineRule="auto"/>
              <w:jc w:val="center"/>
              <w:rPr>
                <w:color w:val="000000"/>
                <w:sz w:val="20"/>
                <w:lang w:bidi="ar-SA"/>
              </w:rPr>
            </w:pPr>
            <w:r w:rsidRPr="001D25AC">
              <w:rPr>
                <w:color w:val="000000"/>
                <w:sz w:val="20"/>
                <w:lang w:bidi="ar-SA"/>
              </w:rPr>
              <w:t>Leon County</w:t>
            </w:r>
          </w:p>
        </w:tc>
        <w:tc>
          <w:tcPr>
            <w:tcW w:w="404" w:type="pct"/>
            <w:shd w:val="clear" w:color="auto" w:fill="auto"/>
            <w:noWrap/>
            <w:hideMark/>
          </w:tcPr>
          <w:p w14:paraId="46B8540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87B95F6"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2834D1EA" w14:textId="77777777" w:rsidR="00E33A79" w:rsidRPr="001D25AC" w:rsidRDefault="00E33A79" w:rsidP="001D25AC">
            <w:pPr>
              <w:spacing w:line="240" w:lineRule="auto"/>
              <w:jc w:val="center"/>
              <w:rPr>
                <w:color w:val="000000"/>
                <w:sz w:val="20"/>
                <w:lang w:bidi="ar-SA"/>
              </w:rPr>
            </w:pPr>
            <w:r w:rsidRPr="001D25AC">
              <w:rPr>
                <w:color w:val="000000"/>
                <w:sz w:val="20"/>
                <w:lang w:bidi="ar-SA"/>
              </w:rPr>
              <w:t>6.01</w:t>
            </w:r>
          </w:p>
        </w:tc>
        <w:tc>
          <w:tcPr>
            <w:tcW w:w="648" w:type="pct"/>
            <w:shd w:val="clear" w:color="auto" w:fill="auto"/>
            <w:noWrap/>
            <w:hideMark/>
          </w:tcPr>
          <w:p w14:paraId="0D65C5CB" w14:textId="77777777" w:rsidR="00E33A79" w:rsidRPr="001D25AC" w:rsidRDefault="00E33A79" w:rsidP="001D25AC">
            <w:pPr>
              <w:spacing w:line="240" w:lineRule="auto"/>
              <w:jc w:val="center"/>
              <w:rPr>
                <w:color w:val="000000"/>
                <w:sz w:val="20"/>
                <w:lang w:bidi="ar-SA"/>
              </w:rPr>
            </w:pPr>
            <w:r w:rsidRPr="001D25AC">
              <w:rPr>
                <w:color w:val="000000"/>
                <w:sz w:val="20"/>
                <w:lang w:bidi="ar-SA"/>
              </w:rPr>
              <w:t>2.72</w:t>
            </w:r>
          </w:p>
        </w:tc>
        <w:tc>
          <w:tcPr>
            <w:tcW w:w="942" w:type="pct"/>
            <w:shd w:val="clear" w:color="auto" w:fill="auto"/>
            <w:noWrap/>
            <w:hideMark/>
          </w:tcPr>
          <w:p w14:paraId="1461B0A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0.052</w:t>
            </w:r>
          </w:p>
        </w:tc>
      </w:tr>
      <w:tr w:rsidR="00F55E4B" w:rsidRPr="001D25AC" w14:paraId="5C111915" w14:textId="77777777" w:rsidTr="001D25AC">
        <w:trPr>
          <w:trHeight w:val="300"/>
          <w:jc w:val="center"/>
        </w:trPr>
        <w:tc>
          <w:tcPr>
            <w:tcW w:w="1540" w:type="pct"/>
            <w:shd w:val="clear" w:color="auto" w:fill="auto"/>
            <w:noWrap/>
            <w:hideMark/>
          </w:tcPr>
          <w:p w14:paraId="22CF79F9" w14:textId="77777777" w:rsidR="00E33A79" w:rsidRPr="001D25AC" w:rsidRDefault="00E33A79" w:rsidP="001D25AC">
            <w:pPr>
              <w:spacing w:line="240" w:lineRule="auto"/>
              <w:jc w:val="center"/>
              <w:rPr>
                <w:color w:val="000000"/>
                <w:sz w:val="20"/>
                <w:lang w:bidi="ar-SA"/>
              </w:rPr>
            </w:pPr>
            <w:r w:rsidRPr="001D25AC">
              <w:rPr>
                <w:color w:val="000000"/>
                <w:sz w:val="20"/>
                <w:lang w:bidi="ar-SA"/>
              </w:rPr>
              <w:t>Liberty County</w:t>
            </w:r>
          </w:p>
        </w:tc>
        <w:tc>
          <w:tcPr>
            <w:tcW w:w="404" w:type="pct"/>
            <w:shd w:val="clear" w:color="auto" w:fill="auto"/>
            <w:noWrap/>
            <w:hideMark/>
          </w:tcPr>
          <w:p w14:paraId="0C8715F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5613F7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ECBFF82" w14:textId="77777777" w:rsidR="00E33A79" w:rsidRPr="001D25AC" w:rsidRDefault="00E33A79" w:rsidP="001D25AC">
            <w:pPr>
              <w:spacing w:line="240" w:lineRule="auto"/>
              <w:jc w:val="center"/>
              <w:rPr>
                <w:color w:val="000000"/>
                <w:sz w:val="20"/>
                <w:lang w:bidi="ar-SA"/>
              </w:rPr>
            </w:pPr>
            <w:r w:rsidRPr="001D25AC">
              <w:rPr>
                <w:color w:val="000000"/>
                <w:sz w:val="20"/>
                <w:lang w:bidi="ar-SA"/>
              </w:rPr>
              <w:t>11.03</w:t>
            </w:r>
          </w:p>
        </w:tc>
        <w:tc>
          <w:tcPr>
            <w:tcW w:w="648" w:type="pct"/>
            <w:shd w:val="clear" w:color="auto" w:fill="auto"/>
            <w:noWrap/>
            <w:hideMark/>
          </w:tcPr>
          <w:p w14:paraId="23160B2D" w14:textId="77777777" w:rsidR="00E33A79" w:rsidRPr="001D25AC" w:rsidRDefault="00E33A79" w:rsidP="001D25AC">
            <w:pPr>
              <w:spacing w:line="240" w:lineRule="auto"/>
              <w:jc w:val="center"/>
              <w:rPr>
                <w:color w:val="000000"/>
                <w:sz w:val="20"/>
                <w:lang w:bidi="ar-SA"/>
              </w:rPr>
            </w:pPr>
            <w:r w:rsidRPr="001D25AC">
              <w:rPr>
                <w:color w:val="000000"/>
                <w:sz w:val="20"/>
                <w:lang w:bidi="ar-SA"/>
              </w:rPr>
              <w:t>4.73</w:t>
            </w:r>
          </w:p>
        </w:tc>
        <w:tc>
          <w:tcPr>
            <w:tcW w:w="942" w:type="pct"/>
            <w:shd w:val="clear" w:color="auto" w:fill="auto"/>
            <w:noWrap/>
            <w:hideMark/>
          </w:tcPr>
          <w:p w14:paraId="1FB7750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24805CD" w14:textId="77777777" w:rsidTr="001D25AC">
        <w:trPr>
          <w:trHeight w:val="300"/>
          <w:jc w:val="center"/>
        </w:trPr>
        <w:tc>
          <w:tcPr>
            <w:tcW w:w="1540" w:type="pct"/>
            <w:shd w:val="clear" w:color="auto" w:fill="auto"/>
            <w:noWrap/>
            <w:hideMark/>
          </w:tcPr>
          <w:p w14:paraId="16FC136C" w14:textId="77777777" w:rsidR="00E33A79" w:rsidRPr="001D25AC" w:rsidRDefault="00E33A79" w:rsidP="001D25AC">
            <w:pPr>
              <w:spacing w:line="240" w:lineRule="auto"/>
              <w:jc w:val="center"/>
              <w:rPr>
                <w:color w:val="000000"/>
                <w:sz w:val="20"/>
                <w:lang w:bidi="ar-SA"/>
              </w:rPr>
            </w:pPr>
            <w:r w:rsidRPr="001D25AC">
              <w:rPr>
                <w:color w:val="000000"/>
                <w:sz w:val="20"/>
                <w:lang w:bidi="ar-SA"/>
              </w:rPr>
              <w:t>Limestone County</w:t>
            </w:r>
          </w:p>
        </w:tc>
        <w:tc>
          <w:tcPr>
            <w:tcW w:w="404" w:type="pct"/>
            <w:shd w:val="clear" w:color="auto" w:fill="auto"/>
            <w:noWrap/>
            <w:hideMark/>
          </w:tcPr>
          <w:p w14:paraId="5F81D31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28B6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9D2FF1C" w14:textId="77777777" w:rsidR="00E33A79" w:rsidRPr="001D25AC" w:rsidRDefault="00E33A79" w:rsidP="001D25AC">
            <w:pPr>
              <w:spacing w:line="240" w:lineRule="auto"/>
              <w:jc w:val="center"/>
              <w:rPr>
                <w:color w:val="000000"/>
                <w:sz w:val="20"/>
                <w:lang w:bidi="ar-SA"/>
              </w:rPr>
            </w:pPr>
            <w:r w:rsidRPr="001D25AC">
              <w:rPr>
                <w:color w:val="000000"/>
                <w:sz w:val="20"/>
                <w:lang w:bidi="ar-SA"/>
              </w:rPr>
              <w:t>6.26</w:t>
            </w:r>
          </w:p>
        </w:tc>
        <w:tc>
          <w:tcPr>
            <w:tcW w:w="648" w:type="pct"/>
            <w:shd w:val="clear" w:color="auto" w:fill="auto"/>
            <w:noWrap/>
            <w:hideMark/>
          </w:tcPr>
          <w:p w14:paraId="7E91857F" w14:textId="77777777" w:rsidR="00E33A79" w:rsidRPr="001D25AC" w:rsidRDefault="00E33A79" w:rsidP="001D25AC">
            <w:pPr>
              <w:spacing w:line="240" w:lineRule="auto"/>
              <w:jc w:val="center"/>
              <w:rPr>
                <w:color w:val="000000"/>
                <w:sz w:val="20"/>
                <w:lang w:bidi="ar-SA"/>
              </w:rPr>
            </w:pPr>
            <w:r w:rsidRPr="001D25AC">
              <w:rPr>
                <w:color w:val="000000"/>
                <w:sz w:val="20"/>
                <w:lang w:bidi="ar-SA"/>
              </w:rPr>
              <w:t>3.25</w:t>
            </w:r>
          </w:p>
        </w:tc>
        <w:tc>
          <w:tcPr>
            <w:tcW w:w="942" w:type="pct"/>
            <w:shd w:val="clear" w:color="auto" w:fill="auto"/>
            <w:noWrap/>
            <w:hideMark/>
          </w:tcPr>
          <w:p w14:paraId="2FBB5F69" w14:textId="77777777" w:rsidR="00E33A79" w:rsidRPr="001D25AC" w:rsidRDefault="00E33A79" w:rsidP="001D25AC">
            <w:pPr>
              <w:spacing w:line="240" w:lineRule="auto"/>
              <w:jc w:val="center"/>
              <w:rPr>
                <w:color w:val="000000"/>
                <w:sz w:val="20"/>
                <w:lang w:bidi="ar-SA"/>
              </w:rPr>
            </w:pPr>
            <w:r w:rsidRPr="001D25AC">
              <w:rPr>
                <w:color w:val="000000"/>
                <w:sz w:val="20"/>
                <w:lang w:bidi="ar-SA"/>
              </w:rPr>
              <w:t>0.033</w:t>
            </w:r>
          </w:p>
        </w:tc>
      </w:tr>
      <w:tr w:rsidR="00F55E4B" w:rsidRPr="001D25AC" w14:paraId="53E311C3" w14:textId="77777777" w:rsidTr="001D25AC">
        <w:trPr>
          <w:trHeight w:val="300"/>
          <w:jc w:val="center"/>
        </w:trPr>
        <w:tc>
          <w:tcPr>
            <w:tcW w:w="1540" w:type="pct"/>
            <w:shd w:val="clear" w:color="auto" w:fill="auto"/>
            <w:noWrap/>
            <w:hideMark/>
          </w:tcPr>
          <w:p w14:paraId="60136E53" w14:textId="77777777" w:rsidR="00E33A79" w:rsidRPr="001D25AC" w:rsidRDefault="00E33A79" w:rsidP="001D25AC">
            <w:pPr>
              <w:spacing w:line="240" w:lineRule="auto"/>
              <w:jc w:val="center"/>
              <w:rPr>
                <w:color w:val="000000"/>
                <w:sz w:val="20"/>
                <w:lang w:bidi="ar-SA"/>
              </w:rPr>
            </w:pPr>
            <w:r w:rsidRPr="001D25AC">
              <w:rPr>
                <w:color w:val="000000"/>
                <w:sz w:val="20"/>
                <w:lang w:bidi="ar-SA"/>
              </w:rPr>
              <w:t>Lipscomb County</w:t>
            </w:r>
          </w:p>
        </w:tc>
        <w:tc>
          <w:tcPr>
            <w:tcW w:w="404" w:type="pct"/>
            <w:shd w:val="clear" w:color="auto" w:fill="auto"/>
            <w:noWrap/>
            <w:hideMark/>
          </w:tcPr>
          <w:p w14:paraId="647C52B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07E649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BE6B9F8"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3D793E4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F56115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A97BF20" w14:textId="77777777" w:rsidTr="001D25AC">
        <w:trPr>
          <w:trHeight w:val="300"/>
          <w:jc w:val="center"/>
        </w:trPr>
        <w:tc>
          <w:tcPr>
            <w:tcW w:w="1540" w:type="pct"/>
            <w:shd w:val="clear" w:color="auto" w:fill="auto"/>
            <w:noWrap/>
            <w:hideMark/>
          </w:tcPr>
          <w:p w14:paraId="492D4EAA" w14:textId="77777777" w:rsidR="00E33A79" w:rsidRPr="001D25AC" w:rsidRDefault="00E33A79" w:rsidP="001D25AC">
            <w:pPr>
              <w:spacing w:line="240" w:lineRule="auto"/>
              <w:jc w:val="center"/>
              <w:rPr>
                <w:color w:val="000000"/>
                <w:sz w:val="20"/>
                <w:lang w:bidi="ar-SA"/>
              </w:rPr>
            </w:pPr>
            <w:r w:rsidRPr="001D25AC">
              <w:rPr>
                <w:color w:val="000000"/>
                <w:sz w:val="20"/>
                <w:lang w:bidi="ar-SA"/>
              </w:rPr>
              <w:t>Live Oak County</w:t>
            </w:r>
          </w:p>
        </w:tc>
        <w:tc>
          <w:tcPr>
            <w:tcW w:w="404" w:type="pct"/>
            <w:shd w:val="clear" w:color="auto" w:fill="auto"/>
            <w:noWrap/>
            <w:hideMark/>
          </w:tcPr>
          <w:p w14:paraId="6A2FAE0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233BCA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5D8128D" w14:textId="77777777" w:rsidR="00E33A79" w:rsidRPr="001D25AC" w:rsidRDefault="00E33A79" w:rsidP="001D25AC">
            <w:pPr>
              <w:spacing w:line="240" w:lineRule="auto"/>
              <w:jc w:val="center"/>
              <w:rPr>
                <w:color w:val="000000"/>
                <w:sz w:val="20"/>
                <w:lang w:bidi="ar-SA"/>
              </w:rPr>
            </w:pPr>
            <w:r w:rsidRPr="001D25AC">
              <w:rPr>
                <w:color w:val="000000"/>
                <w:sz w:val="20"/>
                <w:lang w:bidi="ar-SA"/>
              </w:rPr>
              <w:t>8.1</w:t>
            </w:r>
          </w:p>
        </w:tc>
        <w:tc>
          <w:tcPr>
            <w:tcW w:w="648" w:type="pct"/>
            <w:shd w:val="clear" w:color="auto" w:fill="auto"/>
            <w:noWrap/>
            <w:hideMark/>
          </w:tcPr>
          <w:p w14:paraId="5D4C8F8D" w14:textId="77777777" w:rsidR="00E33A79" w:rsidRPr="001D25AC" w:rsidRDefault="00E33A79" w:rsidP="001D25AC">
            <w:pPr>
              <w:spacing w:line="240" w:lineRule="auto"/>
              <w:jc w:val="center"/>
              <w:rPr>
                <w:color w:val="000000"/>
                <w:sz w:val="20"/>
                <w:lang w:bidi="ar-SA"/>
              </w:rPr>
            </w:pPr>
            <w:r w:rsidRPr="001D25AC">
              <w:rPr>
                <w:color w:val="000000"/>
                <w:sz w:val="20"/>
                <w:lang w:bidi="ar-SA"/>
              </w:rPr>
              <w:t>4.94</w:t>
            </w:r>
          </w:p>
        </w:tc>
        <w:tc>
          <w:tcPr>
            <w:tcW w:w="942" w:type="pct"/>
            <w:shd w:val="clear" w:color="auto" w:fill="auto"/>
            <w:noWrap/>
            <w:hideMark/>
          </w:tcPr>
          <w:p w14:paraId="5D2BF66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B60A00B" w14:textId="77777777" w:rsidTr="001D25AC">
        <w:trPr>
          <w:trHeight w:val="300"/>
          <w:jc w:val="center"/>
        </w:trPr>
        <w:tc>
          <w:tcPr>
            <w:tcW w:w="1540" w:type="pct"/>
            <w:shd w:val="clear" w:color="auto" w:fill="auto"/>
            <w:noWrap/>
            <w:hideMark/>
          </w:tcPr>
          <w:p w14:paraId="2A8C314D" w14:textId="77777777" w:rsidR="00E33A79" w:rsidRPr="001D25AC" w:rsidRDefault="00E33A79" w:rsidP="001D25AC">
            <w:pPr>
              <w:spacing w:line="240" w:lineRule="auto"/>
              <w:jc w:val="center"/>
              <w:rPr>
                <w:color w:val="000000"/>
                <w:sz w:val="20"/>
                <w:lang w:bidi="ar-SA"/>
              </w:rPr>
            </w:pPr>
            <w:r w:rsidRPr="001D25AC">
              <w:rPr>
                <w:color w:val="000000"/>
                <w:sz w:val="20"/>
                <w:lang w:bidi="ar-SA"/>
              </w:rPr>
              <w:t>Llano County</w:t>
            </w:r>
          </w:p>
        </w:tc>
        <w:tc>
          <w:tcPr>
            <w:tcW w:w="404" w:type="pct"/>
            <w:shd w:val="clear" w:color="auto" w:fill="auto"/>
            <w:noWrap/>
            <w:hideMark/>
          </w:tcPr>
          <w:p w14:paraId="5F4C286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7B77BB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5121C6F" w14:textId="77777777" w:rsidR="00E33A79" w:rsidRPr="001D25AC" w:rsidRDefault="00E33A79" w:rsidP="001D25AC">
            <w:pPr>
              <w:spacing w:line="240" w:lineRule="auto"/>
              <w:jc w:val="center"/>
              <w:rPr>
                <w:color w:val="000000"/>
                <w:sz w:val="20"/>
                <w:lang w:bidi="ar-SA"/>
              </w:rPr>
            </w:pPr>
            <w:r w:rsidRPr="001D25AC">
              <w:rPr>
                <w:color w:val="000000"/>
                <w:sz w:val="20"/>
                <w:lang w:bidi="ar-SA"/>
              </w:rPr>
              <w:t>5.85</w:t>
            </w:r>
          </w:p>
        </w:tc>
        <w:tc>
          <w:tcPr>
            <w:tcW w:w="648" w:type="pct"/>
            <w:shd w:val="clear" w:color="auto" w:fill="auto"/>
            <w:noWrap/>
            <w:hideMark/>
          </w:tcPr>
          <w:p w14:paraId="42D998F4" w14:textId="77777777" w:rsidR="00E33A79" w:rsidRPr="001D25AC" w:rsidRDefault="00E33A79" w:rsidP="001D25AC">
            <w:pPr>
              <w:spacing w:line="240" w:lineRule="auto"/>
              <w:jc w:val="center"/>
              <w:rPr>
                <w:color w:val="000000"/>
                <w:sz w:val="20"/>
                <w:lang w:bidi="ar-SA"/>
              </w:rPr>
            </w:pPr>
            <w:r w:rsidRPr="001D25AC">
              <w:rPr>
                <w:color w:val="000000"/>
                <w:sz w:val="20"/>
                <w:lang w:bidi="ar-SA"/>
              </w:rPr>
              <w:t>3.26</w:t>
            </w:r>
          </w:p>
        </w:tc>
        <w:tc>
          <w:tcPr>
            <w:tcW w:w="942" w:type="pct"/>
            <w:shd w:val="clear" w:color="auto" w:fill="auto"/>
            <w:noWrap/>
            <w:hideMark/>
          </w:tcPr>
          <w:p w14:paraId="30CD9F2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2413CAD" w14:textId="77777777" w:rsidTr="001D25AC">
        <w:trPr>
          <w:trHeight w:val="300"/>
          <w:jc w:val="center"/>
        </w:trPr>
        <w:tc>
          <w:tcPr>
            <w:tcW w:w="1540" w:type="pct"/>
            <w:shd w:val="clear" w:color="auto" w:fill="auto"/>
            <w:noWrap/>
            <w:hideMark/>
          </w:tcPr>
          <w:p w14:paraId="24E8BB43" w14:textId="77777777" w:rsidR="00E33A79" w:rsidRPr="001D25AC" w:rsidRDefault="00E33A79" w:rsidP="001D25AC">
            <w:pPr>
              <w:spacing w:line="240" w:lineRule="auto"/>
              <w:jc w:val="center"/>
              <w:rPr>
                <w:color w:val="000000"/>
                <w:sz w:val="20"/>
                <w:lang w:bidi="ar-SA"/>
              </w:rPr>
            </w:pPr>
            <w:r w:rsidRPr="001D25AC">
              <w:rPr>
                <w:color w:val="000000"/>
                <w:sz w:val="20"/>
                <w:lang w:bidi="ar-SA"/>
              </w:rPr>
              <w:t>Loving County</w:t>
            </w:r>
          </w:p>
        </w:tc>
        <w:tc>
          <w:tcPr>
            <w:tcW w:w="404" w:type="pct"/>
            <w:shd w:val="clear" w:color="auto" w:fill="auto"/>
            <w:noWrap/>
            <w:hideMark/>
          </w:tcPr>
          <w:p w14:paraId="0F64B71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5D06DE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81434FE"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4A41CF7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9C0BDE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C5AFB48" w14:textId="77777777" w:rsidTr="001D25AC">
        <w:trPr>
          <w:trHeight w:val="300"/>
          <w:jc w:val="center"/>
        </w:trPr>
        <w:tc>
          <w:tcPr>
            <w:tcW w:w="1540" w:type="pct"/>
            <w:shd w:val="clear" w:color="auto" w:fill="auto"/>
            <w:noWrap/>
            <w:hideMark/>
          </w:tcPr>
          <w:p w14:paraId="2BC18DD1" w14:textId="77777777" w:rsidR="00E33A79" w:rsidRPr="001D25AC" w:rsidRDefault="00E33A79" w:rsidP="001D25AC">
            <w:pPr>
              <w:spacing w:line="240" w:lineRule="auto"/>
              <w:jc w:val="center"/>
              <w:rPr>
                <w:color w:val="000000"/>
                <w:sz w:val="20"/>
                <w:lang w:bidi="ar-SA"/>
              </w:rPr>
            </w:pPr>
            <w:r w:rsidRPr="001D25AC">
              <w:rPr>
                <w:color w:val="000000"/>
                <w:sz w:val="20"/>
                <w:lang w:bidi="ar-SA"/>
              </w:rPr>
              <w:t>Lubbock County</w:t>
            </w:r>
          </w:p>
        </w:tc>
        <w:tc>
          <w:tcPr>
            <w:tcW w:w="404" w:type="pct"/>
            <w:shd w:val="clear" w:color="auto" w:fill="auto"/>
            <w:noWrap/>
            <w:hideMark/>
          </w:tcPr>
          <w:p w14:paraId="3B6A640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B8BC62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C3E3BDC" w14:textId="77777777" w:rsidR="00E33A79" w:rsidRPr="001D25AC" w:rsidRDefault="00E33A79" w:rsidP="001D25AC">
            <w:pPr>
              <w:spacing w:line="240" w:lineRule="auto"/>
              <w:jc w:val="center"/>
              <w:rPr>
                <w:color w:val="000000"/>
                <w:sz w:val="20"/>
                <w:lang w:bidi="ar-SA"/>
              </w:rPr>
            </w:pPr>
            <w:r w:rsidRPr="001D25AC">
              <w:rPr>
                <w:color w:val="000000"/>
                <w:sz w:val="20"/>
                <w:lang w:bidi="ar-SA"/>
              </w:rPr>
              <w:t>11.62</w:t>
            </w:r>
          </w:p>
        </w:tc>
        <w:tc>
          <w:tcPr>
            <w:tcW w:w="648" w:type="pct"/>
            <w:shd w:val="clear" w:color="auto" w:fill="auto"/>
            <w:noWrap/>
            <w:hideMark/>
          </w:tcPr>
          <w:p w14:paraId="3A8B317A" w14:textId="77777777" w:rsidR="00E33A79" w:rsidRPr="001D25AC" w:rsidRDefault="00E33A79" w:rsidP="001D25AC">
            <w:pPr>
              <w:spacing w:line="240" w:lineRule="auto"/>
              <w:jc w:val="center"/>
              <w:rPr>
                <w:color w:val="000000"/>
                <w:sz w:val="20"/>
                <w:lang w:bidi="ar-SA"/>
              </w:rPr>
            </w:pPr>
            <w:r w:rsidRPr="001D25AC">
              <w:rPr>
                <w:color w:val="000000"/>
                <w:sz w:val="20"/>
                <w:lang w:bidi="ar-SA"/>
              </w:rPr>
              <w:t>6.75</w:t>
            </w:r>
          </w:p>
        </w:tc>
        <w:tc>
          <w:tcPr>
            <w:tcW w:w="942" w:type="pct"/>
            <w:shd w:val="clear" w:color="auto" w:fill="auto"/>
            <w:noWrap/>
            <w:hideMark/>
          </w:tcPr>
          <w:p w14:paraId="08F5E4E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BA92B21" w14:textId="77777777" w:rsidTr="001D25AC">
        <w:trPr>
          <w:trHeight w:val="300"/>
          <w:jc w:val="center"/>
        </w:trPr>
        <w:tc>
          <w:tcPr>
            <w:tcW w:w="1540" w:type="pct"/>
            <w:shd w:val="clear" w:color="auto" w:fill="auto"/>
            <w:noWrap/>
            <w:hideMark/>
          </w:tcPr>
          <w:p w14:paraId="2966EE0C" w14:textId="77777777" w:rsidR="00E33A79" w:rsidRPr="001D25AC" w:rsidRDefault="00E33A79" w:rsidP="001D25AC">
            <w:pPr>
              <w:spacing w:line="240" w:lineRule="auto"/>
              <w:jc w:val="center"/>
              <w:rPr>
                <w:color w:val="000000"/>
                <w:sz w:val="20"/>
                <w:lang w:bidi="ar-SA"/>
              </w:rPr>
            </w:pPr>
            <w:r w:rsidRPr="001D25AC">
              <w:rPr>
                <w:color w:val="000000"/>
                <w:sz w:val="20"/>
                <w:lang w:bidi="ar-SA"/>
              </w:rPr>
              <w:t>Lynn County</w:t>
            </w:r>
          </w:p>
        </w:tc>
        <w:tc>
          <w:tcPr>
            <w:tcW w:w="404" w:type="pct"/>
            <w:shd w:val="clear" w:color="auto" w:fill="auto"/>
            <w:noWrap/>
            <w:hideMark/>
          </w:tcPr>
          <w:p w14:paraId="6CC703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9E2CC9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CD0ABED" w14:textId="77777777" w:rsidR="00E33A79" w:rsidRPr="001D25AC" w:rsidRDefault="00E33A79" w:rsidP="001D25AC">
            <w:pPr>
              <w:spacing w:line="240" w:lineRule="auto"/>
              <w:jc w:val="center"/>
              <w:rPr>
                <w:color w:val="000000"/>
                <w:sz w:val="20"/>
                <w:lang w:bidi="ar-SA"/>
              </w:rPr>
            </w:pPr>
            <w:r w:rsidRPr="001D25AC">
              <w:rPr>
                <w:color w:val="000000"/>
                <w:sz w:val="20"/>
                <w:lang w:bidi="ar-SA"/>
              </w:rPr>
              <w:t>8.73</w:t>
            </w:r>
          </w:p>
        </w:tc>
        <w:tc>
          <w:tcPr>
            <w:tcW w:w="648" w:type="pct"/>
            <w:shd w:val="clear" w:color="auto" w:fill="auto"/>
            <w:noWrap/>
            <w:hideMark/>
          </w:tcPr>
          <w:p w14:paraId="6C609DD4" w14:textId="77777777" w:rsidR="00E33A79" w:rsidRPr="001D25AC" w:rsidRDefault="00E33A79" w:rsidP="001D25AC">
            <w:pPr>
              <w:spacing w:line="240" w:lineRule="auto"/>
              <w:jc w:val="center"/>
              <w:rPr>
                <w:color w:val="000000"/>
                <w:sz w:val="20"/>
                <w:lang w:bidi="ar-SA"/>
              </w:rPr>
            </w:pPr>
            <w:r w:rsidRPr="001D25AC">
              <w:rPr>
                <w:color w:val="000000"/>
                <w:sz w:val="20"/>
                <w:lang w:bidi="ar-SA"/>
              </w:rPr>
              <w:t>4.8</w:t>
            </w:r>
          </w:p>
        </w:tc>
        <w:tc>
          <w:tcPr>
            <w:tcW w:w="942" w:type="pct"/>
            <w:shd w:val="clear" w:color="auto" w:fill="auto"/>
            <w:noWrap/>
            <w:hideMark/>
          </w:tcPr>
          <w:p w14:paraId="5193BC3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F74B2D4" w14:textId="77777777" w:rsidTr="001D25AC">
        <w:trPr>
          <w:trHeight w:val="300"/>
          <w:jc w:val="center"/>
        </w:trPr>
        <w:tc>
          <w:tcPr>
            <w:tcW w:w="1540" w:type="pct"/>
            <w:shd w:val="clear" w:color="auto" w:fill="auto"/>
            <w:noWrap/>
            <w:hideMark/>
          </w:tcPr>
          <w:p w14:paraId="13E868F5"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Madison County</w:t>
            </w:r>
          </w:p>
        </w:tc>
        <w:tc>
          <w:tcPr>
            <w:tcW w:w="404" w:type="pct"/>
            <w:shd w:val="clear" w:color="auto" w:fill="auto"/>
            <w:noWrap/>
            <w:hideMark/>
          </w:tcPr>
          <w:p w14:paraId="560F3BE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17A9A10"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77751CAB" w14:textId="77777777" w:rsidR="00E33A79" w:rsidRPr="001D25AC" w:rsidRDefault="00E33A79" w:rsidP="001D25AC">
            <w:pPr>
              <w:spacing w:line="240" w:lineRule="auto"/>
              <w:jc w:val="center"/>
              <w:rPr>
                <w:color w:val="000000"/>
                <w:sz w:val="20"/>
                <w:lang w:bidi="ar-SA"/>
              </w:rPr>
            </w:pPr>
            <w:r w:rsidRPr="001D25AC">
              <w:rPr>
                <w:color w:val="000000"/>
                <w:sz w:val="20"/>
                <w:lang w:bidi="ar-SA"/>
              </w:rPr>
              <w:t>5.23</w:t>
            </w:r>
          </w:p>
        </w:tc>
        <w:tc>
          <w:tcPr>
            <w:tcW w:w="648" w:type="pct"/>
            <w:shd w:val="clear" w:color="auto" w:fill="auto"/>
            <w:noWrap/>
            <w:hideMark/>
          </w:tcPr>
          <w:p w14:paraId="62D9C98D" w14:textId="77777777" w:rsidR="00E33A79" w:rsidRPr="001D25AC" w:rsidRDefault="00E33A79" w:rsidP="001D25AC">
            <w:pPr>
              <w:spacing w:line="240" w:lineRule="auto"/>
              <w:jc w:val="center"/>
              <w:rPr>
                <w:color w:val="000000"/>
                <w:sz w:val="20"/>
                <w:lang w:bidi="ar-SA"/>
              </w:rPr>
            </w:pPr>
            <w:r w:rsidRPr="001D25AC">
              <w:rPr>
                <w:color w:val="000000"/>
                <w:sz w:val="20"/>
                <w:lang w:bidi="ar-SA"/>
              </w:rPr>
              <w:t>2.73</w:t>
            </w:r>
          </w:p>
        </w:tc>
        <w:tc>
          <w:tcPr>
            <w:tcW w:w="942" w:type="pct"/>
            <w:shd w:val="clear" w:color="auto" w:fill="auto"/>
            <w:noWrap/>
            <w:hideMark/>
          </w:tcPr>
          <w:p w14:paraId="581602C2" w14:textId="77777777" w:rsidR="00E33A79" w:rsidRPr="001D25AC" w:rsidRDefault="00E33A79" w:rsidP="001D25AC">
            <w:pPr>
              <w:spacing w:line="240" w:lineRule="auto"/>
              <w:jc w:val="center"/>
              <w:rPr>
                <w:color w:val="000000"/>
                <w:sz w:val="20"/>
                <w:lang w:bidi="ar-SA"/>
              </w:rPr>
            </w:pPr>
            <w:r w:rsidRPr="001D25AC">
              <w:rPr>
                <w:color w:val="000000"/>
                <w:sz w:val="20"/>
                <w:lang w:bidi="ar-SA"/>
              </w:rPr>
              <w:t>0.052</w:t>
            </w:r>
          </w:p>
        </w:tc>
      </w:tr>
      <w:tr w:rsidR="00F55E4B" w:rsidRPr="001D25AC" w14:paraId="04FF9BA5" w14:textId="77777777" w:rsidTr="001D25AC">
        <w:trPr>
          <w:trHeight w:val="300"/>
          <w:jc w:val="center"/>
        </w:trPr>
        <w:tc>
          <w:tcPr>
            <w:tcW w:w="1540" w:type="pct"/>
            <w:shd w:val="clear" w:color="auto" w:fill="auto"/>
            <w:noWrap/>
            <w:hideMark/>
          </w:tcPr>
          <w:p w14:paraId="1AFD4D81" w14:textId="77777777" w:rsidR="00E33A79" w:rsidRPr="001D25AC" w:rsidRDefault="00E33A79" w:rsidP="001D25AC">
            <w:pPr>
              <w:spacing w:line="240" w:lineRule="auto"/>
              <w:jc w:val="center"/>
              <w:rPr>
                <w:color w:val="000000"/>
                <w:sz w:val="20"/>
                <w:lang w:bidi="ar-SA"/>
              </w:rPr>
            </w:pPr>
            <w:r w:rsidRPr="001D25AC">
              <w:rPr>
                <w:color w:val="000000"/>
                <w:sz w:val="20"/>
                <w:lang w:bidi="ar-SA"/>
              </w:rPr>
              <w:t>Marion County</w:t>
            </w:r>
          </w:p>
        </w:tc>
        <w:tc>
          <w:tcPr>
            <w:tcW w:w="404" w:type="pct"/>
            <w:shd w:val="clear" w:color="auto" w:fill="auto"/>
            <w:noWrap/>
            <w:hideMark/>
          </w:tcPr>
          <w:p w14:paraId="0293033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CEF150B"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B072C73" w14:textId="77777777" w:rsidR="00E33A79" w:rsidRPr="001D25AC" w:rsidRDefault="00E33A79" w:rsidP="001D25AC">
            <w:pPr>
              <w:spacing w:line="240" w:lineRule="auto"/>
              <w:jc w:val="center"/>
              <w:rPr>
                <w:color w:val="000000"/>
                <w:sz w:val="20"/>
                <w:lang w:bidi="ar-SA"/>
              </w:rPr>
            </w:pPr>
            <w:r w:rsidRPr="001D25AC">
              <w:rPr>
                <w:color w:val="000000"/>
                <w:sz w:val="20"/>
                <w:lang w:bidi="ar-SA"/>
              </w:rPr>
              <w:t>9.79</w:t>
            </w:r>
          </w:p>
        </w:tc>
        <w:tc>
          <w:tcPr>
            <w:tcW w:w="648" w:type="pct"/>
            <w:shd w:val="clear" w:color="auto" w:fill="auto"/>
            <w:noWrap/>
            <w:hideMark/>
          </w:tcPr>
          <w:p w14:paraId="3D41265F" w14:textId="77777777" w:rsidR="00E33A79" w:rsidRPr="001D25AC" w:rsidRDefault="00E33A79" w:rsidP="001D25AC">
            <w:pPr>
              <w:spacing w:line="240" w:lineRule="auto"/>
              <w:jc w:val="center"/>
              <w:rPr>
                <w:color w:val="000000"/>
                <w:sz w:val="20"/>
                <w:lang w:bidi="ar-SA"/>
              </w:rPr>
            </w:pPr>
            <w:r w:rsidRPr="001D25AC">
              <w:rPr>
                <w:color w:val="000000"/>
                <w:sz w:val="20"/>
                <w:lang w:bidi="ar-SA"/>
              </w:rPr>
              <w:t>4.03</w:t>
            </w:r>
          </w:p>
        </w:tc>
        <w:tc>
          <w:tcPr>
            <w:tcW w:w="942" w:type="pct"/>
            <w:shd w:val="clear" w:color="auto" w:fill="auto"/>
            <w:noWrap/>
            <w:hideMark/>
          </w:tcPr>
          <w:p w14:paraId="0769E84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0.024</w:t>
            </w:r>
          </w:p>
        </w:tc>
      </w:tr>
      <w:tr w:rsidR="00F55E4B" w:rsidRPr="001D25AC" w14:paraId="2C77FE84" w14:textId="77777777" w:rsidTr="001D25AC">
        <w:trPr>
          <w:trHeight w:val="300"/>
          <w:jc w:val="center"/>
        </w:trPr>
        <w:tc>
          <w:tcPr>
            <w:tcW w:w="1540" w:type="pct"/>
            <w:shd w:val="clear" w:color="auto" w:fill="auto"/>
            <w:noWrap/>
            <w:hideMark/>
          </w:tcPr>
          <w:p w14:paraId="5D02CBDA" w14:textId="77777777" w:rsidR="00E33A79" w:rsidRPr="001D25AC" w:rsidRDefault="00E33A79" w:rsidP="001D25AC">
            <w:pPr>
              <w:spacing w:line="240" w:lineRule="auto"/>
              <w:jc w:val="center"/>
              <w:rPr>
                <w:color w:val="000000"/>
                <w:sz w:val="20"/>
                <w:lang w:bidi="ar-SA"/>
              </w:rPr>
            </w:pPr>
            <w:r w:rsidRPr="001D25AC">
              <w:rPr>
                <w:color w:val="000000"/>
                <w:sz w:val="20"/>
                <w:lang w:bidi="ar-SA"/>
              </w:rPr>
              <w:t>Martin County</w:t>
            </w:r>
          </w:p>
        </w:tc>
        <w:tc>
          <w:tcPr>
            <w:tcW w:w="404" w:type="pct"/>
            <w:shd w:val="clear" w:color="auto" w:fill="auto"/>
            <w:noWrap/>
            <w:hideMark/>
          </w:tcPr>
          <w:p w14:paraId="4F534BE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993B15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2080B76" w14:textId="77777777" w:rsidR="00E33A79" w:rsidRPr="001D25AC" w:rsidRDefault="00E33A79" w:rsidP="001D25AC">
            <w:pPr>
              <w:spacing w:line="240" w:lineRule="auto"/>
              <w:jc w:val="center"/>
              <w:rPr>
                <w:color w:val="000000"/>
                <w:sz w:val="20"/>
                <w:lang w:bidi="ar-SA"/>
              </w:rPr>
            </w:pPr>
            <w:r w:rsidRPr="001D25AC">
              <w:rPr>
                <w:color w:val="000000"/>
                <w:sz w:val="20"/>
                <w:lang w:bidi="ar-SA"/>
              </w:rPr>
              <w:t>9.58</w:t>
            </w:r>
          </w:p>
        </w:tc>
        <w:tc>
          <w:tcPr>
            <w:tcW w:w="648" w:type="pct"/>
            <w:shd w:val="clear" w:color="auto" w:fill="auto"/>
            <w:noWrap/>
            <w:hideMark/>
          </w:tcPr>
          <w:p w14:paraId="49AC7D11" w14:textId="77777777" w:rsidR="00E33A79" w:rsidRPr="001D25AC" w:rsidRDefault="00E33A79" w:rsidP="001D25AC">
            <w:pPr>
              <w:spacing w:line="240" w:lineRule="auto"/>
              <w:jc w:val="center"/>
              <w:rPr>
                <w:color w:val="000000"/>
                <w:sz w:val="20"/>
                <w:lang w:bidi="ar-SA"/>
              </w:rPr>
            </w:pPr>
            <w:r w:rsidRPr="001D25AC">
              <w:rPr>
                <w:color w:val="000000"/>
                <w:sz w:val="20"/>
                <w:lang w:bidi="ar-SA"/>
              </w:rPr>
              <w:t>7.03</w:t>
            </w:r>
          </w:p>
        </w:tc>
        <w:tc>
          <w:tcPr>
            <w:tcW w:w="942" w:type="pct"/>
            <w:shd w:val="clear" w:color="auto" w:fill="auto"/>
            <w:noWrap/>
            <w:hideMark/>
          </w:tcPr>
          <w:p w14:paraId="7946CEC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8A064B4" w14:textId="77777777" w:rsidTr="001D25AC">
        <w:trPr>
          <w:trHeight w:val="300"/>
          <w:jc w:val="center"/>
        </w:trPr>
        <w:tc>
          <w:tcPr>
            <w:tcW w:w="1540" w:type="pct"/>
            <w:shd w:val="clear" w:color="auto" w:fill="auto"/>
            <w:noWrap/>
            <w:hideMark/>
          </w:tcPr>
          <w:p w14:paraId="126BCD6C" w14:textId="77777777" w:rsidR="00E33A79" w:rsidRPr="001D25AC" w:rsidRDefault="00E33A79" w:rsidP="001D25AC">
            <w:pPr>
              <w:spacing w:line="240" w:lineRule="auto"/>
              <w:jc w:val="center"/>
              <w:rPr>
                <w:color w:val="000000"/>
                <w:sz w:val="20"/>
                <w:lang w:bidi="ar-SA"/>
              </w:rPr>
            </w:pPr>
            <w:r w:rsidRPr="001D25AC">
              <w:rPr>
                <w:color w:val="000000"/>
                <w:sz w:val="20"/>
                <w:lang w:bidi="ar-SA"/>
              </w:rPr>
              <w:t>Mason County</w:t>
            </w:r>
          </w:p>
        </w:tc>
        <w:tc>
          <w:tcPr>
            <w:tcW w:w="404" w:type="pct"/>
            <w:shd w:val="clear" w:color="auto" w:fill="auto"/>
            <w:noWrap/>
            <w:hideMark/>
          </w:tcPr>
          <w:p w14:paraId="4CB455F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D51D0B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6C21332" w14:textId="77777777" w:rsidR="00E33A79" w:rsidRPr="001D25AC" w:rsidRDefault="00E33A79" w:rsidP="001D25AC">
            <w:pPr>
              <w:spacing w:line="240" w:lineRule="auto"/>
              <w:jc w:val="center"/>
              <w:rPr>
                <w:color w:val="000000"/>
                <w:sz w:val="20"/>
                <w:lang w:bidi="ar-SA"/>
              </w:rPr>
            </w:pPr>
            <w:r w:rsidRPr="001D25AC">
              <w:rPr>
                <w:color w:val="000000"/>
                <w:sz w:val="20"/>
                <w:lang w:bidi="ar-SA"/>
              </w:rPr>
              <w:t>8.7</w:t>
            </w:r>
          </w:p>
        </w:tc>
        <w:tc>
          <w:tcPr>
            <w:tcW w:w="648" w:type="pct"/>
            <w:shd w:val="clear" w:color="auto" w:fill="auto"/>
            <w:noWrap/>
            <w:hideMark/>
          </w:tcPr>
          <w:p w14:paraId="5E67168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3D8A0D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D5EC956" w14:textId="77777777" w:rsidTr="001D25AC">
        <w:trPr>
          <w:trHeight w:val="300"/>
          <w:jc w:val="center"/>
        </w:trPr>
        <w:tc>
          <w:tcPr>
            <w:tcW w:w="1540" w:type="pct"/>
            <w:shd w:val="clear" w:color="auto" w:fill="auto"/>
            <w:noWrap/>
            <w:hideMark/>
          </w:tcPr>
          <w:p w14:paraId="5C441120" w14:textId="77777777" w:rsidR="00E33A79" w:rsidRPr="001D25AC" w:rsidRDefault="00E33A79" w:rsidP="001D25AC">
            <w:pPr>
              <w:spacing w:line="240" w:lineRule="auto"/>
              <w:jc w:val="center"/>
              <w:rPr>
                <w:color w:val="000000"/>
                <w:sz w:val="20"/>
                <w:lang w:bidi="ar-SA"/>
              </w:rPr>
            </w:pPr>
            <w:r w:rsidRPr="001D25AC">
              <w:rPr>
                <w:color w:val="000000"/>
                <w:sz w:val="20"/>
                <w:lang w:bidi="ar-SA"/>
              </w:rPr>
              <w:t>Matagorda County</w:t>
            </w:r>
          </w:p>
        </w:tc>
        <w:tc>
          <w:tcPr>
            <w:tcW w:w="404" w:type="pct"/>
            <w:shd w:val="clear" w:color="auto" w:fill="auto"/>
            <w:noWrap/>
            <w:hideMark/>
          </w:tcPr>
          <w:p w14:paraId="3A51DA4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12EE37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ED8ABF0" w14:textId="77777777" w:rsidR="00E33A79" w:rsidRPr="001D25AC" w:rsidRDefault="00E33A79" w:rsidP="001D25AC">
            <w:pPr>
              <w:spacing w:line="240" w:lineRule="auto"/>
              <w:jc w:val="center"/>
              <w:rPr>
                <w:color w:val="000000"/>
                <w:sz w:val="20"/>
                <w:lang w:bidi="ar-SA"/>
              </w:rPr>
            </w:pPr>
            <w:r w:rsidRPr="001D25AC">
              <w:rPr>
                <w:color w:val="000000"/>
                <w:sz w:val="20"/>
                <w:lang w:bidi="ar-SA"/>
              </w:rPr>
              <w:t>12.77</w:t>
            </w:r>
          </w:p>
        </w:tc>
        <w:tc>
          <w:tcPr>
            <w:tcW w:w="648" w:type="pct"/>
            <w:shd w:val="clear" w:color="auto" w:fill="auto"/>
            <w:noWrap/>
            <w:hideMark/>
          </w:tcPr>
          <w:p w14:paraId="4948E516" w14:textId="77777777" w:rsidR="00E33A79" w:rsidRPr="001D25AC" w:rsidRDefault="00E33A79" w:rsidP="001D25AC">
            <w:pPr>
              <w:spacing w:line="240" w:lineRule="auto"/>
              <w:jc w:val="center"/>
              <w:rPr>
                <w:color w:val="000000"/>
                <w:sz w:val="20"/>
                <w:lang w:bidi="ar-SA"/>
              </w:rPr>
            </w:pPr>
            <w:r w:rsidRPr="001D25AC">
              <w:rPr>
                <w:color w:val="000000"/>
                <w:sz w:val="20"/>
                <w:lang w:bidi="ar-SA"/>
              </w:rPr>
              <w:t>5.31</w:t>
            </w:r>
          </w:p>
        </w:tc>
        <w:tc>
          <w:tcPr>
            <w:tcW w:w="942" w:type="pct"/>
            <w:shd w:val="clear" w:color="auto" w:fill="auto"/>
            <w:noWrap/>
            <w:hideMark/>
          </w:tcPr>
          <w:p w14:paraId="0C89611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67212AF" w14:textId="77777777" w:rsidTr="001D25AC">
        <w:trPr>
          <w:trHeight w:val="300"/>
          <w:jc w:val="center"/>
        </w:trPr>
        <w:tc>
          <w:tcPr>
            <w:tcW w:w="1540" w:type="pct"/>
            <w:shd w:val="clear" w:color="auto" w:fill="auto"/>
            <w:noWrap/>
            <w:hideMark/>
          </w:tcPr>
          <w:p w14:paraId="085EA623" w14:textId="77777777" w:rsidR="00E33A79" w:rsidRPr="001D25AC" w:rsidRDefault="00E33A79" w:rsidP="001D25AC">
            <w:pPr>
              <w:spacing w:line="240" w:lineRule="auto"/>
              <w:jc w:val="center"/>
              <w:rPr>
                <w:color w:val="000000"/>
                <w:sz w:val="20"/>
                <w:lang w:bidi="ar-SA"/>
              </w:rPr>
            </w:pPr>
            <w:r w:rsidRPr="001D25AC">
              <w:rPr>
                <w:color w:val="000000"/>
                <w:sz w:val="20"/>
                <w:lang w:bidi="ar-SA"/>
              </w:rPr>
              <w:t>Maverick County</w:t>
            </w:r>
          </w:p>
        </w:tc>
        <w:tc>
          <w:tcPr>
            <w:tcW w:w="404" w:type="pct"/>
            <w:shd w:val="clear" w:color="auto" w:fill="auto"/>
            <w:noWrap/>
            <w:hideMark/>
          </w:tcPr>
          <w:p w14:paraId="3218418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7972725"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CC59261" w14:textId="77777777" w:rsidR="00E33A79" w:rsidRPr="001D25AC" w:rsidRDefault="00E33A79" w:rsidP="001D25AC">
            <w:pPr>
              <w:spacing w:line="240" w:lineRule="auto"/>
              <w:jc w:val="center"/>
              <w:rPr>
                <w:color w:val="000000"/>
                <w:sz w:val="20"/>
                <w:lang w:bidi="ar-SA"/>
              </w:rPr>
            </w:pPr>
            <w:r w:rsidRPr="001D25AC">
              <w:rPr>
                <w:color w:val="000000"/>
                <w:sz w:val="20"/>
                <w:lang w:bidi="ar-SA"/>
              </w:rPr>
              <w:t>24.68</w:t>
            </w:r>
          </w:p>
        </w:tc>
        <w:tc>
          <w:tcPr>
            <w:tcW w:w="648" w:type="pct"/>
            <w:shd w:val="clear" w:color="auto" w:fill="auto"/>
            <w:noWrap/>
            <w:hideMark/>
          </w:tcPr>
          <w:p w14:paraId="328D6835" w14:textId="77777777" w:rsidR="00E33A79" w:rsidRPr="001D25AC" w:rsidRDefault="00E33A79" w:rsidP="001D25AC">
            <w:pPr>
              <w:spacing w:line="240" w:lineRule="auto"/>
              <w:jc w:val="center"/>
              <w:rPr>
                <w:color w:val="000000"/>
                <w:sz w:val="20"/>
                <w:lang w:bidi="ar-SA"/>
              </w:rPr>
            </w:pPr>
            <w:r w:rsidRPr="001D25AC">
              <w:rPr>
                <w:color w:val="000000"/>
                <w:sz w:val="20"/>
                <w:lang w:bidi="ar-SA"/>
              </w:rPr>
              <w:t>19.25</w:t>
            </w:r>
          </w:p>
        </w:tc>
        <w:tc>
          <w:tcPr>
            <w:tcW w:w="942" w:type="pct"/>
            <w:shd w:val="clear" w:color="auto" w:fill="auto"/>
            <w:noWrap/>
            <w:hideMark/>
          </w:tcPr>
          <w:p w14:paraId="75E3925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DFD8C8B" w14:textId="77777777" w:rsidTr="001D25AC">
        <w:trPr>
          <w:trHeight w:val="300"/>
          <w:jc w:val="center"/>
        </w:trPr>
        <w:tc>
          <w:tcPr>
            <w:tcW w:w="1540" w:type="pct"/>
            <w:shd w:val="clear" w:color="auto" w:fill="auto"/>
            <w:noWrap/>
            <w:hideMark/>
          </w:tcPr>
          <w:p w14:paraId="51439FCF" w14:textId="77777777" w:rsidR="00E33A79" w:rsidRPr="001D25AC" w:rsidRDefault="00E33A79" w:rsidP="001D25AC">
            <w:pPr>
              <w:spacing w:line="240" w:lineRule="auto"/>
              <w:jc w:val="center"/>
              <w:rPr>
                <w:color w:val="000000"/>
                <w:sz w:val="20"/>
                <w:lang w:bidi="ar-SA"/>
              </w:rPr>
            </w:pPr>
            <w:r w:rsidRPr="001D25AC">
              <w:rPr>
                <w:color w:val="000000"/>
                <w:sz w:val="20"/>
                <w:lang w:bidi="ar-SA"/>
              </w:rPr>
              <w:t>McCulloch County</w:t>
            </w:r>
          </w:p>
        </w:tc>
        <w:tc>
          <w:tcPr>
            <w:tcW w:w="404" w:type="pct"/>
            <w:shd w:val="clear" w:color="auto" w:fill="auto"/>
            <w:noWrap/>
            <w:hideMark/>
          </w:tcPr>
          <w:p w14:paraId="2A56B90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C05A39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F622528" w14:textId="77777777" w:rsidR="00E33A79" w:rsidRPr="001D25AC" w:rsidRDefault="00E33A79" w:rsidP="001D25AC">
            <w:pPr>
              <w:spacing w:line="240" w:lineRule="auto"/>
              <w:jc w:val="center"/>
              <w:rPr>
                <w:color w:val="000000"/>
                <w:sz w:val="20"/>
                <w:lang w:bidi="ar-SA"/>
              </w:rPr>
            </w:pPr>
            <w:r w:rsidRPr="001D25AC">
              <w:rPr>
                <w:color w:val="000000"/>
                <w:sz w:val="20"/>
                <w:lang w:bidi="ar-SA"/>
              </w:rPr>
              <w:t>5.56</w:t>
            </w:r>
          </w:p>
        </w:tc>
        <w:tc>
          <w:tcPr>
            <w:tcW w:w="648" w:type="pct"/>
            <w:shd w:val="clear" w:color="auto" w:fill="auto"/>
            <w:noWrap/>
            <w:hideMark/>
          </w:tcPr>
          <w:p w14:paraId="5338640B" w14:textId="77777777" w:rsidR="00E33A79" w:rsidRPr="001D25AC" w:rsidRDefault="00E33A79" w:rsidP="001D25AC">
            <w:pPr>
              <w:spacing w:line="240" w:lineRule="auto"/>
              <w:jc w:val="center"/>
              <w:rPr>
                <w:color w:val="000000"/>
                <w:sz w:val="20"/>
                <w:lang w:bidi="ar-SA"/>
              </w:rPr>
            </w:pPr>
            <w:r w:rsidRPr="001D25AC">
              <w:rPr>
                <w:color w:val="000000"/>
                <w:sz w:val="20"/>
                <w:lang w:bidi="ar-SA"/>
              </w:rPr>
              <w:t>3.06</w:t>
            </w:r>
          </w:p>
        </w:tc>
        <w:tc>
          <w:tcPr>
            <w:tcW w:w="942" w:type="pct"/>
            <w:shd w:val="clear" w:color="auto" w:fill="auto"/>
            <w:noWrap/>
            <w:hideMark/>
          </w:tcPr>
          <w:p w14:paraId="3562E52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5C8D7AD" w14:textId="77777777" w:rsidTr="001D25AC">
        <w:trPr>
          <w:trHeight w:val="300"/>
          <w:jc w:val="center"/>
        </w:trPr>
        <w:tc>
          <w:tcPr>
            <w:tcW w:w="1540" w:type="pct"/>
            <w:shd w:val="clear" w:color="auto" w:fill="auto"/>
            <w:noWrap/>
            <w:hideMark/>
          </w:tcPr>
          <w:p w14:paraId="73056AA3" w14:textId="77777777" w:rsidR="00E33A79" w:rsidRPr="001D25AC" w:rsidRDefault="00E33A79" w:rsidP="001D25AC">
            <w:pPr>
              <w:spacing w:line="240" w:lineRule="auto"/>
              <w:jc w:val="center"/>
              <w:rPr>
                <w:color w:val="000000"/>
                <w:sz w:val="20"/>
                <w:lang w:bidi="ar-SA"/>
              </w:rPr>
            </w:pPr>
            <w:r w:rsidRPr="001D25AC">
              <w:rPr>
                <w:color w:val="000000"/>
                <w:sz w:val="20"/>
                <w:lang w:bidi="ar-SA"/>
              </w:rPr>
              <w:t>McLennan County</w:t>
            </w:r>
          </w:p>
        </w:tc>
        <w:tc>
          <w:tcPr>
            <w:tcW w:w="404" w:type="pct"/>
            <w:shd w:val="clear" w:color="auto" w:fill="auto"/>
            <w:noWrap/>
            <w:hideMark/>
          </w:tcPr>
          <w:p w14:paraId="31D8ED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A20B0B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3287962" w14:textId="77777777" w:rsidR="00E33A79" w:rsidRPr="001D25AC" w:rsidRDefault="00E33A79" w:rsidP="001D25AC">
            <w:pPr>
              <w:spacing w:line="240" w:lineRule="auto"/>
              <w:jc w:val="center"/>
              <w:rPr>
                <w:color w:val="000000"/>
                <w:sz w:val="20"/>
                <w:lang w:bidi="ar-SA"/>
              </w:rPr>
            </w:pPr>
            <w:r w:rsidRPr="001D25AC">
              <w:rPr>
                <w:color w:val="000000"/>
                <w:sz w:val="20"/>
                <w:lang w:bidi="ar-SA"/>
              </w:rPr>
              <w:t>7.75</w:t>
            </w:r>
          </w:p>
        </w:tc>
        <w:tc>
          <w:tcPr>
            <w:tcW w:w="648" w:type="pct"/>
            <w:shd w:val="clear" w:color="auto" w:fill="auto"/>
            <w:noWrap/>
            <w:hideMark/>
          </w:tcPr>
          <w:p w14:paraId="42C565B7" w14:textId="77777777" w:rsidR="00E33A79" w:rsidRPr="001D25AC" w:rsidRDefault="00E33A79" w:rsidP="001D25AC">
            <w:pPr>
              <w:spacing w:line="240" w:lineRule="auto"/>
              <w:jc w:val="center"/>
              <w:rPr>
                <w:color w:val="000000"/>
                <w:sz w:val="20"/>
                <w:lang w:bidi="ar-SA"/>
              </w:rPr>
            </w:pPr>
            <w:r w:rsidRPr="001D25AC">
              <w:rPr>
                <w:color w:val="000000"/>
                <w:sz w:val="20"/>
                <w:lang w:bidi="ar-SA"/>
              </w:rPr>
              <w:t>4.31</w:t>
            </w:r>
          </w:p>
        </w:tc>
        <w:tc>
          <w:tcPr>
            <w:tcW w:w="942" w:type="pct"/>
            <w:shd w:val="clear" w:color="auto" w:fill="auto"/>
            <w:noWrap/>
            <w:hideMark/>
          </w:tcPr>
          <w:p w14:paraId="29DBF16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95EA127" w14:textId="77777777" w:rsidTr="001D25AC">
        <w:trPr>
          <w:trHeight w:val="300"/>
          <w:jc w:val="center"/>
        </w:trPr>
        <w:tc>
          <w:tcPr>
            <w:tcW w:w="1540" w:type="pct"/>
            <w:shd w:val="clear" w:color="auto" w:fill="auto"/>
            <w:noWrap/>
            <w:hideMark/>
          </w:tcPr>
          <w:p w14:paraId="35071131" w14:textId="77777777" w:rsidR="00E33A79" w:rsidRPr="001D25AC" w:rsidRDefault="00E33A79" w:rsidP="001D25AC">
            <w:pPr>
              <w:spacing w:line="240" w:lineRule="auto"/>
              <w:jc w:val="center"/>
              <w:rPr>
                <w:color w:val="000000"/>
                <w:sz w:val="20"/>
                <w:lang w:bidi="ar-SA"/>
              </w:rPr>
            </w:pPr>
            <w:r w:rsidRPr="001D25AC">
              <w:rPr>
                <w:color w:val="000000"/>
                <w:sz w:val="20"/>
                <w:lang w:bidi="ar-SA"/>
              </w:rPr>
              <w:t>McMullen County</w:t>
            </w:r>
          </w:p>
        </w:tc>
        <w:tc>
          <w:tcPr>
            <w:tcW w:w="404" w:type="pct"/>
            <w:shd w:val="clear" w:color="auto" w:fill="auto"/>
            <w:noWrap/>
            <w:hideMark/>
          </w:tcPr>
          <w:p w14:paraId="6B2B5CB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98FCE9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CF62E7C"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B620F9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BFD8EDD" w14:textId="77777777" w:rsidR="00E33A79" w:rsidRPr="001D25AC" w:rsidRDefault="00E33A79" w:rsidP="001D25AC">
            <w:pPr>
              <w:spacing w:line="240" w:lineRule="auto"/>
              <w:jc w:val="center"/>
              <w:rPr>
                <w:color w:val="000000"/>
                <w:sz w:val="20"/>
                <w:lang w:bidi="ar-SA"/>
              </w:rPr>
            </w:pPr>
            <w:r w:rsidRPr="001D25AC">
              <w:rPr>
                <w:color w:val="000000"/>
                <w:sz w:val="20"/>
                <w:lang w:bidi="ar-SA"/>
              </w:rPr>
              <w:t>0.249</w:t>
            </w:r>
          </w:p>
        </w:tc>
      </w:tr>
      <w:tr w:rsidR="00F55E4B" w:rsidRPr="001D25AC" w14:paraId="57DCB573" w14:textId="77777777" w:rsidTr="001D25AC">
        <w:trPr>
          <w:trHeight w:val="300"/>
          <w:jc w:val="center"/>
        </w:trPr>
        <w:tc>
          <w:tcPr>
            <w:tcW w:w="1540" w:type="pct"/>
            <w:shd w:val="clear" w:color="auto" w:fill="auto"/>
            <w:noWrap/>
            <w:hideMark/>
          </w:tcPr>
          <w:p w14:paraId="3E595286" w14:textId="77777777" w:rsidR="00E33A79" w:rsidRPr="001D25AC" w:rsidRDefault="00E33A79" w:rsidP="001D25AC">
            <w:pPr>
              <w:spacing w:line="240" w:lineRule="auto"/>
              <w:jc w:val="center"/>
              <w:rPr>
                <w:color w:val="000000"/>
                <w:sz w:val="20"/>
                <w:lang w:bidi="ar-SA"/>
              </w:rPr>
            </w:pPr>
            <w:r w:rsidRPr="001D25AC">
              <w:rPr>
                <w:color w:val="000000"/>
                <w:sz w:val="20"/>
                <w:lang w:bidi="ar-SA"/>
              </w:rPr>
              <w:t>Medina County</w:t>
            </w:r>
          </w:p>
        </w:tc>
        <w:tc>
          <w:tcPr>
            <w:tcW w:w="404" w:type="pct"/>
            <w:shd w:val="clear" w:color="auto" w:fill="auto"/>
            <w:noWrap/>
            <w:hideMark/>
          </w:tcPr>
          <w:p w14:paraId="03BFB42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C6FDF7D"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ADDA0A5" w14:textId="77777777" w:rsidR="00E33A79" w:rsidRPr="001D25AC" w:rsidRDefault="00E33A79" w:rsidP="001D25AC">
            <w:pPr>
              <w:spacing w:line="240" w:lineRule="auto"/>
              <w:jc w:val="center"/>
              <w:rPr>
                <w:color w:val="000000"/>
                <w:sz w:val="20"/>
                <w:lang w:bidi="ar-SA"/>
              </w:rPr>
            </w:pPr>
            <w:r w:rsidRPr="001D25AC">
              <w:rPr>
                <w:color w:val="000000"/>
                <w:sz w:val="20"/>
                <w:lang w:bidi="ar-SA"/>
              </w:rPr>
              <w:t>12.9</w:t>
            </w:r>
          </w:p>
        </w:tc>
        <w:tc>
          <w:tcPr>
            <w:tcW w:w="648" w:type="pct"/>
            <w:shd w:val="clear" w:color="auto" w:fill="auto"/>
            <w:noWrap/>
            <w:hideMark/>
          </w:tcPr>
          <w:p w14:paraId="43689283" w14:textId="77777777" w:rsidR="00E33A79" w:rsidRPr="001D25AC" w:rsidRDefault="00E33A79" w:rsidP="001D25AC">
            <w:pPr>
              <w:spacing w:line="240" w:lineRule="auto"/>
              <w:jc w:val="center"/>
              <w:rPr>
                <w:color w:val="000000"/>
                <w:sz w:val="20"/>
                <w:lang w:bidi="ar-SA"/>
              </w:rPr>
            </w:pPr>
            <w:r w:rsidRPr="001D25AC">
              <w:rPr>
                <w:color w:val="000000"/>
                <w:sz w:val="20"/>
                <w:lang w:bidi="ar-SA"/>
              </w:rPr>
              <w:t>8.78</w:t>
            </w:r>
          </w:p>
        </w:tc>
        <w:tc>
          <w:tcPr>
            <w:tcW w:w="942" w:type="pct"/>
            <w:shd w:val="clear" w:color="auto" w:fill="auto"/>
            <w:noWrap/>
            <w:hideMark/>
          </w:tcPr>
          <w:p w14:paraId="1DC98AC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0.007</w:t>
            </w:r>
          </w:p>
        </w:tc>
      </w:tr>
      <w:tr w:rsidR="00F55E4B" w:rsidRPr="001D25AC" w14:paraId="295E3A54" w14:textId="77777777" w:rsidTr="001D25AC">
        <w:trPr>
          <w:trHeight w:val="300"/>
          <w:jc w:val="center"/>
        </w:trPr>
        <w:tc>
          <w:tcPr>
            <w:tcW w:w="1540" w:type="pct"/>
            <w:shd w:val="clear" w:color="auto" w:fill="auto"/>
            <w:noWrap/>
            <w:hideMark/>
          </w:tcPr>
          <w:p w14:paraId="4929E47A" w14:textId="77777777" w:rsidR="00E33A79" w:rsidRPr="001D25AC" w:rsidRDefault="00E33A79" w:rsidP="001D25AC">
            <w:pPr>
              <w:spacing w:line="240" w:lineRule="auto"/>
              <w:jc w:val="center"/>
              <w:rPr>
                <w:color w:val="000000"/>
                <w:sz w:val="20"/>
                <w:lang w:bidi="ar-SA"/>
              </w:rPr>
            </w:pPr>
            <w:r w:rsidRPr="001D25AC">
              <w:rPr>
                <w:color w:val="000000"/>
                <w:sz w:val="20"/>
                <w:lang w:bidi="ar-SA"/>
              </w:rPr>
              <w:t>Menard County</w:t>
            </w:r>
          </w:p>
        </w:tc>
        <w:tc>
          <w:tcPr>
            <w:tcW w:w="404" w:type="pct"/>
            <w:shd w:val="clear" w:color="auto" w:fill="auto"/>
            <w:noWrap/>
            <w:hideMark/>
          </w:tcPr>
          <w:p w14:paraId="672F052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1E53AB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209D233"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6DD1BAF4"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1FE06F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6EAE66" w14:textId="77777777" w:rsidTr="001D25AC">
        <w:trPr>
          <w:trHeight w:val="300"/>
          <w:jc w:val="center"/>
        </w:trPr>
        <w:tc>
          <w:tcPr>
            <w:tcW w:w="1540" w:type="pct"/>
            <w:shd w:val="clear" w:color="auto" w:fill="auto"/>
            <w:noWrap/>
            <w:hideMark/>
          </w:tcPr>
          <w:p w14:paraId="1EF06104" w14:textId="77777777" w:rsidR="00E33A79" w:rsidRPr="001D25AC" w:rsidRDefault="00E33A79" w:rsidP="001D25AC">
            <w:pPr>
              <w:spacing w:line="240" w:lineRule="auto"/>
              <w:jc w:val="center"/>
              <w:rPr>
                <w:color w:val="000000"/>
                <w:sz w:val="20"/>
                <w:lang w:bidi="ar-SA"/>
              </w:rPr>
            </w:pPr>
            <w:r w:rsidRPr="001D25AC">
              <w:rPr>
                <w:color w:val="000000"/>
                <w:sz w:val="20"/>
                <w:lang w:bidi="ar-SA"/>
              </w:rPr>
              <w:t>Midland County</w:t>
            </w:r>
          </w:p>
        </w:tc>
        <w:tc>
          <w:tcPr>
            <w:tcW w:w="404" w:type="pct"/>
            <w:shd w:val="clear" w:color="auto" w:fill="auto"/>
            <w:noWrap/>
            <w:hideMark/>
          </w:tcPr>
          <w:p w14:paraId="06C6884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96703F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0107525" w14:textId="77777777" w:rsidR="00E33A79" w:rsidRPr="001D25AC" w:rsidRDefault="00E33A79" w:rsidP="001D25AC">
            <w:pPr>
              <w:spacing w:line="240" w:lineRule="auto"/>
              <w:jc w:val="center"/>
              <w:rPr>
                <w:color w:val="000000"/>
                <w:sz w:val="20"/>
                <w:lang w:bidi="ar-SA"/>
              </w:rPr>
            </w:pPr>
            <w:r w:rsidRPr="001D25AC">
              <w:rPr>
                <w:color w:val="000000"/>
                <w:sz w:val="20"/>
                <w:lang w:bidi="ar-SA"/>
              </w:rPr>
              <w:t>7.63</w:t>
            </w:r>
          </w:p>
        </w:tc>
        <w:tc>
          <w:tcPr>
            <w:tcW w:w="648" w:type="pct"/>
            <w:shd w:val="clear" w:color="auto" w:fill="auto"/>
            <w:noWrap/>
            <w:hideMark/>
          </w:tcPr>
          <w:p w14:paraId="226AF8CA" w14:textId="77777777" w:rsidR="00E33A79" w:rsidRPr="001D25AC" w:rsidRDefault="00E33A79" w:rsidP="001D25AC">
            <w:pPr>
              <w:spacing w:line="240" w:lineRule="auto"/>
              <w:jc w:val="center"/>
              <w:rPr>
                <w:color w:val="000000"/>
                <w:sz w:val="20"/>
                <w:lang w:bidi="ar-SA"/>
              </w:rPr>
            </w:pPr>
            <w:r w:rsidRPr="001D25AC">
              <w:rPr>
                <w:color w:val="000000"/>
                <w:sz w:val="20"/>
                <w:lang w:bidi="ar-SA"/>
              </w:rPr>
              <w:t>4.45</w:t>
            </w:r>
          </w:p>
        </w:tc>
        <w:tc>
          <w:tcPr>
            <w:tcW w:w="942" w:type="pct"/>
            <w:shd w:val="clear" w:color="auto" w:fill="auto"/>
            <w:noWrap/>
            <w:hideMark/>
          </w:tcPr>
          <w:p w14:paraId="7CD729E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135CF42" w14:textId="77777777" w:rsidTr="001D25AC">
        <w:trPr>
          <w:trHeight w:val="300"/>
          <w:jc w:val="center"/>
        </w:trPr>
        <w:tc>
          <w:tcPr>
            <w:tcW w:w="1540" w:type="pct"/>
            <w:shd w:val="clear" w:color="auto" w:fill="auto"/>
            <w:noWrap/>
            <w:hideMark/>
          </w:tcPr>
          <w:p w14:paraId="62255D17" w14:textId="77777777" w:rsidR="00E33A79" w:rsidRPr="001D25AC" w:rsidRDefault="00E33A79" w:rsidP="001D25AC">
            <w:pPr>
              <w:spacing w:line="240" w:lineRule="auto"/>
              <w:jc w:val="center"/>
              <w:rPr>
                <w:color w:val="000000"/>
                <w:sz w:val="20"/>
                <w:lang w:bidi="ar-SA"/>
              </w:rPr>
            </w:pPr>
            <w:r w:rsidRPr="001D25AC">
              <w:rPr>
                <w:color w:val="000000"/>
                <w:sz w:val="20"/>
                <w:lang w:bidi="ar-SA"/>
              </w:rPr>
              <w:t>Milam County</w:t>
            </w:r>
          </w:p>
        </w:tc>
        <w:tc>
          <w:tcPr>
            <w:tcW w:w="404" w:type="pct"/>
            <w:shd w:val="clear" w:color="auto" w:fill="auto"/>
            <w:noWrap/>
            <w:hideMark/>
          </w:tcPr>
          <w:p w14:paraId="4E7113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30A938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7CB6B6E" w14:textId="77777777" w:rsidR="00E33A79" w:rsidRPr="001D25AC" w:rsidRDefault="00E33A79" w:rsidP="001D25AC">
            <w:pPr>
              <w:spacing w:line="240" w:lineRule="auto"/>
              <w:jc w:val="center"/>
              <w:rPr>
                <w:color w:val="000000"/>
                <w:sz w:val="20"/>
                <w:lang w:bidi="ar-SA"/>
              </w:rPr>
            </w:pPr>
            <w:r w:rsidRPr="001D25AC">
              <w:rPr>
                <w:color w:val="000000"/>
                <w:sz w:val="20"/>
                <w:lang w:bidi="ar-SA"/>
              </w:rPr>
              <w:t>8.64</w:t>
            </w:r>
          </w:p>
        </w:tc>
        <w:tc>
          <w:tcPr>
            <w:tcW w:w="648" w:type="pct"/>
            <w:shd w:val="clear" w:color="auto" w:fill="auto"/>
            <w:noWrap/>
            <w:hideMark/>
          </w:tcPr>
          <w:p w14:paraId="41E52152" w14:textId="77777777" w:rsidR="00E33A79" w:rsidRPr="001D25AC" w:rsidRDefault="00E33A79" w:rsidP="001D25AC">
            <w:pPr>
              <w:spacing w:line="240" w:lineRule="auto"/>
              <w:jc w:val="center"/>
              <w:rPr>
                <w:color w:val="000000"/>
                <w:sz w:val="20"/>
                <w:lang w:bidi="ar-SA"/>
              </w:rPr>
            </w:pPr>
            <w:r w:rsidRPr="001D25AC">
              <w:rPr>
                <w:color w:val="000000"/>
                <w:sz w:val="20"/>
                <w:lang w:bidi="ar-SA"/>
              </w:rPr>
              <w:t>4.32</w:t>
            </w:r>
          </w:p>
        </w:tc>
        <w:tc>
          <w:tcPr>
            <w:tcW w:w="942" w:type="pct"/>
            <w:shd w:val="clear" w:color="auto" w:fill="auto"/>
            <w:noWrap/>
            <w:hideMark/>
          </w:tcPr>
          <w:p w14:paraId="0E3C0FC6"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0.048</w:t>
            </w:r>
          </w:p>
        </w:tc>
      </w:tr>
      <w:tr w:rsidR="00F55E4B" w:rsidRPr="001D25AC" w14:paraId="1157008A" w14:textId="77777777" w:rsidTr="001D25AC">
        <w:trPr>
          <w:trHeight w:val="300"/>
          <w:jc w:val="center"/>
        </w:trPr>
        <w:tc>
          <w:tcPr>
            <w:tcW w:w="1540" w:type="pct"/>
            <w:shd w:val="clear" w:color="auto" w:fill="auto"/>
            <w:noWrap/>
            <w:hideMark/>
          </w:tcPr>
          <w:p w14:paraId="785CF6E2" w14:textId="77777777" w:rsidR="00E33A79" w:rsidRPr="001D25AC" w:rsidRDefault="00E33A79" w:rsidP="001D25AC">
            <w:pPr>
              <w:spacing w:line="240" w:lineRule="auto"/>
              <w:jc w:val="center"/>
              <w:rPr>
                <w:color w:val="000000"/>
                <w:sz w:val="20"/>
                <w:lang w:bidi="ar-SA"/>
              </w:rPr>
            </w:pPr>
            <w:r w:rsidRPr="001D25AC">
              <w:rPr>
                <w:color w:val="000000"/>
                <w:sz w:val="20"/>
                <w:lang w:bidi="ar-SA"/>
              </w:rPr>
              <w:t>Mills County</w:t>
            </w:r>
          </w:p>
        </w:tc>
        <w:tc>
          <w:tcPr>
            <w:tcW w:w="404" w:type="pct"/>
            <w:shd w:val="clear" w:color="auto" w:fill="auto"/>
            <w:noWrap/>
            <w:hideMark/>
          </w:tcPr>
          <w:p w14:paraId="2178292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9CE6F3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F8C77FB"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6AE38F1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6F5DE1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BA79C10" w14:textId="77777777" w:rsidTr="001D25AC">
        <w:trPr>
          <w:trHeight w:val="300"/>
          <w:jc w:val="center"/>
        </w:trPr>
        <w:tc>
          <w:tcPr>
            <w:tcW w:w="1540" w:type="pct"/>
            <w:shd w:val="clear" w:color="auto" w:fill="auto"/>
            <w:noWrap/>
            <w:hideMark/>
          </w:tcPr>
          <w:p w14:paraId="51BC673A" w14:textId="77777777" w:rsidR="00E33A79" w:rsidRPr="001D25AC" w:rsidRDefault="00E33A79" w:rsidP="001D25AC">
            <w:pPr>
              <w:spacing w:line="240" w:lineRule="auto"/>
              <w:jc w:val="center"/>
              <w:rPr>
                <w:color w:val="000000"/>
                <w:sz w:val="20"/>
                <w:lang w:bidi="ar-SA"/>
              </w:rPr>
            </w:pPr>
            <w:r w:rsidRPr="001D25AC">
              <w:rPr>
                <w:color w:val="000000"/>
                <w:sz w:val="20"/>
                <w:lang w:bidi="ar-SA"/>
              </w:rPr>
              <w:t>Mitchell County</w:t>
            </w:r>
          </w:p>
        </w:tc>
        <w:tc>
          <w:tcPr>
            <w:tcW w:w="404" w:type="pct"/>
            <w:shd w:val="clear" w:color="auto" w:fill="auto"/>
            <w:noWrap/>
            <w:hideMark/>
          </w:tcPr>
          <w:p w14:paraId="43D105A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4D2622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60C82DA" w14:textId="77777777" w:rsidR="00E33A79" w:rsidRPr="001D25AC" w:rsidRDefault="00E33A79" w:rsidP="001D25AC">
            <w:pPr>
              <w:spacing w:line="240" w:lineRule="auto"/>
              <w:jc w:val="center"/>
              <w:rPr>
                <w:color w:val="000000"/>
                <w:sz w:val="20"/>
                <w:lang w:bidi="ar-SA"/>
              </w:rPr>
            </w:pPr>
            <w:r w:rsidRPr="001D25AC">
              <w:rPr>
                <w:color w:val="000000"/>
                <w:sz w:val="20"/>
                <w:lang w:bidi="ar-SA"/>
              </w:rPr>
              <w:t>6.78</w:t>
            </w:r>
          </w:p>
        </w:tc>
        <w:tc>
          <w:tcPr>
            <w:tcW w:w="648" w:type="pct"/>
            <w:shd w:val="clear" w:color="auto" w:fill="auto"/>
            <w:noWrap/>
            <w:hideMark/>
          </w:tcPr>
          <w:p w14:paraId="3904DBBC" w14:textId="77777777" w:rsidR="00E33A79" w:rsidRPr="001D25AC" w:rsidRDefault="00E33A79" w:rsidP="001D25AC">
            <w:pPr>
              <w:spacing w:line="240" w:lineRule="auto"/>
              <w:jc w:val="center"/>
              <w:rPr>
                <w:color w:val="000000"/>
                <w:sz w:val="20"/>
                <w:lang w:bidi="ar-SA"/>
              </w:rPr>
            </w:pPr>
            <w:r w:rsidRPr="001D25AC">
              <w:rPr>
                <w:color w:val="000000"/>
                <w:sz w:val="20"/>
                <w:lang w:bidi="ar-SA"/>
              </w:rPr>
              <w:t>4.34</w:t>
            </w:r>
          </w:p>
        </w:tc>
        <w:tc>
          <w:tcPr>
            <w:tcW w:w="942" w:type="pct"/>
            <w:shd w:val="clear" w:color="auto" w:fill="auto"/>
            <w:noWrap/>
            <w:hideMark/>
          </w:tcPr>
          <w:p w14:paraId="0A6E7C6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7188CE5" w14:textId="77777777" w:rsidTr="001D25AC">
        <w:trPr>
          <w:trHeight w:val="300"/>
          <w:jc w:val="center"/>
        </w:trPr>
        <w:tc>
          <w:tcPr>
            <w:tcW w:w="1540" w:type="pct"/>
            <w:shd w:val="clear" w:color="auto" w:fill="auto"/>
            <w:noWrap/>
            <w:hideMark/>
          </w:tcPr>
          <w:p w14:paraId="781AFC6F" w14:textId="77777777" w:rsidR="00E33A79" w:rsidRPr="001D25AC" w:rsidRDefault="00E33A79" w:rsidP="001D25AC">
            <w:pPr>
              <w:spacing w:line="240" w:lineRule="auto"/>
              <w:jc w:val="center"/>
              <w:rPr>
                <w:color w:val="000000"/>
                <w:sz w:val="20"/>
                <w:lang w:bidi="ar-SA"/>
              </w:rPr>
            </w:pPr>
            <w:r w:rsidRPr="001D25AC">
              <w:rPr>
                <w:color w:val="000000"/>
                <w:sz w:val="20"/>
                <w:lang w:bidi="ar-SA"/>
              </w:rPr>
              <w:t>Montague County</w:t>
            </w:r>
          </w:p>
        </w:tc>
        <w:tc>
          <w:tcPr>
            <w:tcW w:w="404" w:type="pct"/>
            <w:shd w:val="clear" w:color="auto" w:fill="auto"/>
            <w:noWrap/>
            <w:hideMark/>
          </w:tcPr>
          <w:p w14:paraId="3E531A5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52785A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83F3B06" w14:textId="77777777" w:rsidR="00E33A79" w:rsidRPr="001D25AC" w:rsidRDefault="00E33A79" w:rsidP="001D25AC">
            <w:pPr>
              <w:spacing w:line="240" w:lineRule="auto"/>
              <w:jc w:val="center"/>
              <w:rPr>
                <w:color w:val="000000"/>
                <w:sz w:val="20"/>
                <w:lang w:bidi="ar-SA"/>
              </w:rPr>
            </w:pPr>
            <w:r w:rsidRPr="001D25AC">
              <w:rPr>
                <w:color w:val="000000"/>
                <w:sz w:val="20"/>
                <w:lang w:bidi="ar-SA"/>
              </w:rPr>
              <w:t>4.66</w:t>
            </w:r>
          </w:p>
        </w:tc>
        <w:tc>
          <w:tcPr>
            <w:tcW w:w="648" w:type="pct"/>
            <w:shd w:val="clear" w:color="auto" w:fill="auto"/>
            <w:noWrap/>
            <w:hideMark/>
          </w:tcPr>
          <w:p w14:paraId="1CC8297A" w14:textId="77777777" w:rsidR="00E33A79" w:rsidRPr="001D25AC" w:rsidRDefault="00E33A79" w:rsidP="001D25AC">
            <w:pPr>
              <w:spacing w:line="240" w:lineRule="auto"/>
              <w:jc w:val="center"/>
              <w:rPr>
                <w:color w:val="000000"/>
                <w:sz w:val="20"/>
                <w:lang w:bidi="ar-SA"/>
              </w:rPr>
            </w:pPr>
            <w:r w:rsidRPr="001D25AC">
              <w:rPr>
                <w:color w:val="000000"/>
                <w:sz w:val="20"/>
                <w:lang w:bidi="ar-SA"/>
              </w:rPr>
              <w:t>2.33</w:t>
            </w:r>
          </w:p>
        </w:tc>
        <w:tc>
          <w:tcPr>
            <w:tcW w:w="942" w:type="pct"/>
            <w:shd w:val="clear" w:color="auto" w:fill="auto"/>
            <w:noWrap/>
            <w:hideMark/>
          </w:tcPr>
          <w:p w14:paraId="45EBEE0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03BE6AE" w14:textId="77777777" w:rsidTr="001D25AC">
        <w:trPr>
          <w:trHeight w:val="300"/>
          <w:jc w:val="center"/>
        </w:trPr>
        <w:tc>
          <w:tcPr>
            <w:tcW w:w="1540" w:type="pct"/>
            <w:shd w:val="clear" w:color="auto" w:fill="auto"/>
            <w:noWrap/>
            <w:hideMark/>
          </w:tcPr>
          <w:p w14:paraId="53E1DFB1" w14:textId="77777777" w:rsidR="00E33A79" w:rsidRPr="001D25AC" w:rsidRDefault="00E33A79" w:rsidP="001D25AC">
            <w:pPr>
              <w:spacing w:line="240" w:lineRule="auto"/>
              <w:jc w:val="center"/>
              <w:rPr>
                <w:color w:val="000000"/>
                <w:sz w:val="20"/>
                <w:lang w:bidi="ar-SA"/>
              </w:rPr>
            </w:pPr>
            <w:r w:rsidRPr="001D25AC">
              <w:rPr>
                <w:color w:val="000000"/>
                <w:sz w:val="20"/>
                <w:lang w:bidi="ar-SA"/>
              </w:rPr>
              <w:t>Montgomery County</w:t>
            </w:r>
          </w:p>
        </w:tc>
        <w:tc>
          <w:tcPr>
            <w:tcW w:w="404" w:type="pct"/>
            <w:shd w:val="clear" w:color="auto" w:fill="auto"/>
            <w:noWrap/>
            <w:hideMark/>
          </w:tcPr>
          <w:p w14:paraId="1B4F737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20DD18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72D244D" w14:textId="77777777" w:rsidR="00E33A79" w:rsidRPr="001D25AC" w:rsidRDefault="00E33A79" w:rsidP="001D25AC">
            <w:pPr>
              <w:spacing w:line="240" w:lineRule="auto"/>
              <w:jc w:val="center"/>
              <w:rPr>
                <w:color w:val="000000"/>
                <w:sz w:val="20"/>
                <w:lang w:bidi="ar-SA"/>
              </w:rPr>
            </w:pPr>
            <w:r w:rsidRPr="001D25AC">
              <w:rPr>
                <w:color w:val="000000"/>
                <w:sz w:val="20"/>
                <w:lang w:bidi="ar-SA"/>
              </w:rPr>
              <w:t>0.21</w:t>
            </w:r>
          </w:p>
        </w:tc>
        <w:tc>
          <w:tcPr>
            <w:tcW w:w="648" w:type="pct"/>
            <w:shd w:val="clear" w:color="auto" w:fill="auto"/>
            <w:noWrap/>
            <w:hideMark/>
          </w:tcPr>
          <w:p w14:paraId="19D69782"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87F21A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D2FDEE" w14:textId="77777777" w:rsidTr="001D25AC">
        <w:trPr>
          <w:trHeight w:val="300"/>
          <w:jc w:val="center"/>
        </w:trPr>
        <w:tc>
          <w:tcPr>
            <w:tcW w:w="1540" w:type="pct"/>
            <w:shd w:val="clear" w:color="auto" w:fill="auto"/>
            <w:noWrap/>
            <w:hideMark/>
          </w:tcPr>
          <w:p w14:paraId="350D6C37" w14:textId="77777777" w:rsidR="00E33A79" w:rsidRPr="001D25AC" w:rsidRDefault="00E33A79" w:rsidP="001D25AC">
            <w:pPr>
              <w:spacing w:line="240" w:lineRule="auto"/>
              <w:jc w:val="center"/>
              <w:rPr>
                <w:color w:val="000000"/>
                <w:sz w:val="20"/>
                <w:lang w:bidi="ar-SA"/>
              </w:rPr>
            </w:pPr>
            <w:r w:rsidRPr="001D25AC">
              <w:rPr>
                <w:color w:val="000000"/>
                <w:sz w:val="20"/>
                <w:lang w:bidi="ar-SA"/>
              </w:rPr>
              <w:t>Moore County</w:t>
            </w:r>
          </w:p>
        </w:tc>
        <w:tc>
          <w:tcPr>
            <w:tcW w:w="404" w:type="pct"/>
            <w:shd w:val="clear" w:color="auto" w:fill="auto"/>
            <w:noWrap/>
            <w:hideMark/>
          </w:tcPr>
          <w:p w14:paraId="5EFD4D0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7FDC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243C2B4" w14:textId="77777777" w:rsidR="00E33A79" w:rsidRPr="001D25AC" w:rsidRDefault="00E33A79" w:rsidP="001D25AC">
            <w:pPr>
              <w:spacing w:line="240" w:lineRule="auto"/>
              <w:jc w:val="center"/>
              <w:rPr>
                <w:color w:val="000000"/>
                <w:sz w:val="20"/>
                <w:lang w:bidi="ar-SA"/>
              </w:rPr>
            </w:pPr>
            <w:r w:rsidRPr="001D25AC">
              <w:rPr>
                <w:color w:val="000000"/>
                <w:sz w:val="20"/>
                <w:lang w:bidi="ar-SA"/>
              </w:rPr>
              <w:t>6.72</w:t>
            </w:r>
          </w:p>
        </w:tc>
        <w:tc>
          <w:tcPr>
            <w:tcW w:w="648" w:type="pct"/>
            <w:shd w:val="clear" w:color="auto" w:fill="auto"/>
            <w:noWrap/>
            <w:hideMark/>
          </w:tcPr>
          <w:p w14:paraId="5C916C40" w14:textId="77777777" w:rsidR="00E33A79" w:rsidRPr="001D25AC" w:rsidRDefault="00E33A79" w:rsidP="001D25AC">
            <w:pPr>
              <w:spacing w:line="240" w:lineRule="auto"/>
              <w:jc w:val="center"/>
              <w:rPr>
                <w:color w:val="000000"/>
                <w:sz w:val="20"/>
                <w:lang w:bidi="ar-SA"/>
              </w:rPr>
            </w:pPr>
            <w:r w:rsidRPr="001D25AC">
              <w:rPr>
                <w:color w:val="000000"/>
                <w:sz w:val="20"/>
                <w:lang w:bidi="ar-SA"/>
              </w:rPr>
              <w:t>4.14</w:t>
            </w:r>
          </w:p>
        </w:tc>
        <w:tc>
          <w:tcPr>
            <w:tcW w:w="942" w:type="pct"/>
            <w:shd w:val="clear" w:color="auto" w:fill="auto"/>
            <w:noWrap/>
            <w:hideMark/>
          </w:tcPr>
          <w:p w14:paraId="51F2AC9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52F7F0D" w14:textId="77777777" w:rsidTr="001D25AC">
        <w:trPr>
          <w:trHeight w:val="300"/>
          <w:jc w:val="center"/>
        </w:trPr>
        <w:tc>
          <w:tcPr>
            <w:tcW w:w="1540" w:type="pct"/>
            <w:shd w:val="clear" w:color="auto" w:fill="auto"/>
            <w:noWrap/>
            <w:hideMark/>
          </w:tcPr>
          <w:p w14:paraId="6A6489B2" w14:textId="77777777" w:rsidR="00E33A79" w:rsidRPr="001D25AC" w:rsidRDefault="00E33A79" w:rsidP="001D25AC">
            <w:pPr>
              <w:spacing w:line="240" w:lineRule="auto"/>
              <w:jc w:val="center"/>
              <w:rPr>
                <w:color w:val="000000"/>
                <w:sz w:val="20"/>
                <w:lang w:bidi="ar-SA"/>
              </w:rPr>
            </w:pPr>
            <w:r w:rsidRPr="001D25AC">
              <w:rPr>
                <w:color w:val="000000"/>
                <w:sz w:val="20"/>
                <w:lang w:bidi="ar-SA"/>
              </w:rPr>
              <w:t>Morris County</w:t>
            </w:r>
          </w:p>
        </w:tc>
        <w:tc>
          <w:tcPr>
            <w:tcW w:w="404" w:type="pct"/>
            <w:shd w:val="clear" w:color="auto" w:fill="auto"/>
            <w:noWrap/>
            <w:hideMark/>
          </w:tcPr>
          <w:p w14:paraId="2E0363A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311FBE4"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73F942F3" w14:textId="77777777" w:rsidR="00E33A79" w:rsidRPr="001D25AC" w:rsidRDefault="00E33A79" w:rsidP="001D25AC">
            <w:pPr>
              <w:spacing w:line="240" w:lineRule="auto"/>
              <w:jc w:val="center"/>
              <w:rPr>
                <w:color w:val="000000"/>
                <w:sz w:val="20"/>
                <w:lang w:bidi="ar-SA"/>
              </w:rPr>
            </w:pPr>
            <w:r w:rsidRPr="001D25AC">
              <w:rPr>
                <w:color w:val="000000"/>
                <w:sz w:val="20"/>
                <w:lang w:bidi="ar-SA"/>
              </w:rPr>
              <w:t>10.94</w:t>
            </w:r>
          </w:p>
        </w:tc>
        <w:tc>
          <w:tcPr>
            <w:tcW w:w="648" w:type="pct"/>
            <w:shd w:val="clear" w:color="auto" w:fill="auto"/>
            <w:noWrap/>
            <w:hideMark/>
          </w:tcPr>
          <w:p w14:paraId="3C8A5E69" w14:textId="77777777" w:rsidR="00E33A79" w:rsidRPr="001D25AC" w:rsidRDefault="00E33A79" w:rsidP="001D25AC">
            <w:pPr>
              <w:spacing w:line="240" w:lineRule="auto"/>
              <w:jc w:val="center"/>
              <w:rPr>
                <w:color w:val="000000"/>
                <w:sz w:val="20"/>
                <w:lang w:bidi="ar-SA"/>
              </w:rPr>
            </w:pPr>
            <w:r w:rsidRPr="001D25AC">
              <w:rPr>
                <w:color w:val="000000"/>
                <w:sz w:val="20"/>
                <w:lang w:bidi="ar-SA"/>
              </w:rPr>
              <w:t>5.2</w:t>
            </w:r>
          </w:p>
        </w:tc>
        <w:tc>
          <w:tcPr>
            <w:tcW w:w="942" w:type="pct"/>
            <w:shd w:val="clear" w:color="auto" w:fill="auto"/>
            <w:noWrap/>
            <w:hideMark/>
          </w:tcPr>
          <w:p w14:paraId="2354BEF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0.017</w:t>
            </w:r>
          </w:p>
        </w:tc>
      </w:tr>
      <w:tr w:rsidR="00F55E4B" w:rsidRPr="001D25AC" w14:paraId="555DD606" w14:textId="77777777" w:rsidTr="001D25AC">
        <w:trPr>
          <w:trHeight w:val="300"/>
          <w:jc w:val="center"/>
        </w:trPr>
        <w:tc>
          <w:tcPr>
            <w:tcW w:w="1540" w:type="pct"/>
            <w:shd w:val="clear" w:color="auto" w:fill="auto"/>
            <w:noWrap/>
            <w:hideMark/>
          </w:tcPr>
          <w:p w14:paraId="0A29BD5D" w14:textId="77777777" w:rsidR="00E33A79" w:rsidRPr="001D25AC" w:rsidRDefault="00E33A79" w:rsidP="001D25AC">
            <w:pPr>
              <w:spacing w:line="240" w:lineRule="auto"/>
              <w:jc w:val="center"/>
              <w:rPr>
                <w:color w:val="000000"/>
                <w:sz w:val="20"/>
                <w:lang w:bidi="ar-SA"/>
              </w:rPr>
            </w:pPr>
            <w:r w:rsidRPr="001D25AC">
              <w:rPr>
                <w:color w:val="000000"/>
                <w:sz w:val="20"/>
                <w:lang w:bidi="ar-SA"/>
              </w:rPr>
              <w:t>Motley County</w:t>
            </w:r>
          </w:p>
        </w:tc>
        <w:tc>
          <w:tcPr>
            <w:tcW w:w="404" w:type="pct"/>
            <w:shd w:val="clear" w:color="auto" w:fill="auto"/>
            <w:noWrap/>
            <w:hideMark/>
          </w:tcPr>
          <w:p w14:paraId="7E524FA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C5D23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E1D81A2"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D0309E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89FCBE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BCFCDDF" w14:textId="77777777" w:rsidTr="001D25AC">
        <w:trPr>
          <w:trHeight w:val="300"/>
          <w:jc w:val="center"/>
        </w:trPr>
        <w:tc>
          <w:tcPr>
            <w:tcW w:w="1540" w:type="pct"/>
            <w:shd w:val="clear" w:color="auto" w:fill="auto"/>
            <w:noWrap/>
            <w:hideMark/>
          </w:tcPr>
          <w:p w14:paraId="0BE8891D" w14:textId="77777777" w:rsidR="00E33A79" w:rsidRPr="001D25AC" w:rsidRDefault="00E33A79" w:rsidP="001D25AC">
            <w:pPr>
              <w:spacing w:line="240" w:lineRule="auto"/>
              <w:jc w:val="center"/>
              <w:rPr>
                <w:color w:val="000000"/>
                <w:sz w:val="20"/>
                <w:lang w:bidi="ar-SA"/>
              </w:rPr>
            </w:pPr>
            <w:r w:rsidRPr="001D25AC">
              <w:rPr>
                <w:color w:val="000000"/>
                <w:sz w:val="20"/>
                <w:lang w:bidi="ar-SA"/>
              </w:rPr>
              <w:t>Nacogdoches County</w:t>
            </w:r>
          </w:p>
        </w:tc>
        <w:tc>
          <w:tcPr>
            <w:tcW w:w="404" w:type="pct"/>
            <w:shd w:val="clear" w:color="auto" w:fill="auto"/>
            <w:noWrap/>
            <w:hideMark/>
          </w:tcPr>
          <w:p w14:paraId="72E0C45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3D9679E"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668F7C8"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11.17</w:t>
            </w:r>
          </w:p>
        </w:tc>
        <w:tc>
          <w:tcPr>
            <w:tcW w:w="648" w:type="pct"/>
            <w:shd w:val="clear" w:color="auto" w:fill="auto"/>
            <w:noWrap/>
            <w:hideMark/>
          </w:tcPr>
          <w:p w14:paraId="73F69642" w14:textId="77777777" w:rsidR="00E33A79" w:rsidRPr="001D25AC" w:rsidRDefault="00E33A79" w:rsidP="001D25AC">
            <w:pPr>
              <w:spacing w:line="240" w:lineRule="auto"/>
              <w:jc w:val="center"/>
              <w:rPr>
                <w:color w:val="000000"/>
                <w:sz w:val="20"/>
                <w:lang w:bidi="ar-SA"/>
              </w:rPr>
            </w:pPr>
            <w:r w:rsidRPr="001D25AC">
              <w:rPr>
                <w:color w:val="000000"/>
                <w:sz w:val="20"/>
                <w:lang w:bidi="ar-SA"/>
              </w:rPr>
              <w:t>4.53</w:t>
            </w:r>
          </w:p>
        </w:tc>
        <w:tc>
          <w:tcPr>
            <w:tcW w:w="942" w:type="pct"/>
            <w:shd w:val="clear" w:color="auto" w:fill="auto"/>
            <w:noWrap/>
            <w:hideMark/>
          </w:tcPr>
          <w:p w14:paraId="55EF63AD"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0.043</w:t>
            </w:r>
          </w:p>
        </w:tc>
      </w:tr>
      <w:tr w:rsidR="00F55E4B" w:rsidRPr="001D25AC" w14:paraId="5ABDF43B" w14:textId="77777777" w:rsidTr="001D25AC">
        <w:trPr>
          <w:trHeight w:val="300"/>
          <w:jc w:val="center"/>
        </w:trPr>
        <w:tc>
          <w:tcPr>
            <w:tcW w:w="1540" w:type="pct"/>
            <w:shd w:val="clear" w:color="auto" w:fill="auto"/>
            <w:noWrap/>
            <w:hideMark/>
          </w:tcPr>
          <w:p w14:paraId="4E19BEAD" w14:textId="77777777" w:rsidR="00E33A79" w:rsidRPr="001D25AC" w:rsidRDefault="00E33A79" w:rsidP="001D25AC">
            <w:pPr>
              <w:spacing w:line="240" w:lineRule="auto"/>
              <w:jc w:val="center"/>
              <w:rPr>
                <w:color w:val="000000"/>
                <w:sz w:val="20"/>
                <w:lang w:bidi="ar-SA"/>
              </w:rPr>
            </w:pPr>
            <w:r w:rsidRPr="001D25AC">
              <w:rPr>
                <w:color w:val="000000"/>
                <w:sz w:val="20"/>
                <w:lang w:bidi="ar-SA"/>
              </w:rPr>
              <w:t>Navarro County</w:t>
            </w:r>
          </w:p>
        </w:tc>
        <w:tc>
          <w:tcPr>
            <w:tcW w:w="404" w:type="pct"/>
            <w:shd w:val="clear" w:color="auto" w:fill="auto"/>
            <w:noWrap/>
            <w:hideMark/>
          </w:tcPr>
          <w:p w14:paraId="4CB4C47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DE11BD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FF5B316" w14:textId="77777777" w:rsidR="00E33A79" w:rsidRPr="001D25AC" w:rsidRDefault="00E33A79" w:rsidP="001D25AC">
            <w:pPr>
              <w:spacing w:line="240" w:lineRule="auto"/>
              <w:jc w:val="center"/>
              <w:rPr>
                <w:color w:val="000000"/>
                <w:sz w:val="20"/>
                <w:lang w:bidi="ar-SA"/>
              </w:rPr>
            </w:pPr>
            <w:r w:rsidRPr="001D25AC">
              <w:rPr>
                <w:color w:val="000000"/>
                <w:sz w:val="20"/>
                <w:lang w:bidi="ar-SA"/>
              </w:rPr>
              <w:t>9.56</w:t>
            </w:r>
          </w:p>
        </w:tc>
        <w:tc>
          <w:tcPr>
            <w:tcW w:w="648" w:type="pct"/>
            <w:shd w:val="clear" w:color="auto" w:fill="auto"/>
            <w:noWrap/>
            <w:hideMark/>
          </w:tcPr>
          <w:p w14:paraId="1FE444BC" w14:textId="77777777" w:rsidR="00E33A79" w:rsidRPr="001D25AC" w:rsidRDefault="00E33A79" w:rsidP="001D25AC">
            <w:pPr>
              <w:spacing w:line="240" w:lineRule="auto"/>
              <w:jc w:val="center"/>
              <w:rPr>
                <w:color w:val="000000"/>
                <w:sz w:val="20"/>
                <w:lang w:bidi="ar-SA"/>
              </w:rPr>
            </w:pPr>
            <w:r w:rsidRPr="001D25AC">
              <w:rPr>
                <w:color w:val="000000"/>
                <w:sz w:val="20"/>
                <w:lang w:bidi="ar-SA"/>
              </w:rPr>
              <w:t>4.5</w:t>
            </w:r>
          </w:p>
        </w:tc>
        <w:tc>
          <w:tcPr>
            <w:tcW w:w="942" w:type="pct"/>
            <w:shd w:val="clear" w:color="auto" w:fill="auto"/>
            <w:noWrap/>
            <w:hideMark/>
          </w:tcPr>
          <w:p w14:paraId="132DAFC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3F17C7C" w14:textId="77777777" w:rsidTr="001D25AC">
        <w:trPr>
          <w:trHeight w:val="300"/>
          <w:jc w:val="center"/>
        </w:trPr>
        <w:tc>
          <w:tcPr>
            <w:tcW w:w="1540" w:type="pct"/>
            <w:shd w:val="clear" w:color="auto" w:fill="auto"/>
            <w:noWrap/>
            <w:hideMark/>
          </w:tcPr>
          <w:p w14:paraId="444F7471" w14:textId="77777777" w:rsidR="00E33A79" w:rsidRPr="001D25AC" w:rsidRDefault="00E33A79" w:rsidP="001D25AC">
            <w:pPr>
              <w:spacing w:line="240" w:lineRule="auto"/>
              <w:jc w:val="center"/>
              <w:rPr>
                <w:color w:val="000000"/>
                <w:sz w:val="20"/>
                <w:lang w:bidi="ar-SA"/>
              </w:rPr>
            </w:pPr>
            <w:r w:rsidRPr="001D25AC">
              <w:rPr>
                <w:color w:val="000000"/>
                <w:sz w:val="20"/>
                <w:lang w:bidi="ar-SA"/>
              </w:rPr>
              <w:t>Newton County</w:t>
            </w:r>
          </w:p>
        </w:tc>
        <w:tc>
          <w:tcPr>
            <w:tcW w:w="404" w:type="pct"/>
            <w:shd w:val="clear" w:color="auto" w:fill="auto"/>
            <w:noWrap/>
            <w:hideMark/>
          </w:tcPr>
          <w:p w14:paraId="3732FA4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9B9415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30CEA52" w14:textId="77777777" w:rsidR="00E33A79" w:rsidRPr="001D25AC" w:rsidRDefault="00E33A79" w:rsidP="001D25AC">
            <w:pPr>
              <w:spacing w:line="240" w:lineRule="auto"/>
              <w:jc w:val="center"/>
              <w:rPr>
                <w:color w:val="000000"/>
                <w:sz w:val="20"/>
                <w:lang w:bidi="ar-SA"/>
              </w:rPr>
            </w:pPr>
            <w:r w:rsidRPr="001D25AC">
              <w:rPr>
                <w:color w:val="000000"/>
                <w:sz w:val="20"/>
                <w:lang w:bidi="ar-SA"/>
              </w:rPr>
              <w:t>2.43</w:t>
            </w:r>
          </w:p>
        </w:tc>
        <w:tc>
          <w:tcPr>
            <w:tcW w:w="648" w:type="pct"/>
            <w:shd w:val="clear" w:color="auto" w:fill="auto"/>
            <w:noWrap/>
            <w:hideMark/>
          </w:tcPr>
          <w:p w14:paraId="71861059"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F2E07E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E9CF32" w14:textId="77777777" w:rsidTr="001D25AC">
        <w:trPr>
          <w:trHeight w:val="300"/>
          <w:jc w:val="center"/>
        </w:trPr>
        <w:tc>
          <w:tcPr>
            <w:tcW w:w="1540" w:type="pct"/>
            <w:shd w:val="clear" w:color="auto" w:fill="auto"/>
            <w:noWrap/>
            <w:hideMark/>
          </w:tcPr>
          <w:p w14:paraId="424185E7" w14:textId="77777777" w:rsidR="00E33A79" w:rsidRPr="001D25AC" w:rsidRDefault="00E33A79" w:rsidP="001D25AC">
            <w:pPr>
              <w:spacing w:line="240" w:lineRule="auto"/>
              <w:jc w:val="center"/>
              <w:rPr>
                <w:color w:val="000000"/>
                <w:sz w:val="20"/>
                <w:lang w:bidi="ar-SA"/>
              </w:rPr>
            </w:pPr>
            <w:r w:rsidRPr="001D25AC">
              <w:rPr>
                <w:color w:val="000000"/>
                <w:sz w:val="20"/>
                <w:lang w:bidi="ar-SA"/>
              </w:rPr>
              <w:t>Nolan County</w:t>
            </w:r>
          </w:p>
        </w:tc>
        <w:tc>
          <w:tcPr>
            <w:tcW w:w="404" w:type="pct"/>
            <w:shd w:val="clear" w:color="auto" w:fill="auto"/>
            <w:noWrap/>
            <w:hideMark/>
          </w:tcPr>
          <w:p w14:paraId="66BAB52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3C36E0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B6107D8" w14:textId="77777777" w:rsidR="00E33A79" w:rsidRPr="001D25AC" w:rsidRDefault="00E33A79" w:rsidP="001D25AC">
            <w:pPr>
              <w:spacing w:line="240" w:lineRule="auto"/>
              <w:jc w:val="center"/>
              <w:rPr>
                <w:color w:val="000000"/>
                <w:sz w:val="20"/>
                <w:lang w:bidi="ar-SA"/>
              </w:rPr>
            </w:pPr>
            <w:r w:rsidRPr="001D25AC">
              <w:rPr>
                <w:color w:val="000000"/>
                <w:sz w:val="20"/>
                <w:lang w:bidi="ar-SA"/>
              </w:rPr>
              <w:t>7.64</w:t>
            </w:r>
          </w:p>
        </w:tc>
        <w:tc>
          <w:tcPr>
            <w:tcW w:w="648" w:type="pct"/>
            <w:shd w:val="clear" w:color="auto" w:fill="auto"/>
            <w:noWrap/>
            <w:hideMark/>
          </w:tcPr>
          <w:p w14:paraId="7476A243" w14:textId="77777777" w:rsidR="00E33A79" w:rsidRPr="001D25AC" w:rsidRDefault="00E33A79" w:rsidP="001D25AC">
            <w:pPr>
              <w:spacing w:line="240" w:lineRule="auto"/>
              <w:jc w:val="center"/>
              <w:rPr>
                <w:color w:val="000000"/>
                <w:sz w:val="20"/>
                <w:lang w:bidi="ar-SA"/>
              </w:rPr>
            </w:pPr>
            <w:r w:rsidRPr="001D25AC">
              <w:rPr>
                <w:color w:val="000000"/>
                <w:sz w:val="20"/>
                <w:lang w:bidi="ar-SA"/>
              </w:rPr>
              <w:t>5.52</w:t>
            </w:r>
          </w:p>
        </w:tc>
        <w:tc>
          <w:tcPr>
            <w:tcW w:w="942" w:type="pct"/>
            <w:shd w:val="clear" w:color="auto" w:fill="auto"/>
            <w:noWrap/>
            <w:hideMark/>
          </w:tcPr>
          <w:p w14:paraId="063BD86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775602" w14:textId="77777777" w:rsidTr="001D25AC">
        <w:trPr>
          <w:trHeight w:val="300"/>
          <w:jc w:val="center"/>
        </w:trPr>
        <w:tc>
          <w:tcPr>
            <w:tcW w:w="1540" w:type="pct"/>
            <w:shd w:val="clear" w:color="auto" w:fill="auto"/>
            <w:noWrap/>
            <w:hideMark/>
          </w:tcPr>
          <w:p w14:paraId="64BE7A98" w14:textId="77777777" w:rsidR="00E33A79" w:rsidRPr="001D25AC" w:rsidRDefault="00E33A79" w:rsidP="001D25AC">
            <w:pPr>
              <w:spacing w:line="240" w:lineRule="auto"/>
              <w:jc w:val="center"/>
              <w:rPr>
                <w:color w:val="000000"/>
                <w:sz w:val="20"/>
                <w:lang w:bidi="ar-SA"/>
              </w:rPr>
            </w:pPr>
            <w:r w:rsidRPr="001D25AC">
              <w:rPr>
                <w:color w:val="000000"/>
                <w:sz w:val="20"/>
                <w:lang w:bidi="ar-SA"/>
              </w:rPr>
              <w:t>Nueces County</w:t>
            </w:r>
          </w:p>
        </w:tc>
        <w:tc>
          <w:tcPr>
            <w:tcW w:w="404" w:type="pct"/>
            <w:shd w:val="clear" w:color="auto" w:fill="auto"/>
            <w:noWrap/>
            <w:hideMark/>
          </w:tcPr>
          <w:p w14:paraId="7A71F35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091D79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6091E5C" w14:textId="77777777" w:rsidR="00E33A79" w:rsidRPr="001D25AC" w:rsidRDefault="00E33A79" w:rsidP="001D25AC">
            <w:pPr>
              <w:spacing w:line="240" w:lineRule="auto"/>
              <w:jc w:val="center"/>
              <w:rPr>
                <w:color w:val="000000"/>
                <w:sz w:val="20"/>
                <w:lang w:bidi="ar-SA"/>
              </w:rPr>
            </w:pPr>
            <w:r w:rsidRPr="001D25AC">
              <w:rPr>
                <w:color w:val="000000"/>
                <w:sz w:val="20"/>
                <w:lang w:bidi="ar-SA"/>
              </w:rPr>
              <w:t>16.19</w:t>
            </w:r>
          </w:p>
        </w:tc>
        <w:tc>
          <w:tcPr>
            <w:tcW w:w="648" w:type="pct"/>
            <w:shd w:val="clear" w:color="auto" w:fill="auto"/>
            <w:noWrap/>
            <w:hideMark/>
          </w:tcPr>
          <w:p w14:paraId="56DEB372"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10.83</w:t>
            </w:r>
          </w:p>
        </w:tc>
        <w:tc>
          <w:tcPr>
            <w:tcW w:w="942" w:type="pct"/>
            <w:shd w:val="clear" w:color="auto" w:fill="auto"/>
            <w:noWrap/>
            <w:hideMark/>
          </w:tcPr>
          <w:p w14:paraId="389703B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1AD0EEB" w14:textId="77777777" w:rsidTr="001D25AC">
        <w:trPr>
          <w:trHeight w:val="300"/>
          <w:jc w:val="center"/>
        </w:trPr>
        <w:tc>
          <w:tcPr>
            <w:tcW w:w="1540" w:type="pct"/>
            <w:shd w:val="clear" w:color="auto" w:fill="auto"/>
            <w:noWrap/>
            <w:hideMark/>
          </w:tcPr>
          <w:p w14:paraId="412B573B" w14:textId="77777777" w:rsidR="00E33A79" w:rsidRPr="001D25AC" w:rsidRDefault="00E33A79" w:rsidP="001D25AC">
            <w:pPr>
              <w:spacing w:line="240" w:lineRule="auto"/>
              <w:jc w:val="center"/>
              <w:rPr>
                <w:color w:val="000000"/>
                <w:sz w:val="20"/>
                <w:lang w:bidi="ar-SA"/>
              </w:rPr>
            </w:pPr>
            <w:r w:rsidRPr="001D25AC">
              <w:rPr>
                <w:color w:val="000000"/>
                <w:sz w:val="20"/>
                <w:lang w:bidi="ar-SA"/>
              </w:rPr>
              <w:t>Ochiltree County</w:t>
            </w:r>
          </w:p>
        </w:tc>
        <w:tc>
          <w:tcPr>
            <w:tcW w:w="404" w:type="pct"/>
            <w:shd w:val="clear" w:color="auto" w:fill="auto"/>
            <w:noWrap/>
            <w:hideMark/>
          </w:tcPr>
          <w:p w14:paraId="36BE375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A5EEF2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70AB656" w14:textId="77777777" w:rsidR="00E33A79" w:rsidRPr="001D25AC" w:rsidRDefault="00E33A79" w:rsidP="001D25AC">
            <w:pPr>
              <w:spacing w:line="240" w:lineRule="auto"/>
              <w:jc w:val="center"/>
              <w:rPr>
                <w:color w:val="000000"/>
                <w:sz w:val="20"/>
                <w:lang w:bidi="ar-SA"/>
              </w:rPr>
            </w:pPr>
            <w:r w:rsidRPr="001D25AC">
              <w:rPr>
                <w:color w:val="000000"/>
                <w:sz w:val="20"/>
                <w:lang w:bidi="ar-SA"/>
              </w:rPr>
              <w:t>4.12</w:t>
            </w:r>
          </w:p>
        </w:tc>
        <w:tc>
          <w:tcPr>
            <w:tcW w:w="648" w:type="pct"/>
            <w:shd w:val="clear" w:color="auto" w:fill="auto"/>
            <w:noWrap/>
            <w:hideMark/>
          </w:tcPr>
          <w:p w14:paraId="2102006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4D605E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137D0F8" w14:textId="77777777" w:rsidTr="001D25AC">
        <w:trPr>
          <w:trHeight w:val="300"/>
          <w:jc w:val="center"/>
        </w:trPr>
        <w:tc>
          <w:tcPr>
            <w:tcW w:w="1540" w:type="pct"/>
            <w:shd w:val="clear" w:color="auto" w:fill="auto"/>
            <w:noWrap/>
            <w:hideMark/>
          </w:tcPr>
          <w:p w14:paraId="6721EFFC" w14:textId="77777777" w:rsidR="00E33A79" w:rsidRPr="001D25AC" w:rsidRDefault="00E33A79" w:rsidP="001D25AC">
            <w:pPr>
              <w:spacing w:line="240" w:lineRule="auto"/>
              <w:jc w:val="center"/>
              <w:rPr>
                <w:color w:val="000000"/>
                <w:sz w:val="20"/>
                <w:lang w:bidi="ar-SA"/>
              </w:rPr>
            </w:pPr>
            <w:r w:rsidRPr="001D25AC">
              <w:rPr>
                <w:color w:val="000000"/>
                <w:sz w:val="20"/>
                <w:lang w:bidi="ar-SA"/>
              </w:rPr>
              <w:t>Oldham County</w:t>
            </w:r>
          </w:p>
        </w:tc>
        <w:tc>
          <w:tcPr>
            <w:tcW w:w="404" w:type="pct"/>
            <w:shd w:val="clear" w:color="auto" w:fill="auto"/>
            <w:noWrap/>
            <w:hideMark/>
          </w:tcPr>
          <w:p w14:paraId="1C00939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D2B71D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6BBC283"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4C220144"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F977A3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86F65F5" w14:textId="77777777" w:rsidTr="001D25AC">
        <w:trPr>
          <w:trHeight w:val="300"/>
          <w:jc w:val="center"/>
        </w:trPr>
        <w:tc>
          <w:tcPr>
            <w:tcW w:w="1540" w:type="pct"/>
            <w:shd w:val="clear" w:color="auto" w:fill="auto"/>
            <w:noWrap/>
            <w:hideMark/>
          </w:tcPr>
          <w:p w14:paraId="555876C9" w14:textId="77777777" w:rsidR="00E33A79" w:rsidRPr="001D25AC" w:rsidRDefault="00E33A79" w:rsidP="001D25AC">
            <w:pPr>
              <w:spacing w:line="240" w:lineRule="auto"/>
              <w:jc w:val="center"/>
              <w:rPr>
                <w:color w:val="000000"/>
                <w:sz w:val="20"/>
                <w:lang w:bidi="ar-SA"/>
              </w:rPr>
            </w:pPr>
            <w:r w:rsidRPr="001D25AC">
              <w:rPr>
                <w:color w:val="000000"/>
                <w:sz w:val="20"/>
                <w:lang w:bidi="ar-SA"/>
              </w:rPr>
              <w:t>Orange County</w:t>
            </w:r>
          </w:p>
        </w:tc>
        <w:tc>
          <w:tcPr>
            <w:tcW w:w="404" w:type="pct"/>
            <w:shd w:val="clear" w:color="auto" w:fill="auto"/>
            <w:noWrap/>
            <w:hideMark/>
          </w:tcPr>
          <w:p w14:paraId="3DD1DBC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6EA4A86"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539C49B" w14:textId="77777777" w:rsidR="00E33A79" w:rsidRPr="001D25AC" w:rsidRDefault="00E33A79" w:rsidP="001D25AC">
            <w:pPr>
              <w:spacing w:line="240" w:lineRule="auto"/>
              <w:jc w:val="center"/>
              <w:rPr>
                <w:color w:val="000000"/>
                <w:sz w:val="20"/>
                <w:lang w:bidi="ar-SA"/>
              </w:rPr>
            </w:pPr>
            <w:r w:rsidRPr="001D25AC">
              <w:rPr>
                <w:color w:val="000000"/>
                <w:sz w:val="20"/>
                <w:lang w:bidi="ar-SA"/>
              </w:rPr>
              <w:t>9.21</w:t>
            </w:r>
          </w:p>
        </w:tc>
        <w:tc>
          <w:tcPr>
            <w:tcW w:w="648" w:type="pct"/>
            <w:shd w:val="clear" w:color="auto" w:fill="auto"/>
            <w:noWrap/>
            <w:hideMark/>
          </w:tcPr>
          <w:p w14:paraId="2438448E" w14:textId="77777777" w:rsidR="00E33A79" w:rsidRPr="001D25AC" w:rsidRDefault="00E33A79" w:rsidP="001D25AC">
            <w:pPr>
              <w:spacing w:line="240" w:lineRule="auto"/>
              <w:jc w:val="center"/>
              <w:rPr>
                <w:color w:val="000000"/>
                <w:sz w:val="20"/>
                <w:lang w:bidi="ar-SA"/>
              </w:rPr>
            </w:pPr>
            <w:r w:rsidRPr="001D25AC">
              <w:rPr>
                <w:color w:val="000000"/>
                <w:sz w:val="20"/>
                <w:lang w:bidi="ar-SA"/>
              </w:rPr>
              <w:t>4.26</w:t>
            </w:r>
          </w:p>
        </w:tc>
        <w:tc>
          <w:tcPr>
            <w:tcW w:w="942" w:type="pct"/>
            <w:shd w:val="clear" w:color="auto" w:fill="auto"/>
            <w:noWrap/>
            <w:hideMark/>
          </w:tcPr>
          <w:p w14:paraId="1DAAB1B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5BC869" w14:textId="77777777" w:rsidTr="001D25AC">
        <w:trPr>
          <w:trHeight w:val="300"/>
          <w:jc w:val="center"/>
        </w:trPr>
        <w:tc>
          <w:tcPr>
            <w:tcW w:w="1540" w:type="pct"/>
            <w:shd w:val="clear" w:color="auto" w:fill="auto"/>
            <w:noWrap/>
            <w:hideMark/>
          </w:tcPr>
          <w:p w14:paraId="24A74A9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Palo Pinto County</w:t>
            </w:r>
          </w:p>
        </w:tc>
        <w:tc>
          <w:tcPr>
            <w:tcW w:w="404" w:type="pct"/>
            <w:shd w:val="clear" w:color="auto" w:fill="auto"/>
            <w:noWrap/>
            <w:hideMark/>
          </w:tcPr>
          <w:p w14:paraId="40E61E0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71A1CA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FCAEC8B" w14:textId="77777777" w:rsidR="00E33A79" w:rsidRPr="001D25AC" w:rsidRDefault="00E33A79" w:rsidP="001D25AC">
            <w:pPr>
              <w:spacing w:line="240" w:lineRule="auto"/>
              <w:jc w:val="center"/>
              <w:rPr>
                <w:color w:val="000000"/>
                <w:sz w:val="20"/>
                <w:lang w:bidi="ar-SA"/>
              </w:rPr>
            </w:pPr>
            <w:r w:rsidRPr="001D25AC">
              <w:rPr>
                <w:color w:val="000000"/>
                <w:sz w:val="20"/>
                <w:lang w:bidi="ar-SA"/>
              </w:rPr>
              <w:t>5.92</w:t>
            </w:r>
          </w:p>
        </w:tc>
        <w:tc>
          <w:tcPr>
            <w:tcW w:w="648" w:type="pct"/>
            <w:shd w:val="clear" w:color="auto" w:fill="auto"/>
            <w:noWrap/>
            <w:hideMark/>
          </w:tcPr>
          <w:p w14:paraId="46E16637" w14:textId="77777777" w:rsidR="00E33A79" w:rsidRPr="001D25AC" w:rsidRDefault="00E33A79" w:rsidP="001D25AC">
            <w:pPr>
              <w:spacing w:line="240" w:lineRule="auto"/>
              <w:jc w:val="center"/>
              <w:rPr>
                <w:color w:val="000000"/>
                <w:sz w:val="20"/>
                <w:lang w:bidi="ar-SA"/>
              </w:rPr>
            </w:pPr>
            <w:r w:rsidRPr="001D25AC">
              <w:rPr>
                <w:color w:val="000000"/>
                <w:sz w:val="20"/>
                <w:lang w:bidi="ar-SA"/>
              </w:rPr>
              <w:t>3.05</w:t>
            </w:r>
          </w:p>
        </w:tc>
        <w:tc>
          <w:tcPr>
            <w:tcW w:w="942" w:type="pct"/>
            <w:shd w:val="clear" w:color="auto" w:fill="auto"/>
            <w:noWrap/>
            <w:hideMark/>
          </w:tcPr>
          <w:p w14:paraId="501B1E0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4B6285" w14:textId="77777777" w:rsidTr="001D25AC">
        <w:trPr>
          <w:trHeight w:val="300"/>
          <w:jc w:val="center"/>
        </w:trPr>
        <w:tc>
          <w:tcPr>
            <w:tcW w:w="1540" w:type="pct"/>
            <w:shd w:val="clear" w:color="auto" w:fill="auto"/>
            <w:noWrap/>
            <w:hideMark/>
          </w:tcPr>
          <w:p w14:paraId="4B244421" w14:textId="77777777" w:rsidR="00E33A79" w:rsidRPr="001D25AC" w:rsidRDefault="00E33A79" w:rsidP="001D25AC">
            <w:pPr>
              <w:spacing w:line="240" w:lineRule="auto"/>
              <w:jc w:val="center"/>
              <w:rPr>
                <w:color w:val="000000"/>
                <w:sz w:val="20"/>
                <w:lang w:bidi="ar-SA"/>
              </w:rPr>
            </w:pPr>
            <w:r w:rsidRPr="001D25AC">
              <w:rPr>
                <w:color w:val="000000"/>
                <w:sz w:val="20"/>
                <w:lang w:bidi="ar-SA"/>
              </w:rPr>
              <w:t>Panola County</w:t>
            </w:r>
          </w:p>
        </w:tc>
        <w:tc>
          <w:tcPr>
            <w:tcW w:w="404" w:type="pct"/>
            <w:shd w:val="clear" w:color="auto" w:fill="auto"/>
            <w:noWrap/>
            <w:hideMark/>
          </w:tcPr>
          <w:p w14:paraId="4956739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49E2EC5"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3750227" w14:textId="77777777" w:rsidR="00E33A79" w:rsidRPr="001D25AC" w:rsidRDefault="00E33A79" w:rsidP="001D25AC">
            <w:pPr>
              <w:spacing w:line="240" w:lineRule="auto"/>
              <w:jc w:val="center"/>
              <w:rPr>
                <w:color w:val="000000"/>
                <w:sz w:val="20"/>
                <w:lang w:bidi="ar-SA"/>
              </w:rPr>
            </w:pPr>
            <w:r w:rsidRPr="001D25AC">
              <w:rPr>
                <w:color w:val="000000"/>
                <w:sz w:val="20"/>
                <w:lang w:bidi="ar-SA"/>
              </w:rPr>
              <w:t>9.56</w:t>
            </w:r>
          </w:p>
        </w:tc>
        <w:tc>
          <w:tcPr>
            <w:tcW w:w="648" w:type="pct"/>
            <w:shd w:val="clear" w:color="auto" w:fill="auto"/>
            <w:noWrap/>
            <w:hideMark/>
          </w:tcPr>
          <w:p w14:paraId="0AE049B2" w14:textId="77777777" w:rsidR="00E33A79" w:rsidRPr="001D25AC" w:rsidRDefault="00E33A79" w:rsidP="001D25AC">
            <w:pPr>
              <w:spacing w:line="240" w:lineRule="auto"/>
              <w:jc w:val="center"/>
              <w:rPr>
                <w:color w:val="000000"/>
                <w:sz w:val="20"/>
                <w:lang w:bidi="ar-SA"/>
              </w:rPr>
            </w:pPr>
            <w:r w:rsidRPr="001D25AC">
              <w:rPr>
                <w:color w:val="000000"/>
                <w:sz w:val="20"/>
                <w:lang w:bidi="ar-SA"/>
              </w:rPr>
              <w:t>4.56</w:t>
            </w:r>
          </w:p>
        </w:tc>
        <w:tc>
          <w:tcPr>
            <w:tcW w:w="942" w:type="pct"/>
            <w:shd w:val="clear" w:color="auto" w:fill="auto"/>
            <w:noWrap/>
            <w:hideMark/>
          </w:tcPr>
          <w:p w14:paraId="5977D5A1" w14:textId="77777777" w:rsidR="00E33A79" w:rsidRPr="001D25AC" w:rsidRDefault="00E33A79" w:rsidP="001D25AC">
            <w:pPr>
              <w:spacing w:line="240" w:lineRule="auto"/>
              <w:jc w:val="center"/>
              <w:rPr>
                <w:color w:val="000000"/>
                <w:sz w:val="20"/>
                <w:lang w:bidi="ar-SA"/>
              </w:rPr>
            </w:pPr>
            <w:r w:rsidRPr="001D25AC">
              <w:rPr>
                <w:color w:val="000000"/>
                <w:sz w:val="20"/>
                <w:lang w:bidi="ar-SA"/>
              </w:rPr>
              <w:t>0.039</w:t>
            </w:r>
          </w:p>
        </w:tc>
      </w:tr>
      <w:tr w:rsidR="00F55E4B" w:rsidRPr="001D25AC" w14:paraId="2E2E6FEA" w14:textId="77777777" w:rsidTr="001D25AC">
        <w:trPr>
          <w:trHeight w:val="300"/>
          <w:jc w:val="center"/>
        </w:trPr>
        <w:tc>
          <w:tcPr>
            <w:tcW w:w="1540" w:type="pct"/>
            <w:shd w:val="clear" w:color="auto" w:fill="auto"/>
            <w:noWrap/>
            <w:hideMark/>
          </w:tcPr>
          <w:p w14:paraId="180F6AC6"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Parker County</w:t>
            </w:r>
          </w:p>
        </w:tc>
        <w:tc>
          <w:tcPr>
            <w:tcW w:w="404" w:type="pct"/>
            <w:shd w:val="clear" w:color="auto" w:fill="auto"/>
            <w:noWrap/>
            <w:hideMark/>
          </w:tcPr>
          <w:p w14:paraId="227FFB5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2D9B7B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5696DB4" w14:textId="77777777" w:rsidR="00E33A79" w:rsidRPr="001D25AC" w:rsidRDefault="00E33A79" w:rsidP="001D25AC">
            <w:pPr>
              <w:spacing w:line="240" w:lineRule="auto"/>
              <w:jc w:val="center"/>
              <w:rPr>
                <w:color w:val="000000"/>
                <w:sz w:val="20"/>
                <w:lang w:bidi="ar-SA"/>
              </w:rPr>
            </w:pPr>
            <w:r w:rsidRPr="001D25AC">
              <w:rPr>
                <w:color w:val="000000"/>
                <w:sz w:val="20"/>
                <w:lang w:bidi="ar-SA"/>
              </w:rPr>
              <w:t>6.17</w:t>
            </w:r>
          </w:p>
        </w:tc>
        <w:tc>
          <w:tcPr>
            <w:tcW w:w="648" w:type="pct"/>
            <w:shd w:val="clear" w:color="auto" w:fill="auto"/>
            <w:noWrap/>
            <w:hideMark/>
          </w:tcPr>
          <w:p w14:paraId="08A248CB" w14:textId="77777777" w:rsidR="00E33A79" w:rsidRPr="001D25AC" w:rsidRDefault="00E33A79" w:rsidP="001D25AC">
            <w:pPr>
              <w:spacing w:line="240" w:lineRule="auto"/>
              <w:jc w:val="center"/>
              <w:rPr>
                <w:color w:val="000000"/>
                <w:sz w:val="20"/>
                <w:lang w:bidi="ar-SA"/>
              </w:rPr>
            </w:pPr>
            <w:r w:rsidRPr="001D25AC">
              <w:rPr>
                <w:color w:val="000000"/>
                <w:sz w:val="20"/>
                <w:lang w:bidi="ar-SA"/>
              </w:rPr>
              <w:t>2.44</w:t>
            </w:r>
          </w:p>
        </w:tc>
        <w:tc>
          <w:tcPr>
            <w:tcW w:w="942" w:type="pct"/>
            <w:shd w:val="clear" w:color="auto" w:fill="auto"/>
            <w:noWrap/>
            <w:hideMark/>
          </w:tcPr>
          <w:p w14:paraId="54CF424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DA8B8D2" w14:textId="77777777" w:rsidTr="001D25AC">
        <w:trPr>
          <w:trHeight w:val="300"/>
          <w:jc w:val="center"/>
        </w:trPr>
        <w:tc>
          <w:tcPr>
            <w:tcW w:w="1540" w:type="pct"/>
            <w:shd w:val="clear" w:color="auto" w:fill="auto"/>
            <w:noWrap/>
            <w:hideMark/>
          </w:tcPr>
          <w:p w14:paraId="468840D8"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Parmer County</w:t>
            </w:r>
          </w:p>
        </w:tc>
        <w:tc>
          <w:tcPr>
            <w:tcW w:w="404" w:type="pct"/>
            <w:shd w:val="clear" w:color="auto" w:fill="auto"/>
            <w:noWrap/>
            <w:hideMark/>
          </w:tcPr>
          <w:p w14:paraId="742C7A5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95DDCE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0EF8106"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w:t>
            </w:r>
          </w:p>
        </w:tc>
        <w:tc>
          <w:tcPr>
            <w:tcW w:w="648" w:type="pct"/>
            <w:shd w:val="clear" w:color="auto" w:fill="auto"/>
            <w:noWrap/>
            <w:hideMark/>
          </w:tcPr>
          <w:p w14:paraId="0F35A27E" w14:textId="77777777" w:rsidR="00E33A79" w:rsidRPr="001D25AC" w:rsidRDefault="00E33A79" w:rsidP="001D25AC">
            <w:pPr>
              <w:spacing w:line="240" w:lineRule="auto"/>
              <w:jc w:val="center"/>
              <w:rPr>
                <w:color w:val="000000"/>
                <w:sz w:val="20"/>
                <w:lang w:bidi="ar-SA"/>
              </w:rPr>
            </w:pPr>
            <w:r w:rsidRPr="001D25AC">
              <w:rPr>
                <w:color w:val="000000"/>
                <w:sz w:val="20"/>
                <w:lang w:bidi="ar-SA"/>
              </w:rPr>
              <w:t>4.94</w:t>
            </w:r>
          </w:p>
        </w:tc>
        <w:tc>
          <w:tcPr>
            <w:tcW w:w="942" w:type="pct"/>
            <w:shd w:val="clear" w:color="auto" w:fill="auto"/>
            <w:noWrap/>
            <w:hideMark/>
          </w:tcPr>
          <w:p w14:paraId="17A7710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6B81A9B" w14:textId="77777777" w:rsidTr="001D25AC">
        <w:trPr>
          <w:trHeight w:val="300"/>
          <w:jc w:val="center"/>
        </w:trPr>
        <w:tc>
          <w:tcPr>
            <w:tcW w:w="1540" w:type="pct"/>
            <w:shd w:val="clear" w:color="auto" w:fill="auto"/>
            <w:noWrap/>
            <w:hideMark/>
          </w:tcPr>
          <w:p w14:paraId="1CC71381" w14:textId="77777777" w:rsidR="00E33A79" w:rsidRPr="001D25AC" w:rsidRDefault="00E33A79" w:rsidP="001D25AC">
            <w:pPr>
              <w:spacing w:line="240" w:lineRule="auto"/>
              <w:jc w:val="center"/>
              <w:rPr>
                <w:color w:val="000000"/>
                <w:sz w:val="20"/>
                <w:lang w:bidi="ar-SA"/>
              </w:rPr>
            </w:pPr>
            <w:r w:rsidRPr="001D25AC">
              <w:rPr>
                <w:color w:val="000000"/>
                <w:sz w:val="20"/>
                <w:lang w:bidi="ar-SA"/>
              </w:rPr>
              <w:t>Pecos County</w:t>
            </w:r>
          </w:p>
        </w:tc>
        <w:tc>
          <w:tcPr>
            <w:tcW w:w="404" w:type="pct"/>
            <w:shd w:val="clear" w:color="auto" w:fill="auto"/>
            <w:noWrap/>
            <w:hideMark/>
          </w:tcPr>
          <w:p w14:paraId="1C43ECB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4DD12C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0273902" w14:textId="77777777" w:rsidR="00E33A79" w:rsidRPr="001D25AC" w:rsidRDefault="00E33A79" w:rsidP="001D25AC">
            <w:pPr>
              <w:spacing w:line="240" w:lineRule="auto"/>
              <w:jc w:val="center"/>
              <w:rPr>
                <w:color w:val="000000"/>
                <w:sz w:val="20"/>
                <w:lang w:bidi="ar-SA"/>
              </w:rPr>
            </w:pPr>
            <w:r w:rsidRPr="001D25AC">
              <w:rPr>
                <w:color w:val="000000"/>
                <w:sz w:val="20"/>
                <w:lang w:bidi="ar-SA"/>
              </w:rPr>
              <w:t>6.64</w:t>
            </w:r>
          </w:p>
        </w:tc>
        <w:tc>
          <w:tcPr>
            <w:tcW w:w="648" w:type="pct"/>
            <w:shd w:val="clear" w:color="auto" w:fill="auto"/>
            <w:noWrap/>
            <w:hideMark/>
          </w:tcPr>
          <w:p w14:paraId="5BC2E95A" w14:textId="77777777" w:rsidR="00E33A79" w:rsidRPr="001D25AC" w:rsidRDefault="00E33A79" w:rsidP="001D25AC">
            <w:pPr>
              <w:spacing w:line="240" w:lineRule="auto"/>
              <w:jc w:val="center"/>
              <w:rPr>
                <w:color w:val="000000"/>
                <w:sz w:val="20"/>
                <w:lang w:bidi="ar-SA"/>
              </w:rPr>
            </w:pPr>
            <w:r w:rsidRPr="001D25AC">
              <w:rPr>
                <w:color w:val="000000"/>
                <w:sz w:val="20"/>
                <w:lang w:bidi="ar-SA"/>
              </w:rPr>
              <w:t>4.37</w:t>
            </w:r>
          </w:p>
        </w:tc>
        <w:tc>
          <w:tcPr>
            <w:tcW w:w="942" w:type="pct"/>
            <w:shd w:val="clear" w:color="auto" w:fill="auto"/>
            <w:noWrap/>
            <w:hideMark/>
          </w:tcPr>
          <w:p w14:paraId="5F7F038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1F1AD6E" w14:textId="77777777" w:rsidTr="001D25AC">
        <w:trPr>
          <w:trHeight w:val="300"/>
          <w:jc w:val="center"/>
        </w:trPr>
        <w:tc>
          <w:tcPr>
            <w:tcW w:w="1540" w:type="pct"/>
            <w:shd w:val="clear" w:color="auto" w:fill="auto"/>
            <w:noWrap/>
            <w:hideMark/>
          </w:tcPr>
          <w:p w14:paraId="7FE172BD" w14:textId="77777777" w:rsidR="00E33A79" w:rsidRPr="001D25AC" w:rsidRDefault="00E33A79" w:rsidP="001D25AC">
            <w:pPr>
              <w:spacing w:line="240" w:lineRule="auto"/>
              <w:jc w:val="center"/>
              <w:rPr>
                <w:color w:val="000000"/>
                <w:sz w:val="20"/>
                <w:lang w:bidi="ar-SA"/>
              </w:rPr>
            </w:pPr>
            <w:r w:rsidRPr="001D25AC">
              <w:rPr>
                <w:color w:val="000000"/>
                <w:sz w:val="20"/>
                <w:lang w:bidi="ar-SA"/>
              </w:rPr>
              <w:t>Polk County</w:t>
            </w:r>
          </w:p>
        </w:tc>
        <w:tc>
          <w:tcPr>
            <w:tcW w:w="404" w:type="pct"/>
            <w:shd w:val="clear" w:color="auto" w:fill="auto"/>
            <w:noWrap/>
            <w:hideMark/>
          </w:tcPr>
          <w:p w14:paraId="06FBB2F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10DCD1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98245B3" w14:textId="77777777" w:rsidR="00E33A79" w:rsidRPr="001D25AC" w:rsidRDefault="00E33A79" w:rsidP="001D25AC">
            <w:pPr>
              <w:spacing w:line="240" w:lineRule="auto"/>
              <w:jc w:val="center"/>
              <w:rPr>
                <w:color w:val="000000"/>
                <w:sz w:val="20"/>
                <w:lang w:bidi="ar-SA"/>
              </w:rPr>
            </w:pPr>
            <w:r w:rsidRPr="001D25AC">
              <w:rPr>
                <w:color w:val="000000"/>
                <w:sz w:val="20"/>
                <w:lang w:bidi="ar-SA"/>
              </w:rPr>
              <w:t>2.71</w:t>
            </w:r>
          </w:p>
        </w:tc>
        <w:tc>
          <w:tcPr>
            <w:tcW w:w="648" w:type="pct"/>
            <w:shd w:val="clear" w:color="auto" w:fill="auto"/>
            <w:noWrap/>
            <w:hideMark/>
          </w:tcPr>
          <w:p w14:paraId="65B8A30B" w14:textId="77777777" w:rsidR="00E33A79" w:rsidRPr="001D25AC" w:rsidRDefault="00E33A79" w:rsidP="001D25AC">
            <w:pPr>
              <w:spacing w:line="240" w:lineRule="auto"/>
              <w:jc w:val="center"/>
              <w:rPr>
                <w:color w:val="000000"/>
                <w:sz w:val="20"/>
                <w:lang w:bidi="ar-SA"/>
              </w:rPr>
            </w:pPr>
            <w:r w:rsidRPr="001D25AC">
              <w:rPr>
                <w:color w:val="000000"/>
                <w:sz w:val="20"/>
                <w:lang w:bidi="ar-SA"/>
              </w:rPr>
              <w:t>1.04</w:t>
            </w:r>
          </w:p>
        </w:tc>
        <w:tc>
          <w:tcPr>
            <w:tcW w:w="942" w:type="pct"/>
            <w:shd w:val="clear" w:color="auto" w:fill="auto"/>
            <w:noWrap/>
            <w:hideMark/>
          </w:tcPr>
          <w:p w14:paraId="7753B91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E0E5BD8" w14:textId="77777777" w:rsidTr="001D25AC">
        <w:trPr>
          <w:trHeight w:val="300"/>
          <w:jc w:val="center"/>
        </w:trPr>
        <w:tc>
          <w:tcPr>
            <w:tcW w:w="1540" w:type="pct"/>
            <w:shd w:val="clear" w:color="auto" w:fill="auto"/>
            <w:noWrap/>
            <w:hideMark/>
          </w:tcPr>
          <w:p w14:paraId="0F9746C8" w14:textId="77777777" w:rsidR="00E33A79" w:rsidRPr="001D25AC" w:rsidRDefault="00E33A79" w:rsidP="001D25AC">
            <w:pPr>
              <w:spacing w:line="240" w:lineRule="auto"/>
              <w:jc w:val="center"/>
              <w:rPr>
                <w:color w:val="000000"/>
                <w:sz w:val="20"/>
                <w:lang w:bidi="ar-SA"/>
              </w:rPr>
            </w:pPr>
            <w:r w:rsidRPr="001D25AC">
              <w:rPr>
                <w:color w:val="000000"/>
                <w:sz w:val="20"/>
                <w:lang w:bidi="ar-SA"/>
              </w:rPr>
              <w:t>Potter County</w:t>
            </w:r>
          </w:p>
        </w:tc>
        <w:tc>
          <w:tcPr>
            <w:tcW w:w="404" w:type="pct"/>
            <w:shd w:val="clear" w:color="auto" w:fill="auto"/>
            <w:noWrap/>
            <w:hideMark/>
          </w:tcPr>
          <w:p w14:paraId="398316C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50D01D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F0C8E7E" w14:textId="77777777" w:rsidR="00E33A79" w:rsidRPr="001D25AC" w:rsidRDefault="00E33A79" w:rsidP="001D25AC">
            <w:pPr>
              <w:spacing w:line="240" w:lineRule="auto"/>
              <w:jc w:val="center"/>
              <w:rPr>
                <w:color w:val="000000"/>
                <w:sz w:val="20"/>
                <w:lang w:bidi="ar-SA"/>
              </w:rPr>
            </w:pPr>
            <w:r w:rsidRPr="001D25AC">
              <w:rPr>
                <w:color w:val="000000"/>
                <w:sz w:val="20"/>
                <w:lang w:bidi="ar-SA"/>
              </w:rPr>
              <w:t>13.4</w:t>
            </w:r>
          </w:p>
        </w:tc>
        <w:tc>
          <w:tcPr>
            <w:tcW w:w="648" w:type="pct"/>
            <w:shd w:val="clear" w:color="auto" w:fill="auto"/>
            <w:noWrap/>
            <w:hideMark/>
          </w:tcPr>
          <w:p w14:paraId="6FC33523" w14:textId="77777777" w:rsidR="00E33A79" w:rsidRPr="001D25AC" w:rsidRDefault="00E33A79" w:rsidP="001D25AC">
            <w:pPr>
              <w:spacing w:line="240" w:lineRule="auto"/>
              <w:jc w:val="center"/>
              <w:rPr>
                <w:color w:val="000000"/>
                <w:sz w:val="20"/>
                <w:lang w:bidi="ar-SA"/>
              </w:rPr>
            </w:pPr>
            <w:r w:rsidRPr="001D25AC">
              <w:rPr>
                <w:color w:val="000000"/>
                <w:sz w:val="20"/>
                <w:lang w:bidi="ar-SA"/>
              </w:rPr>
              <w:t>6.92</w:t>
            </w:r>
          </w:p>
        </w:tc>
        <w:tc>
          <w:tcPr>
            <w:tcW w:w="942" w:type="pct"/>
            <w:shd w:val="clear" w:color="auto" w:fill="auto"/>
            <w:noWrap/>
            <w:hideMark/>
          </w:tcPr>
          <w:p w14:paraId="2EDA76D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14D3B87" w14:textId="77777777" w:rsidTr="001D25AC">
        <w:trPr>
          <w:trHeight w:val="300"/>
          <w:jc w:val="center"/>
        </w:trPr>
        <w:tc>
          <w:tcPr>
            <w:tcW w:w="1540" w:type="pct"/>
            <w:shd w:val="clear" w:color="auto" w:fill="auto"/>
            <w:noWrap/>
            <w:hideMark/>
          </w:tcPr>
          <w:p w14:paraId="57E62E5B" w14:textId="77777777" w:rsidR="00E33A79" w:rsidRPr="001D25AC" w:rsidRDefault="00E33A79" w:rsidP="001D25AC">
            <w:pPr>
              <w:spacing w:line="240" w:lineRule="auto"/>
              <w:jc w:val="center"/>
              <w:rPr>
                <w:color w:val="000000"/>
                <w:sz w:val="20"/>
                <w:lang w:bidi="ar-SA"/>
              </w:rPr>
            </w:pPr>
            <w:r w:rsidRPr="001D25AC">
              <w:rPr>
                <w:color w:val="000000"/>
                <w:sz w:val="20"/>
                <w:lang w:bidi="ar-SA"/>
              </w:rPr>
              <w:t>Presidio County</w:t>
            </w:r>
          </w:p>
        </w:tc>
        <w:tc>
          <w:tcPr>
            <w:tcW w:w="404" w:type="pct"/>
            <w:shd w:val="clear" w:color="auto" w:fill="auto"/>
            <w:noWrap/>
            <w:hideMark/>
          </w:tcPr>
          <w:p w14:paraId="348D3E7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9A11F5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53B04A0" w14:textId="77777777" w:rsidR="00E33A79" w:rsidRPr="001D25AC" w:rsidRDefault="00E33A79" w:rsidP="001D25AC">
            <w:pPr>
              <w:spacing w:line="240" w:lineRule="auto"/>
              <w:jc w:val="center"/>
              <w:rPr>
                <w:color w:val="000000"/>
                <w:sz w:val="20"/>
                <w:lang w:bidi="ar-SA"/>
              </w:rPr>
            </w:pPr>
            <w:r w:rsidRPr="001D25AC">
              <w:rPr>
                <w:color w:val="000000"/>
                <w:sz w:val="20"/>
                <w:lang w:bidi="ar-SA"/>
              </w:rPr>
              <w:t>5.62</w:t>
            </w:r>
          </w:p>
        </w:tc>
        <w:tc>
          <w:tcPr>
            <w:tcW w:w="648" w:type="pct"/>
            <w:shd w:val="clear" w:color="auto" w:fill="auto"/>
            <w:noWrap/>
            <w:hideMark/>
          </w:tcPr>
          <w:p w14:paraId="642D295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396F54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0A871D7" w14:textId="77777777" w:rsidTr="001D25AC">
        <w:trPr>
          <w:trHeight w:val="300"/>
          <w:jc w:val="center"/>
        </w:trPr>
        <w:tc>
          <w:tcPr>
            <w:tcW w:w="1540" w:type="pct"/>
            <w:shd w:val="clear" w:color="auto" w:fill="auto"/>
            <w:noWrap/>
            <w:hideMark/>
          </w:tcPr>
          <w:p w14:paraId="4AF1787E" w14:textId="77777777" w:rsidR="00E33A79" w:rsidRPr="001D25AC" w:rsidRDefault="00E33A79" w:rsidP="001D25AC">
            <w:pPr>
              <w:spacing w:line="240" w:lineRule="auto"/>
              <w:jc w:val="center"/>
              <w:rPr>
                <w:color w:val="000000"/>
                <w:sz w:val="20"/>
                <w:lang w:bidi="ar-SA"/>
              </w:rPr>
            </w:pPr>
            <w:r w:rsidRPr="001D25AC">
              <w:rPr>
                <w:color w:val="000000"/>
                <w:sz w:val="20"/>
                <w:lang w:bidi="ar-SA"/>
              </w:rPr>
              <w:t>Rains County</w:t>
            </w:r>
          </w:p>
        </w:tc>
        <w:tc>
          <w:tcPr>
            <w:tcW w:w="404" w:type="pct"/>
            <w:shd w:val="clear" w:color="auto" w:fill="auto"/>
            <w:noWrap/>
            <w:hideMark/>
          </w:tcPr>
          <w:p w14:paraId="2CA85A6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1A213F0"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1E3C031" w14:textId="77777777" w:rsidR="00E33A79" w:rsidRPr="001D25AC" w:rsidRDefault="00E33A79" w:rsidP="001D25AC">
            <w:pPr>
              <w:spacing w:line="240" w:lineRule="auto"/>
              <w:jc w:val="center"/>
              <w:rPr>
                <w:color w:val="000000"/>
                <w:sz w:val="20"/>
                <w:lang w:bidi="ar-SA"/>
              </w:rPr>
            </w:pPr>
            <w:r w:rsidRPr="001D25AC">
              <w:rPr>
                <w:color w:val="000000"/>
                <w:sz w:val="20"/>
                <w:lang w:bidi="ar-SA"/>
              </w:rPr>
              <w:t>5.99</w:t>
            </w:r>
          </w:p>
        </w:tc>
        <w:tc>
          <w:tcPr>
            <w:tcW w:w="648" w:type="pct"/>
            <w:shd w:val="clear" w:color="auto" w:fill="auto"/>
            <w:noWrap/>
            <w:hideMark/>
          </w:tcPr>
          <w:p w14:paraId="2951081F" w14:textId="77777777" w:rsidR="00E33A79" w:rsidRPr="001D25AC" w:rsidRDefault="00E33A79" w:rsidP="001D25AC">
            <w:pPr>
              <w:spacing w:line="240" w:lineRule="auto"/>
              <w:jc w:val="center"/>
              <w:rPr>
                <w:color w:val="000000"/>
                <w:sz w:val="20"/>
                <w:lang w:bidi="ar-SA"/>
              </w:rPr>
            </w:pPr>
            <w:r w:rsidRPr="001D25AC">
              <w:rPr>
                <w:color w:val="000000"/>
                <w:sz w:val="20"/>
                <w:lang w:bidi="ar-SA"/>
              </w:rPr>
              <w:t>3.25</w:t>
            </w:r>
          </w:p>
        </w:tc>
        <w:tc>
          <w:tcPr>
            <w:tcW w:w="942" w:type="pct"/>
            <w:shd w:val="clear" w:color="auto" w:fill="auto"/>
            <w:noWrap/>
            <w:hideMark/>
          </w:tcPr>
          <w:p w14:paraId="24B14B7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0.009</w:t>
            </w:r>
          </w:p>
        </w:tc>
      </w:tr>
      <w:tr w:rsidR="00F55E4B" w:rsidRPr="001D25AC" w14:paraId="10BD5061" w14:textId="77777777" w:rsidTr="001D25AC">
        <w:trPr>
          <w:trHeight w:val="300"/>
          <w:jc w:val="center"/>
        </w:trPr>
        <w:tc>
          <w:tcPr>
            <w:tcW w:w="1540" w:type="pct"/>
            <w:shd w:val="clear" w:color="auto" w:fill="auto"/>
            <w:noWrap/>
            <w:hideMark/>
          </w:tcPr>
          <w:p w14:paraId="192410A3"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Randall County</w:t>
            </w:r>
          </w:p>
        </w:tc>
        <w:tc>
          <w:tcPr>
            <w:tcW w:w="404" w:type="pct"/>
            <w:shd w:val="clear" w:color="auto" w:fill="auto"/>
            <w:noWrap/>
            <w:hideMark/>
          </w:tcPr>
          <w:p w14:paraId="179EF44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80E81C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F950F99" w14:textId="77777777" w:rsidR="00E33A79" w:rsidRPr="001D25AC" w:rsidRDefault="00E33A79" w:rsidP="001D25AC">
            <w:pPr>
              <w:spacing w:line="240" w:lineRule="auto"/>
              <w:jc w:val="center"/>
              <w:rPr>
                <w:color w:val="000000"/>
                <w:sz w:val="20"/>
                <w:lang w:bidi="ar-SA"/>
              </w:rPr>
            </w:pPr>
            <w:r w:rsidRPr="001D25AC">
              <w:rPr>
                <w:color w:val="000000"/>
                <w:sz w:val="20"/>
                <w:lang w:bidi="ar-SA"/>
              </w:rPr>
              <w:t>2.24</w:t>
            </w:r>
          </w:p>
        </w:tc>
        <w:tc>
          <w:tcPr>
            <w:tcW w:w="648" w:type="pct"/>
            <w:shd w:val="clear" w:color="auto" w:fill="auto"/>
            <w:noWrap/>
            <w:hideMark/>
          </w:tcPr>
          <w:p w14:paraId="448440CA" w14:textId="77777777" w:rsidR="00E33A79" w:rsidRPr="001D25AC" w:rsidRDefault="00E33A79" w:rsidP="001D25AC">
            <w:pPr>
              <w:spacing w:line="240" w:lineRule="auto"/>
              <w:jc w:val="center"/>
              <w:rPr>
                <w:color w:val="000000"/>
                <w:sz w:val="20"/>
                <w:lang w:bidi="ar-SA"/>
              </w:rPr>
            </w:pPr>
            <w:r w:rsidRPr="001D25AC">
              <w:rPr>
                <w:color w:val="000000"/>
                <w:sz w:val="20"/>
                <w:lang w:bidi="ar-SA"/>
              </w:rPr>
              <w:t>1.12</w:t>
            </w:r>
          </w:p>
        </w:tc>
        <w:tc>
          <w:tcPr>
            <w:tcW w:w="942" w:type="pct"/>
            <w:shd w:val="clear" w:color="auto" w:fill="auto"/>
            <w:noWrap/>
            <w:hideMark/>
          </w:tcPr>
          <w:p w14:paraId="20B667E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CFDDFD1" w14:textId="77777777" w:rsidTr="001D25AC">
        <w:trPr>
          <w:trHeight w:val="300"/>
          <w:jc w:val="center"/>
        </w:trPr>
        <w:tc>
          <w:tcPr>
            <w:tcW w:w="1540" w:type="pct"/>
            <w:shd w:val="clear" w:color="auto" w:fill="auto"/>
            <w:noWrap/>
            <w:hideMark/>
          </w:tcPr>
          <w:p w14:paraId="49C160F2" w14:textId="77777777" w:rsidR="00E33A79" w:rsidRPr="001D25AC" w:rsidRDefault="00E33A79" w:rsidP="001D25AC">
            <w:pPr>
              <w:spacing w:line="240" w:lineRule="auto"/>
              <w:jc w:val="center"/>
              <w:rPr>
                <w:color w:val="000000"/>
                <w:sz w:val="20"/>
                <w:lang w:bidi="ar-SA"/>
              </w:rPr>
            </w:pPr>
            <w:r w:rsidRPr="001D25AC">
              <w:rPr>
                <w:color w:val="000000"/>
                <w:sz w:val="20"/>
                <w:lang w:bidi="ar-SA"/>
              </w:rPr>
              <w:t>Reagan County</w:t>
            </w:r>
          </w:p>
        </w:tc>
        <w:tc>
          <w:tcPr>
            <w:tcW w:w="404" w:type="pct"/>
            <w:shd w:val="clear" w:color="auto" w:fill="auto"/>
            <w:noWrap/>
            <w:hideMark/>
          </w:tcPr>
          <w:p w14:paraId="1AB0F73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209920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43449ED"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3504B6B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10E2EF2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F638997" w14:textId="77777777" w:rsidTr="001D25AC">
        <w:trPr>
          <w:trHeight w:val="300"/>
          <w:jc w:val="center"/>
        </w:trPr>
        <w:tc>
          <w:tcPr>
            <w:tcW w:w="1540" w:type="pct"/>
            <w:shd w:val="clear" w:color="auto" w:fill="auto"/>
            <w:noWrap/>
            <w:hideMark/>
          </w:tcPr>
          <w:p w14:paraId="628052A7" w14:textId="77777777" w:rsidR="00E33A79" w:rsidRPr="001D25AC" w:rsidRDefault="00E33A79" w:rsidP="001D25AC">
            <w:pPr>
              <w:spacing w:line="240" w:lineRule="auto"/>
              <w:jc w:val="center"/>
              <w:rPr>
                <w:color w:val="000000"/>
                <w:sz w:val="20"/>
                <w:lang w:bidi="ar-SA"/>
              </w:rPr>
            </w:pPr>
            <w:r w:rsidRPr="001D25AC">
              <w:rPr>
                <w:color w:val="000000"/>
                <w:sz w:val="20"/>
                <w:lang w:bidi="ar-SA"/>
              </w:rPr>
              <w:t>Real County</w:t>
            </w:r>
          </w:p>
        </w:tc>
        <w:tc>
          <w:tcPr>
            <w:tcW w:w="404" w:type="pct"/>
            <w:shd w:val="clear" w:color="auto" w:fill="auto"/>
            <w:noWrap/>
            <w:hideMark/>
          </w:tcPr>
          <w:p w14:paraId="6FEFC91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D01DA2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B1A2A7C"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5DCB29C"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1EBCE32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BA7DA73" w14:textId="77777777" w:rsidTr="001D25AC">
        <w:trPr>
          <w:trHeight w:val="300"/>
          <w:jc w:val="center"/>
        </w:trPr>
        <w:tc>
          <w:tcPr>
            <w:tcW w:w="1540" w:type="pct"/>
            <w:shd w:val="clear" w:color="auto" w:fill="auto"/>
            <w:noWrap/>
            <w:hideMark/>
          </w:tcPr>
          <w:p w14:paraId="38A23CB3" w14:textId="77777777" w:rsidR="00E33A79" w:rsidRPr="001D25AC" w:rsidRDefault="00E33A79" w:rsidP="001D25AC">
            <w:pPr>
              <w:spacing w:line="240" w:lineRule="auto"/>
              <w:jc w:val="center"/>
              <w:rPr>
                <w:color w:val="000000"/>
                <w:sz w:val="20"/>
                <w:lang w:bidi="ar-SA"/>
              </w:rPr>
            </w:pPr>
            <w:r w:rsidRPr="001D25AC">
              <w:rPr>
                <w:color w:val="000000"/>
                <w:sz w:val="20"/>
                <w:lang w:bidi="ar-SA"/>
              </w:rPr>
              <w:t>Red River County</w:t>
            </w:r>
          </w:p>
        </w:tc>
        <w:tc>
          <w:tcPr>
            <w:tcW w:w="404" w:type="pct"/>
            <w:shd w:val="clear" w:color="auto" w:fill="auto"/>
            <w:noWrap/>
            <w:hideMark/>
          </w:tcPr>
          <w:p w14:paraId="42FF668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B0C6E0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6E501F8" w14:textId="77777777" w:rsidR="00E33A79" w:rsidRPr="001D25AC" w:rsidRDefault="00E33A79" w:rsidP="001D25AC">
            <w:pPr>
              <w:spacing w:line="240" w:lineRule="auto"/>
              <w:jc w:val="center"/>
              <w:rPr>
                <w:color w:val="000000"/>
                <w:sz w:val="20"/>
                <w:lang w:bidi="ar-SA"/>
              </w:rPr>
            </w:pPr>
            <w:r w:rsidRPr="001D25AC">
              <w:rPr>
                <w:color w:val="000000"/>
                <w:sz w:val="20"/>
                <w:lang w:bidi="ar-SA"/>
              </w:rPr>
              <w:t>11.13</w:t>
            </w:r>
          </w:p>
        </w:tc>
        <w:tc>
          <w:tcPr>
            <w:tcW w:w="648" w:type="pct"/>
            <w:shd w:val="clear" w:color="auto" w:fill="auto"/>
            <w:noWrap/>
            <w:hideMark/>
          </w:tcPr>
          <w:p w14:paraId="1A894643" w14:textId="77777777" w:rsidR="00E33A79" w:rsidRPr="001D25AC" w:rsidRDefault="00E33A79" w:rsidP="001D25AC">
            <w:pPr>
              <w:spacing w:line="240" w:lineRule="auto"/>
              <w:jc w:val="center"/>
              <w:rPr>
                <w:color w:val="000000"/>
                <w:sz w:val="20"/>
                <w:lang w:bidi="ar-SA"/>
              </w:rPr>
            </w:pPr>
            <w:r w:rsidRPr="001D25AC">
              <w:rPr>
                <w:color w:val="000000"/>
                <w:sz w:val="20"/>
                <w:lang w:bidi="ar-SA"/>
              </w:rPr>
              <w:t>4.77</w:t>
            </w:r>
          </w:p>
        </w:tc>
        <w:tc>
          <w:tcPr>
            <w:tcW w:w="942" w:type="pct"/>
            <w:shd w:val="clear" w:color="auto" w:fill="auto"/>
            <w:noWrap/>
            <w:hideMark/>
          </w:tcPr>
          <w:p w14:paraId="1F59308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B9D3820" w14:textId="77777777" w:rsidTr="001D25AC">
        <w:trPr>
          <w:trHeight w:val="300"/>
          <w:jc w:val="center"/>
        </w:trPr>
        <w:tc>
          <w:tcPr>
            <w:tcW w:w="1540" w:type="pct"/>
            <w:shd w:val="clear" w:color="auto" w:fill="auto"/>
            <w:noWrap/>
            <w:hideMark/>
          </w:tcPr>
          <w:p w14:paraId="31745016" w14:textId="77777777" w:rsidR="00E33A79" w:rsidRPr="001D25AC" w:rsidRDefault="00E33A79" w:rsidP="001D25AC">
            <w:pPr>
              <w:spacing w:line="240" w:lineRule="auto"/>
              <w:jc w:val="center"/>
              <w:rPr>
                <w:color w:val="000000"/>
                <w:sz w:val="20"/>
                <w:lang w:bidi="ar-SA"/>
              </w:rPr>
            </w:pPr>
            <w:r w:rsidRPr="001D25AC">
              <w:rPr>
                <w:color w:val="000000"/>
                <w:sz w:val="20"/>
                <w:lang w:bidi="ar-SA"/>
              </w:rPr>
              <w:t>Reeves County</w:t>
            </w:r>
          </w:p>
        </w:tc>
        <w:tc>
          <w:tcPr>
            <w:tcW w:w="404" w:type="pct"/>
            <w:shd w:val="clear" w:color="auto" w:fill="auto"/>
            <w:noWrap/>
            <w:hideMark/>
          </w:tcPr>
          <w:p w14:paraId="56311B7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4F72B9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94F789A" w14:textId="77777777" w:rsidR="00E33A79" w:rsidRPr="001D25AC" w:rsidRDefault="00E33A79" w:rsidP="001D25AC">
            <w:pPr>
              <w:spacing w:line="240" w:lineRule="auto"/>
              <w:jc w:val="center"/>
              <w:rPr>
                <w:color w:val="000000"/>
                <w:sz w:val="20"/>
                <w:lang w:bidi="ar-SA"/>
              </w:rPr>
            </w:pPr>
            <w:r w:rsidRPr="001D25AC">
              <w:rPr>
                <w:color w:val="000000"/>
                <w:sz w:val="20"/>
                <w:lang w:bidi="ar-SA"/>
              </w:rPr>
              <w:t>9.95</w:t>
            </w:r>
          </w:p>
        </w:tc>
        <w:tc>
          <w:tcPr>
            <w:tcW w:w="648" w:type="pct"/>
            <w:shd w:val="clear" w:color="auto" w:fill="auto"/>
            <w:noWrap/>
            <w:hideMark/>
          </w:tcPr>
          <w:p w14:paraId="48D26963" w14:textId="77777777" w:rsidR="00E33A79" w:rsidRPr="001D25AC" w:rsidRDefault="00E33A79" w:rsidP="001D25AC">
            <w:pPr>
              <w:spacing w:line="240" w:lineRule="auto"/>
              <w:jc w:val="center"/>
              <w:rPr>
                <w:color w:val="000000"/>
                <w:sz w:val="20"/>
                <w:lang w:bidi="ar-SA"/>
              </w:rPr>
            </w:pPr>
            <w:r w:rsidRPr="001D25AC">
              <w:rPr>
                <w:color w:val="000000"/>
                <w:sz w:val="20"/>
                <w:lang w:bidi="ar-SA"/>
              </w:rPr>
              <w:t>5.88</w:t>
            </w:r>
          </w:p>
        </w:tc>
        <w:tc>
          <w:tcPr>
            <w:tcW w:w="942" w:type="pct"/>
            <w:shd w:val="clear" w:color="auto" w:fill="auto"/>
            <w:noWrap/>
            <w:hideMark/>
          </w:tcPr>
          <w:p w14:paraId="4B21D2B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5BA8A8C" w14:textId="77777777" w:rsidTr="001D25AC">
        <w:trPr>
          <w:trHeight w:val="300"/>
          <w:jc w:val="center"/>
        </w:trPr>
        <w:tc>
          <w:tcPr>
            <w:tcW w:w="1540" w:type="pct"/>
            <w:shd w:val="clear" w:color="auto" w:fill="auto"/>
            <w:noWrap/>
            <w:hideMark/>
          </w:tcPr>
          <w:p w14:paraId="097F23AE" w14:textId="77777777" w:rsidR="00E33A79" w:rsidRPr="001D25AC" w:rsidRDefault="00E33A79" w:rsidP="001D25AC">
            <w:pPr>
              <w:spacing w:line="240" w:lineRule="auto"/>
              <w:jc w:val="center"/>
              <w:rPr>
                <w:color w:val="000000"/>
                <w:sz w:val="20"/>
                <w:lang w:bidi="ar-SA"/>
              </w:rPr>
            </w:pPr>
            <w:r w:rsidRPr="001D25AC">
              <w:rPr>
                <w:color w:val="000000"/>
                <w:sz w:val="20"/>
                <w:lang w:bidi="ar-SA"/>
              </w:rPr>
              <w:t>Refugio County</w:t>
            </w:r>
          </w:p>
        </w:tc>
        <w:tc>
          <w:tcPr>
            <w:tcW w:w="404" w:type="pct"/>
            <w:shd w:val="clear" w:color="auto" w:fill="auto"/>
            <w:noWrap/>
            <w:hideMark/>
          </w:tcPr>
          <w:p w14:paraId="6D888E0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ABD3E6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910583A" w14:textId="77777777" w:rsidR="00E33A79" w:rsidRPr="001D25AC" w:rsidRDefault="00E33A79" w:rsidP="001D25AC">
            <w:pPr>
              <w:spacing w:line="240" w:lineRule="auto"/>
              <w:jc w:val="center"/>
              <w:rPr>
                <w:color w:val="000000"/>
                <w:sz w:val="20"/>
                <w:lang w:bidi="ar-SA"/>
              </w:rPr>
            </w:pPr>
            <w:r w:rsidRPr="001D25AC">
              <w:rPr>
                <w:color w:val="000000"/>
                <w:sz w:val="20"/>
                <w:lang w:bidi="ar-SA"/>
              </w:rPr>
              <w:t>11.96</w:t>
            </w:r>
          </w:p>
        </w:tc>
        <w:tc>
          <w:tcPr>
            <w:tcW w:w="648" w:type="pct"/>
            <w:shd w:val="clear" w:color="auto" w:fill="auto"/>
            <w:noWrap/>
            <w:hideMark/>
          </w:tcPr>
          <w:p w14:paraId="43157C3E" w14:textId="77777777" w:rsidR="00E33A79" w:rsidRPr="001D25AC" w:rsidRDefault="00E33A79" w:rsidP="001D25AC">
            <w:pPr>
              <w:spacing w:line="240" w:lineRule="auto"/>
              <w:jc w:val="center"/>
              <w:rPr>
                <w:color w:val="000000"/>
                <w:sz w:val="20"/>
                <w:lang w:bidi="ar-SA"/>
              </w:rPr>
            </w:pPr>
            <w:r w:rsidRPr="001D25AC">
              <w:rPr>
                <w:color w:val="000000"/>
                <w:sz w:val="20"/>
                <w:lang w:bidi="ar-SA"/>
              </w:rPr>
              <w:t>7.87</w:t>
            </w:r>
          </w:p>
        </w:tc>
        <w:tc>
          <w:tcPr>
            <w:tcW w:w="942" w:type="pct"/>
            <w:shd w:val="clear" w:color="auto" w:fill="auto"/>
            <w:noWrap/>
            <w:hideMark/>
          </w:tcPr>
          <w:p w14:paraId="2A4C21D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DB28222" w14:textId="77777777" w:rsidTr="001D25AC">
        <w:trPr>
          <w:trHeight w:val="300"/>
          <w:jc w:val="center"/>
        </w:trPr>
        <w:tc>
          <w:tcPr>
            <w:tcW w:w="1540" w:type="pct"/>
            <w:shd w:val="clear" w:color="auto" w:fill="auto"/>
            <w:noWrap/>
            <w:hideMark/>
          </w:tcPr>
          <w:p w14:paraId="2061F01B" w14:textId="77777777" w:rsidR="00E33A79" w:rsidRPr="001D25AC" w:rsidRDefault="00E33A79" w:rsidP="001D25AC">
            <w:pPr>
              <w:spacing w:line="240" w:lineRule="auto"/>
              <w:jc w:val="center"/>
              <w:rPr>
                <w:color w:val="000000"/>
                <w:sz w:val="20"/>
                <w:lang w:bidi="ar-SA"/>
              </w:rPr>
            </w:pPr>
            <w:r w:rsidRPr="001D25AC">
              <w:rPr>
                <w:color w:val="000000"/>
                <w:sz w:val="20"/>
                <w:lang w:bidi="ar-SA"/>
              </w:rPr>
              <w:t>Roberts County</w:t>
            </w:r>
          </w:p>
        </w:tc>
        <w:tc>
          <w:tcPr>
            <w:tcW w:w="404" w:type="pct"/>
            <w:shd w:val="clear" w:color="auto" w:fill="auto"/>
            <w:noWrap/>
            <w:hideMark/>
          </w:tcPr>
          <w:p w14:paraId="68450E1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C3A000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8205341"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B26B35D"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6BBCCF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6A8D453" w14:textId="77777777" w:rsidTr="001D25AC">
        <w:trPr>
          <w:trHeight w:val="300"/>
          <w:jc w:val="center"/>
        </w:trPr>
        <w:tc>
          <w:tcPr>
            <w:tcW w:w="1540" w:type="pct"/>
            <w:shd w:val="clear" w:color="auto" w:fill="auto"/>
            <w:noWrap/>
            <w:hideMark/>
          </w:tcPr>
          <w:p w14:paraId="743735DA" w14:textId="77777777" w:rsidR="00E33A79" w:rsidRPr="001D25AC" w:rsidRDefault="00E33A79" w:rsidP="001D25AC">
            <w:pPr>
              <w:spacing w:line="240" w:lineRule="auto"/>
              <w:jc w:val="center"/>
              <w:rPr>
                <w:color w:val="000000"/>
                <w:sz w:val="20"/>
                <w:lang w:bidi="ar-SA"/>
              </w:rPr>
            </w:pPr>
            <w:r w:rsidRPr="001D25AC">
              <w:rPr>
                <w:color w:val="000000"/>
                <w:sz w:val="20"/>
                <w:lang w:bidi="ar-SA"/>
              </w:rPr>
              <w:t>Robertson County</w:t>
            </w:r>
          </w:p>
        </w:tc>
        <w:tc>
          <w:tcPr>
            <w:tcW w:w="404" w:type="pct"/>
            <w:shd w:val="clear" w:color="auto" w:fill="auto"/>
            <w:noWrap/>
            <w:hideMark/>
          </w:tcPr>
          <w:p w14:paraId="0519F4C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FD0C851"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17A1AA9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10.92</w:t>
            </w:r>
          </w:p>
        </w:tc>
        <w:tc>
          <w:tcPr>
            <w:tcW w:w="648" w:type="pct"/>
            <w:shd w:val="clear" w:color="auto" w:fill="auto"/>
            <w:noWrap/>
            <w:hideMark/>
          </w:tcPr>
          <w:p w14:paraId="301A0A32" w14:textId="77777777" w:rsidR="00E33A79" w:rsidRPr="001D25AC" w:rsidRDefault="00E33A79" w:rsidP="001D25AC">
            <w:pPr>
              <w:spacing w:line="240" w:lineRule="auto"/>
              <w:jc w:val="center"/>
              <w:rPr>
                <w:color w:val="000000"/>
                <w:sz w:val="20"/>
                <w:lang w:bidi="ar-SA"/>
              </w:rPr>
            </w:pPr>
            <w:r w:rsidRPr="001D25AC">
              <w:rPr>
                <w:color w:val="000000"/>
                <w:sz w:val="20"/>
                <w:lang w:bidi="ar-SA"/>
              </w:rPr>
              <w:t>5.15</w:t>
            </w:r>
          </w:p>
        </w:tc>
        <w:tc>
          <w:tcPr>
            <w:tcW w:w="942" w:type="pct"/>
            <w:shd w:val="clear" w:color="auto" w:fill="auto"/>
            <w:noWrap/>
            <w:hideMark/>
          </w:tcPr>
          <w:p w14:paraId="7205E180" w14:textId="77777777" w:rsidR="00E33A79" w:rsidRPr="001D25AC" w:rsidRDefault="00E33A79" w:rsidP="001D25AC">
            <w:pPr>
              <w:spacing w:line="240" w:lineRule="auto"/>
              <w:jc w:val="center"/>
              <w:rPr>
                <w:color w:val="000000"/>
                <w:sz w:val="20"/>
                <w:lang w:bidi="ar-SA"/>
              </w:rPr>
            </w:pPr>
            <w:r w:rsidRPr="001D25AC">
              <w:rPr>
                <w:color w:val="000000"/>
                <w:sz w:val="20"/>
                <w:lang w:bidi="ar-SA"/>
              </w:rPr>
              <w:t>0.064</w:t>
            </w:r>
          </w:p>
        </w:tc>
      </w:tr>
      <w:tr w:rsidR="00F55E4B" w:rsidRPr="001D25AC" w14:paraId="7E5091D5" w14:textId="77777777" w:rsidTr="001D25AC">
        <w:trPr>
          <w:trHeight w:val="300"/>
          <w:jc w:val="center"/>
        </w:trPr>
        <w:tc>
          <w:tcPr>
            <w:tcW w:w="1540" w:type="pct"/>
            <w:shd w:val="clear" w:color="auto" w:fill="auto"/>
            <w:noWrap/>
            <w:hideMark/>
          </w:tcPr>
          <w:p w14:paraId="75E6527C" w14:textId="77777777" w:rsidR="00E33A79" w:rsidRPr="001D25AC" w:rsidRDefault="00E33A79" w:rsidP="001D25AC">
            <w:pPr>
              <w:spacing w:line="240" w:lineRule="auto"/>
              <w:jc w:val="center"/>
              <w:rPr>
                <w:color w:val="000000"/>
                <w:sz w:val="20"/>
                <w:lang w:bidi="ar-SA"/>
              </w:rPr>
            </w:pPr>
            <w:r w:rsidRPr="001D25AC">
              <w:rPr>
                <w:color w:val="000000"/>
                <w:sz w:val="20"/>
                <w:lang w:bidi="ar-SA"/>
              </w:rPr>
              <w:t>Rockwall County</w:t>
            </w:r>
          </w:p>
        </w:tc>
        <w:tc>
          <w:tcPr>
            <w:tcW w:w="404" w:type="pct"/>
            <w:shd w:val="clear" w:color="auto" w:fill="auto"/>
            <w:noWrap/>
            <w:hideMark/>
          </w:tcPr>
          <w:p w14:paraId="1FF7533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E3F20E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6DDBD79" w14:textId="77777777" w:rsidR="00E33A79" w:rsidRPr="001D25AC" w:rsidRDefault="00E33A79" w:rsidP="001D25AC">
            <w:pPr>
              <w:spacing w:line="240" w:lineRule="auto"/>
              <w:jc w:val="center"/>
              <w:rPr>
                <w:color w:val="000000"/>
                <w:sz w:val="20"/>
                <w:lang w:bidi="ar-SA"/>
              </w:rPr>
            </w:pPr>
            <w:r w:rsidRPr="001D25AC">
              <w:rPr>
                <w:color w:val="000000"/>
                <w:sz w:val="20"/>
                <w:lang w:bidi="ar-SA"/>
              </w:rPr>
              <w:t>6.56</w:t>
            </w:r>
          </w:p>
        </w:tc>
        <w:tc>
          <w:tcPr>
            <w:tcW w:w="648" w:type="pct"/>
            <w:shd w:val="clear" w:color="auto" w:fill="auto"/>
            <w:noWrap/>
            <w:hideMark/>
          </w:tcPr>
          <w:p w14:paraId="03BA7B24" w14:textId="77777777" w:rsidR="00E33A79" w:rsidRPr="001D25AC" w:rsidRDefault="00E33A79" w:rsidP="001D25AC">
            <w:pPr>
              <w:spacing w:line="240" w:lineRule="auto"/>
              <w:jc w:val="center"/>
              <w:rPr>
                <w:color w:val="000000"/>
                <w:sz w:val="20"/>
                <w:lang w:bidi="ar-SA"/>
              </w:rPr>
            </w:pPr>
            <w:r w:rsidRPr="001D25AC">
              <w:rPr>
                <w:color w:val="000000"/>
                <w:sz w:val="20"/>
                <w:lang w:bidi="ar-SA"/>
              </w:rPr>
              <w:t>3.21</w:t>
            </w:r>
          </w:p>
        </w:tc>
        <w:tc>
          <w:tcPr>
            <w:tcW w:w="942" w:type="pct"/>
            <w:shd w:val="clear" w:color="auto" w:fill="auto"/>
            <w:noWrap/>
            <w:hideMark/>
          </w:tcPr>
          <w:p w14:paraId="2412BFB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2B1656C" w14:textId="77777777" w:rsidTr="001D25AC">
        <w:trPr>
          <w:trHeight w:val="300"/>
          <w:jc w:val="center"/>
        </w:trPr>
        <w:tc>
          <w:tcPr>
            <w:tcW w:w="1540" w:type="pct"/>
            <w:shd w:val="clear" w:color="auto" w:fill="auto"/>
            <w:noWrap/>
            <w:hideMark/>
          </w:tcPr>
          <w:p w14:paraId="73F7A2D8" w14:textId="77777777" w:rsidR="00E33A79" w:rsidRPr="001D25AC" w:rsidRDefault="00E33A79" w:rsidP="001D25AC">
            <w:pPr>
              <w:spacing w:line="240" w:lineRule="auto"/>
              <w:jc w:val="center"/>
              <w:rPr>
                <w:color w:val="000000"/>
                <w:sz w:val="20"/>
                <w:lang w:bidi="ar-SA"/>
              </w:rPr>
            </w:pPr>
            <w:r w:rsidRPr="001D25AC">
              <w:rPr>
                <w:color w:val="000000"/>
                <w:sz w:val="20"/>
                <w:lang w:bidi="ar-SA"/>
              </w:rPr>
              <w:t>Runnels County</w:t>
            </w:r>
          </w:p>
        </w:tc>
        <w:tc>
          <w:tcPr>
            <w:tcW w:w="404" w:type="pct"/>
            <w:shd w:val="clear" w:color="auto" w:fill="auto"/>
            <w:noWrap/>
            <w:hideMark/>
          </w:tcPr>
          <w:p w14:paraId="7E2F2C1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2BB05F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BE06A3D" w14:textId="77777777" w:rsidR="00E33A79" w:rsidRPr="001D25AC" w:rsidRDefault="00E33A79" w:rsidP="001D25AC">
            <w:pPr>
              <w:spacing w:line="240" w:lineRule="auto"/>
              <w:jc w:val="center"/>
              <w:rPr>
                <w:color w:val="000000"/>
                <w:sz w:val="20"/>
                <w:lang w:bidi="ar-SA"/>
              </w:rPr>
            </w:pPr>
            <w:r w:rsidRPr="001D25AC">
              <w:rPr>
                <w:color w:val="000000"/>
                <w:sz w:val="20"/>
                <w:lang w:bidi="ar-SA"/>
              </w:rPr>
              <w:t>4.31</w:t>
            </w:r>
          </w:p>
        </w:tc>
        <w:tc>
          <w:tcPr>
            <w:tcW w:w="648" w:type="pct"/>
            <w:shd w:val="clear" w:color="auto" w:fill="auto"/>
            <w:noWrap/>
            <w:hideMark/>
          </w:tcPr>
          <w:p w14:paraId="3B585EBB"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8370B1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60357BE" w14:textId="77777777" w:rsidTr="001D25AC">
        <w:trPr>
          <w:trHeight w:val="300"/>
          <w:jc w:val="center"/>
        </w:trPr>
        <w:tc>
          <w:tcPr>
            <w:tcW w:w="1540" w:type="pct"/>
            <w:shd w:val="clear" w:color="auto" w:fill="auto"/>
            <w:noWrap/>
            <w:hideMark/>
          </w:tcPr>
          <w:p w14:paraId="6A8CA192" w14:textId="77777777" w:rsidR="00E33A79" w:rsidRPr="001D25AC" w:rsidRDefault="00E33A79" w:rsidP="001D25AC">
            <w:pPr>
              <w:spacing w:line="240" w:lineRule="auto"/>
              <w:jc w:val="center"/>
              <w:rPr>
                <w:color w:val="000000"/>
                <w:sz w:val="20"/>
                <w:lang w:bidi="ar-SA"/>
              </w:rPr>
            </w:pPr>
            <w:r w:rsidRPr="001D25AC">
              <w:rPr>
                <w:color w:val="000000"/>
                <w:sz w:val="20"/>
                <w:lang w:bidi="ar-SA"/>
              </w:rPr>
              <w:t>Rusk County</w:t>
            </w:r>
          </w:p>
        </w:tc>
        <w:tc>
          <w:tcPr>
            <w:tcW w:w="404" w:type="pct"/>
            <w:shd w:val="clear" w:color="auto" w:fill="auto"/>
            <w:noWrap/>
            <w:hideMark/>
          </w:tcPr>
          <w:p w14:paraId="301F46D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AEE818C"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AECBBF6" w14:textId="77777777" w:rsidR="00E33A79" w:rsidRPr="001D25AC" w:rsidRDefault="00E33A79" w:rsidP="001D25AC">
            <w:pPr>
              <w:spacing w:line="240" w:lineRule="auto"/>
              <w:jc w:val="center"/>
              <w:rPr>
                <w:color w:val="000000"/>
                <w:sz w:val="20"/>
                <w:lang w:bidi="ar-SA"/>
              </w:rPr>
            </w:pPr>
            <w:r w:rsidRPr="001D25AC">
              <w:rPr>
                <w:color w:val="000000"/>
                <w:sz w:val="20"/>
                <w:lang w:bidi="ar-SA"/>
              </w:rPr>
              <w:t>6.5</w:t>
            </w:r>
          </w:p>
        </w:tc>
        <w:tc>
          <w:tcPr>
            <w:tcW w:w="648" w:type="pct"/>
            <w:shd w:val="clear" w:color="auto" w:fill="auto"/>
            <w:noWrap/>
            <w:hideMark/>
          </w:tcPr>
          <w:p w14:paraId="16F3BFFC" w14:textId="77777777" w:rsidR="00E33A79" w:rsidRPr="001D25AC" w:rsidRDefault="00E33A79" w:rsidP="001D25AC">
            <w:pPr>
              <w:spacing w:line="240" w:lineRule="auto"/>
              <w:jc w:val="center"/>
              <w:rPr>
                <w:color w:val="000000"/>
                <w:sz w:val="20"/>
                <w:lang w:bidi="ar-SA"/>
              </w:rPr>
            </w:pPr>
            <w:r w:rsidRPr="001D25AC">
              <w:rPr>
                <w:color w:val="000000"/>
                <w:sz w:val="20"/>
                <w:lang w:bidi="ar-SA"/>
              </w:rPr>
              <w:t>3.09</w:t>
            </w:r>
          </w:p>
        </w:tc>
        <w:tc>
          <w:tcPr>
            <w:tcW w:w="942" w:type="pct"/>
            <w:shd w:val="clear" w:color="auto" w:fill="auto"/>
            <w:noWrap/>
            <w:hideMark/>
          </w:tcPr>
          <w:p w14:paraId="2018E484"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0.049</w:t>
            </w:r>
          </w:p>
        </w:tc>
      </w:tr>
      <w:tr w:rsidR="00F55E4B" w:rsidRPr="001D25AC" w14:paraId="3D8BB82B" w14:textId="77777777" w:rsidTr="001D25AC">
        <w:trPr>
          <w:trHeight w:val="300"/>
          <w:jc w:val="center"/>
        </w:trPr>
        <w:tc>
          <w:tcPr>
            <w:tcW w:w="1540" w:type="pct"/>
            <w:shd w:val="clear" w:color="auto" w:fill="auto"/>
            <w:noWrap/>
            <w:hideMark/>
          </w:tcPr>
          <w:p w14:paraId="794A1246" w14:textId="77777777" w:rsidR="00E33A79" w:rsidRPr="001D25AC" w:rsidRDefault="00E33A79" w:rsidP="001D25AC">
            <w:pPr>
              <w:spacing w:line="240" w:lineRule="auto"/>
              <w:jc w:val="center"/>
              <w:rPr>
                <w:color w:val="000000"/>
                <w:sz w:val="20"/>
                <w:lang w:bidi="ar-SA"/>
              </w:rPr>
            </w:pPr>
            <w:r w:rsidRPr="001D25AC">
              <w:rPr>
                <w:color w:val="000000"/>
                <w:sz w:val="20"/>
                <w:lang w:bidi="ar-SA"/>
              </w:rPr>
              <w:t>Sabine County</w:t>
            </w:r>
          </w:p>
        </w:tc>
        <w:tc>
          <w:tcPr>
            <w:tcW w:w="404" w:type="pct"/>
            <w:shd w:val="clear" w:color="auto" w:fill="auto"/>
            <w:noWrap/>
            <w:hideMark/>
          </w:tcPr>
          <w:p w14:paraId="29AC0A2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80F5F3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0C4153A" w14:textId="77777777" w:rsidR="00E33A79" w:rsidRPr="001D25AC" w:rsidRDefault="00E33A79" w:rsidP="001D25AC">
            <w:pPr>
              <w:spacing w:line="240" w:lineRule="auto"/>
              <w:jc w:val="center"/>
              <w:rPr>
                <w:color w:val="000000"/>
                <w:sz w:val="20"/>
                <w:lang w:bidi="ar-SA"/>
              </w:rPr>
            </w:pPr>
            <w:r w:rsidRPr="001D25AC">
              <w:rPr>
                <w:color w:val="000000"/>
                <w:sz w:val="20"/>
                <w:lang w:bidi="ar-SA"/>
              </w:rPr>
              <w:t>9.35</w:t>
            </w:r>
          </w:p>
        </w:tc>
        <w:tc>
          <w:tcPr>
            <w:tcW w:w="648" w:type="pct"/>
            <w:shd w:val="clear" w:color="auto" w:fill="auto"/>
            <w:noWrap/>
            <w:hideMark/>
          </w:tcPr>
          <w:p w14:paraId="4D6F028C" w14:textId="77777777" w:rsidR="00E33A79" w:rsidRPr="001D25AC" w:rsidRDefault="00E33A79" w:rsidP="001D25AC">
            <w:pPr>
              <w:spacing w:line="240" w:lineRule="auto"/>
              <w:jc w:val="center"/>
              <w:rPr>
                <w:color w:val="000000"/>
                <w:sz w:val="20"/>
                <w:lang w:bidi="ar-SA"/>
              </w:rPr>
            </w:pPr>
            <w:r w:rsidRPr="001D25AC">
              <w:rPr>
                <w:color w:val="000000"/>
                <w:sz w:val="20"/>
                <w:lang w:bidi="ar-SA"/>
              </w:rPr>
              <w:t>4.03</w:t>
            </w:r>
          </w:p>
        </w:tc>
        <w:tc>
          <w:tcPr>
            <w:tcW w:w="942" w:type="pct"/>
            <w:shd w:val="clear" w:color="auto" w:fill="auto"/>
            <w:noWrap/>
            <w:hideMark/>
          </w:tcPr>
          <w:p w14:paraId="36C1A2B5"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0.008</w:t>
            </w:r>
          </w:p>
        </w:tc>
      </w:tr>
      <w:tr w:rsidR="00F55E4B" w:rsidRPr="001D25AC" w14:paraId="604B3718" w14:textId="77777777" w:rsidTr="001D25AC">
        <w:trPr>
          <w:trHeight w:val="300"/>
          <w:jc w:val="center"/>
        </w:trPr>
        <w:tc>
          <w:tcPr>
            <w:tcW w:w="1540" w:type="pct"/>
            <w:shd w:val="clear" w:color="auto" w:fill="auto"/>
            <w:noWrap/>
            <w:hideMark/>
          </w:tcPr>
          <w:p w14:paraId="34252F3A" w14:textId="77777777" w:rsidR="00E33A79" w:rsidRPr="001D25AC" w:rsidRDefault="00E33A79" w:rsidP="001D25AC">
            <w:pPr>
              <w:spacing w:line="240" w:lineRule="auto"/>
              <w:jc w:val="center"/>
              <w:rPr>
                <w:color w:val="000000"/>
                <w:sz w:val="20"/>
                <w:lang w:bidi="ar-SA"/>
              </w:rPr>
            </w:pPr>
            <w:r w:rsidRPr="001D25AC">
              <w:rPr>
                <w:color w:val="000000"/>
                <w:sz w:val="20"/>
                <w:lang w:bidi="ar-SA"/>
              </w:rPr>
              <w:t>San Augustine County</w:t>
            </w:r>
          </w:p>
        </w:tc>
        <w:tc>
          <w:tcPr>
            <w:tcW w:w="404" w:type="pct"/>
            <w:shd w:val="clear" w:color="auto" w:fill="auto"/>
            <w:noWrap/>
            <w:hideMark/>
          </w:tcPr>
          <w:p w14:paraId="1191833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664735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6AA4CBE" w14:textId="77777777" w:rsidR="00E33A79" w:rsidRPr="001D25AC" w:rsidRDefault="00E33A79" w:rsidP="001D25AC">
            <w:pPr>
              <w:spacing w:line="240" w:lineRule="auto"/>
              <w:jc w:val="center"/>
              <w:rPr>
                <w:color w:val="000000"/>
                <w:sz w:val="20"/>
                <w:lang w:bidi="ar-SA"/>
              </w:rPr>
            </w:pPr>
            <w:r w:rsidRPr="001D25AC">
              <w:rPr>
                <w:color w:val="000000"/>
                <w:sz w:val="20"/>
                <w:lang w:bidi="ar-SA"/>
              </w:rPr>
              <w:t>11.55</w:t>
            </w:r>
          </w:p>
        </w:tc>
        <w:tc>
          <w:tcPr>
            <w:tcW w:w="648" w:type="pct"/>
            <w:shd w:val="clear" w:color="auto" w:fill="auto"/>
            <w:noWrap/>
            <w:hideMark/>
          </w:tcPr>
          <w:p w14:paraId="6E4ED0F7" w14:textId="77777777" w:rsidR="00E33A79" w:rsidRPr="001D25AC" w:rsidRDefault="00E33A79" w:rsidP="001D25AC">
            <w:pPr>
              <w:spacing w:line="240" w:lineRule="auto"/>
              <w:jc w:val="center"/>
              <w:rPr>
                <w:color w:val="000000"/>
                <w:sz w:val="20"/>
                <w:lang w:bidi="ar-SA"/>
              </w:rPr>
            </w:pPr>
            <w:r w:rsidRPr="001D25AC">
              <w:rPr>
                <w:color w:val="000000"/>
                <w:sz w:val="20"/>
                <w:lang w:bidi="ar-SA"/>
              </w:rPr>
              <w:t>4.09</w:t>
            </w:r>
          </w:p>
        </w:tc>
        <w:tc>
          <w:tcPr>
            <w:tcW w:w="942" w:type="pct"/>
            <w:shd w:val="clear" w:color="auto" w:fill="auto"/>
            <w:noWrap/>
            <w:hideMark/>
          </w:tcPr>
          <w:p w14:paraId="60B3798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w:t>
            </w:r>
          </w:p>
        </w:tc>
      </w:tr>
      <w:tr w:rsidR="00F55E4B" w:rsidRPr="001D25AC" w14:paraId="6E3CE98F" w14:textId="77777777" w:rsidTr="001D25AC">
        <w:trPr>
          <w:trHeight w:val="300"/>
          <w:jc w:val="center"/>
        </w:trPr>
        <w:tc>
          <w:tcPr>
            <w:tcW w:w="1540" w:type="pct"/>
            <w:shd w:val="clear" w:color="auto" w:fill="auto"/>
            <w:noWrap/>
            <w:hideMark/>
          </w:tcPr>
          <w:p w14:paraId="408D6CE2" w14:textId="77777777" w:rsidR="00E33A79" w:rsidRPr="001D25AC" w:rsidRDefault="00E33A79" w:rsidP="001D25AC">
            <w:pPr>
              <w:spacing w:line="240" w:lineRule="auto"/>
              <w:jc w:val="center"/>
              <w:rPr>
                <w:color w:val="000000"/>
                <w:sz w:val="20"/>
                <w:lang w:bidi="ar-SA"/>
              </w:rPr>
            </w:pPr>
            <w:r w:rsidRPr="001D25AC">
              <w:rPr>
                <w:color w:val="000000"/>
                <w:sz w:val="20"/>
                <w:lang w:bidi="ar-SA"/>
              </w:rPr>
              <w:t>San Jacinto County</w:t>
            </w:r>
          </w:p>
        </w:tc>
        <w:tc>
          <w:tcPr>
            <w:tcW w:w="404" w:type="pct"/>
            <w:shd w:val="clear" w:color="auto" w:fill="auto"/>
            <w:noWrap/>
            <w:hideMark/>
          </w:tcPr>
          <w:p w14:paraId="0C96F9C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6F96C23"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9B64591" w14:textId="77777777" w:rsidR="00E33A79" w:rsidRPr="001D25AC" w:rsidRDefault="00E33A79" w:rsidP="001D25AC">
            <w:pPr>
              <w:spacing w:line="240" w:lineRule="auto"/>
              <w:jc w:val="center"/>
              <w:rPr>
                <w:color w:val="000000"/>
                <w:sz w:val="20"/>
                <w:lang w:bidi="ar-SA"/>
              </w:rPr>
            </w:pPr>
            <w:r w:rsidRPr="001D25AC">
              <w:rPr>
                <w:color w:val="000000"/>
                <w:sz w:val="20"/>
                <w:lang w:bidi="ar-SA"/>
              </w:rPr>
              <w:t>6.77</w:t>
            </w:r>
          </w:p>
        </w:tc>
        <w:tc>
          <w:tcPr>
            <w:tcW w:w="648" w:type="pct"/>
            <w:shd w:val="clear" w:color="auto" w:fill="auto"/>
            <w:noWrap/>
            <w:hideMark/>
          </w:tcPr>
          <w:p w14:paraId="6097B71F" w14:textId="77777777" w:rsidR="00E33A79" w:rsidRPr="001D25AC" w:rsidRDefault="00E33A79" w:rsidP="001D25AC">
            <w:pPr>
              <w:spacing w:line="240" w:lineRule="auto"/>
              <w:jc w:val="center"/>
              <w:rPr>
                <w:color w:val="000000"/>
                <w:sz w:val="20"/>
                <w:lang w:bidi="ar-SA"/>
              </w:rPr>
            </w:pPr>
            <w:r w:rsidRPr="001D25AC">
              <w:rPr>
                <w:color w:val="000000"/>
                <w:sz w:val="20"/>
                <w:lang w:bidi="ar-SA"/>
              </w:rPr>
              <w:t>2.85</w:t>
            </w:r>
          </w:p>
        </w:tc>
        <w:tc>
          <w:tcPr>
            <w:tcW w:w="942" w:type="pct"/>
            <w:shd w:val="clear" w:color="auto" w:fill="auto"/>
            <w:noWrap/>
            <w:hideMark/>
          </w:tcPr>
          <w:p w14:paraId="37590C6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A070817" w14:textId="77777777" w:rsidTr="001D25AC">
        <w:trPr>
          <w:trHeight w:val="300"/>
          <w:jc w:val="center"/>
        </w:trPr>
        <w:tc>
          <w:tcPr>
            <w:tcW w:w="1540" w:type="pct"/>
            <w:shd w:val="clear" w:color="auto" w:fill="auto"/>
            <w:noWrap/>
            <w:hideMark/>
          </w:tcPr>
          <w:p w14:paraId="31D90A9C" w14:textId="77777777" w:rsidR="00E33A79" w:rsidRPr="001D25AC" w:rsidRDefault="00E33A79" w:rsidP="001D25AC">
            <w:pPr>
              <w:spacing w:line="240" w:lineRule="auto"/>
              <w:jc w:val="center"/>
              <w:rPr>
                <w:color w:val="000000"/>
                <w:sz w:val="20"/>
                <w:lang w:bidi="ar-SA"/>
              </w:rPr>
            </w:pPr>
            <w:r w:rsidRPr="001D25AC">
              <w:rPr>
                <w:color w:val="000000"/>
                <w:sz w:val="20"/>
                <w:lang w:bidi="ar-SA"/>
              </w:rPr>
              <w:t>San Patricio County</w:t>
            </w:r>
          </w:p>
        </w:tc>
        <w:tc>
          <w:tcPr>
            <w:tcW w:w="404" w:type="pct"/>
            <w:shd w:val="clear" w:color="auto" w:fill="auto"/>
            <w:noWrap/>
            <w:hideMark/>
          </w:tcPr>
          <w:p w14:paraId="6E78DFA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E2919D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9D0C622" w14:textId="77777777" w:rsidR="00E33A79" w:rsidRPr="001D25AC" w:rsidRDefault="00E33A79" w:rsidP="001D25AC">
            <w:pPr>
              <w:spacing w:line="240" w:lineRule="auto"/>
              <w:jc w:val="center"/>
              <w:rPr>
                <w:color w:val="000000"/>
                <w:sz w:val="20"/>
                <w:lang w:bidi="ar-SA"/>
              </w:rPr>
            </w:pPr>
            <w:r w:rsidRPr="001D25AC">
              <w:rPr>
                <w:color w:val="000000"/>
                <w:sz w:val="20"/>
                <w:lang w:bidi="ar-SA"/>
              </w:rPr>
              <w:t>16.94</w:t>
            </w:r>
          </w:p>
        </w:tc>
        <w:tc>
          <w:tcPr>
            <w:tcW w:w="648" w:type="pct"/>
            <w:shd w:val="clear" w:color="auto" w:fill="auto"/>
            <w:noWrap/>
            <w:hideMark/>
          </w:tcPr>
          <w:p w14:paraId="594E0AAC" w14:textId="77777777" w:rsidR="00E33A79" w:rsidRPr="001D25AC" w:rsidRDefault="00E33A79" w:rsidP="001D25AC">
            <w:pPr>
              <w:spacing w:line="240" w:lineRule="auto"/>
              <w:jc w:val="center"/>
              <w:rPr>
                <w:color w:val="000000"/>
                <w:sz w:val="20"/>
                <w:lang w:bidi="ar-SA"/>
              </w:rPr>
            </w:pPr>
            <w:r w:rsidRPr="001D25AC">
              <w:rPr>
                <w:color w:val="000000"/>
                <w:sz w:val="20"/>
                <w:lang w:bidi="ar-SA"/>
              </w:rPr>
              <w:t>11.46</w:t>
            </w:r>
          </w:p>
        </w:tc>
        <w:tc>
          <w:tcPr>
            <w:tcW w:w="942" w:type="pct"/>
            <w:shd w:val="clear" w:color="auto" w:fill="auto"/>
            <w:noWrap/>
            <w:hideMark/>
          </w:tcPr>
          <w:p w14:paraId="21FC604C"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F35658A" w14:textId="77777777" w:rsidTr="001D25AC">
        <w:trPr>
          <w:trHeight w:val="300"/>
          <w:jc w:val="center"/>
        </w:trPr>
        <w:tc>
          <w:tcPr>
            <w:tcW w:w="1540" w:type="pct"/>
            <w:shd w:val="clear" w:color="auto" w:fill="auto"/>
            <w:noWrap/>
            <w:hideMark/>
          </w:tcPr>
          <w:p w14:paraId="2ACE5B4F" w14:textId="77777777" w:rsidR="00E33A79" w:rsidRPr="001D25AC" w:rsidRDefault="00E33A79" w:rsidP="001D25AC">
            <w:pPr>
              <w:spacing w:line="240" w:lineRule="auto"/>
              <w:jc w:val="center"/>
              <w:rPr>
                <w:color w:val="000000"/>
                <w:sz w:val="20"/>
                <w:lang w:bidi="ar-SA"/>
              </w:rPr>
            </w:pPr>
            <w:r w:rsidRPr="001D25AC">
              <w:rPr>
                <w:color w:val="000000"/>
                <w:sz w:val="20"/>
                <w:lang w:bidi="ar-SA"/>
              </w:rPr>
              <w:t>San Saba County</w:t>
            </w:r>
          </w:p>
        </w:tc>
        <w:tc>
          <w:tcPr>
            <w:tcW w:w="404" w:type="pct"/>
            <w:shd w:val="clear" w:color="auto" w:fill="auto"/>
            <w:noWrap/>
            <w:hideMark/>
          </w:tcPr>
          <w:p w14:paraId="4991B05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5265D0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BCCDA6B"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5CE4304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91D2C3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410707E" w14:textId="77777777" w:rsidTr="001D25AC">
        <w:trPr>
          <w:trHeight w:val="300"/>
          <w:jc w:val="center"/>
        </w:trPr>
        <w:tc>
          <w:tcPr>
            <w:tcW w:w="1540" w:type="pct"/>
            <w:shd w:val="clear" w:color="auto" w:fill="auto"/>
            <w:noWrap/>
            <w:hideMark/>
          </w:tcPr>
          <w:p w14:paraId="2E851DC6" w14:textId="77777777" w:rsidR="00E33A79" w:rsidRPr="001D25AC" w:rsidRDefault="00E33A79" w:rsidP="001D25AC">
            <w:pPr>
              <w:spacing w:line="240" w:lineRule="auto"/>
              <w:jc w:val="center"/>
              <w:rPr>
                <w:color w:val="000000"/>
                <w:sz w:val="20"/>
                <w:lang w:bidi="ar-SA"/>
              </w:rPr>
            </w:pPr>
            <w:r w:rsidRPr="001D25AC">
              <w:rPr>
                <w:color w:val="000000"/>
                <w:sz w:val="20"/>
                <w:lang w:bidi="ar-SA"/>
              </w:rPr>
              <w:t>Schleicher County</w:t>
            </w:r>
          </w:p>
        </w:tc>
        <w:tc>
          <w:tcPr>
            <w:tcW w:w="404" w:type="pct"/>
            <w:shd w:val="clear" w:color="auto" w:fill="auto"/>
            <w:noWrap/>
            <w:hideMark/>
          </w:tcPr>
          <w:p w14:paraId="43D4091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86CF71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4F26DC" w14:textId="77777777" w:rsidR="00E33A79" w:rsidRPr="001D25AC" w:rsidRDefault="00E33A79" w:rsidP="001D25AC">
            <w:pPr>
              <w:spacing w:line="240" w:lineRule="auto"/>
              <w:jc w:val="center"/>
              <w:rPr>
                <w:color w:val="000000"/>
                <w:sz w:val="20"/>
                <w:lang w:bidi="ar-SA"/>
              </w:rPr>
            </w:pPr>
            <w:r w:rsidRPr="001D25AC">
              <w:rPr>
                <w:color w:val="000000"/>
                <w:sz w:val="20"/>
                <w:lang w:bidi="ar-SA"/>
              </w:rPr>
              <w:t>10.01</w:t>
            </w:r>
          </w:p>
        </w:tc>
        <w:tc>
          <w:tcPr>
            <w:tcW w:w="648" w:type="pct"/>
            <w:shd w:val="clear" w:color="auto" w:fill="auto"/>
            <w:noWrap/>
            <w:hideMark/>
          </w:tcPr>
          <w:p w14:paraId="42929E0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DC5B07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74AFF4C" w14:textId="77777777" w:rsidTr="001D25AC">
        <w:trPr>
          <w:trHeight w:val="300"/>
          <w:jc w:val="center"/>
        </w:trPr>
        <w:tc>
          <w:tcPr>
            <w:tcW w:w="1540" w:type="pct"/>
            <w:shd w:val="clear" w:color="auto" w:fill="auto"/>
            <w:noWrap/>
            <w:hideMark/>
          </w:tcPr>
          <w:p w14:paraId="35B87DBF" w14:textId="77777777" w:rsidR="00E33A79" w:rsidRPr="001D25AC" w:rsidRDefault="00E33A79" w:rsidP="001D25AC">
            <w:pPr>
              <w:spacing w:line="240" w:lineRule="auto"/>
              <w:jc w:val="center"/>
              <w:rPr>
                <w:color w:val="000000"/>
                <w:sz w:val="20"/>
                <w:lang w:bidi="ar-SA"/>
              </w:rPr>
            </w:pPr>
            <w:r w:rsidRPr="001D25AC">
              <w:rPr>
                <w:color w:val="000000"/>
                <w:sz w:val="20"/>
                <w:lang w:bidi="ar-SA"/>
              </w:rPr>
              <w:t>Scurry County</w:t>
            </w:r>
          </w:p>
        </w:tc>
        <w:tc>
          <w:tcPr>
            <w:tcW w:w="404" w:type="pct"/>
            <w:shd w:val="clear" w:color="auto" w:fill="auto"/>
            <w:noWrap/>
            <w:hideMark/>
          </w:tcPr>
          <w:p w14:paraId="01BCD87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4C9ED8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1AB38A2" w14:textId="77777777" w:rsidR="00E33A79" w:rsidRPr="001D25AC" w:rsidRDefault="00E33A79" w:rsidP="001D25AC">
            <w:pPr>
              <w:spacing w:line="240" w:lineRule="auto"/>
              <w:jc w:val="center"/>
              <w:rPr>
                <w:color w:val="000000"/>
                <w:sz w:val="20"/>
                <w:lang w:bidi="ar-SA"/>
              </w:rPr>
            </w:pPr>
            <w:r w:rsidRPr="001D25AC">
              <w:rPr>
                <w:color w:val="000000"/>
                <w:sz w:val="20"/>
                <w:lang w:bidi="ar-SA"/>
              </w:rPr>
              <w:t>9.2</w:t>
            </w:r>
          </w:p>
        </w:tc>
        <w:tc>
          <w:tcPr>
            <w:tcW w:w="648" w:type="pct"/>
            <w:shd w:val="clear" w:color="auto" w:fill="auto"/>
            <w:noWrap/>
            <w:hideMark/>
          </w:tcPr>
          <w:p w14:paraId="70A85360" w14:textId="77777777" w:rsidR="00E33A79" w:rsidRPr="001D25AC" w:rsidRDefault="00E33A79" w:rsidP="001D25AC">
            <w:pPr>
              <w:spacing w:line="240" w:lineRule="auto"/>
              <w:jc w:val="center"/>
              <w:rPr>
                <w:color w:val="000000"/>
                <w:sz w:val="20"/>
                <w:lang w:bidi="ar-SA"/>
              </w:rPr>
            </w:pPr>
            <w:r w:rsidRPr="001D25AC">
              <w:rPr>
                <w:color w:val="000000"/>
                <w:sz w:val="20"/>
                <w:lang w:bidi="ar-SA"/>
              </w:rPr>
              <w:t>5.81</w:t>
            </w:r>
          </w:p>
        </w:tc>
        <w:tc>
          <w:tcPr>
            <w:tcW w:w="942" w:type="pct"/>
            <w:shd w:val="clear" w:color="auto" w:fill="auto"/>
            <w:noWrap/>
            <w:hideMark/>
          </w:tcPr>
          <w:p w14:paraId="0493706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7EC968E" w14:textId="77777777" w:rsidTr="001D25AC">
        <w:trPr>
          <w:trHeight w:val="300"/>
          <w:jc w:val="center"/>
        </w:trPr>
        <w:tc>
          <w:tcPr>
            <w:tcW w:w="1540" w:type="pct"/>
            <w:shd w:val="clear" w:color="auto" w:fill="auto"/>
            <w:noWrap/>
            <w:hideMark/>
          </w:tcPr>
          <w:p w14:paraId="0330DA15" w14:textId="77777777" w:rsidR="00E33A79" w:rsidRPr="001D25AC" w:rsidRDefault="00E33A79" w:rsidP="001D25AC">
            <w:pPr>
              <w:spacing w:line="240" w:lineRule="auto"/>
              <w:jc w:val="center"/>
              <w:rPr>
                <w:color w:val="000000"/>
                <w:sz w:val="20"/>
                <w:lang w:bidi="ar-SA"/>
              </w:rPr>
            </w:pPr>
            <w:r w:rsidRPr="001D25AC">
              <w:rPr>
                <w:color w:val="000000"/>
                <w:sz w:val="20"/>
                <w:lang w:bidi="ar-SA"/>
              </w:rPr>
              <w:t>Shackelford County</w:t>
            </w:r>
          </w:p>
        </w:tc>
        <w:tc>
          <w:tcPr>
            <w:tcW w:w="404" w:type="pct"/>
            <w:shd w:val="clear" w:color="auto" w:fill="auto"/>
            <w:noWrap/>
            <w:hideMark/>
          </w:tcPr>
          <w:p w14:paraId="042B187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455857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FEDEB9A" w14:textId="77777777" w:rsidR="00E33A79" w:rsidRPr="001D25AC" w:rsidRDefault="00E33A79" w:rsidP="001D25AC">
            <w:pPr>
              <w:spacing w:line="240" w:lineRule="auto"/>
              <w:jc w:val="center"/>
              <w:rPr>
                <w:color w:val="000000"/>
                <w:sz w:val="20"/>
                <w:lang w:bidi="ar-SA"/>
              </w:rPr>
            </w:pPr>
            <w:r w:rsidRPr="001D25AC">
              <w:rPr>
                <w:color w:val="000000"/>
                <w:sz w:val="20"/>
                <w:lang w:bidi="ar-SA"/>
              </w:rPr>
              <w:t>7.83</w:t>
            </w:r>
          </w:p>
        </w:tc>
        <w:tc>
          <w:tcPr>
            <w:tcW w:w="648" w:type="pct"/>
            <w:shd w:val="clear" w:color="auto" w:fill="auto"/>
            <w:noWrap/>
            <w:hideMark/>
          </w:tcPr>
          <w:p w14:paraId="45746B8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1E4E2BA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865AF24" w14:textId="77777777" w:rsidTr="001D25AC">
        <w:trPr>
          <w:trHeight w:val="300"/>
          <w:jc w:val="center"/>
        </w:trPr>
        <w:tc>
          <w:tcPr>
            <w:tcW w:w="1540" w:type="pct"/>
            <w:shd w:val="clear" w:color="auto" w:fill="auto"/>
            <w:noWrap/>
            <w:hideMark/>
          </w:tcPr>
          <w:p w14:paraId="0A58A1FA" w14:textId="77777777" w:rsidR="00E33A79" w:rsidRPr="001D25AC" w:rsidRDefault="00E33A79" w:rsidP="001D25AC">
            <w:pPr>
              <w:spacing w:line="240" w:lineRule="auto"/>
              <w:jc w:val="center"/>
              <w:rPr>
                <w:color w:val="000000"/>
                <w:sz w:val="20"/>
                <w:lang w:bidi="ar-SA"/>
              </w:rPr>
            </w:pPr>
            <w:r w:rsidRPr="001D25AC">
              <w:rPr>
                <w:color w:val="000000"/>
                <w:sz w:val="20"/>
                <w:lang w:bidi="ar-SA"/>
              </w:rPr>
              <w:t>Shelby County</w:t>
            </w:r>
          </w:p>
        </w:tc>
        <w:tc>
          <w:tcPr>
            <w:tcW w:w="404" w:type="pct"/>
            <w:shd w:val="clear" w:color="auto" w:fill="auto"/>
            <w:noWrap/>
            <w:hideMark/>
          </w:tcPr>
          <w:p w14:paraId="054AA5E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BCA42BE"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396F27A0" w14:textId="77777777" w:rsidR="00E33A79" w:rsidRPr="001D25AC" w:rsidRDefault="00E33A79" w:rsidP="001D25AC">
            <w:pPr>
              <w:spacing w:line="240" w:lineRule="auto"/>
              <w:jc w:val="center"/>
              <w:rPr>
                <w:color w:val="000000"/>
                <w:sz w:val="20"/>
                <w:lang w:bidi="ar-SA"/>
              </w:rPr>
            </w:pPr>
            <w:r w:rsidRPr="001D25AC">
              <w:rPr>
                <w:color w:val="000000"/>
                <w:sz w:val="20"/>
                <w:lang w:bidi="ar-SA"/>
              </w:rPr>
              <w:t>10.93</w:t>
            </w:r>
          </w:p>
        </w:tc>
        <w:tc>
          <w:tcPr>
            <w:tcW w:w="648" w:type="pct"/>
            <w:shd w:val="clear" w:color="auto" w:fill="auto"/>
            <w:noWrap/>
            <w:hideMark/>
          </w:tcPr>
          <w:p w14:paraId="784FEC3B" w14:textId="77777777" w:rsidR="00E33A79" w:rsidRPr="001D25AC" w:rsidRDefault="00E33A79" w:rsidP="001D25AC">
            <w:pPr>
              <w:spacing w:line="240" w:lineRule="auto"/>
              <w:jc w:val="center"/>
              <w:rPr>
                <w:color w:val="000000"/>
                <w:sz w:val="20"/>
                <w:lang w:bidi="ar-SA"/>
              </w:rPr>
            </w:pPr>
            <w:r w:rsidRPr="001D25AC">
              <w:rPr>
                <w:color w:val="000000"/>
                <w:sz w:val="20"/>
                <w:lang w:bidi="ar-SA"/>
              </w:rPr>
              <w:t>4.9</w:t>
            </w:r>
          </w:p>
        </w:tc>
        <w:tc>
          <w:tcPr>
            <w:tcW w:w="942" w:type="pct"/>
            <w:shd w:val="clear" w:color="auto" w:fill="auto"/>
            <w:noWrap/>
            <w:hideMark/>
          </w:tcPr>
          <w:p w14:paraId="2D267BBC" w14:textId="77777777" w:rsidR="00E33A79" w:rsidRPr="001D25AC" w:rsidRDefault="00E33A79" w:rsidP="001D25AC">
            <w:pPr>
              <w:spacing w:line="240" w:lineRule="auto"/>
              <w:jc w:val="center"/>
              <w:rPr>
                <w:color w:val="000000"/>
                <w:sz w:val="20"/>
                <w:lang w:bidi="ar-SA"/>
              </w:rPr>
            </w:pPr>
            <w:r w:rsidRPr="001D25AC">
              <w:rPr>
                <w:color w:val="000000"/>
                <w:sz w:val="20"/>
                <w:lang w:bidi="ar-SA"/>
              </w:rPr>
              <w:t>0.03</w:t>
            </w:r>
          </w:p>
        </w:tc>
      </w:tr>
      <w:tr w:rsidR="00F55E4B" w:rsidRPr="001D25AC" w14:paraId="14C7E36F" w14:textId="77777777" w:rsidTr="001D25AC">
        <w:trPr>
          <w:trHeight w:val="300"/>
          <w:jc w:val="center"/>
        </w:trPr>
        <w:tc>
          <w:tcPr>
            <w:tcW w:w="1540" w:type="pct"/>
            <w:shd w:val="clear" w:color="auto" w:fill="auto"/>
            <w:noWrap/>
            <w:hideMark/>
          </w:tcPr>
          <w:p w14:paraId="2FFCDBBC" w14:textId="77777777" w:rsidR="00E33A79" w:rsidRPr="001D25AC" w:rsidRDefault="00E33A79" w:rsidP="001D25AC">
            <w:pPr>
              <w:spacing w:line="240" w:lineRule="auto"/>
              <w:jc w:val="center"/>
              <w:rPr>
                <w:color w:val="000000"/>
                <w:sz w:val="20"/>
                <w:lang w:bidi="ar-SA"/>
              </w:rPr>
            </w:pPr>
            <w:r w:rsidRPr="001D25AC">
              <w:rPr>
                <w:color w:val="000000"/>
                <w:sz w:val="20"/>
                <w:lang w:bidi="ar-SA"/>
              </w:rPr>
              <w:t>Sherman County</w:t>
            </w:r>
          </w:p>
        </w:tc>
        <w:tc>
          <w:tcPr>
            <w:tcW w:w="404" w:type="pct"/>
            <w:shd w:val="clear" w:color="auto" w:fill="auto"/>
            <w:noWrap/>
            <w:hideMark/>
          </w:tcPr>
          <w:p w14:paraId="1286851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DAD0D10"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2DAF7C2"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55F71E5"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9A11C4F"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05FFA8" w14:textId="77777777" w:rsidTr="001D25AC">
        <w:trPr>
          <w:trHeight w:val="300"/>
          <w:jc w:val="center"/>
        </w:trPr>
        <w:tc>
          <w:tcPr>
            <w:tcW w:w="1540" w:type="pct"/>
            <w:shd w:val="clear" w:color="auto" w:fill="auto"/>
            <w:noWrap/>
            <w:hideMark/>
          </w:tcPr>
          <w:p w14:paraId="536CDFE8" w14:textId="77777777" w:rsidR="00E33A79" w:rsidRPr="001D25AC" w:rsidRDefault="00E33A79" w:rsidP="001D25AC">
            <w:pPr>
              <w:spacing w:line="240" w:lineRule="auto"/>
              <w:jc w:val="center"/>
              <w:rPr>
                <w:color w:val="000000"/>
                <w:sz w:val="20"/>
                <w:lang w:bidi="ar-SA"/>
              </w:rPr>
            </w:pPr>
            <w:r w:rsidRPr="001D25AC">
              <w:rPr>
                <w:color w:val="000000"/>
                <w:sz w:val="20"/>
                <w:lang w:bidi="ar-SA"/>
              </w:rPr>
              <w:t>Smith County</w:t>
            </w:r>
          </w:p>
        </w:tc>
        <w:tc>
          <w:tcPr>
            <w:tcW w:w="404" w:type="pct"/>
            <w:shd w:val="clear" w:color="auto" w:fill="auto"/>
            <w:noWrap/>
            <w:hideMark/>
          </w:tcPr>
          <w:p w14:paraId="12D6A52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F8B2CF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9484750" w14:textId="77777777" w:rsidR="00E33A79" w:rsidRPr="001D25AC" w:rsidRDefault="00E33A79" w:rsidP="001D25AC">
            <w:pPr>
              <w:spacing w:line="240" w:lineRule="auto"/>
              <w:jc w:val="center"/>
              <w:rPr>
                <w:color w:val="000000"/>
                <w:sz w:val="20"/>
                <w:lang w:bidi="ar-SA"/>
              </w:rPr>
            </w:pPr>
            <w:r w:rsidRPr="001D25AC">
              <w:rPr>
                <w:color w:val="000000"/>
                <w:sz w:val="20"/>
                <w:lang w:bidi="ar-SA"/>
              </w:rPr>
              <w:t>9.31</w:t>
            </w:r>
          </w:p>
        </w:tc>
        <w:tc>
          <w:tcPr>
            <w:tcW w:w="648" w:type="pct"/>
            <w:shd w:val="clear" w:color="auto" w:fill="auto"/>
            <w:noWrap/>
            <w:hideMark/>
          </w:tcPr>
          <w:p w14:paraId="54E48427" w14:textId="77777777" w:rsidR="00E33A79" w:rsidRPr="001D25AC" w:rsidRDefault="00E33A79" w:rsidP="001D25AC">
            <w:pPr>
              <w:spacing w:line="240" w:lineRule="auto"/>
              <w:jc w:val="center"/>
              <w:rPr>
                <w:color w:val="000000"/>
                <w:sz w:val="20"/>
                <w:lang w:bidi="ar-SA"/>
              </w:rPr>
            </w:pPr>
            <w:r w:rsidRPr="001D25AC">
              <w:rPr>
                <w:color w:val="000000"/>
                <w:sz w:val="20"/>
                <w:lang w:bidi="ar-SA"/>
              </w:rPr>
              <w:t>3.83</w:t>
            </w:r>
          </w:p>
        </w:tc>
        <w:tc>
          <w:tcPr>
            <w:tcW w:w="942" w:type="pct"/>
            <w:shd w:val="clear" w:color="auto" w:fill="auto"/>
            <w:noWrap/>
            <w:hideMark/>
          </w:tcPr>
          <w:p w14:paraId="5DAEBFEE"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0.041</w:t>
            </w:r>
          </w:p>
        </w:tc>
      </w:tr>
      <w:tr w:rsidR="00F55E4B" w:rsidRPr="001D25AC" w14:paraId="1A7FC1F0" w14:textId="77777777" w:rsidTr="001D25AC">
        <w:trPr>
          <w:trHeight w:val="300"/>
          <w:jc w:val="center"/>
        </w:trPr>
        <w:tc>
          <w:tcPr>
            <w:tcW w:w="1540" w:type="pct"/>
            <w:shd w:val="clear" w:color="auto" w:fill="auto"/>
            <w:noWrap/>
            <w:hideMark/>
          </w:tcPr>
          <w:p w14:paraId="452D7C9D" w14:textId="77777777" w:rsidR="00E33A79" w:rsidRPr="001D25AC" w:rsidRDefault="00E33A79" w:rsidP="001D25AC">
            <w:pPr>
              <w:spacing w:line="240" w:lineRule="auto"/>
              <w:jc w:val="center"/>
              <w:rPr>
                <w:color w:val="000000"/>
                <w:sz w:val="20"/>
                <w:lang w:bidi="ar-SA"/>
              </w:rPr>
            </w:pPr>
            <w:r w:rsidRPr="001D25AC">
              <w:rPr>
                <w:color w:val="000000"/>
                <w:sz w:val="20"/>
                <w:lang w:bidi="ar-SA"/>
              </w:rPr>
              <w:t>Somervell County</w:t>
            </w:r>
          </w:p>
        </w:tc>
        <w:tc>
          <w:tcPr>
            <w:tcW w:w="404" w:type="pct"/>
            <w:shd w:val="clear" w:color="auto" w:fill="auto"/>
            <w:noWrap/>
            <w:hideMark/>
          </w:tcPr>
          <w:p w14:paraId="7D126FC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757BA0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B878A90" w14:textId="77777777" w:rsidR="00E33A79" w:rsidRPr="001D25AC" w:rsidRDefault="00E33A79" w:rsidP="001D25AC">
            <w:pPr>
              <w:spacing w:line="240" w:lineRule="auto"/>
              <w:jc w:val="center"/>
              <w:rPr>
                <w:color w:val="000000"/>
                <w:sz w:val="20"/>
                <w:lang w:bidi="ar-SA"/>
              </w:rPr>
            </w:pPr>
            <w:r w:rsidRPr="001D25AC">
              <w:rPr>
                <w:color w:val="000000"/>
                <w:sz w:val="20"/>
                <w:lang w:bidi="ar-SA"/>
              </w:rPr>
              <w:t>4.36</w:t>
            </w:r>
          </w:p>
        </w:tc>
        <w:tc>
          <w:tcPr>
            <w:tcW w:w="648" w:type="pct"/>
            <w:shd w:val="clear" w:color="auto" w:fill="auto"/>
            <w:noWrap/>
            <w:hideMark/>
          </w:tcPr>
          <w:p w14:paraId="69DB73C0"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22F48AD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370278A" w14:textId="77777777" w:rsidTr="001D25AC">
        <w:trPr>
          <w:trHeight w:val="300"/>
          <w:jc w:val="center"/>
        </w:trPr>
        <w:tc>
          <w:tcPr>
            <w:tcW w:w="1540" w:type="pct"/>
            <w:shd w:val="clear" w:color="auto" w:fill="auto"/>
            <w:noWrap/>
            <w:hideMark/>
          </w:tcPr>
          <w:p w14:paraId="323FC784" w14:textId="77777777" w:rsidR="00E33A79" w:rsidRPr="001D25AC" w:rsidRDefault="00E33A79" w:rsidP="001D25AC">
            <w:pPr>
              <w:spacing w:line="240" w:lineRule="auto"/>
              <w:jc w:val="center"/>
              <w:rPr>
                <w:color w:val="000000"/>
                <w:sz w:val="20"/>
                <w:lang w:bidi="ar-SA"/>
              </w:rPr>
            </w:pPr>
            <w:r w:rsidRPr="001D25AC">
              <w:rPr>
                <w:color w:val="000000"/>
                <w:sz w:val="20"/>
                <w:lang w:bidi="ar-SA"/>
              </w:rPr>
              <w:t>Starr County</w:t>
            </w:r>
          </w:p>
        </w:tc>
        <w:tc>
          <w:tcPr>
            <w:tcW w:w="404" w:type="pct"/>
            <w:shd w:val="clear" w:color="auto" w:fill="auto"/>
            <w:noWrap/>
            <w:hideMark/>
          </w:tcPr>
          <w:p w14:paraId="53D5D6B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D99FF9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7EE5184" w14:textId="77777777" w:rsidR="00E33A79" w:rsidRPr="001D25AC" w:rsidRDefault="00E33A79" w:rsidP="001D25AC">
            <w:pPr>
              <w:spacing w:line="240" w:lineRule="auto"/>
              <w:jc w:val="center"/>
              <w:rPr>
                <w:color w:val="000000"/>
                <w:sz w:val="20"/>
                <w:lang w:bidi="ar-SA"/>
              </w:rPr>
            </w:pPr>
            <w:r w:rsidRPr="001D25AC">
              <w:rPr>
                <w:color w:val="000000"/>
                <w:sz w:val="20"/>
                <w:lang w:bidi="ar-SA"/>
              </w:rPr>
              <w:t>20.05</w:t>
            </w:r>
          </w:p>
        </w:tc>
        <w:tc>
          <w:tcPr>
            <w:tcW w:w="648" w:type="pct"/>
            <w:shd w:val="clear" w:color="auto" w:fill="auto"/>
            <w:noWrap/>
            <w:hideMark/>
          </w:tcPr>
          <w:p w14:paraId="7CBA07BF" w14:textId="77777777" w:rsidR="00E33A79" w:rsidRPr="001D25AC" w:rsidRDefault="00E33A79" w:rsidP="001D25AC">
            <w:pPr>
              <w:spacing w:line="240" w:lineRule="auto"/>
              <w:jc w:val="center"/>
              <w:rPr>
                <w:color w:val="000000"/>
                <w:sz w:val="20"/>
                <w:lang w:bidi="ar-SA"/>
              </w:rPr>
            </w:pPr>
            <w:r w:rsidRPr="001D25AC">
              <w:rPr>
                <w:color w:val="000000"/>
                <w:sz w:val="20"/>
                <w:lang w:bidi="ar-SA"/>
              </w:rPr>
              <w:t>14.03</w:t>
            </w:r>
          </w:p>
        </w:tc>
        <w:tc>
          <w:tcPr>
            <w:tcW w:w="942" w:type="pct"/>
            <w:shd w:val="clear" w:color="auto" w:fill="auto"/>
            <w:noWrap/>
            <w:hideMark/>
          </w:tcPr>
          <w:p w14:paraId="07C81F9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F4A6B00" w14:textId="77777777" w:rsidTr="001D25AC">
        <w:trPr>
          <w:trHeight w:val="300"/>
          <w:jc w:val="center"/>
        </w:trPr>
        <w:tc>
          <w:tcPr>
            <w:tcW w:w="1540" w:type="pct"/>
            <w:shd w:val="clear" w:color="auto" w:fill="auto"/>
            <w:noWrap/>
            <w:hideMark/>
          </w:tcPr>
          <w:p w14:paraId="20A9AA82" w14:textId="77777777" w:rsidR="00E33A79" w:rsidRPr="001D25AC" w:rsidRDefault="00E33A79" w:rsidP="001D25AC">
            <w:pPr>
              <w:spacing w:line="240" w:lineRule="auto"/>
              <w:jc w:val="center"/>
              <w:rPr>
                <w:color w:val="000000"/>
                <w:sz w:val="20"/>
                <w:lang w:bidi="ar-SA"/>
              </w:rPr>
            </w:pPr>
            <w:r w:rsidRPr="001D25AC">
              <w:rPr>
                <w:color w:val="000000"/>
                <w:sz w:val="20"/>
                <w:lang w:bidi="ar-SA"/>
              </w:rPr>
              <w:t>Stephens County</w:t>
            </w:r>
          </w:p>
        </w:tc>
        <w:tc>
          <w:tcPr>
            <w:tcW w:w="404" w:type="pct"/>
            <w:shd w:val="clear" w:color="auto" w:fill="auto"/>
            <w:noWrap/>
            <w:hideMark/>
          </w:tcPr>
          <w:p w14:paraId="27FEFAB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BE629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DBDB8D" w14:textId="77777777" w:rsidR="00E33A79" w:rsidRPr="001D25AC" w:rsidRDefault="00E33A79" w:rsidP="001D25AC">
            <w:pPr>
              <w:spacing w:line="240" w:lineRule="auto"/>
              <w:jc w:val="center"/>
              <w:rPr>
                <w:color w:val="000000"/>
                <w:sz w:val="20"/>
                <w:lang w:bidi="ar-SA"/>
              </w:rPr>
            </w:pPr>
            <w:r w:rsidRPr="001D25AC">
              <w:rPr>
                <w:color w:val="000000"/>
                <w:sz w:val="20"/>
                <w:lang w:bidi="ar-SA"/>
              </w:rPr>
              <w:t>5.81</w:t>
            </w:r>
          </w:p>
        </w:tc>
        <w:tc>
          <w:tcPr>
            <w:tcW w:w="648" w:type="pct"/>
            <w:shd w:val="clear" w:color="auto" w:fill="auto"/>
            <w:noWrap/>
            <w:hideMark/>
          </w:tcPr>
          <w:p w14:paraId="58828A5C" w14:textId="77777777" w:rsidR="00E33A79" w:rsidRPr="001D25AC" w:rsidRDefault="00E33A79" w:rsidP="001D25AC">
            <w:pPr>
              <w:spacing w:line="240" w:lineRule="auto"/>
              <w:jc w:val="center"/>
              <w:rPr>
                <w:color w:val="000000"/>
                <w:sz w:val="20"/>
                <w:lang w:bidi="ar-SA"/>
              </w:rPr>
            </w:pPr>
            <w:r w:rsidRPr="001D25AC">
              <w:rPr>
                <w:color w:val="000000"/>
                <w:sz w:val="20"/>
                <w:lang w:bidi="ar-SA"/>
              </w:rPr>
              <w:t>3.03</w:t>
            </w:r>
          </w:p>
        </w:tc>
        <w:tc>
          <w:tcPr>
            <w:tcW w:w="942" w:type="pct"/>
            <w:shd w:val="clear" w:color="auto" w:fill="auto"/>
            <w:noWrap/>
            <w:hideMark/>
          </w:tcPr>
          <w:p w14:paraId="2302D8F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1F47065" w14:textId="77777777" w:rsidTr="001D25AC">
        <w:trPr>
          <w:trHeight w:val="300"/>
          <w:jc w:val="center"/>
        </w:trPr>
        <w:tc>
          <w:tcPr>
            <w:tcW w:w="1540" w:type="pct"/>
            <w:shd w:val="clear" w:color="auto" w:fill="auto"/>
            <w:noWrap/>
            <w:hideMark/>
          </w:tcPr>
          <w:p w14:paraId="24F7AEBA" w14:textId="77777777" w:rsidR="00E33A79" w:rsidRPr="001D25AC" w:rsidRDefault="00E33A79" w:rsidP="001D25AC">
            <w:pPr>
              <w:spacing w:line="240" w:lineRule="auto"/>
              <w:jc w:val="center"/>
              <w:rPr>
                <w:color w:val="000000"/>
                <w:sz w:val="20"/>
                <w:lang w:bidi="ar-SA"/>
              </w:rPr>
            </w:pPr>
            <w:r w:rsidRPr="001D25AC">
              <w:rPr>
                <w:color w:val="000000"/>
                <w:sz w:val="20"/>
                <w:lang w:bidi="ar-SA"/>
              </w:rPr>
              <w:t>Sterling County</w:t>
            </w:r>
          </w:p>
        </w:tc>
        <w:tc>
          <w:tcPr>
            <w:tcW w:w="404" w:type="pct"/>
            <w:shd w:val="clear" w:color="auto" w:fill="auto"/>
            <w:noWrap/>
            <w:hideMark/>
          </w:tcPr>
          <w:p w14:paraId="4CF6D33C"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412917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62846D"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297F246A"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0DA4AFA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D18CAD3" w14:textId="77777777" w:rsidTr="001D25AC">
        <w:trPr>
          <w:trHeight w:val="300"/>
          <w:jc w:val="center"/>
        </w:trPr>
        <w:tc>
          <w:tcPr>
            <w:tcW w:w="1540" w:type="pct"/>
            <w:shd w:val="clear" w:color="auto" w:fill="auto"/>
            <w:noWrap/>
            <w:hideMark/>
          </w:tcPr>
          <w:p w14:paraId="19887F6D" w14:textId="77777777" w:rsidR="00E33A79" w:rsidRPr="001D25AC" w:rsidRDefault="00E33A79" w:rsidP="001D25AC">
            <w:pPr>
              <w:spacing w:line="240" w:lineRule="auto"/>
              <w:jc w:val="center"/>
              <w:rPr>
                <w:color w:val="000000"/>
                <w:sz w:val="20"/>
                <w:lang w:bidi="ar-SA"/>
              </w:rPr>
            </w:pPr>
            <w:r w:rsidRPr="001D25AC">
              <w:rPr>
                <w:color w:val="000000"/>
                <w:sz w:val="20"/>
                <w:lang w:bidi="ar-SA"/>
              </w:rPr>
              <w:t>Stonewall County</w:t>
            </w:r>
          </w:p>
        </w:tc>
        <w:tc>
          <w:tcPr>
            <w:tcW w:w="404" w:type="pct"/>
            <w:shd w:val="clear" w:color="auto" w:fill="auto"/>
            <w:noWrap/>
            <w:hideMark/>
          </w:tcPr>
          <w:p w14:paraId="248D3CF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967807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2B8B87C"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338A6A07"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012677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68547B" w14:textId="77777777" w:rsidTr="001D25AC">
        <w:trPr>
          <w:trHeight w:val="300"/>
          <w:jc w:val="center"/>
        </w:trPr>
        <w:tc>
          <w:tcPr>
            <w:tcW w:w="1540" w:type="pct"/>
            <w:shd w:val="clear" w:color="auto" w:fill="auto"/>
            <w:noWrap/>
            <w:hideMark/>
          </w:tcPr>
          <w:p w14:paraId="7B29E521" w14:textId="77777777" w:rsidR="00E33A79" w:rsidRPr="001D25AC" w:rsidRDefault="00E33A79" w:rsidP="001D25AC">
            <w:pPr>
              <w:spacing w:line="240" w:lineRule="auto"/>
              <w:jc w:val="center"/>
              <w:rPr>
                <w:color w:val="000000"/>
                <w:sz w:val="20"/>
                <w:lang w:bidi="ar-SA"/>
              </w:rPr>
            </w:pPr>
            <w:r w:rsidRPr="001D25AC">
              <w:rPr>
                <w:color w:val="000000"/>
                <w:sz w:val="20"/>
                <w:lang w:bidi="ar-SA"/>
              </w:rPr>
              <w:t>Sutton County</w:t>
            </w:r>
          </w:p>
        </w:tc>
        <w:tc>
          <w:tcPr>
            <w:tcW w:w="404" w:type="pct"/>
            <w:shd w:val="clear" w:color="auto" w:fill="auto"/>
            <w:noWrap/>
            <w:hideMark/>
          </w:tcPr>
          <w:p w14:paraId="1148131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510DC4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2DF6CDB" w14:textId="77777777" w:rsidR="00E33A79" w:rsidRPr="001D25AC" w:rsidRDefault="00E33A79" w:rsidP="001D25AC">
            <w:pPr>
              <w:spacing w:line="240" w:lineRule="auto"/>
              <w:jc w:val="center"/>
              <w:rPr>
                <w:color w:val="000000"/>
                <w:sz w:val="20"/>
                <w:lang w:bidi="ar-SA"/>
              </w:rPr>
            </w:pPr>
            <w:r w:rsidRPr="001D25AC">
              <w:rPr>
                <w:color w:val="000000"/>
                <w:sz w:val="20"/>
                <w:lang w:bidi="ar-SA"/>
              </w:rPr>
              <w:t>8.66</w:t>
            </w:r>
          </w:p>
        </w:tc>
        <w:tc>
          <w:tcPr>
            <w:tcW w:w="648" w:type="pct"/>
            <w:shd w:val="clear" w:color="auto" w:fill="auto"/>
            <w:noWrap/>
            <w:hideMark/>
          </w:tcPr>
          <w:p w14:paraId="105FD7F7"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47ECE05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1477F1F" w14:textId="77777777" w:rsidTr="001D25AC">
        <w:trPr>
          <w:trHeight w:val="300"/>
          <w:jc w:val="center"/>
        </w:trPr>
        <w:tc>
          <w:tcPr>
            <w:tcW w:w="1540" w:type="pct"/>
            <w:shd w:val="clear" w:color="auto" w:fill="auto"/>
            <w:noWrap/>
            <w:hideMark/>
          </w:tcPr>
          <w:p w14:paraId="6E7DE6D2" w14:textId="77777777" w:rsidR="00E33A79" w:rsidRPr="001D25AC" w:rsidRDefault="00E33A79" w:rsidP="001D25AC">
            <w:pPr>
              <w:spacing w:line="240" w:lineRule="auto"/>
              <w:jc w:val="center"/>
              <w:rPr>
                <w:color w:val="000000"/>
                <w:sz w:val="20"/>
                <w:lang w:bidi="ar-SA"/>
              </w:rPr>
            </w:pPr>
            <w:r w:rsidRPr="001D25AC">
              <w:rPr>
                <w:color w:val="000000"/>
                <w:sz w:val="20"/>
                <w:lang w:bidi="ar-SA"/>
              </w:rPr>
              <w:t>Swisher County</w:t>
            </w:r>
          </w:p>
        </w:tc>
        <w:tc>
          <w:tcPr>
            <w:tcW w:w="404" w:type="pct"/>
            <w:shd w:val="clear" w:color="auto" w:fill="auto"/>
            <w:noWrap/>
            <w:hideMark/>
          </w:tcPr>
          <w:p w14:paraId="6F0CF4F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F1E3FC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681C156" w14:textId="77777777" w:rsidR="00E33A79" w:rsidRPr="001D25AC" w:rsidRDefault="00E33A79" w:rsidP="001D25AC">
            <w:pPr>
              <w:spacing w:line="240" w:lineRule="auto"/>
              <w:jc w:val="center"/>
              <w:rPr>
                <w:color w:val="000000"/>
                <w:sz w:val="20"/>
                <w:lang w:bidi="ar-SA"/>
              </w:rPr>
            </w:pPr>
            <w:r w:rsidRPr="001D25AC">
              <w:rPr>
                <w:color w:val="000000"/>
                <w:sz w:val="20"/>
                <w:lang w:bidi="ar-SA"/>
              </w:rPr>
              <w:t>10.84</w:t>
            </w:r>
          </w:p>
        </w:tc>
        <w:tc>
          <w:tcPr>
            <w:tcW w:w="648" w:type="pct"/>
            <w:shd w:val="clear" w:color="auto" w:fill="auto"/>
            <w:noWrap/>
            <w:hideMark/>
          </w:tcPr>
          <w:p w14:paraId="5AE2C660" w14:textId="77777777" w:rsidR="00E33A79" w:rsidRPr="001D25AC" w:rsidRDefault="00E33A79" w:rsidP="001D25AC">
            <w:pPr>
              <w:spacing w:line="240" w:lineRule="auto"/>
              <w:jc w:val="center"/>
              <w:rPr>
                <w:color w:val="000000"/>
                <w:sz w:val="20"/>
                <w:lang w:bidi="ar-SA"/>
              </w:rPr>
            </w:pPr>
            <w:r w:rsidRPr="001D25AC">
              <w:rPr>
                <w:color w:val="000000"/>
                <w:sz w:val="20"/>
                <w:lang w:bidi="ar-SA"/>
              </w:rPr>
              <w:t>7.22</w:t>
            </w:r>
          </w:p>
        </w:tc>
        <w:tc>
          <w:tcPr>
            <w:tcW w:w="942" w:type="pct"/>
            <w:shd w:val="clear" w:color="auto" w:fill="auto"/>
            <w:noWrap/>
            <w:hideMark/>
          </w:tcPr>
          <w:p w14:paraId="48E12B5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78AE5D5" w14:textId="77777777" w:rsidTr="001D25AC">
        <w:trPr>
          <w:trHeight w:val="300"/>
          <w:jc w:val="center"/>
        </w:trPr>
        <w:tc>
          <w:tcPr>
            <w:tcW w:w="1540" w:type="pct"/>
            <w:shd w:val="clear" w:color="auto" w:fill="auto"/>
            <w:noWrap/>
            <w:hideMark/>
          </w:tcPr>
          <w:p w14:paraId="2EE480AF" w14:textId="77777777" w:rsidR="00E33A79" w:rsidRPr="001D25AC" w:rsidRDefault="00E33A79" w:rsidP="001D25AC">
            <w:pPr>
              <w:spacing w:line="240" w:lineRule="auto"/>
              <w:jc w:val="center"/>
              <w:rPr>
                <w:color w:val="000000"/>
                <w:sz w:val="20"/>
                <w:lang w:bidi="ar-SA"/>
              </w:rPr>
            </w:pPr>
            <w:r w:rsidRPr="001D25AC">
              <w:rPr>
                <w:color w:val="000000"/>
                <w:sz w:val="20"/>
                <w:lang w:bidi="ar-SA"/>
              </w:rPr>
              <w:t>Tarrant County</w:t>
            </w:r>
          </w:p>
        </w:tc>
        <w:tc>
          <w:tcPr>
            <w:tcW w:w="404" w:type="pct"/>
            <w:shd w:val="clear" w:color="auto" w:fill="auto"/>
            <w:noWrap/>
            <w:hideMark/>
          </w:tcPr>
          <w:p w14:paraId="0F298AC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7BE958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57C37D2" w14:textId="77777777" w:rsidR="00E33A79" w:rsidRPr="001D25AC" w:rsidRDefault="00E33A79" w:rsidP="001D25AC">
            <w:pPr>
              <w:spacing w:line="240" w:lineRule="auto"/>
              <w:jc w:val="center"/>
              <w:rPr>
                <w:color w:val="000000"/>
                <w:sz w:val="20"/>
                <w:lang w:bidi="ar-SA"/>
              </w:rPr>
            </w:pPr>
            <w:r w:rsidRPr="001D25AC">
              <w:rPr>
                <w:color w:val="000000"/>
                <w:sz w:val="20"/>
                <w:lang w:bidi="ar-SA"/>
              </w:rPr>
              <w:t>9.27</w:t>
            </w:r>
          </w:p>
        </w:tc>
        <w:tc>
          <w:tcPr>
            <w:tcW w:w="648" w:type="pct"/>
            <w:shd w:val="clear" w:color="auto" w:fill="auto"/>
            <w:noWrap/>
            <w:hideMark/>
          </w:tcPr>
          <w:p w14:paraId="39766388" w14:textId="77777777" w:rsidR="00E33A79" w:rsidRPr="001D25AC" w:rsidRDefault="00E33A79" w:rsidP="001D25AC">
            <w:pPr>
              <w:spacing w:line="240" w:lineRule="auto"/>
              <w:jc w:val="center"/>
              <w:rPr>
                <w:color w:val="000000"/>
                <w:sz w:val="20"/>
                <w:lang w:bidi="ar-SA"/>
              </w:rPr>
            </w:pPr>
            <w:r w:rsidRPr="001D25AC">
              <w:rPr>
                <w:color w:val="000000"/>
                <w:sz w:val="20"/>
                <w:lang w:bidi="ar-SA"/>
              </w:rPr>
              <w:t>4.8</w:t>
            </w:r>
          </w:p>
        </w:tc>
        <w:tc>
          <w:tcPr>
            <w:tcW w:w="942" w:type="pct"/>
            <w:shd w:val="clear" w:color="auto" w:fill="auto"/>
            <w:noWrap/>
            <w:hideMark/>
          </w:tcPr>
          <w:p w14:paraId="0DD5362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F4A3389" w14:textId="77777777" w:rsidTr="001D25AC">
        <w:trPr>
          <w:trHeight w:val="300"/>
          <w:jc w:val="center"/>
        </w:trPr>
        <w:tc>
          <w:tcPr>
            <w:tcW w:w="1540" w:type="pct"/>
            <w:shd w:val="clear" w:color="auto" w:fill="auto"/>
            <w:noWrap/>
            <w:hideMark/>
          </w:tcPr>
          <w:p w14:paraId="36A005A7" w14:textId="77777777" w:rsidR="00E33A79" w:rsidRPr="001D25AC" w:rsidRDefault="00E33A79" w:rsidP="001D25AC">
            <w:pPr>
              <w:spacing w:line="240" w:lineRule="auto"/>
              <w:jc w:val="center"/>
              <w:rPr>
                <w:color w:val="000000"/>
                <w:sz w:val="20"/>
                <w:lang w:bidi="ar-SA"/>
              </w:rPr>
            </w:pPr>
            <w:r w:rsidRPr="001D25AC">
              <w:rPr>
                <w:color w:val="000000"/>
                <w:sz w:val="20"/>
                <w:lang w:bidi="ar-SA"/>
              </w:rPr>
              <w:t>Taylor County</w:t>
            </w:r>
          </w:p>
        </w:tc>
        <w:tc>
          <w:tcPr>
            <w:tcW w:w="404" w:type="pct"/>
            <w:shd w:val="clear" w:color="auto" w:fill="auto"/>
            <w:noWrap/>
            <w:hideMark/>
          </w:tcPr>
          <w:p w14:paraId="3405B96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AA56C5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7395477" w14:textId="77777777" w:rsidR="00E33A79" w:rsidRPr="001D25AC" w:rsidRDefault="00E33A79" w:rsidP="001D25AC">
            <w:pPr>
              <w:spacing w:line="240" w:lineRule="auto"/>
              <w:jc w:val="center"/>
              <w:rPr>
                <w:color w:val="000000"/>
                <w:sz w:val="20"/>
                <w:lang w:bidi="ar-SA"/>
              </w:rPr>
            </w:pPr>
            <w:r w:rsidRPr="001D25AC">
              <w:rPr>
                <w:color w:val="000000"/>
                <w:sz w:val="20"/>
                <w:lang w:bidi="ar-SA"/>
              </w:rPr>
              <w:t>7</w:t>
            </w:r>
          </w:p>
        </w:tc>
        <w:tc>
          <w:tcPr>
            <w:tcW w:w="648" w:type="pct"/>
            <w:shd w:val="clear" w:color="auto" w:fill="auto"/>
            <w:noWrap/>
            <w:hideMark/>
          </w:tcPr>
          <w:p w14:paraId="0D6A286F" w14:textId="77777777" w:rsidR="00E33A79" w:rsidRPr="001D25AC" w:rsidRDefault="00E33A79" w:rsidP="001D25AC">
            <w:pPr>
              <w:spacing w:line="240" w:lineRule="auto"/>
              <w:jc w:val="center"/>
              <w:rPr>
                <w:color w:val="000000"/>
                <w:sz w:val="20"/>
                <w:lang w:bidi="ar-SA"/>
              </w:rPr>
            </w:pPr>
            <w:r w:rsidRPr="001D25AC">
              <w:rPr>
                <w:color w:val="000000"/>
                <w:sz w:val="20"/>
                <w:lang w:bidi="ar-SA"/>
              </w:rPr>
              <w:t>4.06</w:t>
            </w:r>
          </w:p>
        </w:tc>
        <w:tc>
          <w:tcPr>
            <w:tcW w:w="942" w:type="pct"/>
            <w:shd w:val="clear" w:color="auto" w:fill="auto"/>
            <w:noWrap/>
            <w:hideMark/>
          </w:tcPr>
          <w:p w14:paraId="3C9DDD9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6A688F5" w14:textId="77777777" w:rsidTr="001D25AC">
        <w:trPr>
          <w:trHeight w:val="300"/>
          <w:jc w:val="center"/>
        </w:trPr>
        <w:tc>
          <w:tcPr>
            <w:tcW w:w="1540" w:type="pct"/>
            <w:shd w:val="clear" w:color="auto" w:fill="auto"/>
            <w:noWrap/>
            <w:hideMark/>
          </w:tcPr>
          <w:p w14:paraId="2CA7CE29" w14:textId="77777777" w:rsidR="00E33A79" w:rsidRPr="001D25AC" w:rsidRDefault="00E33A79" w:rsidP="001D25AC">
            <w:pPr>
              <w:spacing w:line="240" w:lineRule="auto"/>
              <w:jc w:val="center"/>
              <w:rPr>
                <w:color w:val="000000"/>
                <w:sz w:val="20"/>
                <w:lang w:bidi="ar-SA"/>
              </w:rPr>
            </w:pPr>
            <w:r w:rsidRPr="001D25AC">
              <w:rPr>
                <w:color w:val="000000"/>
                <w:sz w:val="20"/>
                <w:lang w:bidi="ar-SA"/>
              </w:rPr>
              <w:t>Terrell County</w:t>
            </w:r>
          </w:p>
        </w:tc>
        <w:tc>
          <w:tcPr>
            <w:tcW w:w="404" w:type="pct"/>
            <w:shd w:val="clear" w:color="auto" w:fill="auto"/>
            <w:noWrap/>
            <w:hideMark/>
          </w:tcPr>
          <w:p w14:paraId="3C9CC7F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5B157F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F880F12"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01B700CE"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64A69B7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A383B7E" w14:textId="77777777" w:rsidTr="001D25AC">
        <w:trPr>
          <w:trHeight w:val="300"/>
          <w:jc w:val="center"/>
        </w:trPr>
        <w:tc>
          <w:tcPr>
            <w:tcW w:w="1540" w:type="pct"/>
            <w:shd w:val="clear" w:color="auto" w:fill="auto"/>
            <w:noWrap/>
            <w:hideMark/>
          </w:tcPr>
          <w:p w14:paraId="1DE10B5A" w14:textId="77777777" w:rsidR="00E33A79" w:rsidRPr="001D25AC" w:rsidRDefault="00E33A79" w:rsidP="001D25AC">
            <w:pPr>
              <w:spacing w:line="240" w:lineRule="auto"/>
              <w:jc w:val="center"/>
              <w:rPr>
                <w:color w:val="000000"/>
                <w:sz w:val="20"/>
                <w:lang w:bidi="ar-SA"/>
              </w:rPr>
            </w:pPr>
            <w:r w:rsidRPr="001D25AC">
              <w:rPr>
                <w:color w:val="000000"/>
                <w:sz w:val="20"/>
                <w:lang w:bidi="ar-SA"/>
              </w:rPr>
              <w:t>Terry County</w:t>
            </w:r>
          </w:p>
        </w:tc>
        <w:tc>
          <w:tcPr>
            <w:tcW w:w="404" w:type="pct"/>
            <w:shd w:val="clear" w:color="auto" w:fill="auto"/>
            <w:noWrap/>
            <w:hideMark/>
          </w:tcPr>
          <w:p w14:paraId="5D7D483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A479177"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6A439E8" w14:textId="77777777" w:rsidR="00E33A79" w:rsidRPr="001D25AC" w:rsidRDefault="00E33A79" w:rsidP="001D25AC">
            <w:pPr>
              <w:spacing w:line="240" w:lineRule="auto"/>
              <w:jc w:val="center"/>
              <w:rPr>
                <w:color w:val="000000"/>
                <w:sz w:val="20"/>
                <w:lang w:bidi="ar-SA"/>
              </w:rPr>
            </w:pPr>
            <w:r w:rsidRPr="001D25AC">
              <w:rPr>
                <w:color w:val="000000"/>
                <w:sz w:val="20"/>
                <w:lang w:bidi="ar-SA"/>
              </w:rPr>
              <w:t>12.25</w:t>
            </w:r>
          </w:p>
        </w:tc>
        <w:tc>
          <w:tcPr>
            <w:tcW w:w="648" w:type="pct"/>
            <w:shd w:val="clear" w:color="auto" w:fill="auto"/>
            <w:noWrap/>
            <w:hideMark/>
          </w:tcPr>
          <w:p w14:paraId="354E2B2F" w14:textId="77777777" w:rsidR="00E33A79" w:rsidRPr="001D25AC" w:rsidRDefault="00E33A79" w:rsidP="001D25AC">
            <w:pPr>
              <w:spacing w:line="240" w:lineRule="auto"/>
              <w:jc w:val="center"/>
              <w:rPr>
                <w:color w:val="000000"/>
                <w:sz w:val="20"/>
                <w:lang w:bidi="ar-SA"/>
              </w:rPr>
            </w:pPr>
            <w:r w:rsidRPr="001D25AC">
              <w:rPr>
                <w:color w:val="000000"/>
                <w:sz w:val="20"/>
                <w:lang w:bidi="ar-SA"/>
              </w:rPr>
              <w:t>6.46</w:t>
            </w:r>
          </w:p>
        </w:tc>
        <w:tc>
          <w:tcPr>
            <w:tcW w:w="942" w:type="pct"/>
            <w:shd w:val="clear" w:color="auto" w:fill="auto"/>
            <w:noWrap/>
            <w:hideMark/>
          </w:tcPr>
          <w:p w14:paraId="12DB82D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EAB996B" w14:textId="77777777" w:rsidTr="001D25AC">
        <w:trPr>
          <w:trHeight w:val="300"/>
          <w:jc w:val="center"/>
        </w:trPr>
        <w:tc>
          <w:tcPr>
            <w:tcW w:w="1540" w:type="pct"/>
            <w:shd w:val="clear" w:color="auto" w:fill="auto"/>
            <w:noWrap/>
            <w:hideMark/>
          </w:tcPr>
          <w:p w14:paraId="2A4F1722" w14:textId="77777777" w:rsidR="00E33A79" w:rsidRPr="001D25AC" w:rsidRDefault="00E33A79" w:rsidP="001D25AC">
            <w:pPr>
              <w:spacing w:line="240" w:lineRule="auto"/>
              <w:jc w:val="center"/>
              <w:rPr>
                <w:color w:val="000000"/>
                <w:sz w:val="20"/>
                <w:lang w:bidi="ar-SA"/>
              </w:rPr>
            </w:pPr>
            <w:r w:rsidRPr="001D25AC">
              <w:rPr>
                <w:color w:val="000000"/>
                <w:sz w:val="20"/>
                <w:lang w:bidi="ar-SA"/>
              </w:rPr>
              <w:t>Throckmorton County</w:t>
            </w:r>
          </w:p>
        </w:tc>
        <w:tc>
          <w:tcPr>
            <w:tcW w:w="404" w:type="pct"/>
            <w:shd w:val="clear" w:color="auto" w:fill="auto"/>
            <w:noWrap/>
            <w:hideMark/>
          </w:tcPr>
          <w:p w14:paraId="37373C5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D125F9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4E943F3"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c>
          <w:tcPr>
            <w:tcW w:w="648" w:type="pct"/>
            <w:shd w:val="clear" w:color="auto" w:fill="auto"/>
            <w:noWrap/>
            <w:hideMark/>
          </w:tcPr>
          <w:p w14:paraId="23E087F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c>
          <w:tcPr>
            <w:tcW w:w="942" w:type="pct"/>
            <w:shd w:val="clear" w:color="auto" w:fill="auto"/>
            <w:noWrap/>
            <w:hideMark/>
          </w:tcPr>
          <w:p w14:paraId="77CBC0A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042790D" w14:textId="77777777" w:rsidTr="001D25AC">
        <w:trPr>
          <w:trHeight w:val="300"/>
          <w:jc w:val="center"/>
        </w:trPr>
        <w:tc>
          <w:tcPr>
            <w:tcW w:w="1540" w:type="pct"/>
            <w:shd w:val="clear" w:color="auto" w:fill="auto"/>
            <w:noWrap/>
            <w:hideMark/>
          </w:tcPr>
          <w:p w14:paraId="78297F5A" w14:textId="77777777" w:rsidR="00E33A79" w:rsidRPr="001D25AC" w:rsidRDefault="00E33A79" w:rsidP="001D25AC">
            <w:pPr>
              <w:spacing w:line="240" w:lineRule="auto"/>
              <w:jc w:val="center"/>
              <w:rPr>
                <w:color w:val="000000"/>
                <w:sz w:val="20"/>
                <w:lang w:bidi="ar-SA"/>
              </w:rPr>
            </w:pPr>
            <w:r w:rsidRPr="001D25AC">
              <w:rPr>
                <w:color w:val="000000"/>
                <w:sz w:val="20"/>
                <w:lang w:bidi="ar-SA"/>
              </w:rPr>
              <w:t>Titus County</w:t>
            </w:r>
          </w:p>
        </w:tc>
        <w:tc>
          <w:tcPr>
            <w:tcW w:w="404" w:type="pct"/>
            <w:shd w:val="clear" w:color="auto" w:fill="auto"/>
            <w:noWrap/>
            <w:hideMark/>
          </w:tcPr>
          <w:p w14:paraId="6B078598"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A9D199F"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7ECB6EA" w14:textId="77777777" w:rsidR="00E33A79" w:rsidRPr="001D25AC" w:rsidRDefault="00E33A79" w:rsidP="001D25AC">
            <w:pPr>
              <w:spacing w:line="240" w:lineRule="auto"/>
              <w:jc w:val="center"/>
              <w:rPr>
                <w:color w:val="000000"/>
                <w:sz w:val="20"/>
                <w:lang w:bidi="ar-SA"/>
              </w:rPr>
            </w:pPr>
            <w:r w:rsidRPr="001D25AC">
              <w:rPr>
                <w:color w:val="000000"/>
                <w:sz w:val="20"/>
                <w:lang w:bidi="ar-SA"/>
              </w:rPr>
              <w:t>10.01</w:t>
            </w:r>
          </w:p>
        </w:tc>
        <w:tc>
          <w:tcPr>
            <w:tcW w:w="648" w:type="pct"/>
            <w:shd w:val="clear" w:color="auto" w:fill="auto"/>
            <w:noWrap/>
            <w:hideMark/>
          </w:tcPr>
          <w:p w14:paraId="6F31F3CA" w14:textId="77777777" w:rsidR="00E33A79" w:rsidRPr="001D25AC" w:rsidRDefault="00E33A79" w:rsidP="001D25AC">
            <w:pPr>
              <w:spacing w:line="240" w:lineRule="auto"/>
              <w:jc w:val="center"/>
              <w:rPr>
                <w:color w:val="000000"/>
                <w:sz w:val="20"/>
                <w:lang w:bidi="ar-SA"/>
              </w:rPr>
            </w:pPr>
            <w:r w:rsidRPr="001D25AC">
              <w:rPr>
                <w:color w:val="000000"/>
                <w:sz w:val="20"/>
                <w:lang w:bidi="ar-SA"/>
              </w:rPr>
              <w:t>4.78</w:t>
            </w:r>
          </w:p>
        </w:tc>
        <w:tc>
          <w:tcPr>
            <w:tcW w:w="942" w:type="pct"/>
            <w:shd w:val="clear" w:color="auto" w:fill="auto"/>
            <w:noWrap/>
            <w:hideMark/>
          </w:tcPr>
          <w:p w14:paraId="6A6282D8"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0.001</w:t>
            </w:r>
          </w:p>
        </w:tc>
      </w:tr>
      <w:tr w:rsidR="00F55E4B" w:rsidRPr="001D25AC" w14:paraId="794D9155" w14:textId="77777777" w:rsidTr="001D25AC">
        <w:trPr>
          <w:trHeight w:val="300"/>
          <w:jc w:val="center"/>
        </w:trPr>
        <w:tc>
          <w:tcPr>
            <w:tcW w:w="1540" w:type="pct"/>
            <w:shd w:val="clear" w:color="auto" w:fill="auto"/>
            <w:noWrap/>
            <w:hideMark/>
          </w:tcPr>
          <w:p w14:paraId="712AC6BB" w14:textId="77777777" w:rsidR="00E33A79" w:rsidRPr="001D25AC" w:rsidRDefault="00E33A79" w:rsidP="001D25AC">
            <w:pPr>
              <w:spacing w:line="240" w:lineRule="auto"/>
              <w:jc w:val="center"/>
              <w:rPr>
                <w:color w:val="000000"/>
                <w:sz w:val="20"/>
                <w:lang w:bidi="ar-SA"/>
              </w:rPr>
            </w:pPr>
            <w:r w:rsidRPr="001D25AC">
              <w:rPr>
                <w:color w:val="000000"/>
                <w:sz w:val="20"/>
                <w:lang w:bidi="ar-SA"/>
              </w:rPr>
              <w:t>Tom Green County</w:t>
            </w:r>
          </w:p>
        </w:tc>
        <w:tc>
          <w:tcPr>
            <w:tcW w:w="404" w:type="pct"/>
            <w:shd w:val="clear" w:color="auto" w:fill="auto"/>
            <w:noWrap/>
            <w:hideMark/>
          </w:tcPr>
          <w:p w14:paraId="1116DA1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4B8617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0800147" w14:textId="77777777" w:rsidR="00E33A79" w:rsidRPr="001D25AC" w:rsidRDefault="00E33A79" w:rsidP="001D25AC">
            <w:pPr>
              <w:spacing w:line="240" w:lineRule="auto"/>
              <w:jc w:val="center"/>
              <w:rPr>
                <w:color w:val="000000"/>
                <w:sz w:val="20"/>
                <w:lang w:bidi="ar-SA"/>
              </w:rPr>
            </w:pPr>
            <w:r w:rsidRPr="001D25AC">
              <w:rPr>
                <w:color w:val="000000"/>
                <w:sz w:val="20"/>
                <w:lang w:bidi="ar-SA"/>
              </w:rPr>
              <w:t>9.83</w:t>
            </w:r>
          </w:p>
        </w:tc>
        <w:tc>
          <w:tcPr>
            <w:tcW w:w="648" w:type="pct"/>
            <w:shd w:val="clear" w:color="auto" w:fill="auto"/>
            <w:noWrap/>
            <w:hideMark/>
          </w:tcPr>
          <w:p w14:paraId="69BDBB9C" w14:textId="77777777" w:rsidR="00E33A79" w:rsidRPr="001D25AC" w:rsidRDefault="00E33A79" w:rsidP="001D25AC">
            <w:pPr>
              <w:spacing w:line="240" w:lineRule="auto"/>
              <w:jc w:val="center"/>
              <w:rPr>
                <w:color w:val="000000"/>
                <w:sz w:val="20"/>
                <w:lang w:bidi="ar-SA"/>
              </w:rPr>
            </w:pPr>
            <w:r w:rsidRPr="001D25AC">
              <w:rPr>
                <w:color w:val="000000"/>
                <w:sz w:val="20"/>
                <w:lang w:bidi="ar-SA"/>
              </w:rPr>
              <w:t>5.62</w:t>
            </w:r>
          </w:p>
        </w:tc>
        <w:tc>
          <w:tcPr>
            <w:tcW w:w="942" w:type="pct"/>
            <w:shd w:val="clear" w:color="auto" w:fill="auto"/>
            <w:noWrap/>
            <w:hideMark/>
          </w:tcPr>
          <w:p w14:paraId="2ED3401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408BF2E" w14:textId="77777777" w:rsidTr="001D25AC">
        <w:trPr>
          <w:trHeight w:val="300"/>
          <w:jc w:val="center"/>
        </w:trPr>
        <w:tc>
          <w:tcPr>
            <w:tcW w:w="1540" w:type="pct"/>
            <w:shd w:val="clear" w:color="auto" w:fill="auto"/>
            <w:noWrap/>
            <w:hideMark/>
          </w:tcPr>
          <w:p w14:paraId="2FCD5CD2" w14:textId="77777777" w:rsidR="00E33A79" w:rsidRPr="001D25AC" w:rsidRDefault="00E33A79" w:rsidP="001D25AC">
            <w:pPr>
              <w:spacing w:line="240" w:lineRule="auto"/>
              <w:jc w:val="center"/>
              <w:rPr>
                <w:color w:val="000000"/>
                <w:sz w:val="20"/>
                <w:lang w:bidi="ar-SA"/>
              </w:rPr>
            </w:pPr>
            <w:r w:rsidRPr="001D25AC">
              <w:rPr>
                <w:color w:val="000000"/>
                <w:sz w:val="20"/>
                <w:lang w:bidi="ar-SA"/>
              </w:rPr>
              <w:t>Travis County</w:t>
            </w:r>
          </w:p>
        </w:tc>
        <w:tc>
          <w:tcPr>
            <w:tcW w:w="404" w:type="pct"/>
            <w:shd w:val="clear" w:color="auto" w:fill="auto"/>
            <w:noWrap/>
            <w:hideMark/>
          </w:tcPr>
          <w:p w14:paraId="746EB057"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56FE17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029160D" w14:textId="77777777" w:rsidR="00E33A79" w:rsidRPr="001D25AC" w:rsidRDefault="00E33A79" w:rsidP="001D25AC">
            <w:pPr>
              <w:spacing w:line="240" w:lineRule="auto"/>
              <w:jc w:val="center"/>
              <w:rPr>
                <w:color w:val="000000"/>
                <w:sz w:val="20"/>
                <w:lang w:bidi="ar-SA"/>
              </w:rPr>
            </w:pPr>
            <w:r w:rsidRPr="001D25AC">
              <w:rPr>
                <w:color w:val="000000"/>
                <w:sz w:val="20"/>
                <w:lang w:bidi="ar-SA"/>
              </w:rPr>
              <w:t>8.58</w:t>
            </w:r>
          </w:p>
        </w:tc>
        <w:tc>
          <w:tcPr>
            <w:tcW w:w="648" w:type="pct"/>
            <w:shd w:val="clear" w:color="auto" w:fill="auto"/>
            <w:noWrap/>
            <w:hideMark/>
          </w:tcPr>
          <w:p w14:paraId="033FD4AE" w14:textId="77777777" w:rsidR="00E33A79" w:rsidRPr="001D25AC" w:rsidRDefault="00E33A79" w:rsidP="001D25AC">
            <w:pPr>
              <w:spacing w:line="240" w:lineRule="auto"/>
              <w:jc w:val="center"/>
              <w:rPr>
                <w:color w:val="000000"/>
                <w:sz w:val="20"/>
                <w:lang w:bidi="ar-SA"/>
              </w:rPr>
            </w:pPr>
            <w:r w:rsidRPr="001D25AC">
              <w:rPr>
                <w:color w:val="000000"/>
                <w:sz w:val="20"/>
                <w:lang w:bidi="ar-SA"/>
              </w:rPr>
              <w:t>4.65</w:t>
            </w:r>
          </w:p>
        </w:tc>
        <w:tc>
          <w:tcPr>
            <w:tcW w:w="942" w:type="pct"/>
            <w:shd w:val="clear" w:color="auto" w:fill="auto"/>
            <w:noWrap/>
            <w:hideMark/>
          </w:tcPr>
          <w:p w14:paraId="42CED687"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7850096" w14:textId="77777777" w:rsidTr="001D25AC">
        <w:trPr>
          <w:trHeight w:val="300"/>
          <w:jc w:val="center"/>
        </w:trPr>
        <w:tc>
          <w:tcPr>
            <w:tcW w:w="1540" w:type="pct"/>
            <w:shd w:val="clear" w:color="auto" w:fill="auto"/>
            <w:noWrap/>
            <w:hideMark/>
          </w:tcPr>
          <w:p w14:paraId="2E9B12CA" w14:textId="77777777" w:rsidR="00E33A79" w:rsidRPr="001D25AC" w:rsidRDefault="00E33A79" w:rsidP="001D25AC">
            <w:pPr>
              <w:spacing w:line="240" w:lineRule="auto"/>
              <w:jc w:val="center"/>
              <w:rPr>
                <w:color w:val="000000"/>
                <w:sz w:val="20"/>
                <w:lang w:bidi="ar-SA"/>
              </w:rPr>
            </w:pPr>
            <w:r w:rsidRPr="001D25AC">
              <w:rPr>
                <w:color w:val="000000"/>
                <w:sz w:val="20"/>
                <w:lang w:bidi="ar-SA"/>
              </w:rPr>
              <w:lastRenderedPageBreak/>
              <w:t>Trinity County</w:t>
            </w:r>
          </w:p>
        </w:tc>
        <w:tc>
          <w:tcPr>
            <w:tcW w:w="404" w:type="pct"/>
            <w:shd w:val="clear" w:color="auto" w:fill="auto"/>
            <w:noWrap/>
            <w:hideMark/>
          </w:tcPr>
          <w:p w14:paraId="0E2CA96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26A811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2AE85369" w14:textId="77777777" w:rsidR="00E33A79" w:rsidRPr="001D25AC" w:rsidRDefault="00E33A79" w:rsidP="001D25AC">
            <w:pPr>
              <w:spacing w:line="240" w:lineRule="auto"/>
              <w:jc w:val="center"/>
              <w:rPr>
                <w:color w:val="000000"/>
                <w:sz w:val="20"/>
                <w:lang w:bidi="ar-SA"/>
              </w:rPr>
            </w:pPr>
            <w:r w:rsidRPr="001D25AC">
              <w:rPr>
                <w:color w:val="000000"/>
                <w:sz w:val="20"/>
                <w:lang w:bidi="ar-SA"/>
              </w:rPr>
              <w:t>10.02</w:t>
            </w:r>
          </w:p>
        </w:tc>
        <w:tc>
          <w:tcPr>
            <w:tcW w:w="648" w:type="pct"/>
            <w:shd w:val="clear" w:color="auto" w:fill="auto"/>
            <w:noWrap/>
            <w:hideMark/>
          </w:tcPr>
          <w:p w14:paraId="2DD4B21F" w14:textId="77777777" w:rsidR="00E33A79" w:rsidRPr="001D25AC" w:rsidRDefault="00E33A79" w:rsidP="001D25AC">
            <w:pPr>
              <w:spacing w:line="240" w:lineRule="auto"/>
              <w:jc w:val="center"/>
              <w:rPr>
                <w:color w:val="000000"/>
                <w:sz w:val="20"/>
                <w:lang w:bidi="ar-SA"/>
              </w:rPr>
            </w:pPr>
            <w:r w:rsidRPr="001D25AC">
              <w:rPr>
                <w:color w:val="000000"/>
                <w:sz w:val="20"/>
                <w:lang w:bidi="ar-SA"/>
              </w:rPr>
              <w:t>4.25</w:t>
            </w:r>
          </w:p>
        </w:tc>
        <w:tc>
          <w:tcPr>
            <w:tcW w:w="942" w:type="pct"/>
            <w:shd w:val="clear" w:color="auto" w:fill="auto"/>
            <w:noWrap/>
            <w:hideMark/>
          </w:tcPr>
          <w:p w14:paraId="53C213F8"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7896ACB" w14:textId="77777777" w:rsidTr="001D25AC">
        <w:trPr>
          <w:trHeight w:val="300"/>
          <w:jc w:val="center"/>
        </w:trPr>
        <w:tc>
          <w:tcPr>
            <w:tcW w:w="1540" w:type="pct"/>
            <w:shd w:val="clear" w:color="auto" w:fill="auto"/>
            <w:noWrap/>
            <w:hideMark/>
          </w:tcPr>
          <w:p w14:paraId="24745F1F" w14:textId="77777777" w:rsidR="00E33A79" w:rsidRPr="001D25AC" w:rsidRDefault="00E33A79" w:rsidP="001D25AC">
            <w:pPr>
              <w:spacing w:line="240" w:lineRule="auto"/>
              <w:jc w:val="center"/>
              <w:rPr>
                <w:color w:val="000000"/>
                <w:sz w:val="20"/>
                <w:lang w:bidi="ar-SA"/>
              </w:rPr>
            </w:pPr>
            <w:r w:rsidRPr="001D25AC">
              <w:rPr>
                <w:color w:val="000000"/>
                <w:sz w:val="20"/>
                <w:lang w:bidi="ar-SA"/>
              </w:rPr>
              <w:t>Tyler County</w:t>
            </w:r>
          </w:p>
        </w:tc>
        <w:tc>
          <w:tcPr>
            <w:tcW w:w="404" w:type="pct"/>
            <w:shd w:val="clear" w:color="auto" w:fill="auto"/>
            <w:noWrap/>
            <w:hideMark/>
          </w:tcPr>
          <w:p w14:paraId="1F71FFEE"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37414D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516675" w14:textId="77777777" w:rsidR="00E33A79" w:rsidRPr="001D25AC" w:rsidRDefault="00E33A79" w:rsidP="001D25AC">
            <w:pPr>
              <w:spacing w:line="240" w:lineRule="auto"/>
              <w:jc w:val="center"/>
              <w:rPr>
                <w:color w:val="000000"/>
                <w:sz w:val="20"/>
                <w:lang w:bidi="ar-SA"/>
              </w:rPr>
            </w:pPr>
            <w:r w:rsidRPr="001D25AC">
              <w:rPr>
                <w:color w:val="000000"/>
                <w:sz w:val="20"/>
                <w:lang w:bidi="ar-SA"/>
              </w:rPr>
              <w:t>8.63</w:t>
            </w:r>
          </w:p>
        </w:tc>
        <w:tc>
          <w:tcPr>
            <w:tcW w:w="648" w:type="pct"/>
            <w:shd w:val="clear" w:color="auto" w:fill="auto"/>
            <w:noWrap/>
            <w:hideMark/>
          </w:tcPr>
          <w:p w14:paraId="18D4803B" w14:textId="77777777" w:rsidR="00E33A79" w:rsidRPr="001D25AC" w:rsidRDefault="00E33A79" w:rsidP="001D25AC">
            <w:pPr>
              <w:spacing w:line="240" w:lineRule="auto"/>
              <w:jc w:val="center"/>
              <w:rPr>
                <w:color w:val="000000"/>
                <w:sz w:val="20"/>
                <w:lang w:bidi="ar-SA"/>
              </w:rPr>
            </w:pPr>
            <w:r w:rsidRPr="001D25AC">
              <w:rPr>
                <w:color w:val="000000"/>
                <w:sz w:val="20"/>
                <w:lang w:bidi="ar-SA"/>
              </w:rPr>
              <w:t>3.91</w:t>
            </w:r>
          </w:p>
        </w:tc>
        <w:tc>
          <w:tcPr>
            <w:tcW w:w="942" w:type="pct"/>
            <w:shd w:val="clear" w:color="auto" w:fill="auto"/>
            <w:noWrap/>
            <w:hideMark/>
          </w:tcPr>
          <w:p w14:paraId="2B48163A"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05AC46E" w14:textId="77777777" w:rsidTr="001D25AC">
        <w:trPr>
          <w:trHeight w:val="300"/>
          <w:jc w:val="center"/>
        </w:trPr>
        <w:tc>
          <w:tcPr>
            <w:tcW w:w="1540" w:type="pct"/>
            <w:shd w:val="clear" w:color="auto" w:fill="auto"/>
            <w:noWrap/>
            <w:hideMark/>
          </w:tcPr>
          <w:p w14:paraId="3DD2984E" w14:textId="77777777" w:rsidR="00E33A79" w:rsidRPr="001D25AC" w:rsidRDefault="00E33A79" w:rsidP="001D25AC">
            <w:pPr>
              <w:spacing w:line="240" w:lineRule="auto"/>
              <w:jc w:val="center"/>
              <w:rPr>
                <w:color w:val="000000"/>
                <w:sz w:val="20"/>
                <w:lang w:bidi="ar-SA"/>
              </w:rPr>
            </w:pPr>
            <w:r w:rsidRPr="001D25AC">
              <w:rPr>
                <w:color w:val="000000"/>
                <w:sz w:val="20"/>
                <w:lang w:bidi="ar-SA"/>
              </w:rPr>
              <w:t>Upshur County</w:t>
            </w:r>
          </w:p>
        </w:tc>
        <w:tc>
          <w:tcPr>
            <w:tcW w:w="404" w:type="pct"/>
            <w:shd w:val="clear" w:color="auto" w:fill="auto"/>
            <w:noWrap/>
            <w:hideMark/>
          </w:tcPr>
          <w:p w14:paraId="5329C8C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507FEA5"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EC0A196" w14:textId="77777777" w:rsidR="00E33A79" w:rsidRPr="001D25AC" w:rsidRDefault="00E33A79" w:rsidP="001D25AC">
            <w:pPr>
              <w:spacing w:line="240" w:lineRule="auto"/>
              <w:jc w:val="center"/>
              <w:rPr>
                <w:color w:val="000000"/>
                <w:sz w:val="20"/>
                <w:lang w:bidi="ar-SA"/>
              </w:rPr>
            </w:pPr>
            <w:r w:rsidRPr="001D25AC">
              <w:rPr>
                <w:color w:val="000000"/>
                <w:sz w:val="20"/>
                <w:lang w:bidi="ar-SA"/>
              </w:rPr>
              <w:t>9.38</w:t>
            </w:r>
          </w:p>
        </w:tc>
        <w:tc>
          <w:tcPr>
            <w:tcW w:w="648" w:type="pct"/>
            <w:shd w:val="clear" w:color="auto" w:fill="auto"/>
            <w:noWrap/>
            <w:hideMark/>
          </w:tcPr>
          <w:p w14:paraId="5F03C052" w14:textId="77777777" w:rsidR="00E33A79" w:rsidRPr="001D25AC" w:rsidRDefault="00E33A79" w:rsidP="001D25AC">
            <w:pPr>
              <w:spacing w:line="240" w:lineRule="auto"/>
              <w:jc w:val="center"/>
              <w:rPr>
                <w:color w:val="000000"/>
                <w:sz w:val="20"/>
                <w:lang w:bidi="ar-SA"/>
              </w:rPr>
            </w:pPr>
            <w:r w:rsidRPr="001D25AC">
              <w:rPr>
                <w:color w:val="000000"/>
                <w:sz w:val="20"/>
                <w:lang w:bidi="ar-SA"/>
              </w:rPr>
              <w:t>4.06</w:t>
            </w:r>
          </w:p>
        </w:tc>
        <w:tc>
          <w:tcPr>
            <w:tcW w:w="942" w:type="pct"/>
            <w:shd w:val="clear" w:color="auto" w:fill="auto"/>
            <w:noWrap/>
            <w:hideMark/>
          </w:tcPr>
          <w:p w14:paraId="2DF5F8E9" w14:textId="77777777" w:rsidR="00E33A79" w:rsidRPr="001D25AC" w:rsidRDefault="00E33A79" w:rsidP="001D25AC">
            <w:pPr>
              <w:spacing w:line="240" w:lineRule="auto"/>
              <w:jc w:val="center"/>
              <w:rPr>
                <w:color w:val="000000"/>
                <w:sz w:val="20"/>
                <w:lang w:bidi="ar-SA"/>
              </w:rPr>
            </w:pPr>
            <w:r w:rsidRPr="001D25AC">
              <w:rPr>
                <w:color w:val="000000"/>
                <w:sz w:val="20"/>
                <w:lang w:bidi="ar-SA"/>
              </w:rPr>
              <w:t>0.035</w:t>
            </w:r>
          </w:p>
        </w:tc>
      </w:tr>
      <w:tr w:rsidR="00F55E4B" w:rsidRPr="001D25AC" w14:paraId="76C6B342" w14:textId="77777777" w:rsidTr="001D25AC">
        <w:trPr>
          <w:trHeight w:val="300"/>
          <w:jc w:val="center"/>
        </w:trPr>
        <w:tc>
          <w:tcPr>
            <w:tcW w:w="1540" w:type="pct"/>
            <w:shd w:val="clear" w:color="auto" w:fill="auto"/>
            <w:noWrap/>
            <w:hideMark/>
          </w:tcPr>
          <w:p w14:paraId="452E9C3B" w14:textId="77777777" w:rsidR="00E33A79" w:rsidRPr="001D25AC" w:rsidRDefault="00E33A79" w:rsidP="001D25AC">
            <w:pPr>
              <w:spacing w:line="240" w:lineRule="auto"/>
              <w:jc w:val="center"/>
              <w:rPr>
                <w:color w:val="000000"/>
                <w:sz w:val="20"/>
                <w:lang w:bidi="ar-SA"/>
              </w:rPr>
            </w:pPr>
            <w:r w:rsidRPr="001D25AC">
              <w:rPr>
                <w:color w:val="000000"/>
                <w:sz w:val="20"/>
                <w:lang w:bidi="ar-SA"/>
              </w:rPr>
              <w:t>Upton County</w:t>
            </w:r>
          </w:p>
        </w:tc>
        <w:tc>
          <w:tcPr>
            <w:tcW w:w="404" w:type="pct"/>
            <w:shd w:val="clear" w:color="auto" w:fill="auto"/>
            <w:noWrap/>
            <w:hideMark/>
          </w:tcPr>
          <w:p w14:paraId="282C6F5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BB7D8EF"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70A267C" w14:textId="77777777" w:rsidR="00E33A79" w:rsidRPr="001D25AC" w:rsidRDefault="00E33A79" w:rsidP="001D25AC">
            <w:pPr>
              <w:spacing w:line="240" w:lineRule="auto"/>
              <w:jc w:val="center"/>
              <w:rPr>
                <w:color w:val="000000"/>
                <w:sz w:val="20"/>
                <w:lang w:bidi="ar-SA"/>
              </w:rPr>
            </w:pPr>
            <w:r w:rsidRPr="001D25AC">
              <w:rPr>
                <w:color w:val="000000"/>
                <w:sz w:val="20"/>
                <w:lang w:bidi="ar-SA"/>
              </w:rPr>
              <w:t>8.52</w:t>
            </w:r>
          </w:p>
        </w:tc>
        <w:tc>
          <w:tcPr>
            <w:tcW w:w="648" w:type="pct"/>
            <w:shd w:val="clear" w:color="auto" w:fill="auto"/>
            <w:noWrap/>
            <w:hideMark/>
          </w:tcPr>
          <w:p w14:paraId="0B733ED6"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F3E5EC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27F08B95" w14:textId="77777777" w:rsidTr="001D25AC">
        <w:trPr>
          <w:trHeight w:val="300"/>
          <w:jc w:val="center"/>
        </w:trPr>
        <w:tc>
          <w:tcPr>
            <w:tcW w:w="1540" w:type="pct"/>
            <w:shd w:val="clear" w:color="auto" w:fill="auto"/>
            <w:noWrap/>
            <w:hideMark/>
          </w:tcPr>
          <w:p w14:paraId="3FD7E94E" w14:textId="77777777" w:rsidR="00E33A79" w:rsidRPr="001D25AC" w:rsidRDefault="00E33A79" w:rsidP="001D25AC">
            <w:pPr>
              <w:spacing w:line="240" w:lineRule="auto"/>
              <w:jc w:val="center"/>
              <w:rPr>
                <w:color w:val="000000"/>
                <w:sz w:val="20"/>
                <w:lang w:bidi="ar-SA"/>
              </w:rPr>
            </w:pPr>
            <w:r w:rsidRPr="001D25AC">
              <w:rPr>
                <w:color w:val="000000"/>
                <w:sz w:val="20"/>
                <w:lang w:bidi="ar-SA"/>
              </w:rPr>
              <w:t>Uvalde County</w:t>
            </w:r>
          </w:p>
        </w:tc>
        <w:tc>
          <w:tcPr>
            <w:tcW w:w="404" w:type="pct"/>
            <w:shd w:val="clear" w:color="auto" w:fill="auto"/>
            <w:noWrap/>
            <w:hideMark/>
          </w:tcPr>
          <w:p w14:paraId="591E38C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7749276"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4E23C236" w14:textId="77777777" w:rsidR="00E33A79" w:rsidRPr="001D25AC" w:rsidRDefault="00E33A79" w:rsidP="001D25AC">
            <w:pPr>
              <w:spacing w:line="240" w:lineRule="auto"/>
              <w:jc w:val="center"/>
              <w:rPr>
                <w:color w:val="000000"/>
                <w:sz w:val="20"/>
                <w:lang w:bidi="ar-SA"/>
              </w:rPr>
            </w:pPr>
            <w:r w:rsidRPr="001D25AC">
              <w:rPr>
                <w:color w:val="000000"/>
                <w:sz w:val="20"/>
                <w:lang w:bidi="ar-SA"/>
              </w:rPr>
              <w:t>12.29</w:t>
            </w:r>
          </w:p>
        </w:tc>
        <w:tc>
          <w:tcPr>
            <w:tcW w:w="648" w:type="pct"/>
            <w:shd w:val="clear" w:color="auto" w:fill="auto"/>
            <w:noWrap/>
            <w:hideMark/>
          </w:tcPr>
          <w:p w14:paraId="4CDE6982" w14:textId="77777777" w:rsidR="00E33A79" w:rsidRPr="001D25AC" w:rsidRDefault="00E33A79" w:rsidP="001D25AC">
            <w:pPr>
              <w:spacing w:line="240" w:lineRule="auto"/>
              <w:jc w:val="center"/>
              <w:rPr>
                <w:color w:val="000000"/>
                <w:sz w:val="20"/>
                <w:lang w:bidi="ar-SA"/>
              </w:rPr>
            </w:pPr>
            <w:r w:rsidRPr="001D25AC">
              <w:rPr>
                <w:color w:val="000000"/>
                <w:sz w:val="20"/>
                <w:lang w:bidi="ar-SA"/>
              </w:rPr>
              <w:t>7.58</w:t>
            </w:r>
          </w:p>
        </w:tc>
        <w:tc>
          <w:tcPr>
            <w:tcW w:w="942" w:type="pct"/>
            <w:shd w:val="clear" w:color="auto" w:fill="auto"/>
            <w:noWrap/>
            <w:hideMark/>
          </w:tcPr>
          <w:p w14:paraId="0B827C8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500402F" w14:textId="77777777" w:rsidTr="001D25AC">
        <w:trPr>
          <w:trHeight w:val="300"/>
          <w:jc w:val="center"/>
        </w:trPr>
        <w:tc>
          <w:tcPr>
            <w:tcW w:w="1540" w:type="pct"/>
            <w:shd w:val="clear" w:color="auto" w:fill="auto"/>
            <w:noWrap/>
            <w:hideMark/>
          </w:tcPr>
          <w:p w14:paraId="5227979D" w14:textId="77777777" w:rsidR="00E33A79" w:rsidRPr="001D25AC" w:rsidRDefault="00E33A79" w:rsidP="001D25AC">
            <w:pPr>
              <w:spacing w:line="240" w:lineRule="auto"/>
              <w:jc w:val="center"/>
              <w:rPr>
                <w:color w:val="000000"/>
                <w:sz w:val="20"/>
                <w:lang w:bidi="ar-SA"/>
              </w:rPr>
            </w:pPr>
            <w:r w:rsidRPr="001D25AC">
              <w:rPr>
                <w:color w:val="000000"/>
                <w:sz w:val="20"/>
                <w:lang w:bidi="ar-SA"/>
              </w:rPr>
              <w:t>Val Verde County</w:t>
            </w:r>
          </w:p>
        </w:tc>
        <w:tc>
          <w:tcPr>
            <w:tcW w:w="404" w:type="pct"/>
            <w:shd w:val="clear" w:color="auto" w:fill="auto"/>
            <w:noWrap/>
            <w:hideMark/>
          </w:tcPr>
          <w:p w14:paraId="53F03C9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25290C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748812A7" w14:textId="77777777" w:rsidR="00E33A79" w:rsidRPr="001D25AC" w:rsidRDefault="00E33A79" w:rsidP="001D25AC">
            <w:pPr>
              <w:spacing w:line="240" w:lineRule="auto"/>
              <w:jc w:val="center"/>
              <w:rPr>
                <w:color w:val="000000"/>
                <w:sz w:val="20"/>
                <w:lang w:bidi="ar-SA"/>
              </w:rPr>
            </w:pPr>
            <w:r w:rsidRPr="001D25AC">
              <w:rPr>
                <w:color w:val="000000"/>
                <w:sz w:val="20"/>
                <w:lang w:bidi="ar-SA"/>
              </w:rPr>
              <w:t>15.66</w:t>
            </w:r>
          </w:p>
        </w:tc>
        <w:tc>
          <w:tcPr>
            <w:tcW w:w="648" w:type="pct"/>
            <w:shd w:val="clear" w:color="auto" w:fill="auto"/>
            <w:noWrap/>
            <w:hideMark/>
          </w:tcPr>
          <w:p w14:paraId="23408901"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12.02</w:t>
            </w:r>
          </w:p>
        </w:tc>
        <w:tc>
          <w:tcPr>
            <w:tcW w:w="942" w:type="pct"/>
            <w:shd w:val="clear" w:color="auto" w:fill="auto"/>
            <w:noWrap/>
            <w:hideMark/>
          </w:tcPr>
          <w:p w14:paraId="7DD4BA6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43AE78D" w14:textId="77777777" w:rsidTr="001D25AC">
        <w:trPr>
          <w:trHeight w:val="300"/>
          <w:jc w:val="center"/>
        </w:trPr>
        <w:tc>
          <w:tcPr>
            <w:tcW w:w="1540" w:type="pct"/>
            <w:shd w:val="clear" w:color="auto" w:fill="auto"/>
            <w:noWrap/>
            <w:hideMark/>
          </w:tcPr>
          <w:p w14:paraId="55AB3698" w14:textId="77777777" w:rsidR="00E33A79" w:rsidRPr="001D25AC" w:rsidRDefault="00E33A79" w:rsidP="001D25AC">
            <w:pPr>
              <w:spacing w:line="240" w:lineRule="auto"/>
              <w:jc w:val="center"/>
              <w:rPr>
                <w:color w:val="000000"/>
                <w:sz w:val="20"/>
                <w:lang w:bidi="ar-SA"/>
              </w:rPr>
            </w:pPr>
            <w:r w:rsidRPr="001D25AC">
              <w:rPr>
                <w:color w:val="000000"/>
                <w:sz w:val="20"/>
                <w:lang w:bidi="ar-SA"/>
              </w:rPr>
              <w:t>Van Zandt County</w:t>
            </w:r>
          </w:p>
        </w:tc>
        <w:tc>
          <w:tcPr>
            <w:tcW w:w="404" w:type="pct"/>
            <w:shd w:val="clear" w:color="auto" w:fill="auto"/>
            <w:noWrap/>
            <w:hideMark/>
          </w:tcPr>
          <w:p w14:paraId="245A582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38F4E8CC"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2693B406" w14:textId="77777777" w:rsidR="00E33A79" w:rsidRPr="001D25AC" w:rsidRDefault="00E33A79" w:rsidP="001D25AC">
            <w:pPr>
              <w:spacing w:line="240" w:lineRule="auto"/>
              <w:jc w:val="center"/>
              <w:rPr>
                <w:color w:val="000000"/>
                <w:sz w:val="20"/>
                <w:lang w:bidi="ar-SA"/>
              </w:rPr>
            </w:pPr>
            <w:r w:rsidRPr="001D25AC">
              <w:rPr>
                <w:color w:val="000000"/>
                <w:sz w:val="20"/>
                <w:lang w:bidi="ar-SA"/>
              </w:rPr>
              <w:t>6.88</w:t>
            </w:r>
          </w:p>
        </w:tc>
        <w:tc>
          <w:tcPr>
            <w:tcW w:w="648" w:type="pct"/>
            <w:shd w:val="clear" w:color="auto" w:fill="auto"/>
            <w:noWrap/>
            <w:hideMark/>
          </w:tcPr>
          <w:p w14:paraId="0B6E22D3" w14:textId="77777777" w:rsidR="00E33A79" w:rsidRPr="001D25AC" w:rsidRDefault="00E33A79" w:rsidP="001D25AC">
            <w:pPr>
              <w:spacing w:line="240" w:lineRule="auto"/>
              <w:jc w:val="center"/>
              <w:rPr>
                <w:color w:val="000000"/>
                <w:sz w:val="20"/>
                <w:lang w:bidi="ar-SA"/>
              </w:rPr>
            </w:pPr>
            <w:r w:rsidRPr="001D25AC">
              <w:rPr>
                <w:color w:val="000000"/>
                <w:sz w:val="20"/>
                <w:lang w:bidi="ar-SA"/>
              </w:rPr>
              <w:t>2.92</w:t>
            </w:r>
          </w:p>
        </w:tc>
        <w:tc>
          <w:tcPr>
            <w:tcW w:w="942" w:type="pct"/>
            <w:shd w:val="clear" w:color="auto" w:fill="auto"/>
            <w:noWrap/>
            <w:hideMark/>
          </w:tcPr>
          <w:p w14:paraId="1B3AA78F" w14:textId="77777777" w:rsidR="00E33A79" w:rsidRPr="001D25AC" w:rsidRDefault="00E33A79" w:rsidP="001D25AC">
            <w:pPr>
              <w:spacing w:line="240" w:lineRule="auto"/>
              <w:jc w:val="center"/>
              <w:rPr>
                <w:color w:val="000000"/>
                <w:sz w:val="20"/>
                <w:lang w:bidi="ar-SA"/>
              </w:rPr>
            </w:pPr>
            <w:r w:rsidRPr="001D25AC">
              <w:rPr>
                <w:color w:val="000000"/>
                <w:sz w:val="20"/>
                <w:lang w:bidi="ar-SA"/>
              </w:rPr>
              <w:t>0.017</w:t>
            </w:r>
          </w:p>
        </w:tc>
      </w:tr>
      <w:tr w:rsidR="00F55E4B" w:rsidRPr="001D25AC" w14:paraId="17831B83" w14:textId="77777777" w:rsidTr="001D25AC">
        <w:trPr>
          <w:trHeight w:val="300"/>
          <w:jc w:val="center"/>
        </w:trPr>
        <w:tc>
          <w:tcPr>
            <w:tcW w:w="1540" w:type="pct"/>
            <w:shd w:val="clear" w:color="auto" w:fill="auto"/>
            <w:noWrap/>
            <w:hideMark/>
          </w:tcPr>
          <w:p w14:paraId="52D1D474" w14:textId="77777777" w:rsidR="00E33A79" w:rsidRPr="001D25AC" w:rsidRDefault="00E33A79" w:rsidP="001D25AC">
            <w:pPr>
              <w:spacing w:line="240" w:lineRule="auto"/>
              <w:jc w:val="center"/>
              <w:rPr>
                <w:color w:val="000000"/>
                <w:sz w:val="20"/>
                <w:lang w:bidi="ar-SA"/>
              </w:rPr>
            </w:pPr>
            <w:r w:rsidRPr="001D25AC">
              <w:rPr>
                <w:color w:val="000000"/>
                <w:sz w:val="20"/>
                <w:lang w:bidi="ar-SA"/>
              </w:rPr>
              <w:t>Victoria County</w:t>
            </w:r>
          </w:p>
        </w:tc>
        <w:tc>
          <w:tcPr>
            <w:tcW w:w="404" w:type="pct"/>
            <w:shd w:val="clear" w:color="auto" w:fill="auto"/>
            <w:noWrap/>
            <w:hideMark/>
          </w:tcPr>
          <w:p w14:paraId="56D043E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EC8CB22"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8259A43" w14:textId="77777777" w:rsidR="00E33A79" w:rsidRPr="001D25AC" w:rsidRDefault="00E33A79" w:rsidP="001D25AC">
            <w:pPr>
              <w:spacing w:line="240" w:lineRule="auto"/>
              <w:jc w:val="center"/>
              <w:rPr>
                <w:color w:val="000000"/>
                <w:sz w:val="20"/>
                <w:lang w:bidi="ar-SA"/>
              </w:rPr>
            </w:pPr>
            <w:r w:rsidRPr="001D25AC">
              <w:rPr>
                <w:color w:val="000000"/>
                <w:sz w:val="20"/>
                <w:lang w:bidi="ar-SA"/>
              </w:rPr>
              <w:t>11.43</w:t>
            </w:r>
          </w:p>
        </w:tc>
        <w:tc>
          <w:tcPr>
            <w:tcW w:w="648" w:type="pct"/>
            <w:shd w:val="clear" w:color="auto" w:fill="auto"/>
            <w:noWrap/>
            <w:hideMark/>
          </w:tcPr>
          <w:p w14:paraId="659BDE0B" w14:textId="77777777" w:rsidR="00E33A79" w:rsidRPr="001D25AC" w:rsidRDefault="00E33A79" w:rsidP="001D25AC">
            <w:pPr>
              <w:spacing w:line="240" w:lineRule="auto"/>
              <w:jc w:val="center"/>
              <w:rPr>
                <w:color w:val="000000"/>
                <w:sz w:val="20"/>
                <w:lang w:bidi="ar-SA"/>
              </w:rPr>
            </w:pPr>
            <w:r w:rsidRPr="001D25AC">
              <w:rPr>
                <w:color w:val="000000"/>
                <w:sz w:val="20"/>
                <w:lang w:bidi="ar-SA"/>
              </w:rPr>
              <w:t>6.92</w:t>
            </w:r>
          </w:p>
        </w:tc>
        <w:tc>
          <w:tcPr>
            <w:tcW w:w="942" w:type="pct"/>
            <w:shd w:val="clear" w:color="auto" w:fill="auto"/>
            <w:noWrap/>
            <w:hideMark/>
          </w:tcPr>
          <w:p w14:paraId="27A246CE"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C02170F" w14:textId="77777777" w:rsidTr="001D25AC">
        <w:trPr>
          <w:trHeight w:val="300"/>
          <w:jc w:val="center"/>
        </w:trPr>
        <w:tc>
          <w:tcPr>
            <w:tcW w:w="1540" w:type="pct"/>
            <w:shd w:val="clear" w:color="auto" w:fill="auto"/>
            <w:noWrap/>
            <w:hideMark/>
          </w:tcPr>
          <w:p w14:paraId="1BC33FCB" w14:textId="77777777" w:rsidR="00E33A79" w:rsidRPr="001D25AC" w:rsidRDefault="00E33A79" w:rsidP="001D25AC">
            <w:pPr>
              <w:spacing w:line="240" w:lineRule="auto"/>
              <w:jc w:val="center"/>
              <w:rPr>
                <w:color w:val="000000"/>
                <w:sz w:val="20"/>
                <w:lang w:bidi="ar-SA"/>
              </w:rPr>
            </w:pPr>
            <w:r w:rsidRPr="001D25AC">
              <w:rPr>
                <w:color w:val="000000"/>
                <w:sz w:val="20"/>
                <w:lang w:bidi="ar-SA"/>
              </w:rPr>
              <w:t>Walker County</w:t>
            </w:r>
          </w:p>
        </w:tc>
        <w:tc>
          <w:tcPr>
            <w:tcW w:w="404" w:type="pct"/>
            <w:shd w:val="clear" w:color="auto" w:fill="auto"/>
            <w:noWrap/>
            <w:hideMark/>
          </w:tcPr>
          <w:p w14:paraId="2C73020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532076C4"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F7922F5" w14:textId="77777777" w:rsidR="00E33A79" w:rsidRPr="001D25AC" w:rsidRDefault="00E33A79" w:rsidP="001D25AC">
            <w:pPr>
              <w:spacing w:line="240" w:lineRule="auto"/>
              <w:jc w:val="center"/>
              <w:rPr>
                <w:color w:val="000000"/>
                <w:sz w:val="20"/>
                <w:lang w:bidi="ar-SA"/>
              </w:rPr>
            </w:pPr>
            <w:r w:rsidRPr="001D25AC">
              <w:rPr>
                <w:color w:val="000000"/>
                <w:sz w:val="20"/>
                <w:lang w:bidi="ar-SA"/>
              </w:rPr>
              <w:t>7.72</w:t>
            </w:r>
          </w:p>
        </w:tc>
        <w:tc>
          <w:tcPr>
            <w:tcW w:w="648" w:type="pct"/>
            <w:shd w:val="clear" w:color="auto" w:fill="auto"/>
            <w:noWrap/>
            <w:hideMark/>
          </w:tcPr>
          <w:p w14:paraId="053EDE1C" w14:textId="77777777" w:rsidR="00E33A79" w:rsidRPr="001D25AC" w:rsidRDefault="00E33A79" w:rsidP="001D25AC">
            <w:pPr>
              <w:spacing w:line="240" w:lineRule="auto"/>
              <w:jc w:val="center"/>
              <w:rPr>
                <w:color w:val="000000"/>
                <w:sz w:val="20"/>
                <w:lang w:bidi="ar-SA"/>
              </w:rPr>
            </w:pPr>
            <w:r w:rsidRPr="001D25AC">
              <w:rPr>
                <w:color w:val="000000"/>
                <w:sz w:val="20"/>
                <w:lang w:bidi="ar-SA"/>
              </w:rPr>
              <w:t>3.66</w:t>
            </w:r>
          </w:p>
        </w:tc>
        <w:tc>
          <w:tcPr>
            <w:tcW w:w="942" w:type="pct"/>
            <w:shd w:val="clear" w:color="auto" w:fill="auto"/>
            <w:noWrap/>
            <w:hideMark/>
          </w:tcPr>
          <w:p w14:paraId="57DB882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A997754" w14:textId="77777777" w:rsidTr="001D25AC">
        <w:trPr>
          <w:trHeight w:val="300"/>
          <w:jc w:val="center"/>
        </w:trPr>
        <w:tc>
          <w:tcPr>
            <w:tcW w:w="1540" w:type="pct"/>
            <w:shd w:val="clear" w:color="auto" w:fill="auto"/>
            <w:noWrap/>
            <w:hideMark/>
          </w:tcPr>
          <w:p w14:paraId="173B4F5A" w14:textId="77777777" w:rsidR="00E33A79" w:rsidRPr="001D25AC" w:rsidRDefault="00E33A79" w:rsidP="001D25AC">
            <w:pPr>
              <w:spacing w:line="240" w:lineRule="auto"/>
              <w:jc w:val="center"/>
              <w:rPr>
                <w:color w:val="000000"/>
                <w:sz w:val="20"/>
                <w:lang w:bidi="ar-SA"/>
              </w:rPr>
            </w:pPr>
            <w:r w:rsidRPr="001D25AC">
              <w:rPr>
                <w:color w:val="000000"/>
                <w:sz w:val="20"/>
                <w:lang w:bidi="ar-SA"/>
              </w:rPr>
              <w:t>Waller County</w:t>
            </w:r>
          </w:p>
        </w:tc>
        <w:tc>
          <w:tcPr>
            <w:tcW w:w="404" w:type="pct"/>
            <w:shd w:val="clear" w:color="auto" w:fill="auto"/>
            <w:noWrap/>
            <w:hideMark/>
          </w:tcPr>
          <w:p w14:paraId="595FEC5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4FF990E1"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437DD15" w14:textId="77777777" w:rsidR="00E33A79" w:rsidRPr="001D25AC" w:rsidRDefault="00E33A79" w:rsidP="001D25AC">
            <w:pPr>
              <w:spacing w:line="240" w:lineRule="auto"/>
              <w:jc w:val="center"/>
              <w:rPr>
                <w:color w:val="000000"/>
                <w:sz w:val="20"/>
                <w:lang w:bidi="ar-SA"/>
              </w:rPr>
            </w:pPr>
            <w:r w:rsidRPr="001D25AC">
              <w:rPr>
                <w:color w:val="000000"/>
                <w:sz w:val="20"/>
                <w:lang w:bidi="ar-SA"/>
              </w:rPr>
              <w:t>10.66</w:t>
            </w:r>
          </w:p>
        </w:tc>
        <w:tc>
          <w:tcPr>
            <w:tcW w:w="648" w:type="pct"/>
            <w:shd w:val="clear" w:color="auto" w:fill="auto"/>
            <w:noWrap/>
            <w:hideMark/>
          </w:tcPr>
          <w:p w14:paraId="5E294432" w14:textId="77777777" w:rsidR="00E33A79" w:rsidRPr="001D25AC" w:rsidRDefault="00E33A79" w:rsidP="001D25AC">
            <w:pPr>
              <w:spacing w:line="240" w:lineRule="auto"/>
              <w:jc w:val="center"/>
              <w:rPr>
                <w:color w:val="000000"/>
                <w:sz w:val="20"/>
                <w:lang w:bidi="ar-SA"/>
              </w:rPr>
            </w:pPr>
            <w:r w:rsidRPr="001D25AC">
              <w:rPr>
                <w:color w:val="000000"/>
                <w:sz w:val="20"/>
                <w:lang w:bidi="ar-SA"/>
              </w:rPr>
              <w:t>5.12</w:t>
            </w:r>
          </w:p>
        </w:tc>
        <w:tc>
          <w:tcPr>
            <w:tcW w:w="942" w:type="pct"/>
            <w:shd w:val="clear" w:color="auto" w:fill="auto"/>
            <w:noWrap/>
            <w:hideMark/>
          </w:tcPr>
          <w:p w14:paraId="702A1CA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E85702B" w14:textId="77777777" w:rsidTr="001D25AC">
        <w:trPr>
          <w:trHeight w:val="300"/>
          <w:jc w:val="center"/>
        </w:trPr>
        <w:tc>
          <w:tcPr>
            <w:tcW w:w="1540" w:type="pct"/>
            <w:shd w:val="clear" w:color="auto" w:fill="auto"/>
            <w:noWrap/>
            <w:hideMark/>
          </w:tcPr>
          <w:p w14:paraId="0C838A64" w14:textId="77777777" w:rsidR="00E33A79" w:rsidRPr="001D25AC" w:rsidRDefault="00E33A79" w:rsidP="001D25AC">
            <w:pPr>
              <w:spacing w:line="240" w:lineRule="auto"/>
              <w:jc w:val="center"/>
              <w:rPr>
                <w:color w:val="000000"/>
                <w:sz w:val="20"/>
                <w:lang w:bidi="ar-SA"/>
              </w:rPr>
            </w:pPr>
            <w:r w:rsidRPr="001D25AC">
              <w:rPr>
                <w:color w:val="000000"/>
                <w:sz w:val="20"/>
                <w:lang w:bidi="ar-SA"/>
              </w:rPr>
              <w:t>Ward County</w:t>
            </w:r>
          </w:p>
        </w:tc>
        <w:tc>
          <w:tcPr>
            <w:tcW w:w="404" w:type="pct"/>
            <w:shd w:val="clear" w:color="auto" w:fill="auto"/>
            <w:noWrap/>
            <w:hideMark/>
          </w:tcPr>
          <w:p w14:paraId="2D60CCA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597466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775D329" w14:textId="77777777" w:rsidR="00E33A79" w:rsidRPr="001D25AC" w:rsidRDefault="00E33A79" w:rsidP="001D25AC">
            <w:pPr>
              <w:spacing w:line="240" w:lineRule="auto"/>
              <w:jc w:val="center"/>
              <w:rPr>
                <w:color w:val="000000"/>
                <w:sz w:val="20"/>
                <w:lang w:bidi="ar-SA"/>
              </w:rPr>
            </w:pPr>
            <w:r w:rsidRPr="001D25AC">
              <w:rPr>
                <w:color w:val="000000"/>
                <w:sz w:val="20"/>
                <w:lang w:bidi="ar-SA"/>
              </w:rPr>
              <w:t>9.03</w:t>
            </w:r>
          </w:p>
        </w:tc>
        <w:tc>
          <w:tcPr>
            <w:tcW w:w="648" w:type="pct"/>
            <w:shd w:val="clear" w:color="auto" w:fill="auto"/>
            <w:noWrap/>
            <w:hideMark/>
          </w:tcPr>
          <w:p w14:paraId="0E32A6A3" w14:textId="77777777" w:rsidR="00E33A79" w:rsidRPr="001D25AC" w:rsidRDefault="00E33A79" w:rsidP="001D25AC">
            <w:pPr>
              <w:spacing w:line="240" w:lineRule="auto"/>
              <w:jc w:val="center"/>
              <w:rPr>
                <w:color w:val="000000"/>
                <w:sz w:val="20"/>
                <w:lang w:bidi="ar-SA"/>
              </w:rPr>
            </w:pPr>
            <w:r w:rsidRPr="001D25AC">
              <w:rPr>
                <w:color w:val="000000"/>
                <w:sz w:val="20"/>
                <w:lang w:bidi="ar-SA"/>
              </w:rPr>
              <w:t>6.02</w:t>
            </w:r>
          </w:p>
        </w:tc>
        <w:tc>
          <w:tcPr>
            <w:tcW w:w="942" w:type="pct"/>
            <w:shd w:val="clear" w:color="auto" w:fill="auto"/>
            <w:noWrap/>
            <w:hideMark/>
          </w:tcPr>
          <w:p w14:paraId="482F6D6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13E8E112" w14:textId="77777777" w:rsidTr="001D25AC">
        <w:trPr>
          <w:trHeight w:val="300"/>
          <w:jc w:val="center"/>
        </w:trPr>
        <w:tc>
          <w:tcPr>
            <w:tcW w:w="1540" w:type="pct"/>
            <w:shd w:val="clear" w:color="auto" w:fill="auto"/>
            <w:noWrap/>
            <w:hideMark/>
          </w:tcPr>
          <w:p w14:paraId="402D1AB5" w14:textId="77777777" w:rsidR="00E33A79" w:rsidRPr="001D25AC" w:rsidRDefault="00E33A79" w:rsidP="001D25AC">
            <w:pPr>
              <w:spacing w:line="240" w:lineRule="auto"/>
              <w:jc w:val="center"/>
              <w:rPr>
                <w:color w:val="000000"/>
                <w:sz w:val="20"/>
                <w:lang w:bidi="ar-SA"/>
              </w:rPr>
            </w:pPr>
            <w:r w:rsidRPr="001D25AC">
              <w:rPr>
                <w:color w:val="000000"/>
                <w:sz w:val="20"/>
                <w:lang w:bidi="ar-SA"/>
              </w:rPr>
              <w:t>Washington County</w:t>
            </w:r>
          </w:p>
        </w:tc>
        <w:tc>
          <w:tcPr>
            <w:tcW w:w="404" w:type="pct"/>
            <w:shd w:val="clear" w:color="auto" w:fill="auto"/>
            <w:noWrap/>
            <w:hideMark/>
          </w:tcPr>
          <w:p w14:paraId="1D66599D"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A8896ED"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512F975" w14:textId="77777777" w:rsidR="00E33A79" w:rsidRPr="001D25AC" w:rsidRDefault="00E33A79" w:rsidP="001D25AC">
            <w:pPr>
              <w:spacing w:line="240" w:lineRule="auto"/>
              <w:jc w:val="center"/>
              <w:rPr>
                <w:color w:val="000000"/>
                <w:sz w:val="20"/>
                <w:lang w:bidi="ar-SA"/>
              </w:rPr>
            </w:pPr>
            <w:r w:rsidRPr="001D25AC">
              <w:rPr>
                <w:color w:val="000000"/>
                <w:sz w:val="20"/>
                <w:lang w:bidi="ar-SA"/>
              </w:rPr>
              <w:t>27.14</w:t>
            </w:r>
          </w:p>
        </w:tc>
        <w:tc>
          <w:tcPr>
            <w:tcW w:w="648" w:type="pct"/>
            <w:shd w:val="clear" w:color="auto" w:fill="auto"/>
            <w:noWrap/>
            <w:hideMark/>
          </w:tcPr>
          <w:p w14:paraId="23F8E4FB" w14:textId="77777777" w:rsidR="00E33A79" w:rsidRPr="001D25AC" w:rsidRDefault="00E33A79" w:rsidP="001D25AC">
            <w:pPr>
              <w:spacing w:line="240" w:lineRule="auto"/>
              <w:jc w:val="center"/>
              <w:rPr>
                <w:color w:val="000000"/>
                <w:sz w:val="20"/>
                <w:lang w:bidi="ar-SA"/>
              </w:rPr>
            </w:pPr>
            <w:r w:rsidRPr="001D25AC">
              <w:rPr>
                <w:color w:val="000000"/>
                <w:sz w:val="20"/>
                <w:lang w:bidi="ar-SA"/>
              </w:rPr>
              <w:t>12.51</w:t>
            </w:r>
          </w:p>
        </w:tc>
        <w:tc>
          <w:tcPr>
            <w:tcW w:w="942" w:type="pct"/>
            <w:shd w:val="clear" w:color="auto" w:fill="auto"/>
            <w:noWrap/>
            <w:hideMark/>
          </w:tcPr>
          <w:p w14:paraId="1E75451B"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5787192B" w14:textId="77777777" w:rsidTr="001D25AC">
        <w:trPr>
          <w:trHeight w:val="300"/>
          <w:jc w:val="center"/>
        </w:trPr>
        <w:tc>
          <w:tcPr>
            <w:tcW w:w="1540" w:type="pct"/>
            <w:shd w:val="clear" w:color="auto" w:fill="auto"/>
            <w:noWrap/>
            <w:hideMark/>
          </w:tcPr>
          <w:p w14:paraId="680F3538" w14:textId="77777777" w:rsidR="00E33A79" w:rsidRPr="001D25AC" w:rsidRDefault="00E33A79" w:rsidP="001D25AC">
            <w:pPr>
              <w:spacing w:line="240" w:lineRule="auto"/>
              <w:jc w:val="center"/>
              <w:rPr>
                <w:color w:val="000000"/>
                <w:sz w:val="20"/>
                <w:lang w:bidi="ar-SA"/>
              </w:rPr>
            </w:pPr>
            <w:r w:rsidRPr="001D25AC">
              <w:rPr>
                <w:color w:val="000000"/>
                <w:sz w:val="20"/>
                <w:lang w:bidi="ar-SA"/>
              </w:rPr>
              <w:t>Webb County</w:t>
            </w:r>
          </w:p>
        </w:tc>
        <w:tc>
          <w:tcPr>
            <w:tcW w:w="404" w:type="pct"/>
            <w:shd w:val="clear" w:color="auto" w:fill="auto"/>
            <w:noWrap/>
            <w:hideMark/>
          </w:tcPr>
          <w:p w14:paraId="2A79A2B3"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7638273"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5F902BF3" w14:textId="77777777" w:rsidR="00E33A79" w:rsidRPr="001D25AC" w:rsidRDefault="00E33A79" w:rsidP="001D25AC">
            <w:pPr>
              <w:spacing w:line="240" w:lineRule="auto"/>
              <w:jc w:val="center"/>
              <w:rPr>
                <w:color w:val="000000"/>
                <w:sz w:val="20"/>
                <w:lang w:bidi="ar-SA"/>
              </w:rPr>
            </w:pPr>
            <w:r w:rsidRPr="001D25AC">
              <w:rPr>
                <w:color w:val="000000"/>
                <w:sz w:val="20"/>
                <w:lang w:bidi="ar-SA"/>
              </w:rPr>
              <w:t>21.13</w:t>
            </w:r>
          </w:p>
        </w:tc>
        <w:tc>
          <w:tcPr>
            <w:tcW w:w="648" w:type="pct"/>
            <w:shd w:val="clear" w:color="auto" w:fill="auto"/>
            <w:noWrap/>
            <w:hideMark/>
          </w:tcPr>
          <w:p w14:paraId="38F2EFA1" w14:textId="77777777" w:rsidR="00E33A79" w:rsidRPr="001D25AC" w:rsidRDefault="00E33A79" w:rsidP="001D25AC">
            <w:pPr>
              <w:spacing w:line="240" w:lineRule="auto"/>
              <w:jc w:val="center"/>
              <w:rPr>
                <w:color w:val="000000"/>
                <w:sz w:val="20"/>
                <w:lang w:bidi="ar-SA"/>
              </w:rPr>
            </w:pPr>
            <w:r w:rsidRPr="001D25AC">
              <w:rPr>
                <w:color w:val="000000"/>
                <w:sz w:val="20"/>
                <w:lang w:bidi="ar-SA"/>
              </w:rPr>
              <w:t>16.57</w:t>
            </w:r>
          </w:p>
        </w:tc>
        <w:tc>
          <w:tcPr>
            <w:tcW w:w="942" w:type="pct"/>
            <w:shd w:val="clear" w:color="auto" w:fill="auto"/>
            <w:noWrap/>
            <w:hideMark/>
          </w:tcPr>
          <w:p w14:paraId="5ADFD1F9"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F4B6CA8" w14:textId="77777777" w:rsidTr="001D25AC">
        <w:trPr>
          <w:trHeight w:val="300"/>
          <w:jc w:val="center"/>
        </w:trPr>
        <w:tc>
          <w:tcPr>
            <w:tcW w:w="1540" w:type="pct"/>
            <w:shd w:val="clear" w:color="auto" w:fill="auto"/>
            <w:noWrap/>
            <w:hideMark/>
          </w:tcPr>
          <w:p w14:paraId="74DD6D0C" w14:textId="77777777" w:rsidR="00E33A79" w:rsidRPr="001D25AC" w:rsidRDefault="00E33A79" w:rsidP="001D25AC">
            <w:pPr>
              <w:spacing w:line="240" w:lineRule="auto"/>
              <w:jc w:val="center"/>
              <w:rPr>
                <w:color w:val="000000"/>
                <w:sz w:val="20"/>
                <w:lang w:bidi="ar-SA"/>
              </w:rPr>
            </w:pPr>
            <w:r w:rsidRPr="001D25AC">
              <w:rPr>
                <w:color w:val="000000"/>
                <w:sz w:val="20"/>
                <w:lang w:bidi="ar-SA"/>
              </w:rPr>
              <w:t>Wharton County</w:t>
            </w:r>
          </w:p>
        </w:tc>
        <w:tc>
          <w:tcPr>
            <w:tcW w:w="404" w:type="pct"/>
            <w:shd w:val="clear" w:color="auto" w:fill="auto"/>
            <w:noWrap/>
            <w:hideMark/>
          </w:tcPr>
          <w:p w14:paraId="6DAD4ACF"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C1BE54E"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4538AFC9" w14:textId="77777777" w:rsidR="00E33A79" w:rsidRPr="001D25AC" w:rsidRDefault="00E33A79" w:rsidP="001D25AC">
            <w:pPr>
              <w:spacing w:line="240" w:lineRule="auto"/>
              <w:jc w:val="center"/>
              <w:rPr>
                <w:color w:val="000000"/>
                <w:sz w:val="20"/>
                <w:lang w:bidi="ar-SA"/>
              </w:rPr>
            </w:pPr>
            <w:r w:rsidRPr="001D25AC">
              <w:rPr>
                <w:color w:val="000000"/>
                <w:sz w:val="20"/>
                <w:lang w:bidi="ar-SA"/>
              </w:rPr>
              <w:t>15</w:t>
            </w:r>
          </w:p>
        </w:tc>
        <w:tc>
          <w:tcPr>
            <w:tcW w:w="648" w:type="pct"/>
            <w:shd w:val="clear" w:color="auto" w:fill="auto"/>
            <w:noWrap/>
            <w:hideMark/>
          </w:tcPr>
          <w:p w14:paraId="2ABC92AE" w14:textId="77777777" w:rsidR="00E33A79" w:rsidRPr="001D25AC" w:rsidRDefault="00E33A79" w:rsidP="001D25AC">
            <w:pPr>
              <w:spacing w:line="240" w:lineRule="auto"/>
              <w:jc w:val="center"/>
              <w:rPr>
                <w:color w:val="000000"/>
                <w:sz w:val="20"/>
                <w:lang w:bidi="ar-SA"/>
              </w:rPr>
            </w:pPr>
            <w:r w:rsidRPr="001D25AC">
              <w:rPr>
                <w:color w:val="000000"/>
                <w:sz w:val="20"/>
                <w:lang w:bidi="ar-SA"/>
              </w:rPr>
              <w:t>7.6</w:t>
            </w:r>
          </w:p>
        </w:tc>
        <w:tc>
          <w:tcPr>
            <w:tcW w:w="942" w:type="pct"/>
            <w:shd w:val="clear" w:color="auto" w:fill="auto"/>
            <w:noWrap/>
            <w:hideMark/>
          </w:tcPr>
          <w:p w14:paraId="1F53DCD4"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A353144" w14:textId="77777777" w:rsidTr="001D25AC">
        <w:trPr>
          <w:trHeight w:val="300"/>
          <w:jc w:val="center"/>
        </w:trPr>
        <w:tc>
          <w:tcPr>
            <w:tcW w:w="1540" w:type="pct"/>
            <w:shd w:val="clear" w:color="auto" w:fill="auto"/>
            <w:noWrap/>
            <w:hideMark/>
          </w:tcPr>
          <w:p w14:paraId="3B945959" w14:textId="77777777" w:rsidR="00E33A79" w:rsidRPr="001D25AC" w:rsidRDefault="00E33A79" w:rsidP="001D25AC">
            <w:pPr>
              <w:spacing w:line="240" w:lineRule="auto"/>
              <w:jc w:val="center"/>
              <w:rPr>
                <w:color w:val="000000"/>
                <w:sz w:val="20"/>
                <w:lang w:bidi="ar-SA"/>
              </w:rPr>
            </w:pPr>
            <w:r w:rsidRPr="001D25AC">
              <w:rPr>
                <w:color w:val="000000"/>
                <w:sz w:val="20"/>
                <w:lang w:bidi="ar-SA"/>
              </w:rPr>
              <w:t>Wheeler County</w:t>
            </w:r>
          </w:p>
        </w:tc>
        <w:tc>
          <w:tcPr>
            <w:tcW w:w="404" w:type="pct"/>
            <w:shd w:val="clear" w:color="auto" w:fill="auto"/>
            <w:noWrap/>
            <w:hideMark/>
          </w:tcPr>
          <w:p w14:paraId="45348FF6"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C83A80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1D228AD" w14:textId="77777777" w:rsidR="00E33A79" w:rsidRPr="001D25AC" w:rsidRDefault="00E33A79" w:rsidP="001D25AC">
            <w:pPr>
              <w:spacing w:line="240" w:lineRule="auto"/>
              <w:jc w:val="center"/>
              <w:rPr>
                <w:color w:val="000000"/>
                <w:sz w:val="20"/>
                <w:szCs w:val="20"/>
                <w:lang w:bidi="ar-SA"/>
              </w:rPr>
            </w:pPr>
          </w:p>
        </w:tc>
        <w:tc>
          <w:tcPr>
            <w:tcW w:w="648" w:type="pct"/>
            <w:shd w:val="clear" w:color="auto" w:fill="auto"/>
            <w:noWrap/>
            <w:hideMark/>
          </w:tcPr>
          <w:p w14:paraId="666F52A8"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57C2E0C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B4195CF" w14:textId="77777777" w:rsidTr="001D25AC">
        <w:trPr>
          <w:trHeight w:val="300"/>
          <w:jc w:val="center"/>
        </w:trPr>
        <w:tc>
          <w:tcPr>
            <w:tcW w:w="1540" w:type="pct"/>
            <w:shd w:val="clear" w:color="auto" w:fill="auto"/>
            <w:noWrap/>
            <w:hideMark/>
          </w:tcPr>
          <w:p w14:paraId="15AFDFCA" w14:textId="77777777" w:rsidR="00E33A79" w:rsidRPr="001D25AC" w:rsidRDefault="00E33A79" w:rsidP="001D25AC">
            <w:pPr>
              <w:spacing w:line="240" w:lineRule="auto"/>
              <w:jc w:val="center"/>
              <w:rPr>
                <w:color w:val="000000"/>
                <w:sz w:val="20"/>
                <w:lang w:bidi="ar-SA"/>
              </w:rPr>
            </w:pPr>
            <w:r w:rsidRPr="001D25AC">
              <w:rPr>
                <w:color w:val="000000"/>
                <w:sz w:val="20"/>
                <w:lang w:bidi="ar-SA"/>
              </w:rPr>
              <w:t>Wichita County</w:t>
            </w:r>
          </w:p>
        </w:tc>
        <w:tc>
          <w:tcPr>
            <w:tcW w:w="404" w:type="pct"/>
            <w:shd w:val="clear" w:color="auto" w:fill="auto"/>
            <w:noWrap/>
            <w:hideMark/>
          </w:tcPr>
          <w:p w14:paraId="1728F2F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8FCE7F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95C7F9F" w14:textId="77777777" w:rsidR="00E33A79" w:rsidRPr="001D25AC" w:rsidRDefault="00E33A79" w:rsidP="001D25AC">
            <w:pPr>
              <w:spacing w:line="240" w:lineRule="auto"/>
              <w:jc w:val="center"/>
              <w:rPr>
                <w:color w:val="000000"/>
                <w:sz w:val="20"/>
                <w:lang w:bidi="ar-SA"/>
              </w:rPr>
            </w:pPr>
            <w:r w:rsidRPr="001D25AC">
              <w:rPr>
                <w:color w:val="000000"/>
                <w:sz w:val="20"/>
                <w:lang w:bidi="ar-SA"/>
              </w:rPr>
              <w:t>6.79</w:t>
            </w:r>
          </w:p>
        </w:tc>
        <w:tc>
          <w:tcPr>
            <w:tcW w:w="648" w:type="pct"/>
            <w:shd w:val="clear" w:color="auto" w:fill="auto"/>
            <w:noWrap/>
            <w:hideMark/>
          </w:tcPr>
          <w:p w14:paraId="2C98BEC5" w14:textId="77777777" w:rsidR="00E33A79" w:rsidRPr="001D25AC" w:rsidRDefault="00E33A79" w:rsidP="001D25AC">
            <w:pPr>
              <w:spacing w:line="240" w:lineRule="auto"/>
              <w:jc w:val="center"/>
              <w:rPr>
                <w:color w:val="000000"/>
                <w:sz w:val="20"/>
                <w:lang w:bidi="ar-SA"/>
              </w:rPr>
            </w:pPr>
            <w:r w:rsidRPr="001D25AC">
              <w:rPr>
                <w:color w:val="000000"/>
                <w:sz w:val="20"/>
                <w:lang w:bidi="ar-SA"/>
              </w:rPr>
              <w:t>4.05</w:t>
            </w:r>
          </w:p>
        </w:tc>
        <w:tc>
          <w:tcPr>
            <w:tcW w:w="942" w:type="pct"/>
            <w:shd w:val="clear" w:color="auto" w:fill="auto"/>
            <w:noWrap/>
            <w:hideMark/>
          </w:tcPr>
          <w:p w14:paraId="7ADB5465"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097246E2" w14:textId="77777777" w:rsidTr="001D25AC">
        <w:trPr>
          <w:trHeight w:val="300"/>
          <w:jc w:val="center"/>
        </w:trPr>
        <w:tc>
          <w:tcPr>
            <w:tcW w:w="1540" w:type="pct"/>
            <w:shd w:val="clear" w:color="auto" w:fill="auto"/>
            <w:noWrap/>
            <w:hideMark/>
          </w:tcPr>
          <w:p w14:paraId="2E1D0E6D" w14:textId="77777777" w:rsidR="00E33A79" w:rsidRPr="001D25AC" w:rsidRDefault="00E33A79" w:rsidP="001D25AC">
            <w:pPr>
              <w:spacing w:line="240" w:lineRule="auto"/>
              <w:jc w:val="center"/>
              <w:rPr>
                <w:color w:val="000000"/>
                <w:sz w:val="20"/>
                <w:lang w:bidi="ar-SA"/>
              </w:rPr>
            </w:pPr>
            <w:r w:rsidRPr="001D25AC">
              <w:rPr>
                <w:color w:val="000000"/>
                <w:sz w:val="20"/>
                <w:lang w:bidi="ar-SA"/>
              </w:rPr>
              <w:t>Wilbarger County</w:t>
            </w:r>
          </w:p>
        </w:tc>
        <w:tc>
          <w:tcPr>
            <w:tcW w:w="404" w:type="pct"/>
            <w:shd w:val="clear" w:color="auto" w:fill="auto"/>
            <w:noWrap/>
            <w:hideMark/>
          </w:tcPr>
          <w:p w14:paraId="2BBF387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1E661BB"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5E4032BA" w14:textId="77777777" w:rsidR="00E33A79" w:rsidRPr="001D25AC" w:rsidRDefault="00E33A79" w:rsidP="001D25AC">
            <w:pPr>
              <w:spacing w:line="240" w:lineRule="auto"/>
              <w:jc w:val="center"/>
              <w:rPr>
                <w:color w:val="000000"/>
                <w:sz w:val="20"/>
                <w:lang w:bidi="ar-SA"/>
              </w:rPr>
            </w:pPr>
            <w:r w:rsidRPr="001D25AC">
              <w:rPr>
                <w:color w:val="000000"/>
                <w:sz w:val="20"/>
                <w:lang w:bidi="ar-SA"/>
              </w:rPr>
              <w:t>6.12</w:t>
            </w:r>
          </w:p>
        </w:tc>
        <w:tc>
          <w:tcPr>
            <w:tcW w:w="648" w:type="pct"/>
            <w:shd w:val="clear" w:color="auto" w:fill="auto"/>
            <w:noWrap/>
            <w:hideMark/>
          </w:tcPr>
          <w:p w14:paraId="5FE6E3B5" w14:textId="77777777" w:rsidR="00E33A79" w:rsidRPr="001D25AC" w:rsidRDefault="00E33A79" w:rsidP="001D25AC">
            <w:pPr>
              <w:spacing w:line="240" w:lineRule="auto"/>
              <w:jc w:val="center"/>
              <w:rPr>
                <w:color w:val="000000"/>
                <w:sz w:val="20"/>
                <w:lang w:bidi="ar-SA"/>
              </w:rPr>
            </w:pPr>
            <w:r w:rsidRPr="001D25AC">
              <w:rPr>
                <w:color w:val="000000"/>
                <w:sz w:val="20"/>
                <w:lang w:bidi="ar-SA"/>
              </w:rPr>
              <w:t>3.42</w:t>
            </w:r>
          </w:p>
        </w:tc>
        <w:tc>
          <w:tcPr>
            <w:tcW w:w="942" w:type="pct"/>
            <w:shd w:val="clear" w:color="auto" w:fill="auto"/>
            <w:noWrap/>
            <w:hideMark/>
          </w:tcPr>
          <w:p w14:paraId="37BA844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5D4EDC0" w14:textId="77777777" w:rsidTr="001D25AC">
        <w:trPr>
          <w:trHeight w:val="300"/>
          <w:jc w:val="center"/>
        </w:trPr>
        <w:tc>
          <w:tcPr>
            <w:tcW w:w="1540" w:type="pct"/>
            <w:shd w:val="clear" w:color="auto" w:fill="auto"/>
            <w:noWrap/>
            <w:hideMark/>
          </w:tcPr>
          <w:p w14:paraId="0015F577" w14:textId="77777777" w:rsidR="00E33A79" w:rsidRPr="001D25AC" w:rsidRDefault="00E33A79" w:rsidP="001D25AC">
            <w:pPr>
              <w:spacing w:line="240" w:lineRule="auto"/>
              <w:jc w:val="center"/>
              <w:rPr>
                <w:color w:val="000000"/>
                <w:sz w:val="20"/>
                <w:lang w:bidi="ar-SA"/>
              </w:rPr>
            </w:pPr>
            <w:r w:rsidRPr="001D25AC">
              <w:rPr>
                <w:color w:val="000000"/>
                <w:sz w:val="20"/>
                <w:lang w:bidi="ar-SA"/>
              </w:rPr>
              <w:t>Willacy County</w:t>
            </w:r>
          </w:p>
        </w:tc>
        <w:tc>
          <w:tcPr>
            <w:tcW w:w="404" w:type="pct"/>
            <w:shd w:val="clear" w:color="auto" w:fill="auto"/>
            <w:noWrap/>
            <w:hideMark/>
          </w:tcPr>
          <w:p w14:paraId="657693E5"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114A4D8"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60049BC1" w14:textId="77777777" w:rsidR="00E33A79" w:rsidRPr="001D25AC" w:rsidRDefault="00E33A79" w:rsidP="001D25AC">
            <w:pPr>
              <w:spacing w:line="240" w:lineRule="auto"/>
              <w:jc w:val="center"/>
              <w:rPr>
                <w:color w:val="000000"/>
                <w:sz w:val="20"/>
                <w:lang w:bidi="ar-SA"/>
              </w:rPr>
            </w:pPr>
            <w:r w:rsidRPr="001D25AC">
              <w:rPr>
                <w:color w:val="000000"/>
                <w:sz w:val="20"/>
                <w:lang w:bidi="ar-SA"/>
              </w:rPr>
              <w:t>18.35</w:t>
            </w:r>
          </w:p>
        </w:tc>
        <w:tc>
          <w:tcPr>
            <w:tcW w:w="648" w:type="pct"/>
            <w:shd w:val="clear" w:color="auto" w:fill="auto"/>
            <w:noWrap/>
            <w:hideMark/>
          </w:tcPr>
          <w:p w14:paraId="2BD8182D" w14:textId="77777777" w:rsidR="00E33A79" w:rsidRPr="001D25AC" w:rsidRDefault="00E33A79" w:rsidP="001D25AC">
            <w:pPr>
              <w:spacing w:line="240" w:lineRule="auto"/>
              <w:jc w:val="center"/>
              <w:rPr>
                <w:color w:val="000000"/>
                <w:sz w:val="20"/>
                <w:lang w:bidi="ar-SA"/>
              </w:rPr>
            </w:pPr>
            <w:r w:rsidRPr="001D25AC">
              <w:rPr>
                <w:color w:val="000000"/>
                <w:sz w:val="20"/>
                <w:lang w:bidi="ar-SA"/>
              </w:rPr>
              <w:t>14.68</w:t>
            </w:r>
          </w:p>
        </w:tc>
        <w:tc>
          <w:tcPr>
            <w:tcW w:w="942" w:type="pct"/>
            <w:shd w:val="clear" w:color="auto" w:fill="auto"/>
            <w:noWrap/>
            <w:hideMark/>
          </w:tcPr>
          <w:p w14:paraId="1C2440C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C0B825A" w14:textId="77777777" w:rsidTr="001D25AC">
        <w:trPr>
          <w:trHeight w:val="300"/>
          <w:jc w:val="center"/>
        </w:trPr>
        <w:tc>
          <w:tcPr>
            <w:tcW w:w="1540" w:type="pct"/>
            <w:shd w:val="clear" w:color="auto" w:fill="auto"/>
            <w:noWrap/>
            <w:hideMark/>
          </w:tcPr>
          <w:p w14:paraId="44B1BD16" w14:textId="77777777" w:rsidR="00E33A79" w:rsidRPr="001D25AC" w:rsidRDefault="00E33A79" w:rsidP="001D25AC">
            <w:pPr>
              <w:spacing w:line="240" w:lineRule="auto"/>
              <w:jc w:val="center"/>
              <w:rPr>
                <w:color w:val="000000"/>
                <w:sz w:val="20"/>
                <w:lang w:bidi="ar-SA"/>
              </w:rPr>
            </w:pPr>
            <w:r w:rsidRPr="001D25AC">
              <w:rPr>
                <w:color w:val="000000"/>
                <w:sz w:val="20"/>
                <w:lang w:bidi="ar-SA"/>
              </w:rPr>
              <w:t>Williamson County</w:t>
            </w:r>
          </w:p>
        </w:tc>
        <w:tc>
          <w:tcPr>
            <w:tcW w:w="404" w:type="pct"/>
            <w:shd w:val="clear" w:color="auto" w:fill="auto"/>
            <w:noWrap/>
            <w:hideMark/>
          </w:tcPr>
          <w:p w14:paraId="71AFC2C4"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ECFC7DE"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04339ACB" w14:textId="77777777" w:rsidR="00E33A79" w:rsidRPr="001D25AC" w:rsidRDefault="00E33A79" w:rsidP="001D25AC">
            <w:pPr>
              <w:spacing w:line="240" w:lineRule="auto"/>
              <w:jc w:val="center"/>
              <w:rPr>
                <w:color w:val="000000"/>
                <w:sz w:val="20"/>
                <w:lang w:bidi="ar-SA"/>
              </w:rPr>
            </w:pPr>
            <w:r w:rsidRPr="001D25AC">
              <w:rPr>
                <w:color w:val="000000"/>
                <w:sz w:val="20"/>
                <w:lang w:bidi="ar-SA"/>
              </w:rPr>
              <w:t>7.12</w:t>
            </w:r>
          </w:p>
        </w:tc>
        <w:tc>
          <w:tcPr>
            <w:tcW w:w="648" w:type="pct"/>
            <w:shd w:val="clear" w:color="auto" w:fill="auto"/>
            <w:noWrap/>
            <w:hideMark/>
          </w:tcPr>
          <w:p w14:paraId="4AC61D0F" w14:textId="77777777" w:rsidR="00E33A79" w:rsidRPr="001D25AC" w:rsidRDefault="00E33A79" w:rsidP="001D25AC">
            <w:pPr>
              <w:spacing w:line="240" w:lineRule="auto"/>
              <w:jc w:val="center"/>
              <w:rPr>
                <w:color w:val="000000"/>
                <w:sz w:val="20"/>
                <w:lang w:bidi="ar-SA"/>
              </w:rPr>
            </w:pPr>
            <w:r w:rsidRPr="001D25AC">
              <w:rPr>
                <w:color w:val="000000"/>
                <w:sz w:val="20"/>
                <w:lang w:bidi="ar-SA"/>
              </w:rPr>
              <w:t>3.56</w:t>
            </w:r>
          </w:p>
        </w:tc>
        <w:tc>
          <w:tcPr>
            <w:tcW w:w="942" w:type="pct"/>
            <w:shd w:val="clear" w:color="auto" w:fill="auto"/>
            <w:noWrap/>
            <w:hideMark/>
          </w:tcPr>
          <w:p w14:paraId="2D55B4F2"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4C8A9FFE" w14:textId="77777777" w:rsidTr="001D25AC">
        <w:trPr>
          <w:trHeight w:val="300"/>
          <w:jc w:val="center"/>
        </w:trPr>
        <w:tc>
          <w:tcPr>
            <w:tcW w:w="1540" w:type="pct"/>
            <w:shd w:val="clear" w:color="auto" w:fill="auto"/>
            <w:noWrap/>
            <w:hideMark/>
          </w:tcPr>
          <w:p w14:paraId="709499BF" w14:textId="77777777" w:rsidR="00E33A79" w:rsidRPr="001D25AC" w:rsidRDefault="00E33A79" w:rsidP="001D25AC">
            <w:pPr>
              <w:spacing w:line="240" w:lineRule="auto"/>
              <w:jc w:val="center"/>
              <w:rPr>
                <w:color w:val="000000"/>
                <w:sz w:val="20"/>
                <w:lang w:bidi="ar-SA"/>
              </w:rPr>
            </w:pPr>
            <w:r w:rsidRPr="001D25AC">
              <w:rPr>
                <w:color w:val="000000"/>
                <w:sz w:val="20"/>
                <w:lang w:bidi="ar-SA"/>
              </w:rPr>
              <w:t>Wilson County</w:t>
            </w:r>
          </w:p>
        </w:tc>
        <w:tc>
          <w:tcPr>
            <w:tcW w:w="404" w:type="pct"/>
            <w:shd w:val="clear" w:color="auto" w:fill="auto"/>
            <w:noWrap/>
            <w:hideMark/>
          </w:tcPr>
          <w:p w14:paraId="0FDB398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83B0E11"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3C977F16" w14:textId="77777777" w:rsidR="00E33A79" w:rsidRPr="001D25AC" w:rsidRDefault="00E33A79" w:rsidP="001D25AC">
            <w:pPr>
              <w:spacing w:line="240" w:lineRule="auto"/>
              <w:jc w:val="center"/>
              <w:rPr>
                <w:color w:val="000000"/>
                <w:sz w:val="20"/>
                <w:lang w:bidi="ar-SA"/>
              </w:rPr>
            </w:pPr>
            <w:r w:rsidRPr="001D25AC">
              <w:rPr>
                <w:color w:val="000000"/>
                <w:sz w:val="20"/>
                <w:lang w:bidi="ar-SA"/>
              </w:rPr>
              <w:t>9.43</w:t>
            </w:r>
          </w:p>
        </w:tc>
        <w:tc>
          <w:tcPr>
            <w:tcW w:w="648" w:type="pct"/>
            <w:shd w:val="clear" w:color="auto" w:fill="auto"/>
            <w:noWrap/>
            <w:hideMark/>
          </w:tcPr>
          <w:p w14:paraId="1AF351D3" w14:textId="77777777" w:rsidR="00E33A79" w:rsidRPr="001D25AC" w:rsidRDefault="00E33A79" w:rsidP="001D25AC">
            <w:pPr>
              <w:spacing w:line="240" w:lineRule="auto"/>
              <w:jc w:val="center"/>
              <w:rPr>
                <w:color w:val="000000"/>
                <w:sz w:val="20"/>
                <w:lang w:bidi="ar-SA"/>
              </w:rPr>
            </w:pPr>
            <w:r w:rsidRPr="001D25AC">
              <w:rPr>
                <w:color w:val="000000"/>
                <w:sz w:val="20"/>
                <w:lang w:bidi="ar-SA"/>
              </w:rPr>
              <w:t>5.43</w:t>
            </w:r>
          </w:p>
        </w:tc>
        <w:tc>
          <w:tcPr>
            <w:tcW w:w="942" w:type="pct"/>
            <w:shd w:val="clear" w:color="auto" w:fill="auto"/>
            <w:noWrap/>
            <w:hideMark/>
          </w:tcPr>
          <w:p w14:paraId="0396D589"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0.049</w:t>
            </w:r>
          </w:p>
        </w:tc>
      </w:tr>
      <w:tr w:rsidR="00F55E4B" w:rsidRPr="001D25AC" w14:paraId="2A43E0E2" w14:textId="77777777" w:rsidTr="001D25AC">
        <w:trPr>
          <w:trHeight w:val="300"/>
          <w:jc w:val="center"/>
        </w:trPr>
        <w:tc>
          <w:tcPr>
            <w:tcW w:w="1540" w:type="pct"/>
            <w:shd w:val="clear" w:color="auto" w:fill="auto"/>
            <w:noWrap/>
            <w:hideMark/>
          </w:tcPr>
          <w:p w14:paraId="7D28A817" w14:textId="77777777" w:rsidR="00E33A79" w:rsidRPr="001D25AC" w:rsidRDefault="00E33A79" w:rsidP="001D25AC">
            <w:pPr>
              <w:spacing w:line="240" w:lineRule="auto"/>
              <w:jc w:val="center"/>
              <w:rPr>
                <w:color w:val="000000"/>
                <w:sz w:val="20"/>
                <w:lang w:bidi="ar-SA"/>
              </w:rPr>
            </w:pPr>
            <w:r w:rsidRPr="001D25AC">
              <w:rPr>
                <w:color w:val="000000"/>
                <w:sz w:val="20"/>
                <w:lang w:bidi="ar-SA"/>
              </w:rPr>
              <w:t>Winkler County</w:t>
            </w:r>
          </w:p>
        </w:tc>
        <w:tc>
          <w:tcPr>
            <w:tcW w:w="404" w:type="pct"/>
            <w:shd w:val="clear" w:color="auto" w:fill="auto"/>
            <w:noWrap/>
            <w:hideMark/>
          </w:tcPr>
          <w:p w14:paraId="1BC56BE0"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7FC82B0A"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3D282774" w14:textId="77777777" w:rsidR="00E33A79" w:rsidRPr="001D25AC" w:rsidRDefault="00E33A79" w:rsidP="001D25AC">
            <w:pPr>
              <w:spacing w:line="240" w:lineRule="auto"/>
              <w:jc w:val="center"/>
              <w:rPr>
                <w:color w:val="000000"/>
                <w:sz w:val="20"/>
                <w:lang w:bidi="ar-SA"/>
              </w:rPr>
            </w:pPr>
            <w:r w:rsidRPr="001D25AC">
              <w:rPr>
                <w:color w:val="000000"/>
                <w:sz w:val="20"/>
                <w:lang w:bidi="ar-SA"/>
              </w:rPr>
              <w:t>5.13</w:t>
            </w:r>
          </w:p>
        </w:tc>
        <w:tc>
          <w:tcPr>
            <w:tcW w:w="648" w:type="pct"/>
            <w:shd w:val="clear" w:color="auto" w:fill="auto"/>
            <w:noWrap/>
            <w:hideMark/>
          </w:tcPr>
          <w:p w14:paraId="487E5AB1" w14:textId="77777777" w:rsidR="00E33A79" w:rsidRPr="001D25AC" w:rsidRDefault="00E33A79" w:rsidP="001D25AC">
            <w:pPr>
              <w:spacing w:line="240" w:lineRule="auto"/>
              <w:jc w:val="center"/>
              <w:rPr>
                <w:color w:val="000000"/>
                <w:sz w:val="20"/>
                <w:szCs w:val="20"/>
                <w:lang w:bidi="ar-SA"/>
              </w:rPr>
            </w:pPr>
          </w:p>
        </w:tc>
        <w:tc>
          <w:tcPr>
            <w:tcW w:w="942" w:type="pct"/>
            <w:shd w:val="clear" w:color="auto" w:fill="auto"/>
            <w:noWrap/>
            <w:hideMark/>
          </w:tcPr>
          <w:p w14:paraId="326A1211"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3435A745" w14:textId="77777777" w:rsidTr="001D25AC">
        <w:trPr>
          <w:trHeight w:val="300"/>
          <w:jc w:val="center"/>
        </w:trPr>
        <w:tc>
          <w:tcPr>
            <w:tcW w:w="1540" w:type="pct"/>
            <w:shd w:val="clear" w:color="auto" w:fill="auto"/>
            <w:noWrap/>
            <w:hideMark/>
          </w:tcPr>
          <w:p w14:paraId="0916F541" w14:textId="77777777" w:rsidR="00E33A79" w:rsidRPr="001D25AC" w:rsidRDefault="00E33A79" w:rsidP="001D25AC">
            <w:pPr>
              <w:spacing w:line="240" w:lineRule="auto"/>
              <w:jc w:val="center"/>
              <w:rPr>
                <w:color w:val="000000"/>
                <w:sz w:val="20"/>
                <w:lang w:bidi="ar-SA"/>
              </w:rPr>
            </w:pPr>
            <w:r w:rsidRPr="001D25AC">
              <w:rPr>
                <w:color w:val="000000"/>
                <w:sz w:val="20"/>
                <w:lang w:bidi="ar-SA"/>
              </w:rPr>
              <w:t>Wise County</w:t>
            </w:r>
          </w:p>
        </w:tc>
        <w:tc>
          <w:tcPr>
            <w:tcW w:w="404" w:type="pct"/>
            <w:shd w:val="clear" w:color="auto" w:fill="auto"/>
            <w:noWrap/>
            <w:hideMark/>
          </w:tcPr>
          <w:p w14:paraId="50CB661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2618C2B9"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EF2ED6E" w14:textId="77777777" w:rsidR="00E33A79" w:rsidRPr="001D25AC" w:rsidRDefault="00E33A79" w:rsidP="001D25AC">
            <w:pPr>
              <w:spacing w:line="240" w:lineRule="auto"/>
              <w:jc w:val="center"/>
              <w:rPr>
                <w:color w:val="000000"/>
                <w:sz w:val="20"/>
                <w:lang w:bidi="ar-SA"/>
              </w:rPr>
            </w:pPr>
            <w:r w:rsidRPr="001D25AC">
              <w:rPr>
                <w:color w:val="000000"/>
                <w:sz w:val="20"/>
                <w:lang w:bidi="ar-SA"/>
              </w:rPr>
              <w:t>5.6</w:t>
            </w:r>
          </w:p>
        </w:tc>
        <w:tc>
          <w:tcPr>
            <w:tcW w:w="648" w:type="pct"/>
            <w:shd w:val="clear" w:color="auto" w:fill="auto"/>
            <w:noWrap/>
            <w:hideMark/>
          </w:tcPr>
          <w:p w14:paraId="688B4D9B" w14:textId="77777777" w:rsidR="00E33A79" w:rsidRPr="001D25AC" w:rsidRDefault="00E33A79" w:rsidP="001D25AC">
            <w:pPr>
              <w:spacing w:line="240" w:lineRule="auto"/>
              <w:jc w:val="center"/>
              <w:rPr>
                <w:color w:val="000000"/>
                <w:sz w:val="20"/>
                <w:lang w:bidi="ar-SA"/>
              </w:rPr>
            </w:pPr>
            <w:r w:rsidRPr="001D25AC">
              <w:rPr>
                <w:color w:val="000000"/>
                <w:sz w:val="20"/>
                <w:lang w:bidi="ar-SA"/>
              </w:rPr>
              <w:t>2.5</w:t>
            </w:r>
          </w:p>
        </w:tc>
        <w:tc>
          <w:tcPr>
            <w:tcW w:w="942" w:type="pct"/>
            <w:shd w:val="clear" w:color="auto" w:fill="auto"/>
            <w:noWrap/>
            <w:hideMark/>
          </w:tcPr>
          <w:p w14:paraId="432D1970"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831502A" w14:textId="77777777" w:rsidTr="001D25AC">
        <w:trPr>
          <w:trHeight w:val="300"/>
          <w:jc w:val="center"/>
        </w:trPr>
        <w:tc>
          <w:tcPr>
            <w:tcW w:w="1540" w:type="pct"/>
            <w:shd w:val="clear" w:color="auto" w:fill="auto"/>
            <w:noWrap/>
            <w:hideMark/>
          </w:tcPr>
          <w:p w14:paraId="095EC3C8" w14:textId="77777777" w:rsidR="00E33A79" w:rsidRPr="001D25AC" w:rsidRDefault="00E33A79" w:rsidP="001D25AC">
            <w:pPr>
              <w:spacing w:line="240" w:lineRule="auto"/>
              <w:jc w:val="center"/>
              <w:rPr>
                <w:color w:val="000000"/>
                <w:sz w:val="20"/>
                <w:lang w:bidi="ar-SA"/>
              </w:rPr>
            </w:pPr>
            <w:r w:rsidRPr="001D25AC">
              <w:rPr>
                <w:color w:val="000000"/>
                <w:sz w:val="20"/>
                <w:lang w:bidi="ar-SA"/>
              </w:rPr>
              <w:t>Wood County</w:t>
            </w:r>
          </w:p>
        </w:tc>
        <w:tc>
          <w:tcPr>
            <w:tcW w:w="404" w:type="pct"/>
            <w:shd w:val="clear" w:color="auto" w:fill="auto"/>
            <w:noWrap/>
            <w:hideMark/>
          </w:tcPr>
          <w:p w14:paraId="13898E99"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F304D3D"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B0FE5D8" w14:textId="77777777" w:rsidR="00E33A79" w:rsidRPr="001D25AC" w:rsidRDefault="00E33A79" w:rsidP="001D25AC">
            <w:pPr>
              <w:spacing w:line="240" w:lineRule="auto"/>
              <w:jc w:val="center"/>
              <w:rPr>
                <w:color w:val="000000"/>
                <w:sz w:val="20"/>
                <w:lang w:bidi="ar-SA"/>
              </w:rPr>
            </w:pPr>
            <w:r w:rsidRPr="001D25AC">
              <w:rPr>
                <w:color w:val="000000"/>
                <w:sz w:val="20"/>
                <w:lang w:bidi="ar-SA"/>
              </w:rPr>
              <w:t>7.71</w:t>
            </w:r>
          </w:p>
        </w:tc>
        <w:tc>
          <w:tcPr>
            <w:tcW w:w="648" w:type="pct"/>
            <w:shd w:val="clear" w:color="auto" w:fill="auto"/>
            <w:noWrap/>
            <w:hideMark/>
          </w:tcPr>
          <w:p w14:paraId="4BF14A49" w14:textId="77777777" w:rsidR="00E33A79" w:rsidRPr="001D25AC" w:rsidRDefault="00E33A79" w:rsidP="001D25AC">
            <w:pPr>
              <w:spacing w:line="240" w:lineRule="auto"/>
              <w:jc w:val="center"/>
              <w:rPr>
                <w:color w:val="000000"/>
                <w:sz w:val="20"/>
                <w:lang w:bidi="ar-SA"/>
              </w:rPr>
            </w:pPr>
            <w:r w:rsidRPr="001D25AC">
              <w:rPr>
                <w:color w:val="000000"/>
                <w:sz w:val="20"/>
                <w:lang w:bidi="ar-SA"/>
              </w:rPr>
              <w:t>3.39</w:t>
            </w:r>
          </w:p>
        </w:tc>
        <w:tc>
          <w:tcPr>
            <w:tcW w:w="942" w:type="pct"/>
            <w:shd w:val="clear" w:color="auto" w:fill="auto"/>
            <w:noWrap/>
            <w:hideMark/>
          </w:tcPr>
          <w:p w14:paraId="02BBC2EB" w14:textId="77777777" w:rsidR="00E33A79" w:rsidRPr="001D25AC" w:rsidRDefault="00E33A79" w:rsidP="001D25AC">
            <w:pPr>
              <w:spacing w:line="240" w:lineRule="auto"/>
              <w:jc w:val="center"/>
              <w:rPr>
                <w:color w:val="000000"/>
                <w:sz w:val="20"/>
                <w:lang w:bidi="ar-SA"/>
              </w:rPr>
            </w:pPr>
            <w:r w:rsidRPr="001D25AC">
              <w:rPr>
                <w:color w:val="000000"/>
                <w:sz w:val="20"/>
                <w:lang w:bidi="ar-SA"/>
              </w:rPr>
              <w:t>0.045</w:t>
            </w:r>
          </w:p>
        </w:tc>
      </w:tr>
      <w:tr w:rsidR="00F55E4B" w:rsidRPr="001D25AC" w14:paraId="4FBE7AB0" w14:textId="77777777" w:rsidTr="001D25AC">
        <w:trPr>
          <w:trHeight w:val="300"/>
          <w:jc w:val="center"/>
        </w:trPr>
        <w:tc>
          <w:tcPr>
            <w:tcW w:w="1540" w:type="pct"/>
            <w:shd w:val="clear" w:color="auto" w:fill="auto"/>
            <w:noWrap/>
            <w:hideMark/>
          </w:tcPr>
          <w:p w14:paraId="16DD4E34" w14:textId="77777777" w:rsidR="00E33A79" w:rsidRPr="001D25AC" w:rsidRDefault="00E33A79" w:rsidP="001D25AC">
            <w:pPr>
              <w:spacing w:line="240" w:lineRule="auto"/>
              <w:jc w:val="center"/>
              <w:rPr>
                <w:color w:val="000000"/>
                <w:sz w:val="20"/>
                <w:lang w:bidi="ar-SA"/>
              </w:rPr>
            </w:pPr>
            <w:r w:rsidRPr="001D25AC">
              <w:rPr>
                <w:color w:val="000000"/>
                <w:sz w:val="20"/>
                <w:lang w:bidi="ar-SA"/>
              </w:rPr>
              <w:t>Yoakum County</w:t>
            </w:r>
          </w:p>
        </w:tc>
        <w:tc>
          <w:tcPr>
            <w:tcW w:w="404" w:type="pct"/>
            <w:shd w:val="clear" w:color="auto" w:fill="auto"/>
            <w:noWrap/>
            <w:hideMark/>
          </w:tcPr>
          <w:p w14:paraId="430DDD82"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5F79C0C"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072A2758" w14:textId="77777777" w:rsidR="00E33A79" w:rsidRPr="001D25AC" w:rsidRDefault="00E33A79" w:rsidP="001D25AC">
            <w:pPr>
              <w:spacing w:line="240" w:lineRule="auto"/>
              <w:jc w:val="center"/>
              <w:rPr>
                <w:color w:val="000000"/>
                <w:sz w:val="20"/>
                <w:lang w:bidi="ar-SA"/>
              </w:rPr>
            </w:pPr>
            <w:r w:rsidRPr="001D25AC">
              <w:rPr>
                <w:color w:val="000000"/>
                <w:sz w:val="20"/>
                <w:lang w:bidi="ar-SA"/>
              </w:rPr>
              <w:t>12.07</w:t>
            </w:r>
          </w:p>
        </w:tc>
        <w:tc>
          <w:tcPr>
            <w:tcW w:w="648" w:type="pct"/>
            <w:shd w:val="clear" w:color="auto" w:fill="auto"/>
            <w:noWrap/>
            <w:hideMark/>
          </w:tcPr>
          <w:p w14:paraId="77340A2C" w14:textId="77777777" w:rsidR="00E33A79" w:rsidRPr="001D25AC" w:rsidRDefault="00E33A79" w:rsidP="001D25AC">
            <w:pPr>
              <w:spacing w:line="240" w:lineRule="auto"/>
              <w:jc w:val="center"/>
              <w:rPr>
                <w:color w:val="000000"/>
                <w:sz w:val="20"/>
                <w:lang w:bidi="ar-SA"/>
              </w:rPr>
            </w:pPr>
            <w:r w:rsidRPr="001D25AC">
              <w:rPr>
                <w:color w:val="000000"/>
                <w:sz w:val="20"/>
                <w:lang w:bidi="ar-SA"/>
              </w:rPr>
              <w:t>5</w:t>
            </w:r>
          </w:p>
        </w:tc>
        <w:tc>
          <w:tcPr>
            <w:tcW w:w="942" w:type="pct"/>
            <w:shd w:val="clear" w:color="auto" w:fill="auto"/>
            <w:noWrap/>
            <w:hideMark/>
          </w:tcPr>
          <w:p w14:paraId="22772476"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70A23829" w14:textId="77777777" w:rsidTr="001D25AC">
        <w:trPr>
          <w:trHeight w:val="300"/>
          <w:jc w:val="center"/>
        </w:trPr>
        <w:tc>
          <w:tcPr>
            <w:tcW w:w="1540" w:type="pct"/>
            <w:shd w:val="clear" w:color="auto" w:fill="auto"/>
            <w:noWrap/>
            <w:hideMark/>
          </w:tcPr>
          <w:p w14:paraId="59759823" w14:textId="77777777" w:rsidR="00E33A79" w:rsidRPr="001D25AC" w:rsidRDefault="00E33A79" w:rsidP="001D25AC">
            <w:pPr>
              <w:spacing w:line="240" w:lineRule="auto"/>
              <w:jc w:val="center"/>
              <w:rPr>
                <w:color w:val="000000"/>
                <w:sz w:val="20"/>
                <w:lang w:bidi="ar-SA"/>
              </w:rPr>
            </w:pPr>
            <w:r w:rsidRPr="001D25AC">
              <w:rPr>
                <w:color w:val="000000"/>
                <w:sz w:val="20"/>
                <w:lang w:bidi="ar-SA"/>
              </w:rPr>
              <w:t>Young County</w:t>
            </w:r>
          </w:p>
        </w:tc>
        <w:tc>
          <w:tcPr>
            <w:tcW w:w="404" w:type="pct"/>
            <w:shd w:val="clear" w:color="auto" w:fill="auto"/>
            <w:noWrap/>
            <w:hideMark/>
          </w:tcPr>
          <w:p w14:paraId="0F5A6DA1"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1B2C7715" w14:textId="77777777" w:rsidR="00E33A79" w:rsidRPr="001D25AC" w:rsidRDefault="00E33A79" w:rsidP="001D25AC">
            <w:pPr>
              <w:spacing w:line="240" w:lineRule="auto"/>
              <w:jc w:val="center"/>
              <w:rPr>
                <w:color w:val="000000"/>
                <w:sz w:val="20"/>
                <w:lang w:bidi="ar-SA"/>
              </w:rPr>
            </w:pPr>
            <w:r w:rsidRPr="001D25AC">
              <w:rPr>
                <w:color w:val="000000"/>
                <w:sz w:val="20"/>
                <w:lang w:bidi="ar-SA"/>
              </w:rPr>
              <w:t>Control</w:t>
            </w:r>
          </w:p>
        </w:tc>
        <w:tc>
          <w:tcPr>
            <w:tcW w:w="633" w:type="pct"/>
            <w:shd w:val="clear" w:color="auto" w:fill="auto"/>
            <w:noWrap/>
            <w:hideMark/>
          </w:tcPr>
          <w:p w14:paraId="13E11FF2" w14:textId="77777777" w:rsidR="00E33A79" w:rsidRPr="001D25AC" w:rsidRDefault="00E33A79" w:rsidP="001D25AC">
            <w:pPr>
              <w:spacing w:line="240" w:lineRule="auto"/>
              <w:jc w:val="center"/>
              <w:rPr>
                <w:color w:val="000000"/>
                <w:sz w:val="20"/>
                <w:lang w:bidi="ar-SA"/>
              </w:rPr>
            </w:pPr>
            <w:r w:rsidRPr="001D25AC">
              <w:rPr>
                <w:color w:val="000000"/>
                <w:sz w:val="20"/>
                <w:lang w:bidi="ar-SA"/>
              </w:rPr>
              <w:t>6.17</w:t>
            </w:r>
          </w:p>
        </w:tc>
        <w:tc>
          <w:tcPr>
            <w:tcW w:w="648" w:type="pct"/>
            <w:shd w:val="clear" w:color="auto" w:fill="auto"/>
            <w:noWrap/>
            <w:hideMark/>
          </w:tcPr>
          <w:p w14:paraId="3E934D0C" w14:textId="77777777" w:rsidR="00E33A79" w:rsidRPr="001D25AC" w:rsidRDefault="00E33A79" w:rsidP="001D25AC">
            <w:pPr>
              <w:spacing w:line="240" w:lineRule="auto"/>
              <w:jc w:val="center"/>
              <w:rPr>
                <w:color w:val="000000"/>
                <w:sz w:val="20"/>
                <w:lang w:bidi="ar-SA"/>
              </w:rPr>
            </w:pPr>
            <w:r w:rsidRPr="001D25AC">
              <w:rPr>
                <w:color w:val="000000"/>
                <w:sz w:val="20"/>
                <w:lang w:bidi="ar-SA"/>
              </w:rPr>
              <w:t>3.47</w:t>
            </w:r>
          </w:p>
        </w:tc>
        <w:tc>
          <w:tcPr>
            <w:tcW w:w="942" w:type="pct"/>
            <w:shd w:val="clear" w:color="auto" w:fill="auto"/>
            <w:noWrap/>
            <w:hideMark/>
          </w:tcPr>
          <w:p w14:paraId="33FF9FCD" w14:textId="77777777" w:rsidR="00E33A79" w:rsidRPr="001D25AC" w:rsidRDefault="00E33A79" w:rsidP="001D25AC">
            <w:pPr>
              <w:spacing w:line="240" w:lineRule="auto"/>
              <w:jc w:val="center"/>
              <w:rPr>
                <w:color w:val="000000"/>
                <w:sz w:val="20"/>
                <w:lang w:bidi="ar-SA"/>
              </w:rPr>
            </w:pPr>
            <w:r w:rsidRPr="001D25AC">
              <w:rPr>
                <w:color w:val="000000"/>
                <w:sz w:val="20"/>
                <w:lang w:bidi="ar-SA"/>
              </w:rPr>
              <w:t>0</w:t>
            </w:r>
          </w:p>
        </w:tc>
      </w:tr>
      <w:tr w:rsidR="00F55E4B" w:rsidRPr="001D25AC" w14:paraId="61295CC9" w14:textId="77777777" w:rsidTr="001D25AC">
        <w:trPr>
          <w:trHeight w:val="300"/>
          <w:jc w:val="center"/>
        </w:trPr>
        <w:tc>
          <w:tcPr>
            <w:tcW w:w="1540" w:type="pct"/>
            <w:shd w:val="clear" w:color="auto" w:fill="auto"/>
            <w:noWrap/>
            <w:hideMark/>
          </w:tcPr>
          <w:p w14:paraId="1A51820B" w14:textId="77777777" w:rsidR="00E33A79" w:rsidRPr="001D25AC" w:rsidRDefault="00E33A79" w:rsidP="001D25AC">
            <w:pPr>
              <w:spacing w:line="240" w:lineRule="auto"/>
              <w:jc w:val="center"/>
              <w:rPr>
                <w:color w:val="000000"/>
                <w:sz w:val="20"/>
                <w:lang w:bidi="ar-SA"/>
              </w:rPr>
            </w:pPr>
            <w:r w:rsidRPr="001D25AC">
              <w:rPr>
                <w:color w:val="000000"/>
                <w:sz w:val="20"/>
                <w:lang w:bidi="ar-SA"/>
              </w:rPr>
              <w:t>Zapata County</w:t>
            </w:r>
          </w:p>
        </w:tc>
        <w:tc>
          <w:tcPr>
            <w:tcW w:w="404" w:type="pct"/>
            <w:shd w:val="clear" w:color="auto" w:fill="auto"/>
            <w:noWrap/>
            <w:hideMark/>
          </w:tcPr>
          <w:p w14:paraId="43F6B14B"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69FC6728" w14:textId="77777777" w:rsidR="00E33A79" w:rsidRPr="001D25AC" w:rsidRDefault="00E33A79" w:rsidP="001D25AC">
            <w:pPr>
              <w:spacing w:line="240" w:lineRule="auto"/>
              <w:jc w:val="center"/>
              <w:rPr>
                <w:color w:val="000000"/>
                <w:sz w:val="20"/>
                <w:lang w:bidi="ar-SA"/>
              </w:rPr>
            </w:pPr>
            <w:r w:rsidRPr="001D25AC">
              <w:rPr>
                <w:color w:val="000000"/>
                <w:sz w:val="20"/>
                <w:lang w:bidi="ar-SA"/>
              </w:rPr>
              <w:t>Partial</w:t>
            </w:r>
          </w:p>
        </w:tc>
        <w:tc>
          <w:tcPr>
            <w:tcW w:w="633" w:type="pct"/>
            <w:shd w:val="clear" w:color="auto" w:fill="auto"/>
            <w:noWrap/>
            <w:hideMark/>
          </w:tcPr>
          <w:p w14:paraId="130E4C5D" w14:textId="77777777" w:rsidR="00E33A79" w:rsidRPr="001D25AC" w:rsidRDefault="00E33A79" w:rsidP="001D25AC">
            <w:pPr>
              <w:spacing w:line="240" w:lineRule="auto"/>
              <w:jc w:val="center"/>
              <w:rPr>
                <w:color w:val="000000"/>
                <w:sz w:val="20"/>
                <w:lang w:bidi="ar-SA"/>
              </w:rPr>
            </w:pPr>
            <w:r w:rsidRPr="001D25AC">
              <w:rPr>
                <w:color w:val="000000"/>
                <w:sz w:val="20"/>
                <w:lang w:bidi="ar-SA"/>
              </w:rPr>
              <w:t>13.24</w:t>
            </w:r>
          </w:p>
        </w:tc>
        <w:tc>
          <w:tcPr>
            <w:tcW w:w="648" w:type="pct"/>
            <w:shd w:val="clear" w:color="auto" w:fill="auto"/>
            <w:noWrap/>
            <w:hideMark/>
          </w:tcPr>
          <w:p w14:paraId="269455AB" w14:textId="77777777" w:rsidR="00E33A79" w:rsidRPr="001D25AC" w:rsidRDefault="00E33A79" w:rsidP="001D25AC">
            <w:pPr>
              <w:spacing w:line="240" w:lineRule="auto"/>
              <w:jc w:val="center"/>
              <w:rPr>
                <w:color w:val="000000"/>
                <w:sz w:val="20"/>
                <w:lang w:bidi="ar-SA"/>
              </w:rPr>
            </w:pPr>
            <w:r w:rsidRPr="001D25AC">
              <w:rPr>
                <w:color w:val="000000"/>
                <w:sz w:val="20"/>
                <w:lang w:bidi="ar-SA"/>
              </w:rPr>
              <w:t>9.74</w:t>
            </w:r>
          </w:p>
        </w:tc>
        <w:tc>
          <w:tcPr>
            <w:tcW w:w="942" w:type="pct"/>
            <w:shd w:val="clear" w:color="auto" w:fill="auto"/>
            <w:noWrap/>
            <w:hideMark/>
          </w:tcPr>
          <w:p w14:paraId="23A73858" w14:textId="77777777" w:rsidR="00E33A79" w:rsidRPr="001D25AC" w:rsidRDefault="00E33A79" w:rsidP="001D25AC">
            <w:pPr>
              <w:spacing w:line="240" w:lineRule="auto"/>
              <w:jc w:val="center"/>
              <w:rPr>
                <w:color w:val="000000"/>
                <w:sz w:val="20"/>
                <w:lang w:bidi="ar-SA"/>
              </w:rPr>
            </w:pPr>
            <w:r w:rsidRPr="001D25AC">
              <w:rPr>
                <w:color w:val="000000"/>
                <w:sz w:val="20"/>
                <w:lang w:bidi="ar-SA"/>
              </w:rPr>
              <w:t>0.004</w:t>
            </w:r>
          </w:p>
        </w:tc>
      </w:tr>
      <w:tr w:rsidR="00F55E4B" w:rsidRPr="001D25AC" w14:paraId="00E9D28B" w14:textId="77777777" w:rsidTr="001D25AC">
        <w:trPr>
          <w:trHeight w:val="300"/>
          <w:jc w:val="center"/>
        </w:trPr>
        <w:tc>
          <w:tcPr>
            <w:tcW w:w="1540" w:type="pct"/>
            <w:shd w:val="clear" w:color="auto" w:fill="auto"/>
            <w:noWrap/>
            <w:hideMark/>
          </w:tcPr>
          <w:p w14:paraId="0AD97C8A" w14:textId="77777777" w:rsidR="00E33A79" w:rsidRPr="001D25AC" w:rsidRDefault="00E33A79" w:rsidP="001D25AC">
            <w:pPr>
              <w:spacing w:line="240" w:lineRule="auto"/>
              <w:jc w:val="center"/>
              <w:rPr>
                <w:color w:val="000000"/>
                <w:sz w:val="20"/>
                <w:lang w:bidi="ar-SA"/>
              </w:rPr>
            </w:pPr>
            <w:r w:rsidRPr="001D25AC">
              <w:rPr>
                <w:color w:val="000000"/>
                <w:sz w:val="20"/>
                <w:lang w:bidi="ar-SA"/>
              </w:rPr>
              <w:t>Zavala County</w:t>
            </w:r>
          </w:p>
        </w:tc>
        <w:tc>
          <w:tcPr>
            <w:tcW w:w="404" w:type="pct"/>
            <w:shd w:val="clear" w:color="auto" w:fill="auto"/>
            <w:noWrap/>
            <w:hideMark/>
          </w:tcPr>
          <w:p w14:paraId="548B74BA" w14:textId="77777777" w:rsidR="00E33A79" w:rsidRPr="001D25AC" w:rsidRDefault="00E33A79" w:rsidP="001D25AC">
            <w:pPr>
              <w:spacing w:line="240" w:lineRule="auto"/>
              <w:jc w:val="center"/>
              <w:rPr>
                <w:color w:val="000000"/>
                <w:sz w:val="20"/>
                <w:lang w:bidi="ar-SA"/>
              </w:rPr>
            </w:pPr>
            <w:r w:rsidRPr="001D25AC">
              <w:rPr>
                <w:color w:val="000000"/>
                <w:sz w:val="20"/>
                <w:lang w:bidi="ar-SA"/>
              </w:rPr>
              <w:t>TX</w:t>
            </w:r>
          </w:p>
        </w:tc>
        <w:tc>
          <w:tcPr>
            <w:tcW w:w="832" w:type="pct"/>
            <w:shd w:val="clear" w:color="auto" w:fill="auto"/>
            <w:noWrap/>
            <w:hideMark/>
          </w:tcPr>
          <w:p w14:paraId="0509DF10" w14:textId="77777777" w:rsidR="00E33A79" w:rsidRPr="001D25AC" w:rsidRDefault="00E33A79" w:rsidP="001D25AC">
            <w:pPr>
              <w:spacing w:line="240" w:lineRule="auto"/>
              <w:jc w:val="center"/>
              <w:rPr>
                <w:color w:val="000000"/>
                <w:sz w:val="20"/>
                <w:lang w:bidi="ar-SA"/>
              </w:rPr>
            </w:pPr>
            <w:r w:rsidRPr="001D25AC">
              <w:rPr>
                <w:color w:val="000000"/>
                <w:sz w:val="20"/>
                <w:lang w:bidi="ar-SA"/>
              </w:rPr>
              <w:t>Fully</w:t>
            </w:r>
          </w:p>
        </w:tc>
        <w:tc>
          <w:tcPr>
            <w:tcW w:w="633" w:type="pct"/>
            <w:shd w:val="clear" w:color="auto" w:fill="auto"/>
            <w:noWrap/>
            <w:hideMark/>
          </w:tcPr>
          <w:p w14:paraId="66BF13F8" w14:textId="77777777" w:rsidR="00E33A79" w:rsidRPr="001D25AC" w:rsidRDefault="00E33A79" w:rsidP="001D25AC">
            <w:pPr>
              <w:spacing w:line="240" w:lineRule="auto"/>
              <w:jc w:val="center"/>
              <w:rPr>
                <w:color w:val="000000"/>
                <w:sz w:val="20"/>
                <w:lang w:bidi="ar-SA"/>
              </w:rPr>
            </w:pPr>
            <w:r w:rsidRPr="001D25AC">
              <w:rPr>
                <w:color w:val="000000"/>
                <w:sz w:val="20"/>
                <w:lang w:bidi="ar-SA"/>
              </w:rPr>
              <w:t>20.4</w:t>
            </w:r>
          </w:p>
        </w:tc>
        <w:tc>
          <w:tcPr>
            <w:tcW w:w="648" w:type="pct"/>
            <w:shd w:val="clear" w:color="auto" w:fill="auto"/>
            <w:noWrap/>
            <w:hideMark/>
          </w:tcPr>
          <w:p w14:paraId="4B6E02E9" w14:textId="77777777" w:rsidR="00E33A79" w:rsidRPr="001D25AC" w:rsidRDefault="00E33A79" w:rsidP="001D25AC">
            <w:pPr>
              <w:spacing w:line="240" w:lineRule="auto"/>
              <w:jc w:val="center"/>
              <w:rPr>
                <w:color w:val="000000"/>
                <w:sz w:val="20"/>
                <w:lang w:bidi="ar-SA"/>
              </w:rPr>
            </w:pPr>
            <w:r w:rsidRPr="001D25AC">
              <w:rPr>
                <w:color w:val="000000"/>
                <w:sz w:val="20"/>
                <w:lang w:bidi="ar-SA"/>
              </w:rPr>
              <w:t>15.51</w:t>
            </w:r>
          </w:p>
        </w:tc>
        <w:tc>
          <w:tcPr>
            <w:tcW w:w="942" w:type="pct"/>
            <w:shd w:val="clear" w:color="auto" w:fill="auto"/>
            <w:noWrap/>
            <w:hideMark/>
          </w:tcPr>
          <w:p w14:paraId="56727B1C" w14:textId="77777777" w:rsidR="00E33A79" w:rsidRPr="001D25AC" w:rsidRDefault="00E33A79" w:rsidP="001D25AC">
            <w:pPr>
              <w:spacing w:line="240" w:lineRule="auto"/>
              <w:jc w:val="center"/>
              <w:rPr>
                <w:color w:val="000000"/>
                <w:sz w:val="20"/>
                <w:lang w:bidi="ar-SA"/>
              </w:rPr>
            </w:pPr>
            <w:r w:rsidRPr="001D25AC">
              <w:rPr>
                <w:color w:val="000000"/>
                <w:sz w:val="20"/>
                <w:lang w:bidi="ar-SA"/>
              </w:rPr>
              <w:t>0.124</w:t>
            </w:r>
          </w:p>
        </w:tc>
      </w:tr>
    </w:tbl>
    <w:p w14:paraId="253ECB28" w14:textId="77777777" w:rsidR="00696A25" w:rsidRDefault="00696A25" w:rsidP="00696A25"/>
    <w:sectPr w:rsidR="00696A25" w:rsidSect="00B41306">
      <w:footerReference w:type="default" r:id="rId46"/>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F958A" w14:textId="77777777" w:rsidR="00664AEA" w:rsidRDefault="00664AEA" w:rsidP="008E1C26">
      <w:pPr>
        <w:spacing w:line="240" w:lineRule="auto"/>
      </w:pPr>
      <w:r>
        <w:separator/>
      </w:r>
    </w:p>
  </w:endnote>
  <w:endnote w:type="continuationSeparator" w:id="0">
    <w:p w14:paraId="46FEABA0" w14:textId="77777777" w:rsidR="00664AEA" w:rsidRDefault="00664AE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pleMyungjo">
    <w:panose1 w:val="02000500000000000000"/>
    <w:charset w:val="4F"/>
    <w:family w:val="auto"/>
    <w:pitch w:val="variable"/>
    <w:sig w:usb0="00000001" w:usb1="09060000" w:usb2="00000010" w:usb3="00000000" w:csb0="00080000"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02F3" w14:textId="77777777" w:rsidR="00664AEA" w:rsidRDefault="00664AEA" w:rsidP="008E1C26">
    <w:pPr>
      <w:pStyle w:val="Footer"/>
      <w:jc w:val="center"/>
    </w:pPr>
    <w:r>
      <w:fldChar w:fldCharType="begin"/>
    </w:r>
    <w:r>
      <w:instrText xml:space="preserve"> PAGE   \* MERGEFORMAT </w:instrText>
    </w:r>
    <w:r>
      <w:fldChar w:fldCharType="separate"/>
    </w:r>
    <w:r w:rsidR="00360242">
      <w:rPr>
        <w:noProof/>
      </w:rPr>
      <w:t>xiii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08B31" w14:textId="77777777" w:rsidR="00664AEA" w:rsidRDefault="00664AEA" w:rsidP="008E1C26">
    <w:pPr>
      <w:pStyle w:val="Footer"/>
      <w:jc w:val="center"/>
    </w:pPr>
    <w:r>
      <w:fldChar w:fldCharType="begin"/>
    </w:r>
    <w:r>
      <w:instrText xml:space="preserve"> PAGE   \* MERGEFORMAT </w:instrText>
    </w:r>
    <w:r>
      <w:fldChar w:fldCharType="separate"/>
    </w:r>
    <w:r w:rsidR="00360242">
      <w:rPr>
        <w:noProof/>
      </w:rPr>
      <w:t>33</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13409" w14:textId="77777777" w:rsidR="00664AEA" w:rsidRDefault="00664AEA" w:rsidP="008E1C26">
    <w:pPr>
      <w:pStyle w:val="Footer"/>
      <w:jc w:val="center"/>
    </w:pPr>
    <w:r>
      <w:fldChar w:fldCharType="begin"/>
    </w:r>
    <w:r>
      <w:instrText xml:space="preserve"> PAGE   \* MERGEFORMAT </w:instrText>
    </w:r>
    <w:r>
      <w:fldChar w:fldCharType="separate"/>
    </w:r>
    <w:r w:rsidR="00360242">
      <w:rPr>
        <w:noProof/>
      </w:rPr>
      <w:t>47</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21B6B" w14:textId="77777777" w:rsidR="00664AEA" w:rsidRDefault="00664AEA" w:rsidP="008E1C26">
      <w:pPr>
        <w:spacing w:line="240" w:lineRule="auto"/>
      </w:pPr>
      <w:r>
        <w:separator/>
      </w:r>
    </w:p>
  </w:footnote>
  <w:footnote w:type="continuationSeparator" w:id="0">
    <w:p w14:paraId="1DF65852" w14:textId="77777777" w:rsidR="00664AEA" w:rsidRDefault="00664AEA"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87"/>
  <w:doNotShadeFormData/>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1906"/>
    <w:rsid w:val="00002EA5"/>
    <w:rsid w:val="0000401A"/>
    <w:rsid w:val="00006338"/>
    <w:rsid w:val="00015107"/>
    <w:rsid w:val="00015B5C"/>
    <w:rsid w:val="00015DD5"/>
    <w:rsid w:val="00016A1E"/>
    <w:rsid w:val="00016DB4"/>
    <w:rsid w:val="000171D0"/>
    <w:rsid w:val="000207D5"/>
    <w:rsid w:val="00022E5E"/>
    <w:rsid w:val="00025A12"/>
    <w:rsid w:val="0002648C"/>
    <w:rsid w:val="00026701"/>
    <w:rsid w:val="0002715D"/>
    <w:rsid w:val="0002793A"/>
    <w:rsid w:val="00031CF6"/>
    <w:rsid w:val="00033890"/>
    <w:rsid w:val="00034FF8"/>
    <w:rsid w:val="0004097B"/>
    <w:rsid w:val="00041B04"/>
    <w:rsid w:val="00041B2A"/>
    <w:rsid w:val="0004270A"/>
    <w:rsid w:val="00042B79"/>
    <w:rsid w:val="00044558"/>
    <w:rsid w:val="00044F44"/>
    <w:rsid w:val="00046642"/>
    <w:rsid w:val="00046E57"/>
    <w:rsid w:val="00050285"/>
    <w:rsid w:val="00050906"/>
    <w:rsid w:val="0005187D"/>
    <w:rsid w:val="0005374D"/>
    <w:rsid w:val="00057E21"/>
    <w:rsid w:val="00061F98"/>
    <w:rsid w:val="00062471"/>
    <w:rsid w:val="000643A5"/>
    <w:rsid w:val="00064478"/>
    <w:rsid w:val="000658B1"/>
    <w:rsid w:val="00066CF8"/>
    <w:rsid w:val="000675FE"/>
    <w:rsid w:val="00071480"/>
    <w:rsid w:val="00074B96"/>
    <w:rsid w:val="00076B36"/>
    <w:rsid w:val="00076E40"/>
    <w:rsid w:val="00077A99"/>
    <w:rsid w:val="00077F0A"/>
    <w:rsid w:val="00081058"/>
    <w:rsid w:val="0008176F"/>
    <w:rsid w:val="000841AB"/>
    <w:rsid w:val="000844C2"/>
    <w:rsid w:val="00084604"/>
    <w:rsid w:val="00087C9E"/>
    <w:rsid w:val="00091C56"/>
    <w:rsid w:val="00091F88"/>
    <w:rsid w:val="00093209"/>
    <w:rsid w:val="00095733"/>
    <w:rsid w:val="000964A7"/>
    <w:rsid w:val="000975EA"/>
    <w:rsid w:val="00097626"/>
    <w:rsid w:val="00097B34"/>
    <w:rsid w:val="000A0061"/>
    <w:rsid w:val="000A4D81"/>
    <w:rsid w:val="000A747F"/>
    <w:rsid w:val="000A7753"/>
    <w:rsid w:val="000B23BD"/>
    <w:rsid w:val="000B6739"/>
    <w:rsid w:val="000B6EEB"/>
    <w:rsid w:val="000C18E6"/>
    <w:rsid w:val="000C1968"/>
    <w:rsid w:val="000C24B8"/>
    <w:rsid w:val="000C39F0"/>
    <w:rsid w:val="000C5AED"/>
    <w:rsid w:val="000C5F4F"/>
    <w:rsid w:val="000C6EC6"/>
    <w:rsid w:val="000C7619"/>
    <w:rsid w:val="000C79DC"/>
    <w:rsid w:val="000C7CD0"/>
    <w:rsid w:val="000D0C9F"/>
    <w:rsid w:val="000D1E29"/>
    <w:rsid w:val="000D24C4"/>
    <w:rsid w:val="000D614B"/>
    <w:rsid w:val="000D6CAC"/>
    <w:rsid w:val="000D6F54"/>
    <w:rsid w:val="000E2EF2"/>
    <w:rsid w:val="000E34E9"/>
    <w:rsid w:val="000E5369"/>
    <w:rsid w:val="000F009B"/>
    <w:rsid w:val="000F0AB9"/>
    <w:rsid w:val="000F3EBE"/>
    <w:rsid w:val="000F473E"/>
    <w:rsid w:val="000F47F2"/>
    <w:rsid w:val="000F56FF"/>
    <w:rsid w:val="000F5BD3"/>
    <w:rsid w:val="000F6C31"/>
    <w:rsid w:val="000F76CC"/>
    <w:rsid w:val="000F79E8"/>
    <w:rsid w:val="00101155"/>
    <w:rsid w:val="001022FB"/>
    <w:rsid w:val="00102323"/>
    <w:rsid w:val="001024EC"/>
    <w:rsid w:val="00105BBB"/>
    <w:rsid w:val="00110A05"/>
    <w:rsid w:val="00111915"/>
    <w:rsid w:val="00114678"/>
    <w:rsid w:val="00114A65"/>
    <w:rsid w:val="001155D9"/>
    <w:rsid w:val="00115B3C"/>
    <w:rsid w:val="00120AFF"/>
    <w:rsid w:val="0012182B"/>
    <w:rsid w:val="00121DC6"/>
    <w:rsid w:val="00122161"/>
    <w:rsid w:val="0012282E"/>
    <w:rsid w:val="001245FF"/>
    <w:rsid w:val="00130411"/>
    <w:rsid w:val="00130FFB"/>
    <w:rsid w:val="001339BA"/>
    <w:rsid w:val="00136B57"/>
    <w:rsid w:val="00137816"/>
    <w:rsid w:val="00140D8D"/>
    <w:rsid w:val="00141BED"/>
    <w:rsid w:val="0014537E"/>
    <w:rsid w:val="00145C5D"/>
    <w:rsid w:val="001469B4"/>
    <w:rsid w:val="00147D4A"/>
    <w:rsid w:val="00147F5B"/>
    <w:rsid w:val="001501C3"/>
    <w:rsid w:val="001504BE"/>
    <w:rsid w:val="001510AD"/>
    <w:rsid w:val="00153A40"/>
    <w:rsid w:val="00154A45"/>
    <w:rsid w:val="00154D1B"/>
    <w:rsid w:val="001553CB"/>
    <w:rsid w:val="00156292"/>
    <w:rsid w:val="00160167"/>
    <w:rsid w:val="00163482"/>
    <w:rsid w:val="0016614B"/>
    <w:rsid w:val="001663DF"/>
    <w:rsid w:val="001700C3"/>
    <w:rsid w:val="00172240"/>
    <w:rsid w:val="001751AE"/>
    <w:rsid w:val="0017539E"/>
    <w:rsid w:val="001777AA"/>
    <w:rsid w:val="001810C4"/>
    <w:rsid w:val="001830A1"/>
    <w:rsid w:val="00183FAE"/>
    <w:rsid w:val="0018412C"/>
    <w:rsid w:val="00187691"/>
    <w:rsid w:val="00192267"/>
    <w:rsid w:val="00192CE6"/>
    <w:rsid w:val="00193822"/>
    <w:rsid w:val="00195C8A"/>
    <w:rsid w:val="001970FC"/>
    <w:rsid w:val="001976DC"/>
    <w:rsid w:val="001A0E7E"/>
    <w:rsid w:val="001A16A7"/>
    <w:rsid w:val="001A19E7"/>
    <w:rsid w:val="001A1D66"/>
    <w:rsid w:val="001A1DFD"/>
    <w:rsid w:val="001A236C"/>
    <w:rsid w:val="001A28F7"/>
    <w:rsid w:val="001A2DE1"/>
    <w:rsid w:val="001A3DDE"/>
    <w:rsid w:val="001B12EF"/>
    <w:rsid w:val="001B2128"/>
    <w:rsid w:val="001B28FD"/>
    <w:rsid w:val="001B4C21"/>
    <w:rsid w:val="001B521A"/>
    <w:rsid w:val="001B524E"/>
    <w:rsid w:val="001B58B4"/>
    <w:rsid w:val="001B6E73"/>
    <w:rsid w:val="001B7079"/>
    <w:rsid w:val="001B794A"/>
    <w:rsid w:val="001C0AF5"/>
    <w:rsid w:val="001C0B19"/>
    <w:rsid w:val="001C10A0"/>
    <w:rsid w:val="001C1B5A"/>
    <w:rsid w:val="001C30D9"/>
    <w:rsid w:val="001C3661"/>
    <w:rsid w:val="001C3B63"/>
    <w:rsid w:val="001C41D2"/>
    <w:rsid w:val="001C62A1"/>
    <w:rsid w:val="001D1E53"/>
    <w:rsid w:val="001D25AC"/>
    <w:rsid w:val="001D26B6"/>
    <w:rsid w:val="001D3ADB"/>
    <w:rsid w:val="001D3E1F"/>
    <w:rsid w:val="001D456C"/>
    <w:rsid w:val="001E108F"/>
    <w:rsid w:val="001E22BF"/>
    <w:rsid w:val="001E4D8B"/>
    <w:rsid w:val="001F0B71"/>
    <w:rsid w:val="001F15FE"/>
    <w:rsid w:val="001F4067"/>
    <w:rsid w:val="001F502C"/>
    <w:rsid w:val="001F71D1"/>
    <w:rsid w:val="00201BA7"/>
    <w:rsid w:val="00201FBC"/>
    <w:rsid w:val="0020279E"/>
    <w:rsid w:val="00202A31"/>
    <w:rsid w:val="002031E3"/>
    <w:rsid w:val="00210188"/>
    <w:rsid w:val="002147D8"/>
    <w:rsid w:val="00215A77"/>
    <w:rsid w:val="002160B6"/>
    <w:rsid w:val="002200F6"/>
    <w:rsid w:val="0022073E"/>
    <w:rsid w:val="00220A08"/>
    <w:rsid w:val="0022162F"/>
    <w:rsid w:val="00221826"/>
    <w:rsid w:val="002230D5"/>
    <w:rsid w:val="00223C65"/>
    <w:rsid w:val="002256F8"/>
    <w:rsid w:val="00227071"/>
    <w:rsid w:val="00227893"/>
    <w:rsid w:val="002306C1"/>
    <w:rsid w:val="0023090E"/>
    <w:rsid w:val="0023280C"/>
    <w:rsid w:val="00232915"/>
    <w:rsid w:val="002349B7"/>
    <w:rsid w:val="00234B33"/>
    <w:rsid w:val="00235196"/>
    <w:rsid w:val="00241B29"/>
    <w:rsid w:val="002438E2"/>
    <w:rsid w:val="00244C26"/>
    <w:rsid w:val="00244F4D"/>
    <w:rsid w:val="00246585"/>
    <w:rsid w:val="00246EA6"/>
    <w:rsid w:val="00247966"/>
    <w:rsid w:val="00250D7F"/>
    <w:rsid w:val="002530B9"/>
    <w:rsid w:val="002547A4"/>
    <w:rsid w:val="002549C0"/>
    <w:rsid w:val="00254F55"/>
    <w:rsid w:val="00257382"/>
    <w:rsid w:val="0025754A"/>
    <w:rsid w:val="002577AB"/>
    <w:rsid w:val="00260675"/>
    <w:rsid w:val="00260F9A"/>
    <w:rsid w:val="0026219B"/>
    <w:rsid w:val="00266905"/>
    <w:rsid w:val="002705A6"/>
    <w:rsid w:val="00271890"/>
    <w:rsid w:val="00271ED6"/>
    <w:rsid w:val="0027252D"/>
    <w:rsid w:val="00272E3D"/>
    <w:rsid w:val="00274E2C"/>
    <w:rsid w:val="0028062A"/>
    <w:rsid w:val="00280AA7"/>
    <w:rsid w:val="002814E8"/>
    <w:rsid w:val="00281650"/>
    <w:rsid w:val="00281B56"/>
    <w:rsid w:val="00283AFD"/>
    <w:rsid w:val="00284025"/>
    <w:rsid w:val="002916C8"/>
    <w:rsid w:val="0029252D"/>
    <w:rsid w:val="00292F6B"/>
    <w:rsid w:val="00292F75"/>
    <w:rsid w:val="002937D3"/>
    <w:rsid w:val="0029431A"/>
    <w:rsid w:val="002946BE"/>
    <w:rsid w:val="00294C07"/>
    <w:rsid w:val="00296269"/>
    <w:rsid w:val="002A0203"/>
    <w:rsid w:val="002A0FFA"/>
    <w:rsid w:val="002A76A9"/>
    <w:rsid w:val="002A798B"/>
    <w:rsid w:val="002A7AD2"/>
    <w:rsid w:val="002B291E"/>
    <w:rsid w:val="002B38BC"/>
    <w:rsid w:val="002B4D17"/>
    <w:rsid w:val="002B5211"/>
    <w:rsid w:val="002B58A8"/>
    <w:rsid w:val="002B6846"/>
    <w:rsid w:val="002C41B5"/>
    <w:rsid w:val="002C435D"/>
    <w:rsid w:val="002C4D99"/>
    <w:rsid w:val="002C5243"/>
    <w:rsid w:val="002C7C66"/>
    <w:rsid w:val="002D171E"/>
    <w:rsid w:val="002D65CA"/>
    <w:rsid w:val="002D6E20"/>
    <w:rsid w:val="002E157F"/>
    <w:rsid w:val="002E37C2"/>
    <w:rsid w:val="002F095E"/>
    <w:rsid w:val="002F1734"/>
    <w:rsid w:val="002F2C8B"/>
    <w:rsid w:val="002F3324"/>
    <w:rsid w:val="002F6BA1"/>
    <w:rsid w:val="002F6EB7"/>
    <w:rsid w:val="00300D4F"/>
    <w:rsid w:val="00301ABC"/>
    <w:rsid w:val="00302E06"/>
    <w:rsid w:val="00302E99"/>
    <w:rsid w:val="00304FD6"/>
    <w:rsid w:val="003051CC"/>
    <w:rsid w:val="00305957"/>
    <w:rsid w:val="00305AA4"/>
    <w:rsid w:val="0030767B"/>
    <w:rsid w:val="00307AA0"/>
    <w:rsid w:val="0031021C"/>
    <w:rsid w:val="00310451"/>
    <w:rsid w:val="0031198A"/>
    <w:rsid w:val="0031289E"/>
    <w:rsid w:val="003138B1"/>
    <w:rsid w:val="00314F3F"/>
    <w:rsid w:val="003154BE"/>
    <w:rsid w:val="00315850"/>
    <w:rsid w:val="00315E68"/>
    <w:rsid w:val="00320EFD"/>
    <w:rsid w:val="003218D0"/>
    <w:rsid w:val="00322D28"/>
    <w:rsid w:val="003239EC"/>
    <w:rsid w:val="003240AA"/>
    <w:rsid w:val="003250E7"/>
    <w:rsid w:val="003326B0"/>
    <w:rsid w:val="00334274"/>
    <w:rsid w:val="00334B2A"/>
    <w:rsid w:val="00343348"/>
    <w:rsid w:val="00343673"/>
    <w:rsid w:val="003450B1"/>
    <w:rsid w:val="00345436"/>
    <w:rsid w:val="00346FAF"/>
    <w:rsid w:val="003505FC"/>
    <w:rsid w:val="00354EC9"/>
    <w:rsid w:val="00357276"/>
    <w:rsid w:val="00360242"/>
    <w:rsid w:val="00360AF2"/>
    <w:rsid w:val="00360F60"/>
    <w:rsid w:val="00361BFD"/>
    <w:rsid w:val="00361EB3"/>
    <w:rsid w:val="003626BF"/>
    <w:rsid w:val="00362936"/>
    <w:rsid w:val="003635D6"/>
    <w:rsid w:val="00364A7A"/>
    <w:rsid w:val="003651E9"/>
    <w:rsid w:val="00365AF9"/>
    <w:rsid w:val="00367887"/>
    <w:rsid w:val="00370158"/>
    <w:rsid w:val="00370E2B"/>
    <w:rsid w:val="00371C79"/>
    <w:rsid w:val="00372642"/>
    <w:rsid w:val="00375C8D"/>
    <w:rsid w:val="0037609D"/>
    <w:rsid w:val="003761F7"/>
    <w:rsid w:val="00376E09"/>
    <w:rsid w:val="00376E13"/>
    <w:rsid w:val="00382146"/>
    <w:rsid w:val="0038351B"/>
    <w:rsid w:val="00383B88"/>
    <w:rsid w:val="003845FD"/>
    <w:rsid w:val="00385E9D"/>
    <w:rsid w:val="00386764"/>
    <w:rsid w:val="00386E26"/>
    <w:rsid w:val="003903FB"/>
    <w:rsid w:val="003915F1"/>
    <w:rsid w:val="00392978"/>
    <w:rsid w:val="00393159"/>
    <w:rsid w:val="0039355D"/>
    <w:rsid w:val="00396207"/>
    <w:rsid w:val="003A060D"/>
    <w:rsid w:val="003A1433"/>
    <w:rsid w:val="003A2939"/>
    <w:rsid w:val="003A69C9"/>
    <w:rsid w:val="003A729C"/>
    <w:rsid w:val="003A72CE"/>
    <w:rsid w:val="003B01A4"/>
    <w:rsid w:val="003B038D"/>
    <w:rsid w:val="003B070B"/>
    <w:rsid w:val="003B0A2F"/>
    <w:rsid w:val="003B1E7C"/>
    <w:rsid w:val="003B236C"/>
    <w:rsid w:val="003B4CF4"/>
    <w:rsid w:val="003B73A8"/>
    <w:rsid w:val="003B7E92"/>
    <w:rsid w:val="003C1F3D"/>
    <w:rsid w:val="003C2451"/>
    <w:rsid w:val="003C3D6C"/>
    <w:rsid w:val="003C3FD3"/>
    <w:rsid w:val="003C4389"/>
    <w:rsid w:val="003C675A"/>
    <w:rsid w:val="003D0634"/>
    <w:rsid w:val="003D0F81"/>
    <w:rsid w:val="003D14D5"/>
    <w:rsid w:val="003D1D81"/>
    <w:rsid w:val="003D238D"/>
    <w:rsid w:val="003D34F2"/>
    <w:rsid w:val="003D49E1"/>
    <w:rsid w:val="003D673B"/>
    <w:rsid w:val="003E22B5"/>
    <w:rsid w:val="003E2EC7"/>
    <w:rsid w:val="003E65A8"/>
    <w:rsid w:val="003E662F"/>
    <w:rsid w:val="003E740F"/>
    <w:rsid w:val="003E749B"/>
    <w:rsid w:val="003F0C00"/>
    <w:rsid w:val="003F468D"/>
    <w:rsid w:val="003F4884"/>
    <w:rsid w:val="003F5535"/>
    <w:rsid w:val="003F5DC8"/>
    <w:rsid w:val="003F7D88"/>
    <w:rsid w:val="00402A0C"/>
    <w:rsid w:val="004035A1"/>
    <w:rsid w:val="00404B39"/>
    <w:rsid w:val="00404BB1"/>
    <w:rsid w:val="00405F71"/>
    <w:rsid w:val="004069DA"/>
    <w:rsid w:val="004104EA"/>
    <w:rsid w:val="00410D3D"/>
    <w:rsid w:val="00413E64"/>
    <w:rsid w:val="00414F5D"/>
    <w:rsid w:val="004155CC"/>
    <w:rsid w:val="00417455"/>
    <w:rsid w:val="004177F2"/>
    <w:rsid w:val="004210DF"/>
    <w:rsid w:val="00422836"/>
    <w:rsid w:val="00424B91"/>
    <w:rsid w:val="00427D72"/>
    <w:rsid w:val="0043137E"/>
    <w:rsid w:val="00432340"/>
    <w:rsid w:val="004332AB"/>
    <w:rsid w:val="00433695"/>
    <w:rsid w:val="00434A63"/>
    <w:rsid w:val="00440363"/>
    <w:rsid w:val="00440792"/>
    <w:rsid w:val="004412CD"/>
    <w:rsid w:val="004419E0"/>
    <w:rsid w:val="00441A0E"/>
    <w:rsid w:val="004431F8"/>
    <w:rsid w:val="00444F67"/>
    <w:rsid w:val="004459D6"/>
    <w:rsid w:val="00445BD2"/>
    <w:rsid w:val="00446C69"/>
    <w:rsid w:val="00455157"/>
    <w:rsid w:val="00455E3A"/>
    <w:rsid w:val="004563DD"/>
    <w:rsid w:val="00456622"/>
    <w:rsid w:val="00456F32"/>
    <w:rsid w:val="00457C8B"/>
    <w:rsid w:val="00461AA9"/>
    <w:rsid w:val="004624B9"/>
    <w:rsid w:val="004633E5"/>
    <w:rsid w:val="00463553"/>
    <w:rsid w:val="004644D5"/>
    <w:rsid w:val="00470A51"/>
    <w:rsid w:val="004718FF"/>
    <w:rsid w:val="00472B7F"/>
    <w:rsid w:val="004734C9"/>
    <w:rsid w:val="00477132"/>
    <w:rsid w:val="00482AAD"/>
    <w:rsid w:val="00482D6F"/>
    <w:rsid w:val="00483DB8"/>
    <w:rsid w:val="00487513"/>
    <w:rsid w:val="004A10E5"/>
    <w:rsid w:val="004A14B7"/>
    <w:rsid w:val="004A24F6"/>
    <w:rsid w:val="004A2FFA"/>
    <w:rsid w:val="004A52B4"/>
    <w:rsid w:val="004A56E6"/>
    <w:rsid w:val="004A6EE6"/>
    <w:rsid w:val="004A7222"/>
    <w:rsid w:val="004A7600"/>
    <w:rsid w:val="004A7BE5"/>
    <w:rsid w:val="004B1FB3"/>
    <w:rsid w:val="004B24AD"/>
    <w:rsid w:val="004B2848"/>
    <w:rsid w:val="004B291B"/>
    <w:rsid w:val="004B48EB"/>
    <w:rsid w:val="004B5E9B"/>
    <w:rsid w:val="004B7538"/>
    <w:rsid w:val="004C052F"/>
    <w:rsid w:val="004C19DF"/>
    <w:rsid w:val="004C3555"/>
    <w:rsid w:val="004C4CE7"/>
    <w:rsid w:val="004C52D2"/>
    <w:rsid w:val="004C56C8"/>
    <w:rsid w:val="004D0388"/>
    <w:rsid w:val="004D06D0"/>
    <w:rsid w:val="004D15DB"/>
    <w:rsid w:val="004D18D6"/>
    <w:rsid w:val="004D1DC9"/>
    <w:rsid w:val="004D1EDE"/>
    <w:rsid w:val="004D2B39"/>
    <w:rsid w:val="004D41CE"/>
    <w:rsid w:val="004E01EA"/>
    <w:rsid w:val="004E062D"/>
    <w:rsid w:val="004E1446"/>
    <w:rsid w:val="004E20E4"/>
    <w:rsid w:val="004E214F"/>
    <w:rsid w:val="004E24C6"/>
    <w:rsid w:val="004E26EF"/>
    <w:rsid w:val="004E3777"/>
    <w:rsid w:val="004E3F13"/>
    <w:rsid w:val="004E41F4"/>
    <w:rsid w:val="004E4406"/>
    <w:rsid w:val="004E7563"/>
    <w:rsid w:val="004F0D4E"/>
    <w:rsid w:val="004F202E"/>
    <w:rsid w:val="004F2237"/>
    <w:rsid w:val="004F2E9D"/>
    <w:rsid w:val="004F4E07"/>
    <w:rsid w:val="004F60A8"/>
    <w:rsid w:val="00501B3F"/>
    <w:rsid w:val="00501E64"/>
    <w:rsid w:val="005020AC"/>
    <w:rsid w:val="005020F0"/>
    <w:rsid w:val="005039DF"/>
    <w:rsid w:val="00503F1C"/>
    <w:rsid w:val="00503F3C"/>
    <w:rsid w:val="00504C56"/>
    <w:rsid w:val="00504F34"/>
    <w:rsid w:val="00507FCA"/>
    <w:rsid w:val="005104D6"/>
    <w:rsid w:val="005126F5"/>
    <w:rsid w:val="00512782"/>
    <w:rsid w:val="00513022"/>
    <w:rsid w:val="00513350"/>
    <w:rsid w:val="00513DA7"/>
    <w:rsid w:val="00513E11"/>
    <w:rsid w:val="00521602"/>
    <w:rsid w:val="00521936"/>
    <w:rsid w:val="00521E46"/>
    <w:rsid w:val="0052418A"/>
    <w:rsid w:val="0052583D"/>
    <w:rsid w:val="005267CD"/>
    <w:rsid w:val="005279BE"/>
    <w:rsid w:val="0053028C"/>
    <w:rsid w:val="00530490"/>
    <w:rsid w:val="005354E8"/>
    <w:rsid w:val="005371A4"/>
    <w:rsid w:val="00541A48"/>
    <w:rsid w:val="005427DB"/>
    <w:rsid w:val="00544726"/>
    <w:rsid w:val="00544AA9"/>
    <w:rsid w:val="005466F2"/>
    <w:rsid w:val="0054693F"/>
    <w:rsid w:val="00546E67"/>
    <w:rsid w:val="00550959"/>
    <w:rsid w:val="0055188D"/>
    <w:rsid w:val="005551A6"/>
    <w:rsid w:val="00556D23"/>
    <w:rsid w:val="0055772B"/>
    <w:rsid w:val="0056251C"/>
    <w:rsid w:val="005638F2"/>
    <w:rsid w:val="00563BA3"/>
    <w:rsid w:val="00565DCB"/>
    <w:rsid w:val="005717CA"/>
    <w:rsid w:val="00572188"/>
    <w:rsid w:val="00573E32"/>
    <w:rsid w:val="00574F34"/>
    <w:rsid w:val="00575274"/>
    <w:rsid w:val="0057775C"/>
    <w:rsid w:val="005810E3"/>
    <w:rsid w:val="005818EB"/>
    <w:rsid w:val="00582EBC"/>
    <w:rsid w:val="00583C7E"/>
    <w:rsid w:val="005847AB"/>
    <w:rsid w:val="005848DA"/>
    <w:rsid w:val="00584F82"/>
    <w:rsid w:val="00585000"/>
    <w:rsid w:val="00586712"/>
    <w:rsid w:val="00590275"/>
    <w:rsid w:val="00593888"/>
    <w:rsid w:val="00594534"/>
    <w:rsid w:val="005960D3"/>
    <w:rsid w:val="005A22AD"/>
    <w:rsid w:val="005A2520"/>
    <w:rsid w:val="005A2B79"/>
    <w:rsid w:val="005A2FD4"/>
    <w:rsid w:val="005A5194"/>
    <w:rsid w:val="005A68B8"/>
    <w:rsid w:val="005A746B"/>
    <w:rsid w:val="005B0705"/>
    <w:rsid w:val="005B0854"/>
    <w:rsid w:val="005B16E2"/>
    <w:rsid w:val="005B48CE"/>
    <w:rsid w:val="005B4DE5"/>
    <w:rsid w:val="005B4E7E"/>
    <w:rsid w:val="005B4EBA"/>
    <w:rsid w:val="005C2DF1"/>
    <w:rsid w:val="005C3C4F"/>
    <w:rsid w:val="005C4B45"/>
    <w:rsid w:val="005C63E8"/>
    <w:rsid w:val="005C67D8"/>
    <w:rsid w:val="005D337F"/>
    <w:rsid w:val="005D362A"/>
    <w:rsid w:val="005D4295"/>
    <w:rsid w:val="005D7F14"/>
    <w:rsid w:val="005E01E6"/>
    <w:rsid w:val="005E4F1C"/>
    <w:rsid w:val="005E56CB"/>
    <w:rsid w:val="005E600C"/>
    <w:rsid w:val="005E64CF"/>
    <w:rsid w:val="005E79F4"/>
    <w:rsid w:val="005E7A71"/>
    <w:rsid w:val="005F52B6"/>
    <w:rsid w:val="005F5814"/>
    <w:rsid w:val="005F6A87"/>
    <w:rsid w:val="005F6CC5"/>
    <w:rsid w:val="00600CB3"/>
    <w:rsid w:val="006010A2"/>
    <w:rsid w:val="0060260A"/>
    <w:rsid w:val="006030BA"/>
    <w:rsid w:val="0060485A"/>
    <w:rsid w:val="006055C1"/>
    <w:rsid w:val="0060675B"/>
    <w:rsid w:val="006078EC"/>
    <w:rsid w:val="00611C57"/>
    <w:rsid w:val="00611DF2"/>
    <w:rsid w:val="0061523E"/>
    <w:rsid w:val="00615801"/>
    <w:rsid w:val="00616218"/>
    <w:rsid w:val="006173AC"/>
    <w:rsid w:val="00620799"/>
    <w:rsid w:val="00620909"/>
    <w:rsid w:val="0062271F"/>
    <w:rsid w:val="006231E7"/>
    <w:rsid w:val="006233FB"/>
    <w:rsid w:val="00624C8A"/>
    <w:rsid w:val="006273C0"/>
    <w:rsid w:val="006310BD"/>
    <w:rsid w:val="0063152A"/>
    <w:rsid w:val="00633C74"/>
    <w:rsid w:val="00634F12"/>
    <w:rsid w:val="00636392"/>
    <w:rsid w:val="006407AA"/>
    <w:rsid w:val="00640B09"/>
    <w:rsid w:val="00645A8D"/>
    <w:rsid w:val="00645A8F"/>
    <w:rsid w:val="00647814"/>
    <w:rsid w:val="00651964"/>
    <w:rsid w:val="0065213A"/>
    <w:rsid w:val="006522ED"/>
    <w:rsid w:val="00652708"/>
    <w:rsid w:val="00653C73"/>
    <w:rsid w:val="00654792"/>
    <w:rsid w:val="00657180"/>
    <w:rsid w:val="00657B93"/>
    <w:rsid w:val="00661C13"/>
    <w:rsid w:val="00662587"/>
    <w:rsid w:val="006639E0"/>
    <w:rsid w:val="00664AEA"/>
    <w:rsid w:val="00665491"/>
    <w:rsid w:val="00666C40"/>
    <w:rsid w:val="00667489"/>
    <w:rsid w:val="00667C4A"/>
    <w:rsid w:val="00667E20"/>
    <w:rsid w:val="00671628"/>
    <w:rsid w:val="006718DE"/>
    <w:rsid w:val="00671FB2"/>
    <w:rsid w:val="00673267"/>
    <w:rsid w:val="006765FF"/>
    <w:rsid w:val="0068035B"/>
    <w:rsid w:val="00680554"/>
    <w:rsid w:val="00683FE6"/>
    <w:rsid w:val="006865AA"/>
    <w:rsid w:val="00690DF2"/>
    <w:rsid w:val="00690F3B"/>
    <w:rsid w:val="006910DB"/>
    <w:rsid w:val="006922A1"/>
    <w:rsid w:val="006929AC"/>
    <w:rsid w:val="006945F0"/>
    <w:rsid w:val="006948A5"/>
    <w:rsid w:val="0069549B"/>
    <w:rsid w:val="0069588B"/>
    <w:rsid w:val="00695E87"/>
    <w:rsid w:val="00696528"/>
    <w:rsid w:val="00696A25"/>
    <w:rsid w:val="00697AE6"/>
    <w:rsid w:val="006A1BFB"/>
    <w:rsid w:val="006A45FD"/>
    <w:rsid w:val="006A5405"/>
    <w:rsid w:val="006A5543"/>
    <w:rsid w:val="006A5BE9"/>
    <w:rsid w:val="006A62B6"/>
    <w:rsid w:val="006A6340"/>
    <w:rsid w:val="006B04C7"/>
    <w:rsid w:val="006B089B"/>
    <w:rsid w:val="006B1D41"/>
    <w:rsid w:val="006B348D"/>
    <w:rsid w:val="006B3986"/>
    <w:rsid w:val="006B4721"/>
    <w:rsid w:val="006B6084"/>
    <w:rsid w:val="006B78F7"/>
    <w:rsid w:val="006B7BB8"/>
    <w:rsid w:val="006C131C"/>
    <w:rsid w:val="006C55D6"/>
    <w:rsid w:val="006C6B08"/>
    <w:rsid w:val="006D00BE"/>
    <w:rsid w:val="006D1B98"/>
    <w:rsid w:val="006D1DAE"/>
    <w:rsid w:val="006D369A"/>
    <w:rsid w:val="006D4CDE"/>
    <w:rsid w:val="006D57A9"/>
    <w:rsid w:val="006D5815"/>
    <w:rsid w:val="006D6FEE"/>
    <w:rsid w:val="006E5D75"/>
    <w:rsid w:val="006F10CE"/>
    <w:rsid w:val="006F2267"/>
    <w:rsid w:val="006F25E2"/>
    <w:rsid w:val="006F401C"/>
    <w:rsid w:val="006F4D62"/>
    <w:rsid w:val="006F695E"/>
    <w:rsid w:val="0070017B"/>
    <w:rsid w:val="0070053F"/>
    <w:rsid w:val="00700B44"/>
    <w:rsid w:val="0070412D"/>
    <w:rsid w:val="00705086"/>
    <w:rsid w:val="007063CD"/>
    <w:rsid w:val="007076F6"/>
    <w:rsid w:val="0071090D"/>
    <w:rsid w:val="00711743"/>
    <w:rsid w:val="00713529"/>
    <w:rsid w:val="00713D58"/>
    <w:rsid w:val="007145ED"/>
    <w:rsid w:val="00714B56"/>
    <w:rsid w:val="00716871"/>
    <w:rsid w:val="00716F02"/>
    <w:rsid w:val="0072190B"/>
    <w:rsid w:val="00722550"/>
    <w:rsid w:val="0072273B"/>
    <w:rsid w:val="00722A63"/>
    <w:rsid w:val="007233AE"/>
    <w:rsid w:val="007247B0"/>
    <w:rsid w:val="00725CCD"/>
    <w:rsid w:val="00725FA8"/>
    <w:rsid w:val="00730F0A"/>
    <w:rsid w:val="00732CB3"/>
    <w:rsid w:val="00733222"/>
    <w:rsid w:val="00734274"/>
    <w:rsid w:val="00734F9C"/>
    <w:rsid w:val="007359F2"/>
    <w:rsid w:val="0074275A"/>
    <w:rsid w:val="00745947"/>
    <w:rsid w:val="00746E16"/>
    <w:rsid w:val="00747205"/>
    <w:rsid w:val="007529C5"/>
    <w:rsid w:val="0075446F"/>
    <w:rsid w:val="00755234"/>
    <w:rsid w:val="007559B1"/>
    <w:rsid w:val="00757F69"/>
    <w:rsid w:val="00760266"/>
    <w:rsid w:val="00761FDB"/>
    <w:rsid w:val="00764999"/>
    <w:rsid w:val="00764A82"/>
    <w:rsid w:val="0076686C"/>
    <w:rsid w:val="00773065"/>
    <w:rsid w:val="007739FB"/>
    <w:rsid w:val="00775382"/>
    <w:rsid w:val="00775701"/>
    <w:rsid w:val="0077643A"/>
    <w:rsid w:val="00777DEC"/>
    <w:rsid w:val="00777E70"/>
    <w:rsid w:val="00781107"/>
    <w:rsid w:val="007812A1"/>
    <w:rsid w:val="007823A6"/>
    <w:rsid w:val="00783882"/>
    <w:rsid w:val="00784171"/>
    <w:rsid w:val="00784C12"/>
    <w:rsid w:val="00784C82"/>
    <w:rsid w:val="00785636"/>
    <w:rsid w:val="00785FCC"/>
    <w:rsid w:val="007864D2"/>
    <w:rsid w:val="0078679A"/>
    <w:rsid w:val="00786FC1"/>
    <w:rsid w:val="00787DC9"/>
    <w:rsid w:val="00787E29"/>
    <w:rsid w:val="007900F3"/>
    <w:rsid w:val="00792D9F"/>
    <w:rsid w:val="007A157F"/>
    <w:rsid w:val="007A3444"/>
    <w:rsid w:val="007A3F46"/>
    <w:rsid w:val="007A4BF1"/>
    <w:rsid w:val="007A5D9E"/>
    <w:rsid w:val="007A6BD4"/>
    <w:rsid w:val="007A76FE"/>
    <w:rsid w:val="007B01C4"/>
    <w:rsid w:val="007B02F7"/>
    <w:rsid w:val="007B064B"/>
    <w:rsid w:val="007B0ED8"/>
    <w:rsid w:val="007B16FE"/>
    <w:rsid w:val="007B725F"/>
    <w:rsid w:val="007B729E"/>
    <w:rsid w:val="007C02D2"/>
    <w:rsid w:val="007C1DDB"/>
    <w:rsid w:val="007C27BD"/>
    <w:rsid w:val="007C4070"/>
    <w:rsid w:val="007C6978"/>
    <w:rsid w:val="007D20F5"/>
    <w:rsid w:val="007D39E9"/>
    <w:rsid w:val="007D529E"/>
    <w:rsid w:val="007D5FF6"/>
    <w:rsid w:val="007E0416"/>
    <w:rsid w:val="007E19B4"/>
    <w:rsid w:val="007E6AE7"/>
    <w:rsid w:val="007F2648"/>
    <w:rsid w:val="007F2B53"/>
    <w:rsid w:val="007F37C2"/>
    <w:rsid w:val="007F4D46"/>
    <w:rsid w:val="007F6E74"/>
    <w:rsid w:val="00800653"/>
    <w:rsid w:val="00800B5A"/>
    <w:rsid w:val="008027A8"/>
    <w:rsid w:val="00806163"/>
    <w:rsid w:val="00807689"/>
    <w:rsid w:val="00810F3F"/>
    <w:rsid w:val="00812090"/>
    <w:rsid w:val="00813CEC"/>
    <w:rsid w:val="00815477"/>
    <w:rsid w:val="00816E81"/>
    <w:rsid w:val="00824A95"/>
    <w:rsid w:val="008253D8"/>
    <w:rsid w:val="00825E08"/>
    <w:rsid w:val="0082601C"/>
    <w:rsid w:val="008264BE"/>
    <w:rsid w:val="00826974"/>
    <w:rsid w:val="008372E1"/>
    <w:rsid w:val="00840873"/>
    <w:rsid w:val="00841129"/>
    <w:rsid w:val="00841374"/>
    <w:rsid w:val="00841949"/>
    <w:rsid w:val="008430A9"/>
    <w:rsid w:val="0084326E"/>
    <w:rsid w:val="0084477E"/>
    <w:rsid w:val="0084530A"/>
    <w:rsid w:val="00847CC8"/>
    <w:rsid w:val="008512BD"/>
    <w:rsid w:val="0085272D"/>
    <w:rsid w:val="00852954"/>
    <w:rsid w:val="0085404C"/>
    <w:rsid w:val="00854272"/>
    <w:rsid w:val="00854BDB"/>
    <w:rsid w:val="00856179"/>
    <w:rsid w:val="00856780"/>
    <w:rsid w:val="00856ED9"/>
    <w:rsid w:val="00860BF8"/>
    <w:rsid w:val="00861F95"/>
    <w:rsid w:val="008642B4"/>
    <w:rsid w:val="008649EA"/>
    <w:rsid w:val="008657FB"/>
    <w:rsid w:val="00870406"/>
    <w:rsid w:val="008707D2"/>
    <w:rsid w:val="00871ED5"/>
    <w:rsid w:val="008721CE"/>
    <w:rsid w:val="00874DB5"/>
    <w:rsid w:val="00875659"/>
    <w:rsid w:val="00875B0D"/>
    <w:rsid w:val="00876A5E"/>
    <w:rsid w:val="00881597"/>
    <w:rsid w:val="00882127"/>
    <w:rsid w:val="00884939"/>
    <w:rsid w:val="00886A73"/>
    <w:rsid w:val="00886D7F"/>
    <w:rsid w:val="00891EBC"/>
    <w:rsid w:val="00892DAA"/>
    <w:rsid w:val="00895472"/>
    <w:rsid w:val="00896B92"/>
    <w:rsid w:val="008A1EE9"/>
    <w:rsid w:val="008A476D"/>
    <w:rsid w:val="008A4F22"/>
    <w:rsid w:val="008A52E6"/>
    <w:rsid w:val="008A7CB3"/>
    <w:rsid w:val="008B0A7C"/>
    <w:rsid w:val="008B21D6"/>
    <w:rsid w:val="008B3301"/>
    <w:rsid w:val="008B4E92"/>
    <w:rsid w:val="008B735C"/>
    <w:rsid w:val="008B7BFF"/>
    <w:rsid w:val="008C0B45"/>
    <w:rsid w:val="008C27FE"/>
    <w:rsid w:val="008C3C20"/>
    <w:rsid w:val="008C552F"/>
    <w:rsid w:val="008C5A07"/>
    <w:rsid w:val="008C65E5"/>
    <w:rsid w:val="008C670A"/>
    <w:rsid w:val="008C70E9"/>
    <w:rsid w:val="008D1A2E"/>
    <w:rsid w:val="008D3AE6"/>
    <w:rsid w:val="008D62B7"/>
    <w:rsid w:val="008D6AED"/>
    <w:rsid w:val="008E1C26"/>
    <w:rsid w:val="008E252F"/>
    <w:rsid w:val="008E7F2D"/>
    <w:rsid w:val="008F08C1"/>
    <w:rsid w:val="008F1822"/>
    <w:rsid w:val="008F1BA4"/>
    <w:rsid w:val="008F1E4B"/>
    <w:rsid w:val="008F6C6A"/>
    <w:rsid w:val="008F6F64"/>
    <w:rsid w:val="008F779B"/>
    <w:rsid w:val="008F7C05"/>
    <w:rsid w:val="00900857"/>
    <w:rsid w:val="009008EA"/>
    <w:rsid w:val="00901305"/>
    <w:rsid w:val="009016F3"/>
    <w:rsid w:val="00901BDD"/>
    <w:rsid w:val="0090366C"/>
    <w:rsid w:val="00903974"/>
    <w:rsid w:val="0090552E"/>
    <w:rsid w:val="00913C4C"/>
    <w:rsid w:val="009144D7"/>
    <w:rsid w:val="009157A8"/>
    <w:rsid w:val="00917181"/>
    <w:rsid w:val="00917D6C"/>
    <w:rsid w:val="00921279"/>
    <w:rsid w:val="009245C5"/>
    <w:rsid w:val="00925195"/>
    <w:rsid w:val="00927385"/>
    <w:rsid w:val="00931BB1"/>
    <w:rsid w:val="00933BDE"/>
    <w:rsid w:val="00941EFA"/>
    <w:rsid w:val="0094569A"/>
    <w:rsid w:val="0095074F"/>
    <w:rsid w:val="00951AEE"/>
    <w:rsid w:val="00952511"/>
    <w:rsid w:val="00952BBC"/>
    <w:rsid w:val="00952F77"/>
    <w:rsid w:val="009565AA"/>
    <w:rsid w:val="00957EF6"/>
    <w:rsid w:val="00960867"/>
    <w:rsid w:val="00964AAF"/>
    <w:rsid w:val="00965D20"/>
    <w:rsid w:val="009671ED"/>
    <w:rsid w:val="009674FB"/>
    <w:rsid w:val="0097040D"/>
    <w:rsid w:val="00972FE0"/>
    <w:rsid w:val="00975459"/>
    <w:rsid w:val="00976BD6"/>
    <w:rsid w:val="00976CA7"/>
    <w:rsid w:val="00984D44"/>
    <w:rsid w:val="00987047"/>
    <w:rsid w:val="00992A2B"/>
    <w:rsid w:val="00992C28"/>
    <w:rsid w:val="009933A1"/>
    <w:rsid w:val="00993DEE"/>
    <w:rsid w:val="009A003A"/>
    <w:rsid w:val="009A1894"/>
    <w:rsid w:val="009A196D"/>
    <w:rsid w:val="009A3D2F"/>
    <w:rsid w:val="009A3DF4"/>
    <w:rsid w:val="009B2EAB"/>
    <w:rsid w:val="009B3E59"/>
    <w:rsid w:val="009B49FC"/>
    <w:rsid w:val="009B4FA7"/>
    <w:rsid w:val="009B7109"/>
    <w:rsid w:val="009B79F0"/>
    <w:rsid w:val="009C3F82"/>
    <w:rsid w:val="009C46F1"/>
    <w:rsid w:val="009C5645"/>
    <w:rsid w:val="009C6998"/>
    <w:rsid w:val="009C6D67"/>
    <w:rsid w:val="009D126B"/>
    <w:rsid w:val="009D271A"/>
    <w:rsid w:val="009D514F"/>
    <w:rsid w:val="009D5494"/>
    <w:rsid w:val="009E67D0"/>
    <w:rsid w:val="009E713E"/>
    <w:rsid w:val="009E7D47"/>
    <w:rsid w:val="009F068D"/>
    <w:rsid w:val="009F13B6"/>
    <w:rsid w:val="009F4F31"/>
    <w:rsid w:val="00A0094B"/>
    <w:rsid w:val="00A016F8"/>
    <w:rsid w:val="00A042B6"/>
    <w:rsid w:val="00A15F19"/>
    <w:rsid w:val="00A21008"/>
    <w:rsid w:val="00A226F5"/>
    <w:rsid w:val="00A24583"/>
    <w:rsid w:val="00A253E3"/>
    <w:rsid w:val="00A25A8E"/>
    <w:rsid w:val="00A2691F"/>
    <w:rsid w:val="00A271B1"/>
    <w:rsid w:val="00A27874"/>
    <w:rsid w:val="00A3268A"/>
    <w:rsid w:val="00A3408D"/>
    <w:rsid w:val="00A341C8"/>
    <w:rsid w:val="00A35DD9"/>
    <w:rsid w:val="00A40103"/>
    <w:rsid w:val="00A41C20"/>
    <w:rsid w:val="00A43ABD"/>
    <w:rsid w:val="00A441E8"/>
    <w:rsid w:val="00A45844"/>
    <w:rsid w:val="00A460F3"/>
    <w:rsid w:val="00A46921"/>
    <w:rsid w:val="00A47FBA"/>
    <w:rsid w:val="00A50007"/>
    <w:rsid w:val="00A50ACB"/>
    <w:rsid w:val="00A523B9"/>
    <w:rsid w:val="00A5539E"/>
    <w:rsid w:val="00A5626C"/>
    <w:rsid w:val="00A601E3"/>
    <w:rsid w:val="00A60527"/>
    <w:rsid w:val="00A64008"/>
    <w:rsid w:val="00A6535D"/>
    <w:rsid w:val="00A655BD"/>
    <w:rsid w:val="00A66BD6"/>
    <w:rsid w:val="00A70FBD"/>
    <w:rsid w:val="00A75705"/>
    <w:rsid w:val="00A75F09"/>
    <w:rsid w:val="00A77093"/>
    <w:rsid w:val="00A7751B"/>
    <w:rsid w:val="00A7790F"/>
    <w:rsid w:val="00A80DD2"/>
    <w:rsid w:val="00A82147"/>
    <w:rsid w:val="00A83393"/>
    <w:rsid w:val="00A851BF"/>
    <w:rsid w:val="00A85796"/>
    <w:rsid w:val="00A9239E"/>
    <w:rsid w:val="00A9289F"/>
    <w:rsid w:val="00A92E3D"/>
    <w:rsid w:val="00A959BC"/>
    <w:rsid w:val="00A95A60"/>
    <w:rsid w:val="00A95C9E"/>
    <w:rsid w:val="00A96D29"/>
    <w:rsid w:val="00AA0B13"/>
    <w:rsid w:val="00AA18FC"/>
    <w:rsid w:val="00AA1B3B"/>
    <w:rsid w:val="00AA26AE"/>
    <w:rsid w:val="00AA4D36"/>
    <w:rsid w:val="00AA4F06"/>
    <w:rsid w:val="00AA56E9"/>
    <w:rsid w:val="00AA583C"/>
    <w:rsid w:val="00AA60C1"/>
    <w:rsid w:val="00AA690B"/>
    <w:rsid w:val="00AB0D0B"/>
    <w:rsid w:val="00AB273F"/>
    <w:rsid w:val="00AB2862"/>
    <w:rsid w:val="00AB2B26"/>
    <w:rsid w:val="00AB4EA2"/>
    <w:rsid w:val="00AB5516"/>
    <w:rsid w:val="00AB59FE"/>
    <w:rsid w:val="00AB637F"/>
    <w:rsid w:val="00AB71E3"/>
    <w:rsid w:val="00AC1B61"/>
    <w:rsid w:val="00AC2A12"/>
    <w:rsid w:val="00AC2B05"/>
    <w:rsid w:val="00AC3305"/>
    <w:rsid w:val="00AC4664"/>
    <w:rsid w:val="00AC4C2B"/>
    <w:rsid w:val="00AC5E50"/>
    <w:rsid w:val="00AC6875"/>
    <w:rsid w:val="00AC7023"/>
    <w:rsid w:val="00AC7BE5"/>
    <w:rsid w:val="00AD30D9"/>
    <w:rsid w:val="00AD388B"/>
    <w:rsid w:val="00AD5BB6"/>
    <w:rsid w:val="00AD6696"/>
    <w:rsid w:val="00AD7D56"/>
    <w:rsid w:val="00AE008B"/>
    <w:rsid w:val="00AE12EF"/>
    <w:rsid w:val="00AE201F"/>
    <w:rsid w:val="00AE4AB7"/>
    <w:rsid w:val="00AE5053"/>
    <w:rsid w:val="00AE7782"/>
    <w:rsid w:val="00AF0285"/>
    <w:rsid w:val="00AF0BB2"/>
    <w:rsid w:val="00AF490A"/>
    <w:rsid w:val="00AF79BA"/>
    <w:rsid w:val="00B01391"/>
    <w:rsid w:val="00B01E20"/>
    <w:rsid w:val="00B03E56"/>
    <w:rsid w:val="00B04104"/>
    <w:rsid w:val="00B04134"/>
    <w:rsid w:val="00B069C4"/>
    <w:rsid w:val="00B070A1"/>
    <w:rsid w:val="00B11E50"/>
    <w:rsid w:val="00B12352"/>
    <w:rsid w:val="00B14433"/>
    <w:rsid w:val="00B160F9"/>
    <w:rsid w:val="00B174E7"/>
    <w:rsid w:val="00B21376"/>
    <w:rsid w:val="00B221ED"/>
    <w:rsid w:val="00B2248B"/>
    <w:rsid w:val="00B224CD"/>
    <w:rsid w:val="00B22999"/>
    <w:rsid w:val="00B23443"/>
    <w:rsid w:val="00B234A2"/>
    <w:rsid w:val="00B24267"/>
    <w:rsid w:val="00B26394"/>
    <w:rsid w:val="00B26544"/>
    <w:rsid w:val="00B270FE"/>
    <w:rsid w:val="00B27BEC"/>
    <w:rsid w:val="00B33DF2"/>
    <w:rsid w:val="00B36192"/>
    <w:rsid w:val="00B36426"/>
    <w:rsid w:val="00B376F1"/>
    <w:rsid w:val="00B3775F"/>
    <w:rsid w:val="00B37939"/>
    <w:rsid w:val="00B4037B"/>
    <w:rsid w:val="00B40717"/>
    <w:rsid w:val="00B41269"/>
    <w:rsid w:val="00B41306"/>
    <w:rsid w:val="00B41845"/>
    <w:rsid w:val="00B42284"/>
    <w:rsid w:val="00B446BD"/>
    <w:rsid w:val="00B45F6E"/>
    <w:rsid w:val="00B46003"/>
    <w:rsid w:val="00B460D4"/>
    <w:rsid w:val="00B46764"/>
    <w:rsid w:val="00B4681B"/>
    <w:rsid w:val="00B46E23"/>
    <w:rsid w:val="00B50F04"/>
    <w:rsid w:val="00B545F2"/>
    <w:rsid w:val="00B55822"/>
    <w:rsid w:val="00B574FC"/>
    <w:rsid w:val="00B607C9"/>
    <w:rsid w:val="00B658CC"/>
    <w:rsid w:val="00B67AB4"/>
    <w:rsid w:val="00B72B8B"/>
    <w:rsid w:val="00B74AFE"/>
    <w:rsid w:val="00B74EB6"/>
    <w:rsid w:val="00B7611A"/>
    <w:rsid w:val="00B7649D"/>
    <w:rsid w:val="00B8173B"/>
    <w:rsid w:val="00B82D33"/>
    <w:rsid w:val="00B8589E"/>
    <w:rsid w:val="00B85DAE"/>
    <w:rsid w:val="00B905E2"/>
    <w:rsid w:val="00B929A7"/>
    <w:rsid w:val="00B9378B"/>
    <w:rsid w:val="00B93D11"/>
    <w:rsid w:val="00B94381"/>
    <w:rsid w:val="00B9475C"/>
    <w:rsid w:val="00B95698"/>
    <w:rsid w:val="00B96480"/>
    <w:rsid w:val="00BA0A68"/>
    <w:rsid w:val="00BA14E2"/>
    <w:rsid w:val="00BA1A3A"/>
    <w:rsid w:val="00BA28C1"/>
    <w:rsid w:val="00BA2A4D"/>
    <w:rsid w:val="00BA2DA3"/>
    <w:rsid w:val="00BA33DC"/>
    <w:rsid w:val="00BA4D54"/>
    <w:rsid w:val="00BA5CEA"/>
    <w:rsid w:val="00BB3F72"/>
    <w:rsid w:val="00BB50E5"/>
    <w:rsid w:val="00BB678C"/>
    <w:rsid w:val="00BB7DD1"/>
    <w:rsid w:val="00BC3876"/>
    <w:rsid w:val="00BC3A07"/>
    <w:rsid w:val="00BD0340"/>
    <w:rsid w:val="00BD1142"/>
    <w:rsid w:val="00BD1358"/>
    <w:rsid w:val="00BD1CAE"/>
    <w:rsid w:val="00BD247E"/>
    <w:rsid w:val="00BD3C74"/>
    <w:rsid w:val="00BD42BB"/>
    <w:rsid w:val="00BD45C8"/>
    <w:rsid w:val="00BE006B"/>
    <w:rsid w:val="00BE1D9C"/>
    <w:rsid w:val="00BE4999"/>
    <w:rsid w:val="00BE6668"/>
    <w:rsid w:val="00BF365D"/>
    <w:rsid w:val="00BF3758"/>
    <w:rsid w:val="00BF4CB3"/>
    <w:rsid w:val="00BF54AD"/>
    <w:rsid w:val="00BF65B9"/>
    <w:rsid w:val="00BF6E6E"/>
    <w:rsid w:val="00C0285C"/>
    <w:rsid w:val="00C03087"/>
    <w:rsid w:val="00C03387"/>
    <w:rsid w:val="00C04AA8"/>
    <w:rsid w:val="00C0501B"/>
    <w:rsid w:val="00C06152"/>
    <w:rsid w:val="00C07C1E"/>
    <w:rsid w:val="00C1136B"/>
    <w:rsid w:val="00C15964"/>
    <w:rsid w:val="00C1609E"/>
    <w:rsid w:val="00C16C66"/>
    <w:rsid w:val="00C2041A"/>
    <w:rsid w:val="00C20A7B"/>
    <w:rsid w:val="00C2113C"/>
    <w:rsid w:val="00C30A92"/>
    <w:rsid w:val="00C342B6"/>
    <w:rsid w:val="00C371FB"/>
    <w:rsid w:val="00C3745C"/>
    <w:rsid w:val="00C4062A"/>
    <w:rsid w:val="00C40A7C"/>
    <w:rsid w:val="00C41496"/>
    <w:rsid w:val="00C41F17"/>
    <w:rsid w:val="00C465F5"/>
    <w:rsid w:val="00C50713"/>
    <w:rsid w:val="00C53461"/>
    <w:rsid w:val="00C54100"/>
    <w:rsid w:val="00C6055C"/>
    <w:rsid w:val="00C63000"/>
    <w:rsid w:val="00C63229"/>
    <w:rsid w:val="00C63C23"/>
    <w:rsid w:val="00C676D0"/>
    <w:rsid w:val="00C7234E"/>
    <w:rsid w:val="00C757E7"/>
    <w:rsid w:val="00C769FF"/>
    <w:rsid w:val="00C8326D"/>
    <w:rsid w:val="00C83623"/>
    <w:rsid w:val="00C84587"/>
    <w:rsid w:val="00C85C99"/>
    <w:rsid w:val="00C86135"/>
    <w:rsid w:val="00C902C2"/>
    <w:rsid w:val="00C907EC"/>
    <w:rsid w:val="00C92079"/>
    <w:rsid w:val="00C9550A"/>
    <w:rsid w:val="00C97CBA"/>
    <w:rsid w:val="00CA095A"/>
    <w:rsid w:val="00CA0D53"/>
    <w:rsid w:val="00CA14C6"/>
    <w:rsid w:val="00CA2CC6"/>
    <w:rsid w:val="00CA4484"/>
    <w:rsid w:val="00CA46E4"/>
    <w:rsid w:val="00CA498F"/>
    <w:rsid w:val="00CA6001"/>
    <w:rsid w:val="00CA6FA6"/>
    <w:rsid w:val="00CB0743"/>
    <w:rsid w:val="00CB28DC"/>
    <w:rsid w:val="00CB30E6"/>
    <w:rsid w:val="00CB44DB"/>
    <w:rsid w:val="00CB5977"/>
    <w:rsid w:val="00CB5BBD"/>
    <w:rsid w:val="00CB784E"/>
    <w:rsid w:val="00CC0887"/>
    <w:rsid w:val="00CC32F1"/>
    <w:rsid w:val="00CC4382"/>
    <w:rsid w:val="00CC6146"/>
    <w:rsid w:val="00CC6197"/>
    <w:rsid w:val="00CC7528"/>
    <w:rsid w:val="00CC7E26"/>
    <w:rsid w:val="00CD1BD2"/>
    <w:rsid w:val="00CD33A1"/>
    <w:rsid w:val="00CD4634"/>
    <w:rsid w:val="00CD64F1"/>
    <w:rsid w:val="00CE0703"/>
    <w:rsid w:val="00CE07B7"/>
    <w:rsid w:val="00CE15CF"/>
    <w:rsid w:val="00CE20B0"/>
    <w:rsid w:val="00CE40D8"/>
    <w:rsid w:val="00CE6356"/>
    <w:rsid w:val="00CE6380"/>
    <w:rsid w:val="00CE6CBB"/>
    <w:rsid w:val="00CE787E"/>
    <w:rsid w:val="00CF232A"/>
    <w:rsid w:val="00CF5FA2"/>
    <w:rsid w:val="00CF7794"/>
    <w:rsid w:val="00D02A91"/>
    <w:rsid w:val="00D035EF"/>
    <w:rsid w:val="00D055A0"/>
    <w:rsid w:val="00D105EF"/>
    <w:rsid w:val="00D127C9"/>
    <w:rsid w:val="00D13755"/>
    <w:rsid w:val="00D15782"/>
    <w:rsid w:val="00D160CB"/>
    <w:rsid w:val="00D164F8"/>
    <w:rsid w:val="00D16E97"/>
    <w:rsid w:val="00D17533"/>
    <w:rsid w:val="00D17F6B"/>
    <w:rsid w:val="00D21B9F"/>
    <w:rsid w:val="00D21BE3"/>
    <w:rsid w:val="00D2367A"/>
    <w:rsid w:val="00D25014"/>
    <w:rsid w:val="00D25A99"/>
    <w:rsid w:val="00D303DC"/>
    <w:rsid w:val="00D31219"/>
    <w:rsid w:val="00D3168E"/>
    <w:rsid w:val="00D323D6"/>
    <w:rsid w:val="00D33209"/>
    <w:rsid w:val="00D3488C"/>
    <w:rsid w:val="00D3687E"/>
    <w:rsid w:val="00D3697E"/>
    <w:rsid w:val="00D41689"/>
    <w:rsid w:val="00D4188E"/>
    <w:rsid w:val="00D4318D"/>
    <w:rsid w:val="00D44342"/>
    <w:rsid w:val="00D44C42"/>
    <w:rsid w:val="00D517EA"/>
    <w:rsid w:val="00D51D40"/>
    <w:rsid w:val="00D54F29"/>
    <w:rsid w:val="00D57EFE"/>
    <w:rsid w:val="00D60C68"/>
    <w:rsid w:val="00D60F1B"/>
    <w:rsid w:val="00D62845"/>
    <w:rsid w:val="00D62B28"/>
    <w:rsid w:val="00D62E30"/>
    <w:rsid w:val="00D645F0"/>
    <w:rsid w:val="00D65384"/>
    <w:rsid w:val="00D657DB"/>
    <w:rsid w:val="00D65DF5"/>
    <w:rsid w:val="00D67DBB"/>
    <w:rsid w:val="00D72020"/>
    <w:rsid w:val="00D7450D"/>
    <w:rsid w:val="00D749A7"/>
    <w:rsid w:val="00D75B66"/>
    <w:rsid w:val="00D76318"/>
    <w:rsid w:val="00D76D90"/>
    <w:rsid w:val="00D80B61"/>
    <w:rsid w:val="00D878C5"/>
    <w:rsid w:val="00D91545"/>
    <w:rsid w:val="00D93554"/>
    <w:rsid w:val="00D959FE"/>
    <w:rsid w:val="00D97CFA"/>
    <w:rsid w:val="00DA0255"/>
    <w:rsid w:val="00DA02BF"/>
    <w:rsid w:val="00DA13AE"/>
    <w:rsid w:val="00DA1614"/>
    <w:rsid w:val="00DA1971"/>
    <w:rsid w:val="00DA21C1"/>
    <w:rsid w:val="00DA4908"/>
    <w:rsid w:val="00DA51AF"/>
    <w:rsid w:val="00DB028E"/>
    <w:rsid w:val="00DB039D"/>
    <w:rsid w:val="00DB2B19"/>
    <w:rsid w:val="00DB2E79"/>
    <w:rsid w:val="00DB504E"/>
    <w:rsid w:val="00DB57AB"/>
    <w:rsid w:val="00DB664C"/>
    <w:rsid w:val="00DC1ADA"/>
    <w:rsid w:val="00DC41A2"/>
    <w:rsid w:val="00DC6092"/>
    <w:rsid w:val="00DC6749"/>
    <w:rsid w:val="00DC6912"/>
    <w:rsid w:val="00DC6CE6"/>
    <w:rsid w:val="00DD0213"/>
    <w:rsid w:val="00DD03C0"/>
    <w:rsid w:val="00DD0EF5"/>
    <w:rsid w:val="00DD1184"/>
    <w:rsid w:val="00DD1BAA"/>
    <w:rsid w:val="00DD2C10"/>
    <w:rsid w:val="00DD484C"/>
    <w:rsid w:val="00DD65C8"/>
    <w:rsid w:val="00DE0E49"/>
    <w:rsid w:val="00DE1EF7"/>
    <w:rsid w:val="00DE21A1"/>
    <w:rsid w:val="00DE479D"/>
    <w:rsid w:val="00DE50F8"/>
    <w:rsid w:val="00DE5378"/>
    <w:rsid w:val="00DE5E07"/>
    <w:rsid w:val="00DE6B8C"/>
    <w:rsid w:val="00DF1CDB"/>
    <w:rsid w:val="00DF1E9C"/>
    <w:rsid w:val="00DF1FA4"/>
    <w:rsid w:val="00DF46BB"/>
    <w:rsid w:val="00DF4B88"/>
    <w:rsid w:val="00DF75A0"/>
    <w:rsid w:val="00DF7862"/>
    <w:rsid w:val="00E025C4"/>
    <w:rsid w:val="00E03042"/>
    <w:rsid w:val="00E0395C"/>
    <w:rsid w:val="00E04CE3"/>
    <w:rsid w:val="00E0501B"/>
    <w:rsid w:val="00E059E0"/>
    <w:rsid w:val="00E067DD"/>
    <w:rsid w:val="00E06978"/>
    <w:rsid w:val="00E10813"/>
    <w:rsid w:val="00E11D2F"/>
    <w:rsid w:val="00E124F6"/>
    <w:rsid w:val="00E13A6F"/>
    <w:rsid w:val="00E15634"/>
    <w:rsid w:val="00E1678A"/>
    <w:rsid w:val="00E20B9A"/>
    <w:rsid w:val="00E24982"/>
    <w:rsid w:val="00E252B0"/>
    <w:rsid w:val="00E277F4"/>
    <w:rsid w:val="00E306D4"/>
    <w:rsid w:val="00E30DA2"/>
    <w:rsid w:val="00E31681"/>
    <w:rsid w:val="00E317E8"/>
    <w:rsid w:val="00E32361"/>
    <w:rsid w:val="00E32A01"/>
    <w:rsid w:val="00E33224"/>
    <w:rsid w:val="00E33A79"/>
    <w:rsid w:val="00E3649F"/>
    <w:rsid w:val="00E365A4"/>
    <w:rsid w:val="00E37A95"/>
    <w:rsid w:val="00E37EC2"/>
    <w:rsid w:val="00E421D6"/>
    <w:rsid w:val="00E43F6C"/>
    <w:rsid w:val="00E4507A"/>
    <w:rsid w:val="00E453E8"/>
    <w:rsid w:val="00E471FF"/>
    <w:rsid w:val="00E5026A"/>
    <w:rsid w:val="00E50BD4"/>
    <w:rsid w:val="00E52CF4"/>
    <w:rsid w:val="00E53D7E"/>
    <w:rsid w:val="00E55F32"/>
    <w:rsid w:val="00E5621E"/>
    <w:rsid w:val="00E56C77"/>
    <w:rsid w:val="00E61088"/>
    <w:rsid w:val="00E614E0"/>
    <w:rsid w:val="00E63134"/>
    <w:rsid w:val="00E63DE7"/>
    <w:rsid w:val="00E66F83"/>
    <w:rsid w:val="00E672BE"/>
    <w:rsid w:val="00E712EA"/>
    <w:rsid w:val="00E71516"/>
    <w:rsid w:val="00E719E5"/>
    <w:rsid w:val="00E73072"/>
    <w:rsid w:val="00E77477"/>
    <w:rsid w:val="00E819CB"/>
    <w:rsid w:val="00E82199"/>
    <w:rsid w:val="00E8434F"/>
    <w:rsid w:val="00E84AF5"/>
    <w:rsid w:val="00E85823"/>
    <w:rsid w:val="00E8604A"/>
    <w:rsid w:val="00E86148"/>
    <w:rsid w:val="00E865D7"/>
    <w:rsid w:val="00E868A7"/>
    <w:rsid w:val="00E90037"/>
    <w:rsid w:val="00E90886"/>
    <w:rsid w:val="00E92051"/>
    <w:rsid w:val="00E93D9A"/>
    <w:rsid w:val="00E94313"/>
    <w:rsid w:val="00EA13D9"/>
    <w:rsid w:val="00EA34DC"/>
    <w:rsid w:val="00EA5D75"/>
    <w:rsid w:val="00EA6339"/>
    <w:rsid w:val="00EA72E9"/>
    <w:rsid w:val="00EA7E4F"/>
    <w:rsid w:val="00EB1444"/>
    <w:rsid w:val="00EB2F9B"/>
    <w:rsid w:val="00EB333C"/>
    <w:rsid w:val="00EB3D14"/>
    <w:rsid w:val="00EB466D"/>
    <w:rsid w:val="00EB4EA9"/>
    <w:rsid w:val="00EB6FD4"/>
    <w:rsid w:val="00EB7000"/>
    <w:rsid w:val="00EC3EC2"/>
    <w:rsid w:val="00ED2B93"/>
    <w:rsid w:val="00ED67FA"/>
    <w:rsid w:val="00ED6D09"/>
    <w:rsid w:val="00ED6F0B"/>
    <w:rsid w:val="00EE0C90"/>
    <w:rsid w:val="00EE1461"/>
    <w:rsid w:val="00EE3797"/>
    <w:rsid w:val="00EE3C81"/>
    <w:rsid w:val="00EE4297"/>
    <w:rsid w:val="00EF0106"/>
    <w:rsid w:val="00EF098A"/>
    <w:rsid w:val="00EF2EE4"/>
    <w:rsid w:val="00EF60CC"/>
    <w:rsid w:val="00EF6D50"/>
    <w:rsid w:val="00EF7128"/>
    <w:rsid w:val="00EF76C6"/>
    <w:rsid w:val="00F00F3D"/>
    <w:rsid w:val="00F049C3"/>
    <w:rsid w:val="00F04AF3"/>
    <w:rsid w:val="00F05CA7"/>
    <w:rsid w:val="00F064BE"/>
    <w:rsid w:val="00F10C7B"/>
    <w:rsid w:val="00F11FF7"/>
    <w:rsid w:val="00F13950"/>
    <w:rsid w:val="00F168BF"/>
    <w:rsid w:val="00F17D0D"/>
    <w:rsid w:val="00F20A7E"/>
    <w:rsid w:val="00F230FA"/>
    <w:rsid w:val="00F2385B"/>
    <w:rsid w:val="00F25BC7"/>
    <w:rsid w:val="00F27248"/>
    <w:rsid w:val="00F275FA"/>
    <w:rsid w:val="00F332C9"/>
    <w:rsid w:val="00F33DF0"/>
    <w:rsid w:val="00F3635C"/>
    <w:rsid w:val="00F37AB3"/>
    <w:rsid w:val="00F37E11"/>
    <w:rsid w:val="00F37F46"/>
    <w:rsid w:val="00F43334"/>
    <w:rsid w:val="00F46A49"/>
    <w:rsid w:val="00F46C3B"/>
    <w:rsid w:val="00F502AF"/>
    <w:rsid w:val="00F51369"/>
    <w:rsid w:val="00F52B81"/>
    <w:rsid w:val="00F52F70"/>
    <w:rsid w:val="00F5494F"/>
    <w:rsid w:val="00F549F6"/>
    <w:rsid w:val="00F55076"/>
    <w:rsid w:val="00F55E4B"/>
    <w:rsid w:val="00F60349"/>
    <w:rsid w:val="00F60775"/>
    <w:rsid w:val="00F63861"/>
    <w:rsid w:val="00F6415F"/>
    <w:rsid w:val="00F66390"/>
    <w:rsid w:val="00F7046E"/>
    <w:rsid w:val="00F70E97"/>
    <w:rsid w:val="00F710A8"/>
    <w:rsid w:val="00F7122D"/>
    <w:rsid w:val="00F718E3"/>
    <w:rsid w:val="00F71B45"/>
    <w:rsid w:val="00F72D54"/>
    <w:rsid w:val="00F76945"/>
    <w:rsid w:val="00F77706"/>
    <w:rsid w:val="00F8048F"/>
    <w:rsid w:val="00F820CF"/>
    <w:rsid w:val="00F91252"/>
    <w:rsid w:val="00F93475"/>
    <w:rsid w:val="00F95D43"/>
    <w:rsid w:val="00F9603D"/>
    <w:rsid w:val="00FA2425"/>
    <w:rsid w:val="00FA31F0"/>
    <w:rsid w:val="00FA3E9F"/>
    <w:rsid w:val="00FB01A9"/>
    <w:rsid w:val="00FB1A61"/>
    <w:rsid w:val="00FB5287"/>
    <w:rsid w:val="00FB6739"/>
    <w:rsid w:val="00FB6AFF"/>
    <w:rsid w:val="00FB7DA7"/>
    <w:rsid w:val="00FC0B5B"/>
    <w:rsid w:val="00FC24E0"/>
    <w:rsid w:val="00FC6162"/>
    <w:rsid w:val="00FC664E"/>
    <w:rsid w:val="00FC6A58"/>
    <w:rsid w:val="00FD2BEA"/>
    <w:rsid w:val="00FD324A"/>
    <w:rsid w:val="00FD3D53"/>
    <w:rsid w:val="00FE0D74"/>
    <w:rsid w:val="00FE1C25"/>
    <w:rsid w:val="00FE357D"/>
    <w:rsid w:val="00FE50DF"/>
    <w:rsid w:val="00FF0F0F"/>
    <w:rsid w:val="00FF1E05"/>
    <w:rsid w:val="00FF2167"/>
    <w:rsid w:val="00FF25F5"/>
    <w:rsid w:val="00FF33B8"/>
    <w:rsid w:val="00FF3ABC"/>
    <w:rsid w:val="00FF3CC5"/>
    <w:rsid w:val="00FF58E7"/>
    <w:rsid w:val="00FF6288"/>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v:textbox inset="0,0,0,0"/>
    </o:shapedefaults>
    <o:shapelayout v:ext="edit">
      <o:idmap v:ext="edit" data="1"/>
    </o:shapelayout>
  </w:shapeDefaults>
  <w:decimalSymbol w:val="."/>
  <w:listSeparator w:val=","/>
  <w14:docId w14:val="33AB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3761F7"/>
    <w:pPr>
      <w:spacing w:line="480" w:lineRule="auto"/>
      <w:jc w:val="both"/>
    </w:pPr>
    <w:rPr>
      <w:sz w:val="24"/>
      <w:szCs w:val="24"/>
      <w:lang w:bidi="en-US"/>
    </w:rPr>
  </w:style>
  <w:style w:type="paragraph" w:styleId="Heading1">
    <w:name w:val="heading 1"/>
    <w:next w:val="Normal"/>
    <w:link w:val="Heading1Char"/>
    <w:autoRedefine/>
    <w:uiPriority w:val="9"/>
    <w:qFormat/>
    <w:rsid w:val="000F47F2"/>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7A4BF1"/>
    <w:pPr>
      <w:keepNext/>
      <w:jc w:val="center"/>
      <w:outlineLvl w:val="1"/>
    </w:pPr>
    <w:rPr>
      <w:b/>
      <w:bCs/>
      <w:iCs/>
      <w:sz w:val="24"/>
      <w:szCs w:val="28"/>
      <w:lang w:bidi="en-US"/>
    </w:rPr>
  </w:style>
  <w:style w:type="paragraph" w:styleId="Heading3">
    <w:name w:val="heading 3"/>
    <w:next w:val="Normal"/>
    <w:link w:val="Heading3Char"/>
    <w:autoRedefine/>
    <w:uiPriority w:val="9"/>
    <w:unhideWhenUsed/>
    <w:qFormat/>
    <w:rsid w:val="00C03387"/>
    <w:pPr>
      <w:keepNext/>
      <w:jc w:val="center"/>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47F2"/>
    <w:rPr>
      <w:b/>
      <w:bCs/>
      <w:sz w:val="28"/>
      <w:szCs w:val="32"/>
      <w:lang w:bidi="en-US"/>
    </w:rPr>
  </w:style>
  <w:style w:type="character" w:customStyle="1" w:styleId="Heading2Char">
    <w:name w:val="Heading 2 Char"/>
    <w:link w:val="Heading2"/>
    <w:uiPriority w:val="9"/>
    <w:rsid w:val="007A4BF1"/>
    <w:rPr>
      <w:b/>
      <w:bCs/>
      <w:iCs/>
      <w:sz w:val="24"/>
      <w:szCs w:val="28"/>
      <w:lang w:bidi="en-US"/>
    </w:rPr>
  </w:style>
  <w:style w:type="character" w:customStyle="1" w:styleId="Heading3Char">
    <w:name w:val="Heading 3 Char"/>
    <w:link w:val="Heading3"/>
    <w:uiPriority w:val="9"/>
    <w:rsid w:val="00C03387"/>
    <w:rPr>
      <w:bCs/>
      <w:i/>
      <w:sz w:val="24"/>
      <w:szCs w:val="24"/>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05090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link w:val="NoSpacing"/>
    <w:uiPriority w:val="1"/>
    <w:rsid w:val="004A7222"/>
    <w:rPr>
      <w:rFonts w:ascii="Times New Roman" w:hAnsi="Times New Roman"/>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customStyle="1" w:styleId="BlockQuotationChar">
    <w:name w:val="Block Quotation Char"/>
    <w:link w:val="BlockQuotation"/>
    <w:rsid w:val="0070017B"/>
    <w:rPr>
      <w:rFonts w:ascii="Times New Roman" w:hAnsi="Times New Roman"/>
      <w:sz w:val="24"/>
      <w:szCs w:val="24"/>
      <w:lang w:bidi="en-US"/>
    </w:rPr>
  </w:style>
  <w:style w:type="character" w:styleId="PlaceholderText">
    <w:name w:val="Placeholder Tex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764A82"/>
    <w:pPr>
      <w:spacing w:before="100" w:beforeAutospacing="1" w:after="100" w:afterAutospacing="1" w:line="240" w:lineRule="auto"/>
    </w:pPr>
    <w:rPr>
      <w:rFonts w:ascii="Times" w:eastAsia="ＭＳ 明朝" w:hAnsi="Times"/>
      <w:sz w:val="20"/>
      <w:szCs w:val="20"/>
      <w:lang w:bidi="ar-SA"/>
    </w:rPr>
  </w:style>
  <w:style w:type="paragraph" w:styleId="Revision">
    <w:name w:val="Revision"/>
    <w:hidden/>
    <w:uiPriority w:val="99"/>
    <w:semiHidden/>
    <w:rsid w:val="00645A8D"/>
    <w:rPr>
      <w:sz w:val="24"/>
      <w:szCs w:val="24"/>
      <w:lang w:bidi="en-US"/>
    </w:rPr>
  </w:style>
  <w:style w:type="character" w:styleId="LineNumber">
    <w:name w:val="line number"/>
    <w:uiPriority w:val="99"/>
    <w:semiHidden/>
    <w:unhideWhenUsed/>
    <w:rsid w:val="00C1609E"/>
  </w:style>
  <w:style w:type="character" w:styleId="FollowedHyperlink">
    <w:name w:val="FollowedHyperlink"/>
    <w:uiPriority w:val="99"/>
    <w:semiHidden/>
    <w:unhideWhenUsed/>
    <w:rsid w:val="00E33A79"/>
    <w:rPr>
      <w:color w:val="800080"/>
      <w:u w:val="single"/>
    </w:rPr>
  </w:style>
  <w:style w:type="paragraph" w:customStyle="1" w:styleId="xl63">
    <w:name w:val="xl63"/>
    <w:basedOn w:val="Normal"/>
    <w:rsid w:val="00E33A79"/>
    <w:pPr>
      <w:spacing w:before="100" w:beforeAutospacing="1" w:after="100" w:afterAutospacing="1" w:line="240" w:lineRule="auto"/>
      <w:jc w:val="center"/>
      <w:textAlignment w:val="center"/>
    </w:pPr>
    <w:rPr>
      <w:b/>
      <w:bCs/>
      <w:color w:val="000000"/>
      <w:sz w:val="20"/>
      <w:szCs w:val="20"/>
      <w:lang w:bidi="ar-SA"/>
    </w:rPr>
  </w:style>
  <w:style w:type="paragraph" w:customStyle="1" w:styleId="xl64">
    <w:name w:val="xl64"/>
    <w:basedOn w:val="Normal"/>
    <w:rsid w:val="00E33A79"/>
    <w:pPr>
      <w:spacing w:before="100" w:beforeAutospacing="1" w:after="100" w:afterAutospacing="1" w:line="240" w:lineRule="auto"/>
      <w:jc w:val="center"/>
      <w:textAlignment w:val="center"/>
    </w:pPr>
    <w:rPr>
      <w:color w:val="000000"/>
      <w:sz w:val="20"/>
      <w:szCs w:val="20"/>
      <w:lang w:bidi="ar-SA"/>
    </w:rPr>
  </w:style>
  <w:style w:type="paragraph" w:customStyle="1" w:styleId="xl65">
    <w:name w:val="xl65"/>
    <w:basedOn w:val="Normal"/>
    <w:rsid w:val="00E33A79"/>
    <w:pPr>
      <w:spacing w:before="100" w:beforeAutospacing="1" w:after="100" w:afterAutospacing="1" w:line="240" w:lineRule="auto"/>
    </w:pPr>
    <w:rPr>
      <w:sz w:val="20"/>
      <w:szCs w:val="20"/>
      <w:lang w:bidi="ar-SA"/>
    </w:rPr>
  </w:style>
  <w:style w:type="paragraph" w:customStyle="1" w:styleId="xl66">
    <w:name w:val="xl66"/>
    <w:basedOn w:val="Normal"/>
    <w:rsid w:val="00E33A79"/>
    <w:pPr>
      <w:spacing w:before="100" w:beforeAutospacing="1" w:after="100" w:afterAutospacing="1" w:line="240" w:lineRule="auto"/>
      <w:jc w:val="center"/>
      <w:textAlignment w:val="center"/>
    </w:pPr>
    <w:rPr>
      <w:b/>
      <w:bCs/>
      <w:color w:val="000000"/>
      <w:sz w:val="20"/>
      <w:szCs w:val="20"/>
      <w:lang w:bidi="ar-SA"/>
    </w:rPr>
  </w:style>
  <w:style w:type="character" w:styleId="CommentReference">
    <w:name w:val="annotation reference"/>
    <w:basedOn w:val="DefaultParagraphFont"/>
    <w:uiPriority w:val="99"/>
    <w:semiHidden/>
    <w:unhideWhenUsed/>
    <w:rsid w:val="00FF2167"/>
    <w:rPr>
      <w:sz w:val="18"/>
      <w:szCs w:val="18"/>
    </w:rPr>
  </w:style>
  <w:style w:type="paragraph" w:styleId="CommentText">
    <w:name w:val="annotation text"/>
    <w:basedOn w:val="Normal"/>
    <w:link w:val="CommentTextChar"/>
    <w:uiPriority w:val="99"/>
    <w:semiHidden/>
    <w:unhideWhenUsed/>
    <w:rsid w:val="00FF2167"/>
    <w:pPr>
      <w:spacing w:line="240" w:lineRule="auto"/>
    </w:pPr>
  </w:style>
  <w:style w:type="character" w:customStyle="1" w:styleId="CommentTextChar">
    <w:name w:val="Comment Text Char"/>
    <w:basedOn w:val="DefaultParagraphFont"/>
    <w:link w:val="CommentText"/>
    <w:uiPriority w:val="99"/>
    <w:semiHidden/>
    <w:rsid w:val="00FF2167"/>
    <w:rPr>
      <w:sz w:val="24"/>
      <w:szCs w:val="24"/>
      <w:lang w:bidi="en-US"/>
    </w:rPr>
  </w:style>
  <w:style w:type="paragraph" w:styleId="CommentSubject">
    <w:name w:val="annotation subject"/>
    <w:basedOn w:val="CommentText"/>
    <w:next w:val="CommentText"/>
    <w:link w:val="CommentSubjectChar"/>
    <w:uiPriority w:val="99"/>
    <w:semiHidden/>
    <w:unhideWhenUsed/>
    <w:rsid w:val="00FF2167"/>
    <w:rPr>
      <w:b/>
      <w:bCs/>
      <w:sz w:val="20"/>
      <w:szCs w:val="20"/>
    </w:rPr>
  </w:style>
  <w:style w:type="character" w:customStyle="1" w:styleId="CommentSubjectChar">
    <w:name w:val="Comment Subject Char"/>
    <w:basedOn w:val="CommentTextChar"/>
    <w:link w:val="CommentSubject"/>
    <w:uiPriority w:val="99"/>
    <w:semiHidden/>
    <w:rsid w:val="00FF2167"/>
    <w:rPr>
      <w:b/>
      <w:bCs/>
      <w:sz w:val="24"/>
      <w:szCs w:val="24"/>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3761F7"/>
    <w:pPr>
      <w:spacing w:line="480" w:lineRule="auto"/>
      <w:jc w:val="both"/>
    </w:pPr>
    <w:rPr>
      <w:sz w:val="24"/>
      <w:szCs w:val="24"/>
      <w:lang w:bidi="en-US"/>
    </w:rPr>
  </w:style>
  <w:style w:type="paragraph" w:styleId="Heading1">
    <w:name w:val="heading 1"/>
    <w:next w:val="Normal"/>
    <w:link w:val="Heading1Char"/>
    <w:autoRedefine/>
    <w:uiPriority w:val="9"/>
    <w:qFormat/>
    <w:rsid w:val="000F47F2"/>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7A4BF1"/>
    <w:pPr>
      <w:keepNext/>
      <w:jc w:val="center"/>
      <w:outlineLvl w:val="1"/>
    </w:pPr>
    <w:rPr>
      <w:b/>
      <w:bCs/>
      <w:iCs/>
      <w:sz w:val="24"/>
      <w:szCs w:val="28"/>
      <w:lang w:bidi="en-US"/>
    </w:rPr>
  </w:style>
  <w:style w:type="paragraph" w:styleId="Heading3">
    <w:name w:val="heading 3"/>
    <w:next w:val="Normal"/>
    <w:link w:val="Heading3Char"/>
    <w:autoRedefine/>
    <w:uiPriority w:val="9"/>
    <w:unhideWhenUsed/>
    <w:qFormat/>
    <w:rsid w:val="00C03387"/>
    <w:pPr>
      <w:keepNext/>
      <w:jc w:val="center"/>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47F2"/>
    <w:rPr>
      <w:b/>
      <w:bCs/>
      <w:sz w:val="28"/>
      <w:szCs w:val="32"/>
      <w:lang w:bidi="en-US"/>
    </w:rPr>
  </w:style>
  <w:style w:type="character" w:customStyle="1" w:styleId="Heading2Char">
    <w:name w:val="Heading 2 Char"/>
    <w:link w:val="Heading2"/>
    <w:uiPriority w:val="9"/>
    <w:rsid w:val="007A4BF1"/>
    <w:rPr>
      <w:b/>
      <w:bCs/>
      <w:iCs/>
      <w:sz w:val="24"/>
      <w:szCs w:val="28"/>
      <w:lang w:bidi="en-US"/>
    </w:rPr>
  </w:style>
  <w:style w:type="character" w:customStyle="1" w:styleId="Heading3Char">
    <w:name w:val="Heading 3 Char"/>
    <w:link w:val="Heading3"/>
    <w:uiPriority w:val="9"/>
    <w:rsid w:val="00C03387"/>
    <w:rPr>
      <w:bCs/>
      <w:i/>
      <w:sz w:val="24"/>
      <w:szCs w:val="24"/>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05090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link w:val="NoSpacing"/>
    <w:uiPriority w:val="1"/>
    <w:rsid w:val="004A7222"/>
    <w:rPr>
      <w:rFonts w:ascii="Times New Roman" w:hAnsi="Times New Roman"/>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customStyle="1" w:styleId="BlockQuotationChar">
    <w:name w:val="Block Quotation Char"/>
    <w:link w:val="BlockQuotation"/>
    <w:rsid w:val="0070017B"/>
    <w:rPr>
      <w:rFonts w:ascii="Times New Roman" w:hAnsi="Times New Roman"/>
      <w:sz w:val="24"/>
      <w:szCs w:val="24"/>
      <w:lang w:bidi="en-US"/>
    </w:rPr>
  </w:style>
  <w:style w:type="character" w:styleId="PlaceholderText">
    <w:name w:val="Placeholder Tex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764A82"/>
    <w:pPr>
      <w:spacing w:before="100" w:beforeAutospacing="1" w:after="100" w:afterAutospacing="1" w:line="240" w:lineRule="auto"/>
    </w:pPr>
    <w:rPr>
      <w:rFonts w:ascii="Times" w:eastAsia="ＭＳ 明朝" w:hAnsi="Times"/>
      <w:sz w:val="20"/>
      <w:szCs w:val="20"/>
      <w:lang w:bidi="ar-SA"/>
    </w:rPr>
  </w:style>
  <w:style w:type="paragraph" w:styleId="Revision">
    <w:name w:val="Revision"/>
    <w:hidden/>
    <w:uiPriority w:val="99"/>
    <w:semiHidden/>
    <w:rsid w:val="00645A8D"/>
    <w:rPr>
      <w:sz w:val="24"/>
      <w:szCs w:val="24"/>
      <w:lang w:bidi="en-US"/>
    </w:rPr>
  </w:style>
  <w:style w:type="character" w:styleId="LineNumber">
    <w:name w:val="line number"/>
    <w:uiPriority w:val="99"/>
    <w:semiHidden/>
    <w:unhideWhenUsed/>
    <w:rsid w:val="00C1609E"/>
  </w:style>
  <w:style w:type="character" w:styleId="FollowedHyperlink">
    <w:name w:val="FollowedHyperlink"/>
    <w:uiPriority w:val="99"/>
    <w:semiHidden/>
    <w:unhideWhenUsed/>
    <w:rsid w:val="00E33A79"/>
    <w:rPr>
      <w:color w:val="800080"/>
      <w:u w:val="single"/>
    </w:rPr>
  </w:style>
  <w:style w:type="paragraph" w:customStyle="1" w:styleId="xl63">
    <w:name w:val="xl63"/>
    <w:basedOn w:val="Normal"/>
    <w:rsid w:val="00E33A79"/>
    <w:pPr>
      <w:spacing w:before="100" w:beforeAutospacing="1" w:after="100" w:afterAutospacing="1" w:line="240" w:lineRule="auto"/>
      <w:jc w:val="center"/>
      <w:textAlignment w:val="center"/>
    </w:pPr>
    <w:rPr>
      <w:b/>
      <w:bCs/>
      <w:color w:val="000000"/>
      <w:sz w:val="20"/>
      <w:szCs w:val="20"/>
      <w:lang w:bidi="ar-SA"/>
    </w:rPr>
  </w:style>
  <w:style w:type="paragraph" w:customStyle="1" w:styleId="xl64">
    <w:name w:val="xl64"/>
    <w:basedOn w:val="Normal"/>
    <w:rsid w:val="00E33A79"/>
    <w:pPr>
      <w:spacing w:before="100" w:beforeAutospacing="1" w:after="100" w:afterAutospacing="1" w:line="240" w:lineRule="auto"/>
      <w:jc w:val="center"/>
      <w:textAlignment w:val="center"/>
    </w:pPr>
    <w:rPr>
      <w:color w:val="000000"/>
      <w:sz w:val="20"/>
      <w:szCs w:val="20"/>
      <w:lang w:bidi="ar-SA"/>
    </w:rPr>
  </w:style>
  <w:style w:type="paragraph" w:customStyle="1" w:styleId="xl65">
    <w:name w:val="xl65"/>
    <w:basedOn w:val="Normal"/>
    <w:rsid w:val="00E33A79"/>
    <w:pPr>
      <w:spacing w:before="100" w:beforeAutospacing="1" w:after="100" w:afterAutospacing="1" w:line="240" w:lineRule="auto"/>
    </w:pPr>
    <w:rPr>
      <w:sz w:val="20"/>
      <w:szCs w:val="20"/>
      <w:lang w:bidi="ar-SA"/>
    </w:rPr>
  </w:style>
  <w:style w:type="paragraph" w:customStyle="1" w:styleId="xl66">
    <w:name w:val="xl66"/>
    <w:basedOn w:val="Normal"/>
    <w:rsid w:val="00E33A79"/>
    <w:pPr>
      <w:spacing w:before="100" w:beforeAutospacing="1" w:after="100" w:afterAutospacing="1" w:line="240" w:lineRule="auto"/>
      <w:jc w:val="center"/>
      <w:textAlignment w:val="center"/>
    </w:pPr>
    <w:rPr>
      <w:b/>
      <w:bCs/>
      <w:color w:val="000000"/>
      <w:sz w:val="20"/>
      <w:szCs w:val="20"/>
      <w:lang w:bidi="ar-SA"/>
    </w:rPr>
  </w:style>
  <w:style w:type="character" w:styleId="CommentReference">
    <w:name w:val="annotation reference"/>
    <w:basedOn w:val="DefaultParagraphFont"/>
    <w:uiPriority w:val="99"/>
    <w:semiHidden/>
    <w:unhideWhenUsed/>
    <w:rsid w:val="00FF2167"/>
    <w:rPr>
      <w:sz w:val="18"/>
      <w:szCs w:val="18"/>
    </w:rPr>
  </w:style>
  <w:style w:type="paragraph" w:styleId="CommentText">
    <w:name w:val="annotation text"/>
    <w:basedOn w:val="Normal"/>
    <w:link w:val="CommentTextChar"/>
    <w:uiPriority w:val="99"/>
    <w:semiHidden/>
    <w:unhideWhenUsed/>
    <w:rsid w:val="00FF2167"/>
    <w:pPr>
      <w:spacing w:line="240" w:lineRule="auto"/>
    </w:pPr>
  </w:style>
  <w:style w:type="character" w:customStyle="1" w:styleId="CommentTextChar">
    <w:name w:val="Comment Text Char"/>
    <w:basedOn w:val="DefaultParagraphFont"/>
    <w:link w:val="CommentText"/>
    <w:uiPriority w:val="99"/>
    <w:semiHidden/>
    <w:rsid w:val="00FF2167"/>
    <w:rPr>
      <w:sz w:val="24"/>
      <w:szCs w:val="24"/>
      <w:lang w:bidi="en-US"/>
    </w:rPr>
  </w:style>
  <w:style w:type="paragraph" w:styleId="CommentSubject">
    <w:name w:val="annotation subject"/>
    <w:basedOn w:val="CommentText"/>
    <w:next w:val="CommentText"/>
    <w:link w:val="CommentSubjectChar"/>
    <w:uiPriority w:val="99"/>
    <w:semiHidden/>
    <w:unhideWhenUsed/>
    <w:rsid w:val="00FF2167"/>
    <w:rPr>
      <w:b/>
      <w:bCs/>
      <w:sz w:val="20"/>
      <w:szCs w:val="20"/>
    </w:rPr>
  </w:style>
  <w:style w:type="character" w:customStyle="1" w:styleId="CommentSubjectChar">
    <w:name w:val="Comment Subject Char"/>
    <w:basedOn w:val="CommentTextChar"/>
    <w:link w:val="CommentSubject"/>
    <w:uiPriority w:val="99"/>
    <w:semiHidden/>
    <w:rsid w:val="00FF2167"/>
    <w:rPr>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5844">
      <w:bodyDiv w:val="1"/>
      <w:marLeft w:val="0"/>
      <w:marRight w:val="0"/>
      <w:marTop w:val="0"/>
      <w:marBottom w:val="0"/>
      <w:divBdr>
        <w:top w:val="none" w:sz="0" w:space="0" w:color="auto"/>
        <w:left w:val="none" w:sz="0" w:space="0" w:color="auto"/>
        <w:bottom w:val="none" w:sz="0" w:space="0" w:color="auto"/>
        <w:right w:val="none" w:sz="0" w:space="0" w:color="auto"/>
      </w:divBdr>
    </w:div>
    <w:div w:id="51269005">
      <w:bodyDiv w:val="1"/>
      <w:marLeft w:val="0"/>
      <w:marRight w:val="0"/>
      <w:marTop w:val="0"/>
      <w:marBottom w:val="0"/>
      <w:divBdr>
        <w:top w:val="none" w:sz="0" w:space="0" w:color="auto"/>
        <w:left w:val="none" w:sz="0" w:space="0" w:color="auto"/>
        <w:bottom w:val="none" w:sz="0" w:space="0" w:color="auto"/>
        <w:right w:val="none" w:sz="0" w:space="0" w:color="auto"/>
      </w:divBdr>
    </w:div>
    <w:div w:id="525338827">
      <w:bodyDiv w:val="1"/>
      <w:marLeft w:val="0"/>
      <w:marRight w:val="0"/>
      <w:marTop w:val="0"/>
      <w:marBottom w:val="0"/>
      <w:divBdr>
        <w:top w:val="none" w:sz="0" w:space="0" w:color="auto"/>
        <w:left w:val="none" w:sz="0" w:space="0" w:color="auto"/>
        <w:bottom w:val="none" w:sz="0" w:space="0" w:color="auto"/>
        <w:right w:val="none" w:sz="0" w:space="0" w:color="auto"/>
      </w:divBdr>
    </w:div>
    <w:div w:id="563300688">
      <w:bodyDiv w:val="1"/>
      <w:marLeft w:val="0"/>
      <w:marRight w:val="0"/>
      <w:marTop w:val="0"/>
      <w:marBottom w:val="0"/>
      <w:divBdr>
        <w:top w:val="none" w:sz="0" w:space="0" w:color="auto"/>
        <w:left w:val="none" w:sz="0" w:space="0" w:color="auto"/>
        <w:bottom w:val="none" w:sz="0" w:space="0" w:color="auto"/>
        <w:right w:val="none" w:sz="0" w:space="0" w:color="auto"/>
      </w:divBdr>
    </w:div>
    <w:div w:id="75517195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57185113">
      <w:bodyDiv w:val="1"/>
      <w:marLeft w:val="0"/>
      <w:marRight w:val="0"/>
      <w:marTop w:val="0"/>
      <w:marBottom w:val="0"/>
      <w:divBdr>
        <w:top w:val="none" w:sz="0" w:space="0" w:color="auto"/>
        <w:left w:val="none" w:sz="0" w:space="0" w:color="auto"/>
        <w:bottom w:val="none" w:sz="0" w:space="0" w:color="auto"/>
        <w:right w:val="none" w:sz="0" w:space="0" w:color="auto"/>
      </w:divBdr>
    </w:div>
    <w:div w:id="1431200626">
      <w:bodyDiv w:val="1"/>
      <w:marLeft w:val="0"/>
      <w:marRight w:val="0"/>
      <w:marTop w:val="0"/>
      <w:marBottom w:val="0"/>
      <w:divBdr>
        <w:top w:val="none" w:sz="0" w:space="0" w:color="auto"/>
        <w:left w:val="none" w:sz="0" w:space="0" w:color="auto"/>
        <w:bottom w:val="none" w:sz="0" w:space="0" w:color="auto"/>
        <w:right w:val="none" w:sz="0" w:space="0" w:color="auto"/>
      </w:divBdr>
    </w:div>
    <w:div w:id="191458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31" Type="http://schemas.openxmlformats.org/officeDocument/2006/relationships/image" Target="media/image20.png"/><Relationship Id="rId32" Type="http://schemas.openxmlformats.org/officeDocument/2006/relationships/image" Target="media/image21.png"/><Relationship Id="rId9" Type="http://schemas.openxmlformats.org/officeDocument/2006/relationships/footer" Target="footer1.xml"/><Relationship Id="rId33" Type="http://schemas.openxmlformats.org/officeDocument/2006/relationships/image" Target="media/image22.png"/><Relationship Id="rId7" Type="http://schemas.openxmlformats.org/officeDocument/2006/relationships/footnotes" Target="footnotes.xml"/><Relationship Id="rId8" Type="http://schemas.openxmlformats.org/officeDocument/2006/relationships/endnotes" Target="endnotes.xml"/><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hyperlink" Target="http://www.usrds.or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footer" Target="footer2.xml"/><Relationship Id="rId18" Type="http://schemas.openxmlformats.org/officeDocument/2006/relationships/image" Target="media/image8.emf"/><Relationship Id="rId19" Type="http://schemas.openxmlformats.org/officeDocument/2006/relationships/image" Target="media/image9.emf"/><Relationship Id="rId38" Type="http://schemas.openxmlformats.org/officeDocument/2006/relationships/image" Target="media/image20.jpeg"/><Relationship Id="rId39" Type="http://schemas.openxmlformats.org/officeDocument/2006/relationships/image" Target="media/image21.jpeg"/><Relationship Id="rId40" Type="http://schemas.openxmlformats.org/officeDocument/2006/relationships/image" Target="media/image22.jpeg"/><Relationship Id="rId41" Type="http://schemas.openxmlformats.org/officeDocument/2006/relationships/image" Target="media/image23.emf"/><Relationship Id="rId42" Type="http://schemas.openxmlformats.org/officeDocument/2006/relationships/image" Target="media/image24.jpeg"/><Relationship Id="rId43" Type="http://schemas.openxmlformats.org/officeDocument/2006/relationships/image" Target="media/image25.emf"/><Relationship Id="rId44" Type="http://schemas.openxmlformats.org/officeDocument/2006/relationships/image" Target="media/image26.emf"/><Relationship Id="rId45"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48973-A70F-4641-8962-A207D520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90905</Words>
  <Characters>518161</Characters>
  <Application>Microsoft Macintosh Word</Application>
  <DocSecurity>0</DocSecurity>
  <Lines>4318</Lines>
  <Paragraphs>1215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Manager/>
  <Company>OU</Company>
  <LinksUpToDate>false</LinksUpToDate>
  <CharactersWithSpaces>607851</CharactersWithSpaces>
  <SharedDoc>false</SharedDoc>
  <HyperlinkBase/>
  <HLinks>
    <vt:vector size="36" baseType="variant">
      <vt:variant>
        <vt:i4>5701659</vt:i4>
      </vt:variant>
      <vt:variant>
        <vt:i4>686</vt:i4>
      </vt:variant>
      <vt:variant>
        <vt:i4>0</vt:i4>
      </vt:variant>
      <vt:variant>
        <vt:i4>5</vt:i4>
      </vt:variant>
      <vt:variant>
        <vt:lpwstr>http://www.usrds.org</vt:lpwstr>
      </vt:variant>
      <vt:variant>
        <vt:lpwstr/>
      </vt:variant>
      <vt:variant>
        <vt:i4>7536759</vt:i4>
      </vt:variant>
      <vt:variant>
        <vt:i4>-1</vt:i4>
      </vt:variant>
      <vt:variant>
        <vt:i4>1141</vt:i4>
      </vt:variant>
      <vt:variant>
        <vt:i4>1</vt:i4>
      </vt:variant>
      <vt:variant>
        <vt:lpwstr>MS_Pul_Hot</vt:lpwstr>
      </vt:variant>
      <vt:variant>
        <vt:lpwstr/>
      </vt:variant>
      <vt:variant>
        <vt:i4>7864345</vt:i4>
      </vt:variant>
      <vt:variant>
        <vt:i4>-1</vt:i4>
      </vt:variant>
      <vt:variant>
        <vt:i4>1143</vt:i4>
      </vt:variant>
      <vt:variant>
        <vt:i4>1</vt:i4>
      </vt:variant>
      <vt:variant>
        <vt:lpwstr>MS_Dol_Mont</vt:lpwstr>
      </vt:variant>
      <vt:variant>
        <vt:lpwstr/>
      </vt:variant>
      <vt:variant>
        <vt:i4>6946925</vt:i4>
      </vt:variant>
      <vt:variant>
        <vt:i4>-1</vt:i4>
      </vt:variant>
      <vt:variant>
        <vt:i4>1144</vt:i4>
      </vt:variant>
      <vt:variant>
        <vt:i4>1</vt:i4>
      </vt:variant>
      <vt:variant>
        <vt:lpwstr>MS_Oak_San</vt:lpwstr>
      </vt:variant>
      <vt:variant>
        <vt:lpwstr/>
      </vt:variant>
      <vt:variant>
        <vt:i4>589829</vt:i4>
      </vt:variant>
      <vt:variant>
        <vt:i4>-1</vt:i4>
      </vt:variant>
      <vt:variant>
        <vt:i4>1152</vt:i4>
      </vt:variant>
      <vt:variant>
        <vt:i4>1</vt:i4>
      </vt:variant>
      <vt:variant>
        <vt:lpwstr>Experimental</vt:lpwstr>
      </vt:variant>
      <vt:variant>
        <vt:lpwstr/>
      </vt:variant>
      <vt:variant>
        <vt:i4>7733250</vt:i4>
      </vt:variant>
      <vt:variant>
        <vt:i4>-1</vt:i4>
      </vt:variant>
      <vt:variant>
        <vt:i4>1184</vt:i4>
      </vt:variant>
      <vt:variant>
        <vt:i4>1</vt:i4>
      </vt:variant>
      <vt:variant>
        <vt:lpwstr>Confounding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Ann Ojeda</cp:lastModifiedBy>
  <cp:revision>2</cp:revision>
  <cp:lastPrinted>2017-12-07T19:42:00Z</cp:lastPrinted>
  <dcterms:created xsi:type="dcterms:W3CDTF">2017-12-08T17:21:00Z</dcterms:created>
  <dcterms:modified xsi:type="dcterms:W3CDTF">2017-12-08T17:21:00Z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9032429f-1531-316a-a961-dff664ecc612</vt:lpwstr>
  </property>
  <property fmtid="{D5CDD505-2E9C-101B-9397-08002B2CF9AE}" pid="4" name="Mendeley Citation Style_1">
    <vt:lpwstr>http://www.zotero.org/styles/international-journal-of-coal-geology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http://www.zotero.org/styles/international-journal-of-coal-geology</vt:lpwstr>
  </property>
  <property fmtid="{D5CDD505-2E9C-101B-9397-08002B2CF9AE}" pid="20" name="Mendeley Recent Style Name 7_1">
    <vt:lpwstr>International Journal of Coal Geology</vt:lpwstr>
  </property>
  <property fmtid="{D5CDD505-2E9C-101B-9397-08002B2CF9AE}" pid="21" name="Mendeley Recent Style Id 8_1">
    <vt:lpwstr>http://www.zotero.org/styles/international-journal-of-hygiene-and-environmental-health</vt:lpwstr>
  </property>
  <property fmtid="{D5CDD505-2E9C-101B-9397-08002B2CF9AE}" pid="22" name="Mendeley Recent Style Name 8_1">
    <vt:lpwstr>International Journal of Hygiene and Environmental Health</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