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D8440B" w14:textId="77777777" w:rsidR="00CE37EA" w:rsidRPr="00CE37EA" w:rsidRDefault="00CE37EA" w:rsidP="00CE37EA">
      <w:pPr>
        <w:spacing w:after="0" w:line="480" w:lineRule="auto"/>
        <w:jc w:val="center"/>
        <w:rPr>
          <w:rFonts w:ascii="Times New Roman" w:hAnsi="Times New Roman" w:cs="Times New Roman"/>
          <w:sz w:val="24"/>
          <w:szCs w:val="24"/>
        </w:rPr>
      </w:pPr>
      <w:r w:rsidRPr="00CE37EA">
        <w:rPr>
          <w:rFonts w:ascii="Times New Roman" w:hAnsi="Times New Roman" w:cs="Times New Roman"/>
          <w:sz w:val="24"/>
          <w:szCs w:val="24"/>
        </w:rPr>
        <w:t>UNIVERSITY OF OKLAHOMA</w:t>
      </w:r>
    </w:p>
    <w:p w14:paraId="34B74751" w14:textId="77777777" w:rsidR="00CE37EA" w:rsidRPr="00CE37EA" w:rsidRDefault="00CE37EA" w:rsidP="00CE37EA">
      <w:pPr>
        <w:spacing w:after="0" w:line="480" w:lineRule="auto"/>
        <w:jc w:val="center"/>
        <w:rPr>
          <w:rFonts w:ascii="Times New Roman" w:hAnsi="Times New Roman" w:cs="Times New Roman"/>
          <w:sz w:val="24"/>
          <w:szCs w:val="24"/>
        </w:rPr>
      </w:pPr>
      <w:r w:rsidRPr="00CE37EA">
        <w:rPr>
          <w:rFonts w:ascii="Times New Roman" w:hAnsi="Times New Roman" w:cs="Times New Roman"/>
          <w:sz w:val="24"/>
          <w:szCs w:val="24"/>
        </w:rPr>
        <w:t>GRADUATE COLLEGE</w:t>
      </w:r>
    </w:p>
    <w:p w14:paraId="3450FE68" w14:textId="77777777" w:rsidR="00CE37EA" w:rsidRDefault="00CE37EA" w:rsidP="00CE37EA">
      <w:pPr>
        <w:spacing w:after="0" w:line="480" w:lineRule="auto"/>
        <w:jc w:val="center"/>
        <w:rPr>
          <w:rFonts w:ascii="Times New Roman" w:hAnsi="Times New Roman" w:cs="Times New Roman"/>
          <w:sz w:val="24"/>
          <w:szCs w:val="24"/>
        </w:rPr>
      </w:pPr>
    </w:p>
    <w:p w14:paraId="0F0D5B0E" w14:textId="77777777" w:rsidR="00CE37EA" w:rsidRDefault="00CE37EA" w:rsidP="00CE37EA">
      <w:pPr>
        <w:spacing w:after="0" w:line="480" w:lineRule="auto"/>
        <w:jc w:val="center"/>
        <w:rPr>
          <w:rFonts w:ascii="Times New Roman" w:hAnsi="Times New Roman" w:cs="Times New Roman"/>
          <w:sz w:val="24"/>
          <w:szCs w:val="24"/>
        </w:rPr>
      </w:pPr>
    </w:p>
    <w:p w14:paraId="3789918D" w14:textId="77777777" w:rsidR="00CE37EA" w:rsidRDefault="00CE37EA" w:rsidP="00CE37EA">
      <w:pPr>
        <w:spacing w:after="0" w:line="480" w:lineRule="auto"/>
        <w:jc w:val="center"/>
        <w:rPr>
          <w:rFonts w:ascii="Times New Roman" w:hAnsi="Times New Roman" w:cs="Times New Roman"/>
          <w:sz w:val="24"/>
          <w:szCs w:val="24"/>
        </w:rPr>
      </w:pPr>
    </w:p>
    <w:p w14:paraId="7637C8C9" w14:textId="4835DC86" w:rsidR="00CE37EA" w:rsidRDefault="00CE37EA" w:rsidP="00CE37EA">
      <w:pPr>
        <w:spacing w:after="0" w:line="480" w:lineRule="auto"/>
        <w:jc w:val="center"/>
        <w:rPr>
          <w:rFonts w:ascii="Times New Roman" w:hAnsi="Times New Roman" w:cs="Times New Roman"/>
          <w:sz w:val="24"/>
          <w:szCs w:val="24"/>
        </w:rPr>
      </w:pPr>
      <w:bookmarkStart w:id="0" w:name="_Hlk128648582"/>
      <w:r w:rsidRPr="00CE37EA">
        <w:rPr>
          <w:rFonts w:ascii="Times New Roman" w:hAnsi="Times New Roman" w:cs="Times New Roman"/>
          <w:sz w:val="24"/>
          <w:szCs w:val="24"/>
        </w:rPr>
        <w:t>T</w:t>
      </w:r>
      <w:r w:rsidR="00C15AA9">
        <w:rPr>
          <w:rFonts w:ascii="Times New Roman" w:hAnsi="Times New Roman" w:cs="Times New Roman"/>
          <w:sz w:val="24"/>
          <w:szCs w:val="24"/>
        </w:rPr>
        <w:t>HE PATTERN ELECT</w:t>
      </w:r>
      <w:r w:rsidR="000F6CD4">
        <w:rPr>
          <w:rFonts w:ascii="Times New Roman" w:hAnsi="Times New Roman" w:cs="Times New Roman"/>
          <w:sz w:val="24"/>
          <w:szCs w:val="24"/>
        </w:rPr>
        <w:t>R</w:t>
      </w:r>
      <w:r w:rsidR="00C15AA9">
        <w:rPr>
          <w:rFonts w:ascii="Times New Roman" w:hAnsi="Times New Roman" w:cs="Times New Roman"/>
          <w:sz w:val="24"/>
          <w:szCs w:val="24"/>
        </w:rPr>
        <w:t>ORETINOGR</w:t>
      </w:r>
      <w:r w:rsidR="000F6CD4">
        <w:rPr>
          <w:rFonts w:ascii="Times New Roman" w:hAnsi="Times New Roman" w:cs="Times New Roman"/>
          <w:sz w:val="24"/>
          <w:szCs w:val="24"/>
        </w:rPr>
        <w:t>A</w:t>
      </w:r>
      <w:r w:rsidR="00C15AA9">
        <w:rPr>
          <w:rFonts w:ascii="Times New Roman" w:hAnsi="Times New Roman" w:cs="Times New Roman"/>
          <w:sz w:val="24"/>
          <w:szCs w:val="24"/>
        </w:rPr>
        <w:t>M AS AN INDIRECT MEASURE OF DOPAMINERGIC STATUS IN IRON DEFICIENCY</w:t>
      </w:r>
      <w:r w:rsidR="000F6CD4">
        <w:rPr>
          <w:rFonts w:ascii="Times New Roman" w:hAnsi="Times New Roman" w:cs="Times New Roman"/>
          <w:sz w:val="24"/>
          <w:szCs w:val="24"/>
        </w:rPr>
        <w:t xml:space="preserve"> </w:t>
      </w:r>
    </w:p>
    <w:bookmarkEnd w:id="0"/>
    <w:p w14:paraId="0E938782" w14:textId="77777777" w:rsidR="00C15AA9" w:rsidRDefault="00C15AA9" w:rsidP="00CE37EA">
      <w:pPr>
        <w:spacing w:after="0" w:line="480" w:lineRule="auto"/>
        <w:jc w:val="center"/>
        <w:rPr>
          <w:rFonts w:ascii="Times New Roman" w:hAnsi="Times New Roman" w:cs="Times New Roman"/>
          <w:sz w:val="24"/>
          <w:szCs w:val="24"/>
        </w:rPr>
      </w:pPr>
    </w:p>
    <w:p w14:paraId="54124A35" w14:textId="77777777" w:rsidR="00C15AA9" w:rsidRDefault="00C15AA9" w:rsidP="00CE37EA">
      <w:pPr>
        <w:spacing w:after="0" w:line="480" w:lineRule="auto"/>
        <w:jc w:val="center"/>
        <w:rPr>
          <w:rFonts w:ascii="Times New Roman" w:hAnsi="Times New Roman" w:cs="Times New Roman"/>
          <w:sz w:val="24"/>
          <w:szCs w:val="24"/>
        </w:rPr>
      </w:pPr>
    </w:p>
    <w:p w14:paraId="3FC9EE62" w14:textId="77777777" w:rsidR="00C15AA9" w:rsidRDefault="00C15AA9" w:rsidP="00CE37EA">
      <w:pPr>
        <w:spacing w:after="0" w:line="480" w:lineRule="auto"/>
        <w:jc w:val="center"/>
        <w:rPr>
          <w:rFonts w:ascii="Times New Roman" w:hAnsi="Times New Roman" w:cs="Times New Roman"/>
          <w:sz w:val="24"/>
          <w:szCs w:val="24"/>
        </w:rPr>
      </w:pPr>
    </w:p>
    <w:p w14:paraId="4765BBD5" w14:textId="77777777" w:rsidR="00C15AA9" w:rsidRPr="00CE37EA" w:rsidRDefault="00C15AA9" w:rsidP="00CE37EA">
      <w:pPr>
        <w:spacing w:after="0" w:line="480" w:lineRule="auto"/>
        <w:jc w:val="center"/>
        <w:rPr>
          <w:rFonts w:ascii="Times New Roman" w:hAnsi="Times New Roman" w:cs="Times New Roman"/>
          <w:sz w:val="24"/>
          <w:szCs w:val="24"/>
        </w:rPr>
      </w:pPr>
    </w:p>
    <w:p w14:paraId="551EC978" w14:textId="77777777" w:rsidR="00CE37EA" w:rsidRPr="00CE37EA" w:rsidRDefault="00CE37EA" w:rsidP="00CE37EA">
      <w:pPr>
        <w:spacing w:after="0" w:line="480" w:lineRule="auto"/>
        <w:jc w:val="center"/>
        <w:rPr>
          <w:rFonts w:ascii="Times New Roman" w:hAnsi="Times New Roman" w:cs="Times New Roman"/>
          <w:sz w:val="24"/>
          <w:szCs w:val="24"/>
        </w:rPr>
      </w:pPr>
      <w:r w:rsidRPr="00CE37EA">
        <w:rPr>
          <w:rFonts w:ascii="Times New Roman" w:hAnsi="Times New Roman" w:cs="Times New Roman"/>
          <w:sz w:val="24"/>
          <w:szCs w:val="24"/>
        </w:rPr>
        <w:t>A THESIS</w:t>
      </w:r>
    </w:p>
    <w:p w14:paraId="1923E394" w14:textId="77777777" w:rsidR="00CE37EA" w:rsidRPr="00CE37EA" w:rsidRDefault="00CE37EA" w:rsidP="00CE37EA">
      <w:pPr>
        <w:spacing w:after="0" w:line="480" w:lineRule="auto"/>
        <w:jc w:val="center"/>
        <w:rPr>
          <w:rFonts w:ascii="Times New Roman" w:hAnsi="Times New Roman" w:cs="Times New Roman"/>
          <w:sz w:val="24"/>
          <w:szCs w:val="24"/>
        </w:rPr>
      </w:pPr>
      <w:r w:rsidRPr="00CE37EA">
        <w:rPr>
          <w:rFonts w:ascii="Times New Roman" w:hAnsi="Times New Roman" w:cs="Times New Roman"/>
          <w:sz w:val="24"/>
          <w:szCs w:val="24"/>
        </w:rPr>
        <w:t>SUBMITTED TO THE GRADUATE FACULTY</w:t>
      </w:r>
    </w:p>
    <w:p w14:paraId="10DE5639" w14:textId="77777777" w:rsidR="00CE37EA" w:rsidRPr="00CE37EA" w:rsidRDefault="00CE37EA" w:rsidP="00CE37EA">
      <w:pPr>
        <w:spacing w:after="0" w:line="480" w:lineRule="auto"/>
        <w:jc w:val="center"/>
        <w:rPr>
          <w:rFonts w:ascii="Times New Roman" w:hAnsi="Times New Roman" w:cs="Times New Roman"/>
          <w:sz w:val="24"/>
          <w:szCs w:val="24"/>
        </w:rPr>
      </w:pPr>
      <w:r w:rsidRPr="00CE37EA">
        <w:rPr>
          <w:rFonts w:ascii="Times New Roman" w:hAnsi="Times New Roman" w:cs="Times New Roman"/>
          <w:sz w:val="24"/>
          <w:szCs w:val="24"/>
        </w:rPr>
        <w:t>in partial fulfillment of the requirements for the</w:t>
      </w:r>
    </w:p>
    <w:p w14:paraId="3C9E77B0" w14:textId="77777777" w:rsidR="00CE37EA" w:rsidRPr="00CE37EA" w:rsidRDefault="00CE37EA" w:rsidP="00CE37EA">
      <w:pPr>
        <w:spacing w:after="0" w:line="480" w:lineRule="auto"/>
        <w:jc w:val="center"/>
        <w:rPr>
          <w:rFonts w:ascii="Times New Roman" w:hAnsi="Times New Roman" w:cs="Times New Roman"/>
          <w:sz w:val="24"/>
          <w:szCs w:val="24"/>
        </w:rPr>
      </w:pPr>
      <w:r w:rsidRPr="00CE37EA">
        <w:rPr>
          <w:rFonts w:ascii="Times New Roman" w:hAnsi="Times New Roman" w:cs="Times New Roman"/>
          <w:sz w:val="24"/>
          <w:szCs w:val="24"/>
        </w:rPr>
        <w:t>Degree of</w:t>
      </w:r>
    </w:p>
    <w:p w14:paraId="26627082" w14:textId="6720B959" w:rsidR="00CE37EA" w:rsidRPr="00CE37EA" w:rsidRDefault="001E0B68" w:rsidP="00CE37EA">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 xml:space="preserve">MASTER OF SCIENCE </w:t>
      </w:r>
    </w:p>
    <w:p w14:paraId="277171F7" w14:textId="77777777" w:rsidR="001711AF" w:rsidRDefault="001711AF" w:rsidP="00CE37EA">
      <w:pPr>
        <w:spacing w:after="0" w:line="480" w:lineRule="auto"/>
        <w:jc w:val="center"/>
        <w:rPr>
          <w:rFonts w:ascii="Times New Roman" w:hAnsi="Times New Roman" w:cs="Times New Roman"/>
          <w:sz w:val="24"/>
          <w:szCs w:val="24"/>
        </w:rPr>
      </w:pPr>
    </w:p>
    <w:p w14:paraId="6798B6B9" w14:textId="77777777" w:rsidR="001711AF" w:rsidRDefault="001711AF" w:rsidP="00CE37EA">
      <w:pPr>
        <w:spacing w:after="0" w:line="480" w:lineRule="auto"/>
        <w:jc w:val="center"/>
        <w:rPr>
          <w:rFonts w:ascii="Times New Roman" w:hAnsi="Times New Roman" w:cs="Times New Roman"/>
          <w:sz w:val="24"/>
          <w:szCs w:val="24"/>
        </w:rPr>
      </w:pPr>
    </w:p>
    <w:p w14:paraId="5F447B1F" w14:textId="77777777" w:rsidR="001711AF" w:rsidRDefault="001711AF" w:rsidP="00CE37EA">
      <w:pPr>
        <w:spacing w:after="0" w:line="480" w:lineRule="auto"/>
        <w:jc w:val="center"/>
        <w:rPr>
          <w:rFonts w:ascii="Times New Roman" w:hAnsi="Times New Roman" w:cs="Times New Roman"/>
          <w:sz w:val="24"/>
          <w:szCs w:val="24"/>
        </w:rPr>
      </w:pPr>
    </w:p>
    <w:p w14:paraId="2982EF57" w14:textId="34676A29" w:rsidR="00CE37EA" w:rsidRPr="00CE37EA" w:rsidRDefault="00CE37EA" w:rsidP="00B76F36">
      <w:pPr>
        <w:spacing w:after="0" w:line="480" w:lineRule="auto"/>
        <w:jc w:val="center"/>
        <w:rPr>
          <w:rFonts w:ascii="Times New Roman" w:hAnsi="Times New Roman" w:cs="Times New Roman"/>
          <w:sz w:val="24"/>
          <w:szCs w:val="24"/>
        </w:rPr>
      </w:pPr>
      <w:r w:rsidRPr="00CE37EA">
        <w:rPr>
          <w:rFonts w:ascii="Times New Roman" w:hAnsi="Times New Roman" w:cs="Times New Roman"/>
          <w:sz w:val="24"/>
          <w:szCs w:val="24"/>
        </w:rPr>
        <w:t>By</w:t>
      </w:r>
    </w:p>
    <w:p w14:paraId="1F24945B" w14:textId="204B9578" w:rsidR="00CE37EA" w:rsidRPr="00CE37EA" w:rsidRDefault="001711AF" w:rsidP="00CE37EA">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SARAH NEWBOLDS</w:t>
      </w:r>
    </w:p>
    <w:p w14:paraId="595C1FEE" w14:textId="77777777" w:rsidR="00CE37EA" w:rsidRPr="00CE37EA" w:rsidRDefault="00CE37EA" w:rsidP="00CE37EA">
      <w:pPr>
        <w:spacing w:after="0" w:line="480" w:lineRule="auto"/>
        <w:jc w:val="center"/>
        <w:rPr>
          <w:rFonts w:ascii="Times New Roman" w:hAnsi="Times New Roman" w:cs="Times New Roman"/>
          <w:sz w:val="24"/>
          <w:szCs w:val="24"/>
        </w:rPr>
      </w:pPr>
      <w:r w:rsidRPr="00CE37EA">
        <w:rPr>
          <w:rFonts w:ascii="Times New Roman" w:hAnsi="Times New Roman" w:cs="Times New Roman"/>
          <w:sz w:val="24"/>
          <w:szCs w:val="24"/>
        </w:rPr>
        <w:t>Norman, Oklahoma</w:t>
      </w:r>
    </w:p>
    <w:p w14:paraId="57436B03" w14:textId="4F1A71D0" w:rsidR="00F421F3" w:rsidRDefault="001711AF" w:rsidP="00CE37EA">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2023</w:t>
      </w:r>
    </w:p>
    <w:p w14:paraId="07EAF789" w14:textId="77777777" w:rsidR="003E0F0F" w:rsidRDefault="003E0F0F" w:rsidP="003E0F0F">
      <w:pPr>
        <w:spacing w:after="0" w:line="480" w:lineRule="auto"/>
        <w:jc w:val="center"/>
        <w:rPr>
          <w:rFonts w:ascii="Times New Roman" w:hAnsi="Times New Roman" w:cs="Times New Roman"/>
          <w:sz w:val="24"/>
          <w:szCs w:val="24"/>
        </w:rPr>
      </w:pPr>
      <w:r w:rsidRPr="00CE37EA">
        <w:rPr>
          <w:rFonts w:ascii="Times New Roman" w:hAnsi="Times New Roman" w:cs="Times New Roman"/>
          <w:sz w:val="24"/>
          <w:szCs w:val="24"/>
        </w:rPr>
        <w:lastRenderedPageBreak/>
        <w:t>T</w:t>
      </w:r>
      <w:r>
        <w:rPr>
          <w:rFonts w:ascii="Times New Roman" w:hAnsi="Times New Roman" w:cs="Times New Roman"/>
          <w:sz w:val="24"/>
          <w:szCs w:val="24"/>
        </w:rPr>
        <w:t>HE PATTERN ELECTORETINOGRAM AS AN INDIRECT MEASURE OF DOPAMINERGIC STATUS IN IRON DEFICIENCY</w:t>
      </w:r>
    </w:p>
    <w:p w14:paraId="35326E12" w14:textId="77777777" w:rsidR="000B6E8D" w:rsidRDefault="000B6E8D" w:rsidP="00E50E62">
      <w:pPr>
        <w:spacing w:after="0" w:line="480" w:lineRule="auto"/>
        <w:jc w:val="center"/>
        <w:rPr>
          <w:rFonts w:ascii="Times New Roman" w:hAnsi="Times New Roman" w:cs="Times New Roman"/>
          <w:sz w:val="24"/>
          <w:szCs w:val="24"/>
        </w:rPr>
      </w:pPr>
    </w:p>
    <w:p w14:paraId="6E4FF29D" w14:textId="6AB56B99" w:rsidR="00E50E62" w:rsidRPr="00E50E62" w:rsidRDefault="00E50E62" w:rsidP="00E50E62">
      <w:pPr>
        <w:spacing w:after="0" w:line="480" w:lineRule="auto"/>
        <w:jc w:val="center"/>
        <w:rPr>
          <w:rFonts w:ascii="Times New Roman" w:hAnsi="Times New Roman" w:cs="Times New Roman"/>
          <w:sz w:val="24"/>
          <w:szCs w:val="24"/>
        </w:rPr>
      </w:pPr>
      <w:r w:rsidRPr="00E50E62">
        <w:rPr>
          <w:rFonts w:ascii="Times New Roman" w:hAnsi="Times New Roman" w:cs="Times New Roman"/>
          <w:sz w:val="24"/>
          <w:szCs w:val="24"/>
        </w:rPr>
        <w:t>A THESIS APPROVED FOR THE</w:t>
      </w:r>
    </w:p>
    <w:p w14:paraId="0C1B670D" w14:textId="5A5F3AD2" w:rsidR="00E50E62" w:rsidRPr="00E50E62" w:rsidRDefault="00322B2D" w:rsidP="00E50E62">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DEPARTMENT OF PSYCHOLOGY</w:t>
      </w:r>
    </w:p>
    <w:p w14:paraId="38A37140" w14:textId="77777777" w:rsidR="000B6E8D" w:rsidRDefault="000B6E8D" w:rsidP="00E50E62">
      <w:pPr>
        <w:spacing w:after="0" w:line="480" w:lineRule="auto"/>
        <w:jc w:val="center"/>
        <w:rPr>
          <w:rFonts w:ascii="Times New Roman" w:hAnsi="Times New Roman" w:cs="Times New Roman"/>
          <w:sz w:val="24"/>
          <w:szCs w:val="24"/>
        </w:rPr>
      </w:pPr>
    </w:p>
    <w:p w14:paraId="34F8357B" w14:textId="77777777" w:rsidR="000B6E8D" w:rsidRDefault="000B6E8D" w:rsidP="00E50E62">
      <w:pPr>
        <w:spacing w:after="0" w:line="480" w:lineRule="auto"/>
        <w:jc w:val="center"/>
        <w:rPr>
          <w:rFonts w:ascii="Times New Roman" w:hAnsi="Times New Roman" w:cs="Times New Roman"/>
          <w:sz w:val="24"/>
          <w:szCs w:val="24"/>
        </w:rPr>
      </w:pPr>
    </w:p>
    <w:p w14:paraId="7BAF25A8" w14:textId="77777777" w:rsidR="000B6E8D" w:rsidRDefault="000B6E8D" w:rsidP="00E50E62">
      <w:pPr>
        <w:spacing w:after="0" w:line="480" w:lineRule="auto"/>
        <w:jc w:val="center"/>
        <w:rPr>
          <w:rFonts w:ascii="Times New Roman" w:hAnsi="Times New Roman" w:cs="Times New Roman"/>
          <w:sz w:val="24"/>
          <w:szCs w:val="24"/>
        </w:rPr>
      </w:pPr>
    </w:p>
    <w:p w14:paraId="29F86437" w14:textId="77777777" w:rsidR="000B6E8D" w:rsidRDefault="000B6E8D" w:rsidP="00E50E62">
      <w:pPr>
        <w:spacing w:after="0" w:line="480" w:lineRule="auto"/>
        <w:jc w:val="center"/>
        <w:rPr>
          <w:rFonts w:ascii="Times New Roman" w:hAnsi="Times New Roman" w:cs="Times New Roman"/>
          <w:sz w:val="24"/>
          <w:szCs w:val="24"/>
        </w:rPr>
      </w:pPr>
    </w:p>
    <w:p w14:paraId="124D1480" w14:textId="0944A847" w:rsidR="00E50E62" w:rsidRPr="00E50E62" w:rsidRDefault="00E50E62" w:rsidP="00E50E62">
      <w:pPr>
        <w:spacing w:after="0" w:line="480" w:lineRule="auto"/>
        <w:jc w:val="center"/>
        <w:rPr>
          <w:rFonts w:ascii="Times New Roman" w:hAnsi="Times New Roman" w:cs="Times New Roman"/>
          <w:sz w:val="24"/>
          <w:szCs w:val="24"/>
        </w:rPr>
      </w:pPr>
      <w:r w:rsidRPr="00E50E62">
        <w:rPr>
          <w:rFonts w:ascii="Times New Roman" w:hAnsi="Times New Roman" w:cs="Times New Roman"/>
          <w:sz w:val="24"/>
          <w:szCs w:val="24"/>
        </w:rPr>
        <w:t>BY THE COMMITTEE CONSISTING OF</w:t>
      </w:r>
    </w:p>
    <w:p w14:paraId="5376091C" w14:textId="77777777" w:rsidR="003E0F0F" w:rsidRDefault="003E0F0F" w:rsidP="00E50E62">
      <w:pPr>
        <w:spacing w:after="0" w:line="480" w:lineRule="auto"/>
        <w:jc w:val="center"/>
        <w:rPr>
          <w:rFonts w:ascii="Times New Roman" w:hAnsi="Times New Roman" w:cs="Times New Roman"/>
          <w:sz w:val="24"/>
          <w:szCs w:val="24"/>
        </w:rPr>
      </w:pPr>
    </w:p>
    <w:p w14:paraId="5AE896CE" w14:textId="77777777" w:rsidR="003E0F0F" w:rsidRDefault="003E0F0F" w:rsidP="00E50E62">
      <w:pPr>
        <w:spacing w:after="0" w:line="480" w:lineRule="auto"/>
        <w:jc w:val="center"/>
        <w:rPr>
          <w:rFonts w:ascii="Times New Roman" w:hAnsi="Times New Roman" w:cs="Times New Roman"/>
          <w:sz w:val="24"/>
          <w:szCs w:val="24"/>
        </w:rPr>
      </w:pPr>
    </w:p>
    <w:p w14:paraId="79BCD09E" w14:textId="77777777" w:rsidR="003E0F0F" w:rsidRDefault="003E0F0F" w:rsidP="00E50E62">
      <w:pPr>
        <w:spacing w:after="0" w:line="480" w:lineRule="auto"/>
        <w:jc w:val="center"/>
        <w:rPr>
          <w:rFonts w:ascii="Times New Roman" w:hAnsi="Times New Roman" w:cs="Times New Roman"/>
          <w:sz w:val="24"/>
          <w:szCs w:val="24"/>
        </w:rPr>
      </w:pPr>
    </w:p>
    <w:p w14:paraId="32181D83" w14:textId="2BEC89D4" w:rsidR="00E50E62" w:rsidRPr="00E50E62" w:rsidRDefault="007C38E9" w:rsidP="007C38E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w:t>
      </w:r>
      <w:r w:rsidR="006276D6">
        <w:rPr>
          <w:rFonts w:ascii="Times New Roman" w:hAnsi="Times New Roman" w:cs="Times New Roman"/>
          <w:sz w:val="24"/>
          <w:szCs w:val="24"/>
        </w:rPr>
        <w:t xml:space="preserve"> </w:t>
      </w:r>
      <w:r w:rsidR="00E50E62" w:rsidRPr="00E50E62">
        <w:rPr>
          <w:rFonts w:ascii="Times New Roman" w:hAnsi="Times New Roman" w:cs="Times New Roman"/>
          <w:sz w:val="24"/>
          <w:szCs w:val="24"/>
        </w:rPr>
        <w:t xml:space="preserve">Dr. </w:t>
      </w:r>
      <w:r w:rsidR="006276D6">
        <w:rPr>
          <w:rFonts w:ascii="Times New Roman" w:hAnsi="Times New Roman" w:cs="Times New Roman"/>
          <w:sz w:val="24"/>
          <w:szCs w:val="24"/>
        </w:rPr>
        <w:t>Michael Wenger</w:t>
      </w:r>
      <w:r w:rsidR="00E50E62" w:rsidRPr="00E50E62">
        <w:rPr>
          <w:rFonts w:ascii="Times New Roman" w:hAnsi="Times New Roman" w:cs="Times New Roman"/>
          <w:sz w:val="24"/>
          <w:szCs w:val="24"/>
        </w:rPr>
        <w:t>, Chair</w:t>
      </w:r>
    </w:p>
    <w:p w14:paraId="6230E81B" w14:textId="06406614" w:rsidR="00E50E62" w:rsidRPr="00E50E62" w:rsidRDefault="007C38E9" w:rsidP="006276D6">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6276D6">
        <w:rPr>
          <w:rFonts w:ascii="Times New Roman" w:hAnsi="Times New Roman" w:cs="Times New Roman"/>
          <w:sz w:val="24"/>
          <w:szCs w:val="24"/>
        </w:rPr>
        <w:t xml:space="preserve">                                                                                      </w:t>
      </w:r>
      <w:r w:rsidR="00E50E62" w:rsidRPr="00E50E62">
        <w:rPr>
          <w:rFonts w:ascii="Times New Roman" w:hAnsi="Times New Roman" w:cs="Times New Roman"/>
          <w:sz w:val="24"/>
          <w:szCs w:val="24"/>
        </w:rPr>
        <w:t xml:space="preserve">Dr. </w:t>
      </w:r>
      <w:r w:rsidR="006276D6">
        <w:rPr>
          <w:rFonts w:ascii="Times New Roman" w:hAnsi="Times New Roman" w:cs="Times New Roman"/>
          <w:sz w:val="24"/>
          <w:szCs w:val="24"/>
        </w:rPr>
        <w:t>Lauren Ethridge</w:t>
      </w:r>
    </w:p>
    <w:p w14:paraId="09453286" w14:textId="01EE4B67" w:rsidR="00E50E62" w:rsidRPr="00E50E62" w:rsidRDefault="006276D6" w:rsidP="00E50E62">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E50E62" w:rsidRPr="00E50E62">
        <w:rPr>
          <w:rFonts w:ascii="Times New Roman" w:hAnsi="Times New Roman" w:cs="Times New Roman"/>
          <w:sz w:val="24"/>
          <w:szCs w:val="24"/>
        </w:rPr>
        <w:t xml:space="preserve">Dr. </w:t>
      </w:r>
      <w:r>
        <w:rPr>
          <w:rFonts w:ascii="Times New Roman" w:hAnsi="Times New Roman" w:cs="Times New Roman"/>
          <w:sz w:val="24"/>
          <w:szCs w:val="24"/>
        </w:rPr>
        <w:t>Michael</w:t>
      </w:r>
      <w:r w:rsidR="00E50E62" w:rsidRPr="00E50E62">
        <w:rPr>
          <w:rFonts w:ascii="Times New Roman" w:hAnsi="Times New Roman" w:cs="Times New Roman"/>
          <w:sz w:val="24"/>
          <w:szCs w:val="24"/>
        </w:rPr>
        <w:t xml:space="preserve"> </w:t>
      </w:r>
      <w:r>
        <w:rPr>
          <w:rFonts w:ascii="Times New Roman" w:hAnsi="Times New Roman" w:cs="Times New Roman"/>
          <w:sz w:val="24"/>
          <w:szCs w:val="24"/>
        </w:rPr>
        <w:t>Markham</w:t>
      </w:r>
    </w:p>
    <w:p w14:paraId="181916B8" w14:textId="15894080" w:rsidR="00F421F3" w:rsidRDefault="00F421F3" w:rsidP="005D7412">
      <w:pPr>
        <w:spacing w:after="0" w:line="480" w:lineRule="auto"/>
        <w:jc w:val="center"/>
        <w:rPr>
          <w:rFonts w:ascii="Times New Roman" w:hAnsi="Times New Roman" w:cs="Times New Roman"/>
          <w:sz w:val="24"/>
          <w:szCs w:val="24"/>
        </w:rPr>
      </w:pPr>
    </w:p>
    <w:p w14:paraId="4D7C360E" w14:textId="3132A2D6" w:rsidR="00F421F3" w:rsidRDefault="00F421F3" w:rsidP="005D7412">
      <w:pPr>
        <w:spacing w:after="0" w:line="480" w:lineRule="auto"/>
        <w:jc w:val="center"/>
        <w:rPr>
          <w:rFonts w:ascii="Times New Roman" w:hAnsi="Times New Roman" w:cs="Times New Roman"/>
          <w:sz w:val="24"/>
          <w:szCs w:val="24"/>
        </w:rPr>
      </w:pPr>
    </w:p>
    <w:p w14:paraId="7E9DA6DB" w14:textId="01172BD4" w:rsidR="00F421F3" w:rsidRDefault="00F421F3" w:rsidP="005D7412">
      <w:pPr>
        <w:spacing w:after="0" w:line="480" w:lineRule="auto"/>
        <w:jc w:val="center"/>
        <w:rPr>
          <w:rFonts w:ascii="Times New Roman" w:hAnsi="Times New Roman" w:cs="Times New Roman"/>
          <w:sz w:val="24"/>
          <w:szCs w:val="24"/>
        </w:rPr>
      </w:pPr>
    </w:p>
    <w:p w14:paraId="70F918B0" w14:textId="1F350C61" w:rsidR="00F421F3" w:rsidRDefault="00F421F3" w:rsidP="005D7412">
      <w:pPr>
        <w:spacing w:after="0" w:line="480" w:lineRule="auto"/>
        <w:jc w:val="center"/>
        <w:rPr>
          <w:rFonts w:ascii="Times New Roman" w:hAnsi="Times New Roman" w:cs="Times New Roman"/>
          <w:sz w:val="24"/>
          <w:szCs w:val="24"/>
        </w:rPr>
      </w:pPr>
    </w:p>
    <w:p w14:paraId="5128AE98" w14:textId="20BED064" w:rsidR="00F421F3" w:rsidRDefault="00F421F3" w:rsidP="005D7412">
      <w:pPr>
        <w:spacing w:after="0" w:line="480" w:lineRule="auto"/>
        <w:jc w:val="center"/>
        <w:rPr>
          <w:rFonts w:ascii="Times New Roman" w:hAnsi="Times New Roman" w:cs="Times New Roman"/>
          <w:sz w:val="24"/>
          <w:szCs w:val="24"/>
        </w:rPr>
      </w:pPr>
    </w:p>
    <w:p w14:paraId="534D57A1" w14:textId="5927AA62" w:rsidR="00F421F3" w:rsidRDefault="00F421F3" w:rsidP="005D7412">
      <w:pPr>
        <w:spacing w:after="0" w:line="480" w:lineRule="auto"/>
        <w:jc w:val="center"/>
        <w:rPr>
          <w:rFonts w:ascii="Times New Roman" w:hAnsi="Times New Roman" w:cs="Times New Roman"/>
          <w:sz w:val="24"/>
          <w:szCs w:val="24"/>
        </w:rPr>
      </w:pPr>
    </w:p>
    <w:p w14:paraId="61C044D8" w14:textId="281E0B1B" w:rsidR="00F421F3" w:rsidRDefault="00F421F3" w:rsidP="005D7412">
      <w:pPr>
        <w:spacing w:after="0" w:line="480" w:lineRule="auto"/>
        <w:jc w:val="center"/>
        <w:rPr>
          <w:rFonts w:ascii="Times New Roman" w:hAnsi="Times New Roman" w:cs="Times New Roman"/>
          <w:sz w:val="24"/>
          <w:szCs w:val="24"/>
        </w:rPr>
      </w:pPr>
    </w:p>
    <w:p w14:paraId="239CCF38" w14:textId="51C66AF7" w:rsidR="00F421F3" w:rsidRDefault="00F421F3" w:rsidP="005D7412">
      <w:pPr>
        <w:spacing w:after="0" w:line="480" w:lineRule="auto"/>
        <w:jc w:val="center"/>
        <w:rPr>
          <w:rFonts w:ascii="Times New Roman" w:hAnsi="Times New Roman" w:cs="Times New Roman"/>
          <w:sz w:val="24"/>
          <w:szCs w:val="24"/>
        </w:rPr>
      </w:pPr>
    </w:p>
    <w:p w14:paraId="1C1AEEE1" w14:textId="77777777" w:rsidR="002F1E36" w:rsidRDefault="002F1E36" w:rsidP="005D7412">
      <w:pPr>
        <w:spacing w:after="0" w:line="480" w:lineRule="auto"/>
        <w:jc w:val="center"/>
        <w:rPr>
          <w:rFonts w:ascii="Times New Roman" w:hAnsi="Times New Roman" w:cs="Times New Roman"/>
          <w:sz w:val="24"/>
          <w:szCs w:val="24"/>
        </w:rPr>
      </w:pPr>
    </w:p>
    <w:p w14:paraId="683258A9" w14:textId="77777777" w:rsidR="002F1E36" w:rsidRDefault="002F1E36" w:rsidP="005D7412">
      <w:pPr>
        <w:spacing w:after="0" w:line="480" w:lineRule="auto"/>
        <w:jc w:val="center"/>
        <w:rPr>
          <w:rFonts w:ascii="Times New Roman" w:hAnsi="Times New Roman" w:cs="Times New Roman"/>
          <w:sz w:val="24"/>
          <w:szCs w:val="24"/>
        </w:rPr>
      </w:pPr>
    </w:p>
    <w:p w14:paraId="49C18B30" w14:textId="77777777" w:rsidR="002F1E36" w:rsidRDefault="002F1E36" w:rsidP="005D7412">
      <w:pPr>
        <w:spacing w:after="0" w:line="480" w:lineRule="auto"/>
        <w:jc w:val="center"/>
        <w:rPr>
          <w:rFonts w:ascii="Times New Roman" w:hAnsi="Times New Roman" w:cs="Times New Roman"/>
          <w:sz w:val="24"/>
          <w:szCs w:val="24"/>
        </w:rPr>
      </w:pPr>
    </w:p>
    <w:p w14:paraId="6B0FA90D" w14:textId="77777777" w:rsidR="002F1E36" w:rsidRDefault="002F1E36" w:rsidP="005D7412">
      <w:pPr>
        <w:spacing w:after="0" w:line="480" w:lineRule="auto"/>
        <w:jc w:val="center"/>
        <w:rPr>
          <w:rFonts w:ascii="Times New Roman" w:hAnsi="Times New Roman" w:cs="Times New Roman"/>
          <w:sz w:val="24"/>
          <w:szCs w:val="24"/>
        </w:rPr>
      </w:pPr>
    </w:p>
    <w:p w14:paraId="5B4ACB7C" w14:textId="77777777" w:rsidR="002F1E36" w:rsidRDefault="002F1E36" w:rsidP="005D7412">
      <w:pPr>
        <w:spacing w:after="0" w:line="480" w:lineRule="auto"/>
        <w:jc w:val="center"/>
        <w:rPr>
          <w:rFonts w:ascii="Times New Roman" w:hAnsi="Times New Roman" w:cs="Times New Roman"/>
          <w:sz w:val="24"/>
          <w:szCs w:val="24"/>
        </w:rPr>
      </w:pPr>
    </w:p>
    <w:p w14:paraId="7C3DFB59" w14:textId="77777777" w:rsidR="002F1E36" w:rsidRDefault="002F1E36" w:rsidP="005D7412">
      <w:pPr>
        <w:spacing w:after="0" w:line="480" w:lineRule="auto"/>
        <w:jc w:val="center"/>
        <w:rPr>
          <w:rFonts w:ascii="Times New Roman" w:hAnsi="Times New Roman" w:cs="Times New Roman"/>
          <w:sz w:val="24"/>
          <w:szCs w:val="24"/>
        </w:rPr>
      </w:pPr>
    </w:p>
    <w:p w14:paraId="6DDD6834" w14:textId="77777777" w:rsidR="002F1E36" w:rsidRDefault="002F1E36" w:rsidP="005D7412">
      <w:pPr>
        <w:spacing w:after="0" w:line="480" w:lineRule="auto"/>
        <w:jc w:val="center"/>
        <w:rPr>
          <w:rFonts w:ascii="Times New Roman" w:hAnsi="Times New Roman" w:cs="Times New Roman"/>
          <w:sz w:val="24"/>
          <w:szCs w:val="24"/>
        </w:rPr>
      </w:pPr>
    </w:p>
    <w:p w14:paraId="5819D491" w14:textId="77777777" w:rsidR="002F1E36" w:rsidRDefault="002F1E36" w:rsidP="005D7412">
      <w:pPr>
        <w:spacing w:after="0" w:line="480" w:lineRule="auto"/>
        <w:jc w:val="center"/>
        <w:rPr>
          <w:rFonts w:ascii="Times New Roman" w:hAnsi="Times New Roman" w:cs="Times New Roman"/>
          <w:sz w:val="24"/>
          <w:szCs w:val="24"/>
        </w:rPr>
      </w:pPr>
    </w:p>
    <w:p w14:paraId="06C0C019" w14:textId="77777777" w:rsidR="002F1E36" w:rsidRDefault="002F1E36" w:rsidP="005D7412">
      <w:pPr>
        <w:spacing w:after="0" w:line="480" w:lineRule="auto"/>
        <w:jc w:val="center"/>
        <w:rPr>
          <w:rFonts w:ascii="Times New Roman" w:hAnsi="Times New Roman" w:cs="Times New Roman"/>
          <w:sz w:val="24"/>
          <w:szCs w:val="24"/>
        </w:rPr>
      </w:pPr>
    </w:p>
    <w:p w14:paraId="3B3E33B6" w14:textId="77777777" w:rsidR="002F1E36" w:rsidRDefault="002F1E36" w:rsidP="005D7412">
      <w:pPr>
        <w:spacing w:after="0" w:line="480" w:lineRule="auto"/>
        <w:jc w:val="center"/>
        <w:rPr>
          <w:rFonts w:ascii="Times New Roman" w:hAnsi="Times New Roman" w:cs="Times New Roman"/>
          <w:sz w:val="24"/>
          <w:szCs w:val="24"/>
        </w:rPr>
      </w:pPr>
    </w:p>
    <w:p w14:paraId="66388093" w14:textId="77777777" w:rsidR="002F1E36" w:rsidRDefault="002F1E36" w:rsidP="005D7412">
      <w:pPr>
        <w:spacing w:after="0" w:line="480" w:lineRule="auto"/>
        <w:jc w:val="center"/>
        <w:rPr>
          <w:rFonts w:ascii="Times New Roman" w:hAnsi="Times New Roman" w:cs="Times New Roman"/>
          <w:sz w:val="24"/>
          <w:szCs w:val="24"/>
        </w:rPr>
      </w:pPr>
    </w:p>
    <w:p w14:paraId="219364B1" w14:textId="77777777" w:rsidR="002F1E36" w:rsidRDefault="002F1E36" w:rsidP="005D7412">
      <w:pPr>
        <w:spacing w:after="0" w:line="480" w:lineRule="auto"/>
        <w:jc w:val="center"/>
        <w:rPr>
          <w:rFonts w:ascii="Times New Roman" w:hAnsi="Times New Roman" w:cs="Times New Roman"/>
          <w:sz w:val="24"/>
          <w:szCs w:val="24"/>
        </w:rPr>
      </w:pPr>
    </w:p>
    <w:p w14:paraId="1695C423" w14:textId="77777777" w:rsidR="002F1E36" w:rsidRDefault="002F1E36" w:rsidP="005D7412">
      <w:pPr>
        <w:spacing w:after="0" w:line="480" w:lineRule="auto"/>
        <w:jc w:val="center"/>
        <w:rPr>
          <w:rFonts w:ascii="Times New Roman" w:hAnsi="Times New Roman" w:cs="Times New Roman"/>
          <w:sz w:val="24"/>
          <w:szCs w:val="24"/>
        </w:rPr>
      </w:pPr>
    </w:p>
    <w:p w14:paraId="25E69F6C" w14:textId="77777777" w:rsidR="002F1E36" w:rsidRDefault="002F1E36" w:rsidP="005D7412">
      <w:pPr>
        <w:spacing w:after="0" w:line="480" w:lineRule="auto"/>
        <w:jc w:val="center"/>
        <w:rPr>
          <w:rFonts w:ascii="Times New Roman" w:hAnsi="Times New Roman" w:cs="Times New Roman"/>
          <w:sz w:val="24"/>
          <w:szCs w:val="24"/>
        </w:rPr>
      </w:pPr>
    </w:p>
    <w:p w14:paraId="64B38845" w14:textId="77777777" w:rsidR="002F1E36" w:rsidRDefault="002F1E36" w:rsidP="005D7412">
      <w:pPr>
        <w:spacing w:after="0" w:line="480" w:lineRule="auto"/>
        <w:jc w:val="center"/>
        <w:rPr>
          <w:rFonts w:ascii="Times New Roman" w:hAnsi="Times New Roman" w:cs="Times New Roman"/>
          <w:sz w:val="24"/>
          <w:szCs w:val="24"/>
        </w:rPr>
      </w:pPr>
    </w:p>
    <w:p w14:paraId="7B4FE8F6" w14:textId="77777777" w:rsidR="002F1E36" w:rsidRDefault="002F1E36" w:rsidP="005D7412">
      <w:pPr>
        <w:spacing w:after="0" w:line="480" w:lineRule="auto"/>
        <w:jc w:val="center"/>
        <w:rPr>
          <w:rFonts w:ascii="Times New Roman" w:hAnsi="Times New Roman" w:cs="Times New Roman"/>
          <w:sz w:val="24"/>
          <w:szCs w:val="24"/>
        </w:rPr>
      </w:pPr>
    </w:p>
    <w:p w14:paraId="4C9A1232" w14:textId="77777777" w:rsidR="002F1E36" w:rsidRDefault="002F1E36" w:rsidP="005D7412">
      <w:pPr>
        <w:spacing w:after="0" w:line="480" w:lineRule="auto"/>
        <w:jc w:val="center"/>
        <w:rPr>
          <w:rFonts w:ascii="Times New Roman" w:hAnsi="Times New Roman" w:cs="Times New Roman"/>
          <w:sz w:val="24"/>
          <w:szCs w:val="24"/>
        </w:rPr>
      </w:pPr>
    </w:p>
    <w:p w14:paraId="4BFC0CEB" w14:textId="77777777" w:rsidR="002F1E36" w:rsidRDefault="002F1E36" w:rsidP="005D7412">
      <w:pPr>
        <w:spacing w:after="0" w:line="480" w:lineRule="auto"/>
        <w:jc w:val="center"/>
        <w:rPr>
          <w:rFonts w:ascii="Times New Roman" w:hAnsi="Times New Roman" w:cs="Times New Roman"/>
          <w:sz w:val="24"/>
          <w:szCs w:val="24"/>
        </w:rPr>
      </w:pPr>
    </w:p>
    <w:p w14:paraId="50BB57D0" w14:textId="77777777" w:rsidR="002F1E36" w:rsidRDefault="002F1E36" w:rsidP="005D7412">
      <w:pPr>
        <w:spacing w:after="0" w:line="480" w:lineRule="auto"/>
        <w:jc w:val="center"/>
        <w:rPr>
          <w:rFonts w:ascii="Times New Roman" w:hAnsi="Times New Roman" w:cs="Times New Roman"/>
          <w:sz w:val="24"/>
          <w:szCs w:val="24"/>
        </w:rPr>
      </w:pPr>
    </w:p>
    <w:p w14:paraId="1FD0EE15" w14:textId="77777777" w:rsidR="002F1E36" w:rsidRDefault="002F1E36" w:rsidP="002F1E36">
      <w:pPr>
        <w:spacing w:after="0" w:line="480" w:lineRule="auto"/>
        <w:jc w:val="center"/>
        <w:rPr>
          <w:rFonts w:ascii="Times New Roman" w:hAnsi="Times New Roman" w:cs="Times New Roman"/>
          <w:sz w:val="24"/>
          <w:szCs w:val="24"/>
        </w:rPr>
      </w:pPr>
    </w:p>
    <w:p w14:paraId="4D7D749D" w14:textId="625272D2" w:rsidR="002F1E36" w:rsidRPr="002F1E36" w:rsidRDefault="002F1E36" w:rsidP="002F1E36">
      <w:pPr>
        <w:spacing w:after="0" w:line="480" w:lineRule="auto"/>
        <w:jc w:val="center"/>
        <w:rPr>
          <w:rFonts w:ascii="Times New Roman" w:hAnsi="Times New Roman" w:cs="Times New Roman"/>
          <w:sz w:val="24"/>
          <w:szCs w:val="24"/>
        </w:rPr>
      </w:pPr>
      <w:r w:rsidRPr="002F1E36">
        <w:rPr>
          <w:rFonts w:ascii="Times New Roman" w:hAnsi="Times New Roman" w:cs="Times New Roman"/>
          <w:sz w:val="24"/>
          <w:szCs w:val="24"/>
        </w:rPr>
        <w:t xml:space="preserve">© Copyright by </w:t>
      </w:r>
      <w:r>
        <w:rPr>
          <w:rFonts w:ascii="Times New Roman" w:hAnsi="Times New Roman" w:cs="Times New Roman"/>
          <w:sz w:val="24"/>
          <w:szCs w:val="24"/>
        </w:rPr>
        <w:t>SARAH NEWBOLDS</w:t>
      </w:r>
      <w:r w:rsidRPr="002F1E36">
        <w:rPr>
          <w:rFonts w:ascii="Times New Roman" w:hAnsi="Times New Roman" w:cs="Times New Roman"/>
          <w:sz w:val="24"/>
          <w:szCs w:val="24"/>
        </w:rPr>
        <w:t xml:space="preserve"> </w:t>
      </w:r>
      <w:r>
        <w:rPr>
          <w:rFonts w:ascii="Times New Roman" w:hAnsi="Times New Roman" w:cs="Times New Roman"/>
          <w:sz w:val="24"/>
          <w:szCs w:val="24"/>
        </w:rPr>
        <w:t>2023</w:t>
      </w:r>
    </w:p>
    <w:p w14:paraId="0ACA839C" w14:textId="60EF7FA1" w:rsidR="002F1E36" w:rsidRDefault="002F1E36" w:rsidP="002F1E36">
      <w:pPr>
        <w:spacing w:after="0" w:line="480" w:lineRule="auto"/>
        <w:jc w:val="center"/>
        <w:rPr>
          <w:rFonts w:ascii="Times New Roman" w:hAnsi="Times New Roman" w:cs="Times New Roman"/>
          <w:sz w:val="24"/>
          <w:szCs w:val="24"/>
        </w:rPr>
      </w:pPr>
      <w:r w:rsidRPr="002F1E36">
        <w:rPr>
          <w:rFonts w:ascii="Times New Roman" w:hAnsi="Times New Roman" w:cs="Times New Roman"/>
          <w:sz w:val="24"/>
          <w:szCs w:val="24"/>
        </w:rPr>
        <w:t>All Rights Reserved.</w:t>
      </w:r>
    </w:p>
    <w:p w14:paraId="0CF16A8E" w14:textId="0F97D4E8" w:rsidR="002F1E36" w:rsidRDefault="009F509A" w:rsidP="005D7412">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Acknowledgements</w:t>
      </w:r>
    </w:p>
    <w:p w14:paraId="16D7731B" w14:textId="2DC97BF6" w:rsidR="00734138" w:rsidRDefault="00681E88" w:rsidP="00166D5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Thank you to Dr. Michael Wenger,</w:t>
      </w:r>
      <w:r w:rsidR="00F421C7">
        <w:rPr>
          <w:rFonts w:ascii="Times New Roman" w:hAnsi="Times New Roman" w:cs="Times New Roman"/>
          <w:sz w:val="24"/>
          <w:szCs w:val="24"/>
        </w:rPr>
        <w:t xml:space="preserve"> my advisor and</w:t>
      </w:r>
      <w:r>
        <w:rPr>
          <w:rFonts w:ascii="Times New Roman" w:hAnsi="Times New Roman" w:cs="Times New Roman"/>
          <w:sz w:val="24"/>
          <w:szCs w:val="24"/>
        </w:rPr>
        <w:t xml:space="preserve"> the primary investigator on this project, </w:t>
      </w:r>
      <w:r w:rsidR="00FE239E">
        <w:rPr>
          <w:rFonts w:ascii="Times New Roman" w:hAnsi="Times New Roman" w:cs="Times New Roman"/>
          <w:sz w:val="24"/>
          <w:szCs w:val="24"/>
        </w:rPr>
        <w:t xml:space="preserve">my lab partners Dr. Laili </w:t>
      </w:r>
      <w:proofErr w:type="spellStart"/>
      <w:r w:rsidR="00FE239E">
        <w:rPr>
          <w:rFonts w:ascii="Times New Roman" w:hAnsi="Times New Roman" w:cs="Times New Roman"/>
          <w:sz w:val="24"/>
          <w:szCs w:val="24"/>
        </w:rPr>
        <w:t>Boozar</w:t>
      </w:r>
      <w:r w:rsidR="003603CC">
        <w:rPr>
          <w:rFonts w:ascii="Times New Roman" w:hAnsi="Times New Roman" w:cs="Times New Roman"/>
          <w:sz w:val="24"/>
          <w:szCs w:val="24"/>
        </w:rPr>
        <w:t>y</w:t>
      </w:r>
      <w:proofErr w:type="spellEnd"/>
      <w:r w:rsidR="00FE239E">
        <w:rPr>
          <w:rFonts w:ascii="Times New Roman" w:hAnsi="Times New Roman" w:cs="Times New Roman"/>
          <w:sz w:val="24"/>
          <w:szCs w:val="24"/>
        </w:rPr>
        <w:t xml:space="preserve"> and </w:t>
      </w:r>
      <w:r w:rsidR="008B0E3E">
        <w:rPr>
          <w:rFonts w:ascii="Times New Roman" w:hAnsi="Times New Roman" w:cs="Times New Roman"/>
          <w:sz w:val="24"/>
          <w:szCs w:val="24"/>
        </w:rPr>
        <w:t>Amy Barnett, M. S</w:t>
      </w:r>
      <w:r w:rsidR="006A35FA">
        <w:rPr>
          <w:rFonts w:ascii="Times New Roman" w:hAnsi="Times New Roman" w:cs="Times New Roman"/>
          <w:sz w:val="24"/>
          <w:szCs w:val="24"/>
        </w:rPr>
        <w:t>, and the undergraduate research assistants who helped with this project</w:t>
      </w:r>
      <w:r w:rsidR="00EB3D96">
        <w:rPr>
          <w:rFonts w:ascii="Times New Roman" w:hAnsi="Times New Roman" w:cs="Times New Roman"/>
          <w:sz w:val="24"/>
          <w:szCs w:val="24"/>
        </w:rPr>
        <w:t xml:space="preserve">, especially Trinity Pruitt, Maddie </w:t>
      </w:r>
      <w:proofErr w:type="spellStart"/>
      <w:r w:rsidR="00EB3D96">
        <w:rPr>
          <w:rFonts w:ascii="Times New Roman" w:hAnsi="Times New Roman" w:cs="Times New Roman"/>
          <w:sz w:val="24"/>
          <w:szCs w:val="24"/>
        </w:rPr>
        <w:t>Cupp</w:t>
      </w:r>
      <w:proofErr w:type="spellEnd"/>
      <w:r w:rsidR="00EB3D96">
        <w:rPr>
          <w:rFonts w:ascii="Times New Roman" w:hAnsi="Times New Roman" w:cs="Times New Roman"/>
          <w:sz w:val="24"/>
          <w:szCs w:val="24"/>
        </w:rPr>
        <w:t xml:space="preserve">, Sarah Tang, and Carlie </w:t>
      </w:r>
      <w:proofErr w:type="spellStart"/>
      <w:r w:rsidR="00EB3D96">
        <w:rPr>
          <w:rFonts w:ascii="Times New Roman" w:hAnsi="Times New Roman" w:cs="Times New Roman"/>
          <w:sz w:val="24"/>
          <w:szCs w:val="24"/>
        </w:rPr>
        <w:t>Preskitt</w:t>
      </w:r>
      <w:proofErr w:type="spellEnd"/>
      <w:r w:rsidR="008B0E3E">
        <w:rPr>
          <w:rFonts w:ascii="Times New Roman" w:hAnsi="Times New Roman" w:cs="Times New Roman"/>
          <w:sz w:val="24"/>
          <w:szCs w:val="24"/>
        </w:rPr>
        <w:t xml:space="preserve">. </w:t>
      </w:r>
      <w:r w:rsidR="00820885">
        <w:rPr>
          <w:rFonts w:ascii="Times New Roman" w:hAnsi="Times New Roman" w:cs="Times New Roman"/>
          <w:sz w:val="24"/>
          <w:szCs w:val="24"/>
        </w:rPr>
        <w:t xml:space="preserve">I’m also grateful to </w:t>
      </w:r>
      <w:r w:rsidR="007909E2">
        <w:rPr>
          <w:rFonts w:ascii="Times New Roman" w:hAnsi="Times New Roman" w:cs="Times New Roman"/>
          <w:sz w:val="24"/>
          <w:szCs w:val="24"/>
        </w:rPr>
        <w:t>all</w:t>
      </w:r>
      <w:r w:rsidR="00820885">
        <w:rPr>
          <w:rFonts w:ascii="Times New Roman" w:hAnsi="Times New Roman" w:cs="Times New Roman"/>
          <w:sz w:val="24"/>
          <w:szCs w:val="24"/>
        </w:rPr>
        <w:t xml:space="preserve"> our participants for their time </w:t>
      </w:r>
      <w:r w:rsidR="00885007">
        <w:rPr>
          <w:rFonts w:ascii="Times New Roman" w:hAnsi="Times New Roman" w:cs="Times New Roman"/>
          <w:sz w:val="24"/>
          <w:szCs w:val="24"/>
        </w:rPr>
        <w:t xml:space="preserve">and willingness to participate. </w:t>
      </w:r>
    </w:p>
    <w:p w14:paraId="56729B0C" w14:textId="15E6A0EE" w:rsidR="00AD7FE8" w:rsidRDefault="000B2DF2" w:rsidP="00166D5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Thank you to m</w:t>
      </w:r>
      <w:r w:rsidR="008B0E3E">
        <w:rPr>
          <w:rFonts w:ascii="Times New Roman" w:hAnsi="Times New Roman" w:cs="Times New Roman"/>
          <w:sz w:val="24"/>
          <w:szCs w:val="24"/>
        </w:rPr>
        <w:t xml:space="preserve">y </w:t>
      </w:r>
      <w:r w:rsidR="007D5723">
        <w:rPr>
          <w:rFonts w:ascii="Times New Roman" w:hAnsi="Times New Roman" w:cs="Times New Roman"/>
          <w:sz w:val="24"/>
          <w:szCs w:val="24"/>
        </w:rPr>
        <w:t xml:space="preserve">family and friends for their </w:t>
      </w:r>
      <w:proofErr w:type="gramStart"/>
      <w:r w:rsidR="006C4B3D">
        <w:rPr>
          <w:rFonts w:ascii="Times New Roman" w:hAnsi="Times New Roman" w:cs="Times New Roman"/>
          <w:sz w:val="24"/>
          <w:szCs w:val="24"/>
        </w:rPr>
        <w:t>support</w:t>
      </w:r>
      <w:r w:rsidR="00134CE7">
        <w:rPr>
          <w:rFonts w:ascii="Times New Roman" w:hAnsi="Times New Roman" w:cs="Times New Roman"/>
          <w:sz w:val="24"/>
          <w:szCs w:val="24"/>
        </w:rPr>
        <w:t xml:space="preserve">, </w:t>
      </w:r>
      <w:r w:rsidR="006C4B3D">
        <w:rPr>
          <w:rFonts w:ascii="Times New Roman" w:hAnsi="Times New Roman" w:cs="Times New Roman"/>
          <w:sz w:val="24"/>
          <w:szCs w:val="24"/>
        </w:rPr>
        <w:t>and</w:t>
      </w:r>
      <w:proofErr w:type="gramEnd"/>
      <w:r w:rsidR="005C7F6A">
        <w:rPr>
          <w:rFonts w:ascii="Times New Roman" w:hAnsi="Times New Roman" w:cs="Times New Roman"/>
          <w:sz w:val="24"/>
          <w:szCs w:val="24"/>
        </w:rPr>
        <w:t xml:space="preserve"> thank you especially</w:t>
      </w:r>
      <w:r w:rsidR="00BA6A97">
        <w:rPr>
          <w:rFonts w:ascii="Times New Roman" w:hAnsi="Times New Roman" w:cs="Times New Roman"/>
          <w:sz w:val="24"/>
          <w:szCs w:val="24"/>
        </w:rPr>
        <w:t xml:space="preserve"> </w:t>
      </w:r>
      <w:r w:rsidR="005C7F6A">
        <w:rPr>
          <w:rFonts w:ascii="Times New Roman" w:hAnsi="Times New Roman" w:cs="Times New Roman"/>
          <w:sz w:val="24"/>
          <w:szCs w:val="24"/>
        </w:rPr>
        <w:t xml:space="preserve">to </w:t>
      </w:r>
      <w:r w:rsidR="00BA6A97">
        <w:rPr>
          <w:rFonts w:ascii="Times New Roman" w:hAnsi="Times New Roman" w:cs="Times New Roman"/>
          <w:sz w:val="24"/>
          <w:szCs w:val="24"/>
        </w:rPr>
        <w:t>my friends and fellow grad</w:t>
      </w:r>
      <w:r w:rsidR="006560BB">
        <w:rPr>
          <w:rFonts w:ascii="Times New Roman" w:hAnsi="Times New Roman" w:cs="Times New Roman"/>
          <w:sz w:val="24"/>
          <w:szCs w:val="24"/>
        </w:rPr>
        <w:t>uate</w:t>
      </w:r>
      <w:r w:rsidR="00BA6A97">
        <w:rPr>
          <w:rFonts w:ascii="Times New Roman" w:hAnsi="Times New Roman" w:cs="Times New Roman"/>
          <w:sz w:val="24"/>
          <w:szCs w:val="24"/>
        </w:rPr>
        <w:t xml:space="preserve"> students at the University of Oklahoma for their encouragement</w:t>
      </w:r>
      <w:r w:rsidR="00FC6E51">
        <w:rPr>
          <w:rFonts w:ascii="Times New Roman" w:hAnsi="Times New Roman" w:cs="Times New Roman"/>
          <w:sz w:val="24"/>
          <w:szCs w:val="24"/>
        </w:rPr>
        <w:t xml:space="preserve"> and a</w:t>
      </w:r>
      <w:r w:rsidR="00BA6A97">
        <w:rPr>
          <w:rFonts w:ascii="Times New Roman" w:hAnsi="Times New Roman" w:cs="Times New Roman"/>
          <w:sz w:val="24"/>
          <w:szCs w:val="24"/>
        </w:rPr>
        <w:t>dvice</w:t>
      </w:r>
      <w:r w:rsidR="00F2421E">
        <w:rPr>
          <w:rFonts w:ascii="Times New Roman" w:hAnsi="Times New Roman" w:cs="Times New Roman"/>
          <w:sz w:val="24"/>
          <w:szCs w:val="24"/>
        </w:rPr>
        <w:t xml:space="preserve"> </w:t>
      </w:r>
      <w:r w:rsidR="00BA6A97">
        <w:rPr>
          <w:rFonts w:ascii="Times New Roman" w:hAnsi="Times New Roman" w:cs="Times New Roman"/>
          <w:sz w:val="24"/>
          <w:szCs w:val="24"/>
        </w:rPr>
        <w:t xml:space="preserve">and </w:t>
      </w:r>
      <w:r w:rsidR="00D9447B">
        <w:rPr>
          <w:rFonts w:ascii="Times New Roman" w:hAnsi="Times New Roman" w:cs="Times New Roman"/>
          <w:sz w:val="24"/>
          <w:szCs w:val="24"/>
        </w:rPr>
        <w:t xml:space="preserve">the joy they brought me </w:t>
      </w:r>
      <w:r w:rsidR="00952BEB">
        <w:rPr>
          <w:rFonts w:ascii="Times New Roman" w:hAnsi="Times New Roman" w:cs="Times New Roman"/>
          <w:sz w:val="24"/>
          <w:szCs w:val="24"/>
        </w:rPr>
        <w:t>while working on</w:t>
      </w:r>
      <w:r w:rsidR="00D9447B">
        <w:rPr>
          <w:rFonts w:ascii="Times New Roman" w:hAnsi="Times New Roman" w:cs="Times New Roman"/>
          <w:sz w:val="24"/>
          <w:szCs w:val="24"/>
        </w:rPr>
        <w:t xml:space="preserve"> this project. </w:t>
      </w:r>
    </w:p>
    <w:p w14:paraId="66E34B28" w14:textId="61AE1ACF" w:rsidR="00D2614B" w:rsidRDefault="005A4D0E" w:rsidP="00D2614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Special thanks to Jordan Norris,</w:t>
      </w:r>
      <w:r w:rsidR="00C52A4E">
        <w:rPr>
          <w:rFonts w:ascii="Times New Roman" w:hAnsi="Times New Roman" w:cs="Times New Roman"/>
          <w:sz w:val="24"/>
          <w:szCs w:val="24"/>
        </w:rPr>
        <w:t xml:space="preserve"> Samantha England, Catherine Bain, &amp;</w:t>
      </w:r>
      <w:r>
        <w:rPr>
          <w:rFonts w:ascii="Times New Roman" w:hAnsi="Times New Roman" w:cs="Times New Roman"/>
          <w:sz w:val="24"/>
          <w:szCs w:val="24"/>
        </w:rPr>
        <w:t xml:space="preserve"> Emma Auger for </w:t>
      </w:r>
      <w:r w:rsidR="007B7468">
        <w:rPr>
          <w:rFonts w:ascii="Times New Roman" w:hAnsi="Times New Roman" w:cs="Times New Roman"/>
          <w:sz w:val="24"/>
          <w:szCs w:val="24"/>
        </w:rPr>
        <w:t xml:space="preserve">assisting me </w:t>
      </w:r>
      <w:r w:rsidR="00384E9C">
        <w:rPr>
          <w:rFonts w:ascii="Times New Roman" w:hAnsi="Times New Roman" w:cs="Times New Roman"/>
          <w:sz w:val="24"/>
          <w:szCs w:val="24"/>
        </w:rPr>
        <w:t>with</w:t>
      </w:r>
      <w:r w:rsidR="007B7468">
        <w:rPr>
          <w:rFonts w:ascii="Times New Roman" w:hAnsi="Times New Roman" w:cs="Times New Roman"/>
          <w:sz w:val="24"/>
          <w:szCs w:val="24"/>
        </w:rPr>
        <w:t xml:space="preserve"> formatting. </w:t>
      </w:r>
    </w:p>
    <w:p w14:paraId="6F9840CF" w14:textId="36580B49" w:rsidR="00DB49CB" w:rsidRDefault="00DB49CB" w:rsidP="000B2DF2">
      <w:pPr>
        <w:spacing w:after="0" w:line="480" w:lineRule="auto"/>
        <w:ind w:firstLine="720"/>
        <w:rPr>
          <w:rFonts w:ascii="Times New Roman" w:hAnsi="Times New Roman" w:cs="Times New Roman"/>
          <w:sz w:val="24"/>
          <w:szCs w:val="24"/>
        </w:rPr>
      </w:pPr>
    </w:p>
    <w:p w14:paraId="343D6B25" w14:textId="33443140" w:rsidR="008B0E3E" w:rsidRDefault="008B0E3E" w:rsidP="005A4D0E">
      <w:pPr>
        <w:spacing w:after="0" w:line="480" w:lineRule="auto"/>
        <w:rPr>
          <w:rFonts w:ascii="Times New Roman" w:hAnsi="Times New Roman" w:cs="Times New Roman"/>
          <w:sz w:val="24"/>
          <w:szCs w:val="24"/>
        </w:rPr>
      </w:pPr>
    </w:p>
    <w:p w14:paraId="5A2230AD" w14:textId="6CB2412D" w:rsidR="008B0E3E" w:rsidRDefault="008B0E3E" w:rsidP="005A4D0E">
      <w:pPr>
        <w:spacing w:after="0" w:line="480" w:lineRule="auto"/>
        <w:rPr>
          <w:rFonts w:ascii="Times New Roman" w:hAnsi="Times New Roman" w:cs="Times New Roman"/>
          <w:sz w:val="24"/>
          <w:szCs w:val="24"/>
        </w:rPr>
      </w:pPr>
    </w:p>
    <w:p w14:paraId="0D7B3D82" w14:textId="4BF355E7" w:rsidR="008B0E3E" w:rsidRDefault="008B0E3E" w:rsidP="005A4D0E">
      <w:pPr>
        <w:spacing w:after="0" w:line="480" w:lineRule="auto"/>
        <w:rPr>
          <w:rFonts w:ascii="Times New Roman" w:hAnsi="Times New Roman" w:cs="Times New Roman"/>
          <w:sz w:val="24"/>
          <w:szCs w:val="24"/>
        </w:rPr>
      </w:pPr>
    </w:p>
    <w:p w14:paraId="5133692A" w14:textId="77777777" w:rsidR="008B0E3E" w:rsidRDefault="008B0E3E" w:rsidP="005A4D0E">
      <w:pPr>
        <w:spacing w:after="0" w:line="480" w:lineRule="auto"/>
        <w:rPr>
          <w:rFonts w:ascii="Times New Roman" w:hAnsi="Times New Roman" w:cs="Times New Roman"/>
          <w:sz w:val="24"/>
          <w:szCs w:val="24"/>
        </w:rPr>
      </w:pPr>
    </w:p>
    <w:p w14:paraId="6DC6B842" w14:textId="77777777" w:rsidR="009D3015" w:rsidRDefault="009D3015" w:rsidP="005D7412">
      <w:pPr>
        <w:spacing w:after="0" w:line="480" w:lineRule="auto"/>
        <w:jc w:val="center"/>
        <w:rPr>
          <w:rFonts w:ascii="Times New Roman" w:hAnsi="Times New Roman" w:cs="Times New Roman"/>
          <w:sz w:val="24"/>
          <w:szCs w:val="24"/>
        </w:rPr>
      </w:pPr>
    </w:p>
    <w:p w14:paraId="032A0FC8" w14:textId="77777777" w:rsidR="009D3015" w:rsidRDefault="009D3015" w:rsidP="005D7412">
      <w:pPr>
        <w:spacing w:after="0" w:line="480" w:lineRule="auto"/>
        <w:jc w:val="center"/>
        <w:rPr>
          <w:rFonts w:ascii="Times New Roman" w:hAnsi="Times New Roman" w:cs="Times New Roman"/>
          <w:sz w:val="24"/>
          <w:szCs w:val="24"/>
        </w:rPr>
      </w:pPr>
    </w:p>
    <w:p w14:paraId="0772C134" w14:textId="77777777" w:rsidR="009D3015" w:rsidRDefault="009D3015" w:rsidP="005D7412">
      <w:pPr>
        <w:spacing w:after="0" w:line="480" w:lineRule="auto"/>
        <w:jc w:val="center"/>
        <w:rPr>
          <w:rFonts w:ascii="Times New Roman" w:hAnsi="Times New Roman" w:cs="Times New Roman"/>
          <w:sz w:val="24"/>
          <w:szCs w:val="24"/>
        </w:rPr>
      </w:pPr>
    </w:p>
    <w:p w14:paraId="0ED6DFCE" w14:textId="77777777" w:rsidR="009D3015" w:rsidRDefault="009D3015" w:rsidP="005D7412">
      <w:pPr>
        <w:spacing w:after="0" w:line="480" w:lineRule="auto"/>
        <w:jc w:val="center"/>
        <w:rPr>
          <w:rFonts w:ascii="Times New Roman" w:hAnsi="Times New Roman" w:cs="Times New Roman"/>
          <w:sz w:val="24"/>
          <w:szCs w:val="24"/>
        </w:rPr>
      </w:pPr>
    </w:p>
    <w:p w14:paraId="1B2D7888" w14:textId="77777777" w:rsidR="009D3015" w:rsidRDefault="009D3015" w:rsidP="005D7412">
      <w:pPr>
        <w:spacing w:after="0" w:line="480" w:lineRule="auto"/>
        <w:jc w:val="center"/>
        <w:rPr>
          <w:rFonts w:ascii="Times New Roman" w:hAnsi="Times New Roman" w:cs="Times New Roman"/>
          <w:sz w:val="24"/>
          <w:szCs w:val="24"/>
        </w:rPr>
      </w:pPr>
    </w:p>
    <w:p w14:paraId="51255860" w14:textId="77777777" w:rsidR="009D3015" w:rsidRDefault="009D3015" w:rsidP="005D7412">
      <w:pPr>
        <w:spacing w:after="0" w:line="480" w:lineRule="auto"/>
        <w:jc w:val="center"/>
        <w:rPr>
          <w:rFonts w:ascii="Times New Roman" w:hAnsi="Times New Roman" w:cs="Times New Roman"/>
          <w:sz w:val="24"/>
          <w:szCs w:val="24"/>
        </w:rPr>
      </w:pPr>
    </w:p>
    <w:p w14:paraId="15BD65F1" w14:textId="5F21588E" w:rsidR="00D2614B" w:rsidRPr="00F85178" w:rsidRDefault="00D2614B" w:rsidP="00EB3D96">
      <w:pPr>
        <w:spacing w:after="0" w:line="480" w:lineRule="auto"/>
        <w:jc w:val="center"/>
        <w:rPr>
          <w:rFonts w:ascii="Times New Roman" w:hAnsi="Times New Roman" w:cs="Times New Roman"/>
          <w:color w:val="767171" w:themeColor="background2" w:themeShade="80"/>
          <w:sz w:val="24"/>
          <w:szCs w:val="24"/>
        </w:rPr>
      </w:pPr>
      <w:r w:rsidRPr="00F85178">
        <w:rPr>
          <w:rFonts w:ascii="Times New Roman" w:hAnsi="Times New Roman" w:cs="Times New Roman"/>
          <w:color w:val="767171" w:themeColor="background2" w:themeShade="80"/>
          <w:sz w:val="24"/>
          <w:szCs w:val="24"/>
        </w:rPr>
        <w:t>iv</w:t>
      </w:r>
    </w:p>
    <w:p w14:paraId="46C8EFD2" w14:textId="5CDFED36" w:rsidR="009D3015" w:rsidRDefault="005C543C" w:rsidP="0003227F">
      <w:pPr>
        <w:spacing w:after="0" w:line="480" w:lineRule="auto"/>
        <w:jc w:val="center"/>
        <w:rPr>
          <w:rFonts w:ascii="Times New Roman" w:hAnsi="Times New Roman" w:cs="Times New Roman"/>
          <w:b/>
          <w:bCs/>
          <w:sz w:val="24"/>
          <w:szCs w:val="24"/>
        </w:rPr>
      </w:pPr>
      <w:r w:rsidRPr="009C5A77">
        <w:rPr>
          <w:rFonts w:ascii="Times New Roman" w:hAnsi="Times New Roman" w:cs="Times New Roman"/>
          <w:b/>
          <w:bCs/>
          <w:sz w:val="24"/>
          <w:szCs w:val="24"/>
        </w:rPr>
        <w:lastRenderedPageBreak/>
        <w:t>Table of Contents</w:t>
      </w:r>
    </w:p>
    <w:p w14:paraId="1C0F6A86" w14:textId="4F7AD42F" w:rsidR="005C543C" w:rsidRPr="009C5A77" w:rsidRDefault="005C543C" w:rsidP="00DB6A1A">
      <w:pPr>
        <w:rPr>
          <w:b/>
          <w:bCs/>
        </w:rPr>
      </w:pPr>
    </w:p>
    <w:p w14:paraId="72F17096" w14:textId="2FC0CE71" w:rsidR="005944D4" w:rsidRPr="009C5A77" w:rsidRDefault="007A01E7" w:rsidP="00FE5FED">
      <w:pPr>
        <w:tabs>
          <w:tab w:val="left" w:pos="720"/>
        </w:tabs>
        <w:spacing w:after="0" w:line="480" w:lineRule="auto"/>
        <w:jc w:val="both"/>
        <w:rPr>
          <w:rFonts w:ascii="Times New Roman" w:hAnsi="Times New Roman" w:cs="Times New Roman"/>
          <w:sz w:val="24"/>
          <w:szCs w:val="24"/>
        </w:rPr>
      </w:pPr>
      <w:bookmarkStart w:id="1" w:name="_Hlk139557599"/>
      <w:r w:rsidRPr="009C5A77">
        <w:rPr>
          <w:rFonts w:ascii="Times New Roman" w:hAnsi="Times New Roman" w:cs="Times New Roman"/>
          <w:sz w:val="24"/>
          <w:szCs w:val="24"/>
        </w:rPr>
        <w:t>Abstract…………………………………………………………………………………………</w:t>
      </w:r>
      <w:r w:rsidR="009C5A77">
        <w:rPr>
          <w:rFonts w:ascii="Times New Roman" w:hAnsi="Times New Roman" w:cs="Times New Roman"/>
          <w:sz w:val="24"/>
          <w:szCs w:val="24"/>
        </w:rPr>
        <w:t>...</w:t>
      </w:r>
      <w:r w:rsidRPr="009C5A77">
        <w:rPr>
          <w:rFonts w:ascii="Times New Roman" w:hAnsi="Times New Roman" w:cs="Times New Roman"/>
          <w:sz w:val="24"/>
          <w:szCs w:val="24"/>
        </w:rPr>
        <w:t>v</w:t>
      </w:r>
      <w:r w:rsidR="00F12852" w:rsidRPr="009C5A77">
        <w:rPr>
          <w:rFonts w:ascii="Times New Roman" w:hAnsi="Times New Roman" w:cs="Times New Roman"/>
          <w:sz w:val="24"/>
          <w:szCs w:val="24"/>
        </w:rPr>
        <w:t>i</w:t>
      </w:r>
    </w:p>
    <w:p w14:paraId="545A980A" w14:textId="145DEA97" w:rsidR="00EA7A23" w:rsidRPr="009C5A77" w:rsidRDefault="00312524" w:rsidP="00FE5FED">
      <w:pPr>
        <w:tabs>
          <w:tab w:val="left" w:pos="720"/>
        </w:tabs>
        <w:spacing w:after="0" w:line="480" w:lineRule="auto"/>
        <w:jc w:val="both"/>
        <w:rPr>
          <w:rFonts w:ascii="Times New Roman" w:hAnsi="Times New Roman" w:cs="Times New Roman"/>
          <w:sz w:val="24"/>
          <w:szCs w:val="24"/>
        </w:rPr>
      </w:pPr>
      <w:r w:rsidRPr="009C5A77">
        <w:rPr>
          <w:rFonts w:ascii="Times New Roman" w:hAnsi="Times New Roman" w:cs="Times New Roman"/>
          <w:sz w:val="24"/>
          <w:szCs w:val="24"/>
        </w:rPr>
        <w:t>Introduction…………………………………………………………………………………</w:t>
      </w:r>
      <w:proofErr w:type="gramStart"/>
      <w:r w:rsidR="00E64EE6" w:rsidRPr="009C5A77">
        <w:rPr>
          <w:rFonts w:ascii="Times New Roman" w:hAnsi="Times New Roman" w:cs="Times New Roman"/>
          <w:sz w:val="24"/>
          <w:szCs w:val="24"/>
        </w:rPr>
        <w:t>…</w:t>
      </w:r>
      <w:r w:rsidR="00D2614B">
        <w:rPr>
          <w:rFonts w:ascii="Times New Roman" w:hAnsi="Times New Roman" w:cs="Times New Roman"/>
          <w:sz w:val="24"/>
          <w:szCs w:val="24"/>
        </w:rPr>
        <w:t>..</w:t>
      </w:r>
      <w:proofErr w:type="gramEnd"/>
      <w:r w:rsidR="00E64EE6" w:rsidRPr="009C5A77">
        <w:rPr>
          <w:rFonts w:ascii="Times New Roman" w:hAnsi="Times New Roman" w:cs="Times New Roman"/>
          <w:sz w:val="24"/>
          <w:szCs w:val="24"/>
        </w:rPr>
        <w:t>…</w:t>
      </w:r>
      <w:r w:rsidR="00EA7A23" w:rsidRPr="009C5A77">
        <w:rPr>
          <w:rFonts w:ascii="Times New Roman" w:hAnsi="Times New Roman" w:cs="Times New Roman"/>
          <w:sz w:val="24"/>
          <w:szCs w:val="24"/>
        </w:rPr>
        <w:t>1</w:t>
      </w:r>
    </w:p>
    <w:p w14:paraId="1BD02263" w14:textId="1E75B199" w:rsidR="00EA7A23" w:rsidRPr="009C5A77" w:rsidRDefault="00EA7A23" w:rsidP="00FE5FED">
      <w:pPr>
        <w:tabs>
          <w:tab w:val="left" w:pos="720"/>
        </w:tabs>
        <w:spacing w:after="0" w:line="480" w:lineRule="auto"/>
        <w:ind w:left="720"/>
        <w:jc w:val="both"/>
        <w:rPr>
          <w:rFonts w:ascii="Times New Roman" w:hAnsi="Times New Roman" w:cs="Times New Roman"/>
          <w:sz w:val="24"/>
          <w:szCs w:val="24"/>
        </w:rPr>
      </w:pPr>
      <w:r w:rsidRPr="009C5A77">
        <w:rPr>
          <w:rFonts w:ascii="Times New Roman" w:hAnsi="Times New Roman" w:cs="Times New Roman"/>
          <w:sz w:val="24"/>
          <w:szCs w:val="24"/>
        </w:rPr>
        <w:t>Dopamine and Iron Deficiency………………………………………………………</w:t>
      </w:r>
      <w:r w:rsidR="00BF3D81" w:rsidRPr="009C5A77">
        <w:rPr>
          <w:rFonts w:ascii="Times New Roman" w:hAnsi="Times New Roman" w:cs="Times New Roman"/>
          <w:sz w:val="24"/>
          <w:szCs w:val="24"/>
        </w:rPr>
        <w:t>…</w:t>
      </w:r>
      <w:r w:rsidR="00D2614B">
        <w:rPr>
          <w:rFonts w:ascii="Times New Roman" w:hAnsi="Times New Roman" w:cs="Times New Roman"/>
          <w:sz w:val="24"/>
          <w:szCs w:val="24"/>
        </w:rPr>
        <w:t>…</w:t>
      </w:r>
      <w:r w:rsidR="00BF3D81" w:rsidRPr="009C5A77">
        <w:rPr>
          <w:rFonts w:ascii="Times New Roman" w:hAnsi="Times New Roman" w:cs="Times New Roman"/>
          <w:sz w:val="24"/>
          <w:szCs w:val="24"/>
        </w:rPr>
        <w:t>.3</w:t>
      </w:r>
    </w:p>
    <w:p w14:paraId="06508E21" w14:textId="7254E581" w:rsidR="00EA7A23" w:rsidRPr="009C5A77" w:rsidRDefault="00E66FCA" w:rsidP="00FE5FED">
      <w:pPr>
        <w:tabs>
          <w:tab w:val="left" w:pos="720"/>
        </w:tabs>
        <w:spacing w:after="0" w:line="480" w:lineRule="auto"/>
        <w:ind w:left="720"/>
        <w:jc w:val="both"/>
        <w:rPr>
          <w:rFonts w:ascii="Times New Roman" w:hAnsi="Times New Roman" w:cs="Times New Roman"/>
          <w:sz w:val="24"/>
          <w:szCs w:val="24"/>
        </w:rPr>
      </w:pPr>
      <w:r w:rsidRPr="009C5A77">
        <w:rPr>
          <w:rFonts w:ascii="Times New Roman" w:hAnsi="Times New Roman" w:cs="Times New Roman"/>
          <w:sz w:val="24"/>
          <w:szCs w:val="24"/>
        </w:rPr>
        <w:t>Indirect Measures of Central Dopamine and the PERG</w:t>
      </w:r>
      <w:r w:rsidR="001D3177" w:rsidRPr="009C5A77">
        <w:rPr>
          <w:rFonts w:ascii="Times New Roman" w:hAnsi="Times New Roman" w:cs="Times New Roman"/>
          <w:sz w:val="24"/>
          <w:szCs w:val="24"/>
        </w:rPr>
        <w:t>.</w:t>
      </w:r>
      <w:r w:rsidR="00EA7A23" w:rsidRPr="009C5A77">
        <w:rPr>
          <w:rFonts w:ascii="Times New Roman" w:hAnsi="Times New Roman" w:cs="Times New Roman"/>
          <w:sz w:val="24"/>
          <w:szCs w:val="24"/>
        </w:rPr>
        <w:t>…………………………………</w:t>
      </w:r>
      <w:r w:rsidR="0003227F">
        <w:rPr>
          <w:rFonts w:ascii="Times New Roman" w:hAnsi="Times New Roman" w:cs="Times New Roman"/>
          <w:sz w:val="24"/>
          <w:szCs w:val="24"/>
        </w:rPr>
        <w:t>...</w:t>
      </w:r>
      <w:r w:rsidR="00BF3D81" w:rsidRPr="009C5A77">
        <w:rPr>
          <w:rFonts w:ascii="Times New Roman" w:hAnsi="Times New Roman" w:cs="Times New Roman"/>
          <w:sz w:val="24"/>
          <w:szCs w:val="24"/>
        </w:rPr>
        <w:t>6</w:t>
      </w:r>
    </w:p>
    <w:bookmarkEnd w:id="1"/>
    <w:p w14:paraId="65E3FEED" w14:textId="41AFAFF8" w:rsidR="006B2588" w:rsidRPr="009C5A77" w:rsidRDefault="000D15C9" w:rsidP="00FE5FED">
      <w:pPr>
        <w:tabs>
          <w:tab w:val="left" w:pos="720"/>
        </w:tabs>
        <w:spacing w:after="0" w:line="480" w:lineRule="auto"/>
        <w:ind w:left="720"/>
        <w:jc w:val="both"/>
        <w:rPr>
          <w:rFonts w:ascii="Times New Roman" w:hAnsi="Times New Roman" w:cs="Times New Roman"/>
          <w:sz w:val="24"/>
          <w:szCs w:val="24"/>
        </w:rPr>
      </w:pPr>
      <w:r>
        <w:rPr>
          <w:rFonts w:ascii="Times New Roman" w:hAnsi="Times New Roman" w:cs="Times New Roman"/>
          <w:sz w:val="24"/>
          <w:szCs w:val="24"/>
        </w:rPr>
        <w:t>Hypotheses…………………</w:t>
      </w:r>
      <w:proofErr w:type="gramStart"/>
      <w:r>
        <w:rPr>
          <w:rFonts w:ascii="Times New Roman" w:hAnsi="Times New Roman" w:cs="Times New Roman"/>
          <w:sz w:val="24"/>
          <w:szCs w:val="24"/>
        </w:rPr>
        <w:t>…..</w:t>
      </w:r>
      <w:proofErr w:type="gramEnd"/>
      <w:r w:rsidR="006B2588" w:rsidRPr="009C5A77">
        <w:rPr>
          <w:rFonts w:ascii="Times New Roman" w:hAnsi="Times New Roman" w:cs="Times New Roman"/>
          <w:sz w:val="24"/>
          <w:szCs w:val="24"/>
        </w:rPr>
        <w:t>………………………………………………………</w:t>
      </w:r>
      <w:r w:rsidR="00B368CD" w:rsidRPr="009C5A77">
        <w:rPr>
          <w:rFonts w:ascii="Times New Roman" w:hAnsi="Times New Roman" w:cs="Times New Roman"/>
          <w:sz w:val="24"/>
          <w:szCs w:val="24"/>
        </w:rPr>
        <w:t>..</w:t>
      </w:r>
      <w:r w:rsidR="0003227F">
        <w:rPr>
          <w:rFonts w:ascii="Times New Roman" w:hAnsi="Times New Roman" w:cs="Times New Roman"/>
          <w:sz w:val="24"/>
          <w:szCs w:val="24"/>
        </w:rPr>
        <w:t>.</w:t>
      </w:r>
      <w:r w:rsidR="00B368CD" w:rsidRPr="009C5A77">
        <w:rPr>
          <w:rFonts w:ascii="Times New Roman" w:hAnsi="Times New Roman" w:cs="Times New Roman"/>
          <w:sz w:val="24"/>
          <w:szCs w:val="24"/>
        </w:rPr>
        <w:t>11</w:t>
      </w:r>
    </w:p>
    <w:p w14:paraId="46C74A1C" w14:textId="64B0BE0E" w:rsidR="005944D4" w:rsidRPr="009C5A77" w:rsidRDefault="008B46F9" w:rsidP="00FE5FED">
      <w:pPr>
        <w:tabs>
          <w:tab w:val="left" w:pos="720"/>
        </w:tabs>
        <w:spacing w:after="0" w:line="480" w:lineRule="auto"/>
        <w:rPr>
          <w:rFonts w:ascii="Times New Roman" w:hAnsi="Times New Roman" w:cs="Times New Roman"/>
          <w:sz w:val="24"/>
          <w:szCs w:val="24"/>
        </w:rPr>
      </w:pPr>
      <w:r w:rsidRPr="009C5A77">
        <w:rPr>
          <w:rFonts w:ascii="Times New Roman" w:hAnsi="Times New Roman" w:cs="Times New Roman"/>
          <w:sz w:val="24"/>
          <w:szCs w:val="24"/>
        </w:rPr>
        <w:t>Methods………………………………………………………………………………………</w:t>
      </w:r>
      <w:proofErr w:type="gramStart"/>
      <w:r w:rsidR="006254C0" w:rsidRPr="009C5A77">
        <w:rPr>
          <w:rFonts w:ascii="Times New Roman" w:hAnsi="Times New Roman" w:cs="Times New Roman"/>
          <w:sz w:val="24"/>
          <w:szCs w:val="24"/>
        </w:rPr>
        <w:t>…</w:t>
      </w:r>
      <w:r w:rsidR="00D2614B">
        <w:rPr>
          <w:rFonts w:ascii="Times New Roman" w:hAnsi="Times New Roman" w:cs="Times New Roman"/>
          <w:sz w:val="24"/>
          <w:szCs w:val="24"/>
        </w:rPr>
        <w:t>.</w:t>
      </w:r>
      <w:r w:rsidR="006254C0" w:rsidRPr="009C5A77">
        <w:rPr>
          <w:rFonts w:ascii="Times New Roman" w:hAnsi="Times New Roman" w:cs="Times New Roman"/>
          <w:sz w:val="24"/>
          <w:szCs w:val="24"/>
        </w:rPr>
        <w:t>.</w:t>
      </w:r>
      <w:proofErr w:type="gramEnd"/>
      <w:r w:rsidR="007822DF" w:rsidRPr="009C5A77">
        <w:rPr>
          <w:rFonts w:ascii="Times New Roman" w:hAnsi="Times New Roman" w:cs="Times New Roman"/>
          <w:sz w:val="24"/>
          <w:szCs w:val="24"/>
        </w:rPr>
        <w:t>12</w:t>
      </w:r>
    </w:p>
    <w:p w14:paraId="7FD81910" w14:textId="751F678F" w:rsidR="001D3177" w:rsidRPr="009C5A77" w:rsidRDefault="001D3177" w:rsidP="00FE5FED">
      <w:pPr>
        <w:tabs>
          <w:tab w:val="left" w:pos="720"/>
        </w:tabs>
        <w:spacing w:after="0" w:line="480" w:lineRule="auto"/>
        <w:rPr>
          <w:rFonts w:ascii="Times New Roman" w:hAnsi="Times New Roman" w:cs="Times New Roman"/>
          <w:sz w:val="24"/>
          <w:szCs w:val="24"/>
        </w:rPr>
      </w:pPr>
      <w:r w:rsidRPr="009C5A77">
        <w:rPr>
          <w:rFonts w:ascii="Times New Roman" w:hAnsi="Times New Roman" w:cs="Times New Roman"/>
          <w:sz w:val="24"/>
          <w:szCs w:val="24"/>
        </w:rPr>
        <w:tab/>
        <w:t>Participants</w:t>
      </w:r>
      <w:r w:rsidR="0037575D" w:rsidRPr="009C5A77">
        <w:rPr>
          <w:rFonts w:ascii="Times New Roman" w:hAnsi="Times New Roman" w:cs="Times New Roman"/>
          <w:sz w:val="24"/>
          <w:szCs w:val="24"/>
        </w:rPr>
        <w:t>……………………………………………………………………………….12</w:t>
      </w:r>
    </w:p>
    <w:p w14:paraId="474380DA" w14:textId="0FAA09C8" w:rsidR="001D3177" w:rsidRPr="009C5A77" w:rsidRDefault="001D3177" w:rsidP="00FE5FED">
      <w:pPr>
        <w:tabs>
          <w:tab w:val="left" w:pos="720"/>
        </w:tabs>
        <w:spacing w:after="0" w:line="480" w:lineRule="auto"/>
        <w:rPr>
          <w:rFonts w:ascii="Times New Roman" w:hAnsi="Times New Roman" w:cs="Times New Roman"/>
          <w:sz w:val="24"/>
          <w:szCs w:val="24"/>
        </w:rPr>
      </w:pPr>
      <w:r w:rsidRPr="009C5A77">
        <w:rPr>
          <w:rFonts w:ascii="Times New Roman" w:hAnsi="Times New Roman" w:cs="Times New Roman"/>
          <w:sz w:val="24"/>
          <w:szCs w:val="24"/>
        </w:rPr>
        <w:tab/>
        <w:t>Apparatus and Materials</w:t>
      </w:r>
      <w:r w:rsidR="0037575D" w:rsidRPr="009C5A77">
        <w:rPr>
          <w:rFonts w:ascii="Times New Roman" w:hAnsi="Times New Roman" w:cs="Times New Roman"/>
          <w:sz w:val="24"/>
          <w:szCs w:val="24"/>
        </w:rPr>
        <w:t>…………………………………………………………………12</w:t>
      </w:r>
    </w:p>
    <w:p w14:paraId="3BBD2F42" w14:textId="0E4C8CF0" w:rsidR="001D3177" w:rsidRDefault="001D3177" w:rsidP="00FE5FED">
      <w:pPr>
        <w:tabs>
          <w:tab w:val="left" w:pos="720"/>
        </w:tabs>
        <w:spacing w:after="0" w:line="480" w:lineRule="auto"/>
        <w:rPr>
          <w:rFonts w:ascii="Times New Roman" w:hAnsi="Times New Roman" w:cs="Times New Roman"/>
          <w:sz w:val="24"/>
          <w:szCs w:val="24"/>
        </w:rPr>
      </w:pPr>
      <w:r w:rsidRPr="009C5A77">
        <w:rPr>
          <w:rFonts w:ascii="Times New Roman" w:hAnsi="Times New Roman" w:cs="Times New Roman"/>
          <w:sz w:val="24"/>
          <w:szCs w:val="24"/>
        </w:rPr>
        <w:tab/>
        <w:t>Procedure</w:t>
      </w:r>
      <w:r w:rsidR="00A661B2" w:rsidRPr="009C5A77">
        <w:rPr>
          <w:rFonts w:ascii="Times New Roman" w:hAnsi="Times New Roman" w:cs="Times New Roman"/>
          <w:sz w:val="24"/>
          <w:szCs w:val="24"/>
        </w:rPr>
        <w:t>………………………………………………………………………………...1</w:t>
      </w:r>
      <w:r w:rsidR="007A47CF">
        <w:rPr>
          <w:rFonts w:ascii="Times New Roman" w:hAnsi="Times New Roman" w:cs="Times New Roman"/>
          <w:sz w:val="24"/>
          <w:szCs w:val="24"/>
        </w:rPr>
        <w:t>4</w:t>
      </w:r>
    </w:p>
    <w:p w14:paraId="4C951C19" w14:textId="2E18EDB7" w:rsidR="00606373" w:rsidRDefault="00606373" w:rsidP="00FE5FED">
      <w:pPr>
        <w:tabs>
          <w:tab w:val="left" w:pos="720"/>
        </w:tabs>
        <w:spacing w:after="0"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Laboratory Assays and Anthropometry……………………………………….…14</w:t>
      </w:r>
    </w:p>
    <w:p w14:paraId="5D538DD9" w14:textId="20942F1A" w:rsidR="00606373" w:rsidRDefault="00606373" w:rsidP="00FE5FED">
      <w:pPr>
        <w:tabs>
          <w:tab w:val="left" w:pos="720"/>
        </w:tabs>
        <w:spacing w:after="0"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Visual and Cognitive Testing with Concurrent EEG…………………………….14</w:t>
      </w:r>
    </w:p>
    <w:p w14:paraId="291517D0" w14:textId="368D0E6E" w:rsidR="00313513" w:rsidRDefault="00313513" w:rsidP="00FE5FED">
      <w:pPr>
        <w:tabs>
          <w:tab w:val="left" w:pos="720"/>
        </w:tabs>
        <w:spacing w:after="0"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ERG and EEG Data Preprocessing………………………………………………17</w:t>
      </w:r>
    </w:p>
    <w:p w14:paraId="3A679F0F" w14:textId="7727E5F8" w:rsidR="00313513" w:rsidRDefault="000A062B" w:rsidP="00FE5FED">
      <w:pPr>
        <w:tabs>
          <w:tab w:val="left" w:pos="720"/>
        </w:tabs>
        <w:spacing w:after="0" w:line="480" w:lineRule="auto"/>
        <w:rPr>
          <w:rFonts w:ascii="Times New Roman" w:hAnsi="Times New Roman" w:cs="Times New Roman"/>
          <w:sz w:val="24"/>
          <w:szCs w:val="24"/>
        </w:rPr>
      </w:pPr>
      <w:r>
        <w:rPr>
          <w:rFonts w:ascii="Times New Roman" w:hAnsi="Times New Roman" w:cs="Times New Roman"/>
          <w:sz w:val="24"/>
          <w:szCs w:val="24"/>
        </w:rPr>
        <w:t>Results……………………………………………………………………………………………18</w:t>
      </w:r>
    </w:p>
    <w:p w14:paraId="5C1E7A9C" w14:textId="73677257" w:rsidR="005638FE" w:rsidRPr="005638FE" w:rsidRDefault="005638FE" w:rsidP="005638FE">
      <w:pPr>
        <w:tabs>
          <w:tab w:val="left" w:pos="720"/>
        </w:tabs>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5638FE">
        <w:rPr>
          <w:rFonts w:ascii="Times New Roman" w:hAnsi="Times New Roman" w:cs="Times New Roman"/>
          <w:sz w:val="24"/>
          <w:szCs w:val="24"/>
        </w:rPr>
        <w:t>Group Differences for the Iron Biomarkers and Participant Characteristics</w:t>
      </w:r>
      <w:r>
        <w:rPr>
          <w:rFonts w:ascii="Times New Roman" w:hAnsi="Times New Roman" w:cs="Times New Roman"/>
          <w:sz w:val="24"/>
          <w:szCs w:val="24"/>
        </w:rPr>
        <w:t>…………….</w:t>
      </w:r>
      <w:r w:rsidRPr="005638FE">
        <w:rPr>
          <w:rFonts w:ascii="Times New Roman" w:hAnsi="Times New Roman" w:cs="Times New Roman"/>
          <w:sz w:val="24"/>
          <w:szCs w:val="24"/>
        </w:rPr>
        <w:t>18</w:t>
      </w:r>
    </w:p>
    <w:p w14:paraId="18528FCF" w14:textId="4084BDEF" w:rsidR="005638FE" w:rsidRPr="005638FE" w:rsidRDefault="005C5EB6" w:rsidP="005638FE">
      <w:pPr>
        <w:tabs>
          <w:tab w:val="left" w:pos="720"/>
        </w:tabs>
        <w:spacing w:after="0" w:line="480" w:lineRule="auto"/>
        <w:rPr>
          <w:rFonts w:ascii="Times New Roman" w:hAnsi="Times New Roman" w:cs="Times New Roman"/>
          <w:sz w:val="24"/>
          <w:szCs w:val="24"/>
        </w:rPr>
      </w:pPr>
      <w:r>
        <w:rPr>
          <w:rFonts w:ascii="Times New Roman" w:hAnsi="Times New Roman" w:cs="Times New Roman"/>
          <w:sz w:val="24"/>
          <w:szCs w:val="24"/>
        </w:rPr>
        <w:tab/>
      </w:r>
      <w:r w:rsidR="005638FE" w:rsidRPr="005638FE">
        <w:rPr>
          <w:rFonts w:ascii="Times New Roman" w:hAnsi="Times New Roman" w:cs="Times New Roman"/>
          <w:sz w:val="24"/>
          <w:szCs w:val="24"/>
        </w:rPr>
        <w:t>Group Differences for the Electrophysiological and Behavioral Variables</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sidR="005638FE" w:rsidRPr="005638FE">
        <w:rPr>
          <w:rFonts w:ascii="Times New Roman" w:hAnsi="Times New Roman" w:cs="Times New Roman"/>
          <w:sz w:val="24"/>
          <w:szCs w:val="24"/>
        </w:rPr>
        <w:t>18</w:t>
      </w:r>
    </w:p>
    <w:p w14:paraId="3263C993" w14:textId="465227D6" w:rsidR="005638FE" w:rsidRPr="005638FE" w:rsidRDefault="005C5EB6" w:rsidP="005638FE">
      <w:pPr>
        <w:tabs>
          <w:tab w:val="left" w:pos="720"/>
        </w:tabs>
        <w:spacing w:after="0" w:line="480" w:lineRule="auto"/>
        <w:rPr>
          <w:rFonts w:ascii="Times New Roman" w:hAnsi="Times New Roman" w:cs="Times New Roman"/>
          <w:sz w:val="24"/>
          <w:szCs w:val="24"/>
        </w:rPr>
      </w:pPr>
      <w:r>
        <w:rPr>
          <w:rFonts w:ascii="Times New Roman" w:hAnsi="Times New Roman" w:cs="Times New Roman"/>
          <w:sz w:val="24"/>
          <w:szCs w:val="24"/>
        </w:rPr>
        <w:tab/>
      </w:r>
      <w:r w:rsidR="005638FE" w:rsidRPr="005638FE">
        <w:rPr>
          <w:rFonts w:ascii="Times New Roman" w:hAnsi="Times New Roman" w:cs="Times New Roman"/>
          <w:sz w:val="24"/>
          <w:szCs w:val="24"/>
        </w:rPr>
        <w:t>Correlations Among the Measures</w:t>
      </w:r>
      <w:r>
        <w:rPr>
          <w:rFonts w:ascii="Times New Roman" w:hAnsi="Times New Roman" w:cs="Times New Roman"/>
          <w:sz w:val="24"/>
          <w:szCs w:val="24"/>
        </w:rPr>
        <w:t>……………………………………………………….</w:t>
      </w:r>
      <w:r w:rsidR="005638FE" w:rsidRPr="005638FE">
        <w:rPr>
          <w:rFonts w:ascii="Times New Roman" w:hAnsi="Times New Roman" w:cs="Times New Roman"/>
          <w:sz w:val="24"/>
          <w:szCs w:val="24"/>
        </w:rPr>
        <w:t>20</w:t>
      </w:r>
    </w:p>
    <w:p w14:paraId="3938C9EB" w14:textId="067AF37C" w:rsidR="005638FE" w:rsidRPr="005638FE" w:rsidRDefault="003E11EB" w:rsidP="005638FE">
      <w:pPr>
        <w:tabs>
          <w:tab w:val="left" w:pos="720"/>
        </w:tabs>
        <w:spacing w:after="0" w:line="480" w:lineRule="auto"/>
        <w:rPr>
          <w:rFonts w:ascii="Times New Roman" w:hAnsi="Times New Roman" w:cs="Times New Roman"/>
          <w:sz w:val="24"/>
          <w:szCs w:val="24"/>
        </w:rPr>
      </w:pPr>
      <w:r>
        <w:rPr>
          <w:rFonts w:ascii="Times New Roman" w:hAnsi="Times New Roman" w:cs="Times New Roman"/>
          <w:sz w:val="24"/>
          <w:szCs w:val="24"/>
        </w:rPr>
        <w:tab/>
      </w:r>
      <w:r w:rsidR="005638FE" w:rsidRPr="005638FE">
        <w:rPr>
          <w:rFonts w:ascii="Times New Roman" w:hAnsi="Times New Roman" w:cs="Times New Roman"/>
          <w:sz w:val="24"/>
          <w:szCs w:val="24"/>
        </w:rPr>
        <w:t>Predicting Iron Status from the Indirect Measures of DA</w:t>
      </w:r>
      <w:r>
        <w:rPr>
          <w:rFonts w:ascii="Times New Roman" w:hAnsi="Times New Roman" w:cs="Times New Roman"/>
          <w:sz w:val="24"/>
          <w:szCs w:val="24"/>
        </w:rPr>
        <w:t>……………………………….</w:t>
      </w:r>
      <w:r w:rsidR="005638FE" w:rsidRPr="005638FE">
        <w:rPr>
          <w:rFonts w:ascii="Times New Roman" w:hAnsi="Times New Roman" w:cs="Times New Roman"/>
          <w:sz w:val="24"/>
          <w:szCs w:val="24"/>
        </w:rPr>
        <w:t>22</w:t>
      </w:r>
    </w:p>
    <w:p w14:paraId="48D7E80D" w14:textId="7DC3B1B2" w:rsidR="000A062B" w:rsidRDefault="003E11EB" w:rsidP="005638FE">
      <w:pPr>
        <w:tabs>
          <w:tab w:val="left" w:pos="720"/>
        </w:tabs>
        <w:spacing w:after="0" w:line="480" w:lineRule="auto"/>
        <w:rPr>
          <w:rFonts w:ascii="Times New Roman" w:hAnsi="Times New Roman" w:cs="Times New Roman"/>
          <w:sz w:val="24"/>
          <w:szCs w:val="24"/>
        </w:rPr>
      </w:pPr>
      <w:r>
        <w:rPr>
          <w:rFonts w:ascii="Times New Roman" w:hAnsi="Times New Roman" w:cs="Times New Roman"/>
          <w:sz w:val="24"/>
          <w:szCs w:val="24"/>
        </w:rPr>
        <w:tab/>
      </w:r>
      <w:r w:rsidR="005638FE" w:rsidRPr="005638FE">
        <w:rPr>
          <w:rFonts w:ascii="Times New Roman" w:hAnsi="Times New Roman" w:cs="Times New Roman"/>
          <w:sz w:val="24"/>
          <w:szCs w:val="24"/>
        </w:rPr>
        <w:t>Mediation Models</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22</w:t>
      </w:r>
    </w:p>
    <w:p w14:paraId="202E10F5" w14:textId="61E3CD29" w:rsidR="003E11EB" w:rsidRDefault="003E11EB" w:rsidP="005638FE">
      <w:pPr>
        <w:tabs>
          <w:tab w:val="left" w:pos="720"/>
        </w:tabs>
        <w:spacing w:after="0" w:line="480" w:lineRule="auto"/>
        <w:rPr>
          <w:rFonts w:ascii="Times New Roman" w:hAnsi="Times New Roman" w:cs="Times New Roman"/>
          <w:sz w:val="24"/>
          <w:szCs w:val="24"/>
        </w:rPr>
      </w:pPr>
      <w:r>
        <w:rPr>
          <w:rFonts w:ascii="Times New Roman" w:hAnsi="Times New Roman" w:cs="Times New Roman"/>
          <w:sz w:val="24"/>
          <w:szCs w:val="24"/>
        </w:rPr>
        <w:t>Discussion……………………………………………………………………………………</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23</w:t>
      </w:r>
    </w:p>
    <w:p w14:paraId="40EF6DD9" w14:textId="05E79A89" w:rsidR="003E11EB" w:rsidRDefault="003E11EB" w:rsidP="005638FE">
      <w:pPr>
        <w:tabs>
          <w:tab w:val="left" w:pos="720"/>
        </w:tabs>
        <w:spacing w:after="0" w:line="480" w:lineRule="auto"/>
        <w:rPr>
          <w:rFonts w:ascii="Times New Roman" w:hAnsi="Times New Roman" w:cs="Times New Roman"/>
          <w:sz w:val="24"/>
          <w:szCs w:val="24"/>
        </w:rPr>
      </w:pPr>
      <w:r>
        <w:rPr>
          <w:rFonts w:ascii="Times New Roman" w:hAnsi="Times New Roman" w:cs="Times New Roman"/>
          <w:sz w:val="24"/>
          <w:szCs w:val="24"/>
        </w:rPr>
        <w:t>References……………………………………………………………………………………</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2</w:t>
      </w:r>
      <w:r w:rsidR="00EB5F34">
        <w:rPr>
          <w:rFonts w:ascii="Times New Roman" w:hAnsi="Times New Roman" w:cs="Times New Roman"/>
          <w:sz w:val="24"/>
          <w:szCs w:val="24"/>
        </w:rPr>
        <w:t>8</w:t>
      </w:r>
    </w:p>
    <w:p w14:paraId="238A5D24" w14:textId="6BCAAC2B" w:rsidR="003E11EB" w:rsidRDefault="003E11EB" w:rsidP="005638FE">
      <w:pPr>
        <w:tabs>
          <w:tab w:val="left" w:pos="720"/>
        </w:tabs>
        <w:spacing w:after="0" w:line="480" w:lineRule="auto"/>
        <w:rPr>
          <w:rFonts w:ascii="Times New Roman" w:hAnsi="Times New Roman" w:cs="Times New Roman"/>
          <w:sz w:val="24"/>
          <w:szCs w:val="24"/>
        </w:rPr>
      </w:pPr>
      <w:r>
        <w:rPr>
          <w:rFonts w:ascii="Times New Roman" w:hAnsi="Times New Roman" w:cs="Times New Roman"/>
          <w:sz w:val="24"/>
          <w:szCs w:val="24"/>
        </w:rPr>
        <w:t>Tables and Figures………………………………………………………………………………</w:t>
      </w:r>
      <w:r w:rsidR="00C10A3F">
        <w:rPr>
          <w:rFonts w:ascii="Times New Roman" w:hAnsi="Times New Roman" w:cs="Times New Roman"/>
          <w:sz w:val="24"/>
          <w:szCs w:val="24"/>
        </w:rPr>
        <w:t>.</w:t>
      </w:r>
      <w:r>
        <w:rPr>
          <w:rFonts w:ascii="Times New Roman" w:hAnsi="Times New Roman" w:cs="Times New Roman"/>
          <w:sz w:val="24"/>
          <w:szCs w:val="24"/>
        </w:rPr>
        <w:t>4</w:t>
      </w:r>
      <w:r w:rsidR="00EB5F34">
        <w:rPr>
          <w:rFonts w:ascii="Times New Roman" w:hAnsi="Times New Roman" w:cs="Times New Roman"/>
          <w:sz w:val="24"/>
          <w:szCs w:val="24"/>
        </w:rPr>
        <w:t>2</w:t>
      </w:r>
    </w:p>
    <w:p w14:paraId="21B40C06" w14:textId="77777777" w:rsidR="00F85178" w:rsidRPr="00F85178" w:rsidRDefault="00F85178" w:rsidP="003E11EB">
      <w:pPr>
        <w:tabs>
          <w:tab w:val="right" w:pos="720"/>
        </w:tabs>
        <w:spacing w:after="0" w:line="480" w:lineRule="auto"/>
        <w:jc w:val="center"/>
        <w:rPr>
          <w:rFonts w:ascii="Times New Roman" w:hAnsi="Times New Roman" w:cs="Times New Roman"/>
          <w:color w:val="767171" w:themeColor="background2" w:themeShade="80"/>
          <w:sz w:val="24"/>
          <w:szCs w:val="24"/>
        </w:rPr>
        <w:sectPr w:rsidR="00F85178" w:rsidRPr="00F85178" w:rsidSect="00BF5A33">
          <w:headerReference w:type="default" r:id="rId8"/>
          <w:footerReference w:type="first" r:id="rId9"/>
          <w:pgSz w:w="12240" w:h="15840"/>
          <w:pgMar w:top="1440" w:right="1440" w:bottom="1440" w:left="1440" w:header="720" w:footer="720" w:gutter="0"/>
          <w:pgNumType w:start="7"/>
          <w:cols w:space="720"/>
          <w:docGrid w:linePitch="360"/>
        </w:sectPr>
      </w:pPr>
      <w:r w:rsidRPr="00F85178">
        <w:rPr>
          <w:rFonts w:ascii="Times New Roman" w:hAnsi="Times New Roman" w:cs="Times New Roman"/>
          <w:color w:val="767171" w:themeColor="background2" w:themeShade="80"/>
          <w:sz w:val="24"/>
          <w:szCs w:val="24"/>
        </w:rPr>
        <w:t>v</w:t>
      </w:r>
    </w:p>
    <w:p w14:paraId="637928B0" w14:textId="21814B02" w:rsidR="00F421F3" w:rsidRPr="00974E63" w:rsidRDefault="00F421F3" w:rsidP="00F85178">
      <w:pPr>
        <w:spacing w:after="0" w:line="480" w:lineRule="auto"/>
        <w:jc w:val="center"/>
        <w:rPr>
          <w:rFonts w:ascii="Times New Roman" w:hAnsi="Times New Roman" w:cs="Times New Roman"/>
          <w:sz w:val="24"/>
          <w:szCs w:val="24"/>
        </w:rPr>
      </w:pPr>
      <w:r>
        <w:rPr>
          <w:rFonts w:ascii="Times New Roman" w:hAnsi="Times New Roman" w:cs="Times New Roman"/>
          <w:b/>
          <w:bCs/>
          <w:sz w:val="24"/>
          <w:szCs w:val="24"/>
        </w:rPr>
        <w:lastRenderedPageBreak/>
        <w:t>Abstract</w:t>
      </w:r>
    </w:p>
    <w:p w14:paraId="02805E66" w14:textId="550983EF" w:rsidR="00F822D7" w:rsidRDefault="006A5CFC" w:rsidP="006972AB">
      <w:pPr>
        <w:spacing w:line="480" w:lineRule="auto"/>
        <w:jc w:val="both"/>
        <w:rPr>
          <w:rFonts w:ascii="Times New Roman" w:hAnsi="Times New Roman" w:cs="Times New Roman"/>
          <w:sz w:val="24"/>
          <w:szCs w:val="24"/>
        </w:rPr>
      </w:pPr>
      <w:r>
        <w:rPr>
          <w:rFonts w:ascii="Times New Roman" w:hAnsi="Times New Roman" w:cs="Times New Roman"/>
          <w:sz w:val="24"/>
          <w:szCs w:val="24"/>
        </w:rPr>
        <w:t>Animal studies have suggested that iron deficiency negatively affects dopamine</w:t>
      </w:r>
      <w:r w:rsidR="00581082">
        <w:rPr>
          <w:rFonts w:ascii="Times New Roman" w:hAnsi="Times New Roman" w:cs="Times New Roman"/>
          <w:sz w:val="24"/>
          <w:szCs w:val="24"/>
        </w:rPr>
        <w:t xml:space="preserve"> </w:t>
      </w:r>
      <w:r w:rsidR="00766835">
        <w:rPr>
          <w:rFonts w:ascii="Times New Roman" w:hAnsi="Times New Roman" w:cs="Times New Roman"/>
          <w:sz w:val="24"/>
          <w:szCs w:val="24"/>
        </w:rPr>
        <w:t xml:space="preserve">(DA) </w:t>
      </w:r>
      <w:r w:rsidR="00581082">
        <w:rPr>
          <w:rFonts w:ascii="Times New Roman" w:hAnsi="Times New Roman" w:cs="Times New Roman"/>
          <w:sz w:val="24"/>
          <w:szCs w:val="24"/>
        </w:rPr>
        <w:t>synthesis and reuptake</w:t>
      </w:r>
      <w:r>
        <w:rPr>
          <w:rFonts w:ascii="Times New Roman" w:hAnsi="Times New Roman" w:cs="Times New Roman"/>
          <w:sz w:val="24"/>
          <w:szCs w:val="24"/>
        </w:rPr>
        <w:t>, which in turn negatively affects</w:t>
      </w:r>
      <w:r w:rsidR="00581082">
        <w:rPr>
          <w:rFonts w:ascii="Times New Roman" w:hAnsi="Times New Roman" w:cs="Times New Roman"/>
          <w:sz w:val="24"/>
          <w:szCs w:val="24"/>
        </w:rPr>
        <w:t xml:space="preserve"> memory and</w:t>
      </w:r>
      <w:r>
        <w:rPr>
          <w:rFonts w:ascii="Times New Roman" w:hAnsi="Times New Roman" w:cs="Times New Roman"/>
          <w:sz w:val="24"/>
          <w:szCs w:val="24"/>
        </w:rPr>
        <w:t xml:space="preserve"> cognition.</w:t>
      </w:r>
      <w:r w:rsidR="00345EA9">
        <w:rPr>
          <w:rFonts w:ascii="Times New Roman" w:hAnsi="Times New Roman" w:cs="Times New Roman"/>
          <w:sz w:val="24"/>
          <w:szCs w:val="24"/>
        </w:rPr>
        <w:t xml:space="preserve"> However, </w:t>
      </w:r>
      <w:r w:rsidR="00E04CA7">
        <w:rPr>
          <w:rFonts w:ascii="Times New Roman" w:hAnsi="Times New Roman" w:cs="Times New Roman"/>
          <w:sz w:val="24"/>
          <w:szCs w:val="24"/>
        </w:rPr>
        <w:t xml:space="preserve">the literature on </w:t>
      </w:r>
      <w:r w:rsidR="000530CE">
        <w:rPr>
          <w:rFonts w:ascii="Times New Roman" w:hAnsi="Times New Roman" w:cs="Times New Roman"/>
          <w:sz w:val="24"/>
          <w:szCs w:val="24"/>
        </w:rPr>
        <w:t>the possible relationships among iron deficiency, DA dysregulation, and deficits in memory and cognition</w:t>
      </w:r>
      <w:r w:rsidR="00E04CA7">
        <w:rPr>
          <w:rFonts w:ascii="Times New Roman" w:hAnsi="Times New Roman" w:cs="Times New Roman"/>
          <w:sz w:val="24"/>
          <w:szCs w:val="24"/>
        </w:rPr>
        <w:t xml:space="preserve"> in humans is</w:t>
      </w:r>
      <w:r w:rsidR="00A55666">
        <w:rPr>
          <w:rFonts w:ascii="Times New Roman" w:hAnsi="Times New Roman" w:cs="Times New Roman"/>
          <w:sz w:val="24"/>
          <w:szCs w:val="24"/>
        </w:rPr>
        <w:t xml:space="preserve"> </w:t>
      </w:r>
      <w:r w:rsidR="00581082">
        <w:rPr>
          <w:rFonts w:ascii="Times New Roman" w:hAnsi="Times New Roman" w:cs="Times New Roman"/>
          <w:sz w:val="24"/>
          <w:szCs w:val="24"/>
        </w:rPr>
        <w:t>sparse.</w:t>
      </w:r>
      <w:r w:rsidR="00E04CA7">
        <w:rPr>
          <w:rFonts w:ascii="Times New Roman" w:hAnsi="Times New Roman" w:cs="Times New Roman"/>
          <w:sz w:val="24"/>
          <w:szCs w:val="24"/>
        </w:rPr>
        <w:t xml:space="preserve"> </w:t>
      </w:r>
      <w:r w:rsidR="004E00FD">
        <w:rPr>
          <w:rFonts w:ascii="Times New Roman" w:hAnsi="Times New Roman" w:cs="Times New Roman"/>
          <w:sz w:val="24"/>
          <w:szCs w:val="24"/>
        </w:rPr>
        <w:t xml:space="preserve">This study </w:t>
      </w:r>
      <w:r w:rsidR="00A55666">
        <w:rPr>
          <w:rFonts w:ascii="Times New Roman" w:hAnsi="Times New Roman" w:cs="Times New Roman"/>
          <w:sz w:val="24"/>
          <w:szCs w:val="24"/>
        </w:rPr>
        <w:t xml:space="preserve">was intended to assess whether the pattern </w:t>
      </w:r>
      <w:r w:rsidRPr="003A3B3D">
        <w:rPr>
          <w:rFonts w:ascii="Times New Roman" w:hAnsi="Times New Roman" w:cs="Times New Roman"/>
          <w:sz w:val="24"/>
          <w:szCs w:val="24"/>
        </w:rPr>
        <w:t>electroretinogra</w:t>
      </w:r>
      <w:r w:rsidR="00A55666">
        <w:rPr>
          <w:rFonts w:ascii="Times New Roman" w:hAnsi="Times New Roman" w:cs="Times New Roman"/>
          <w:sz w:val="24"/>
          <w:szCs w:val="24"/>
        </w:rPr>
        <w:t>m</w:t>
      </w:r>
      <w:r w:rsidRPr="003A3B3D">
        <w:rPr>
          <w:rFonts w:ascii="Times New Roman" w:hAnsi="Times New Roman" w:cs="Times New Roman"/>
          <w:sz w:val="24"/>
          <w:szCs w:val="24"/>
        </w:rPr>
        <w:t xml:space="preserve"> (pattern ERG) </w:t>
      </w:r>
      <w:r w:rsidR="00A55666">
        <w:rPr>
          <w:rFonts w:ascii="Times New Roman" w:hAnsi="Times New Roman" w:cs="Times New Roman"/>
          <w:sz w:val="24"/>
          <w:szCs w:val="24"/>
        </w:rPr>
        <w:t xml:space="preserve">could be used as an indirect </w:t>
      </w:r>
      <w:r w:rsidRPr="003A3B3D">
        <w:rPr>
          <w:rFonts w:ascii="Times New Roman" w:hAnsi="Times New Roman" w:cs="Times New Roman"/>
          <w:sz w:val="24"/>
          <w:szCs w:val="24"/>
        </w:rPr>
        <w:t xml:space="preserve">measure </w:t>
      </w:r>
      <w:r w:rsidR="00A55666">
        <w:rPr>
          <w:rFonts w:ascii="Times New Roman" w:hAnsi="Times New Roman" w:cs="Times New Roman"/>
          <w:sz w:val="24"/>
          <w:szCs w:val="24"/>
        </w:rPr>
        <w:t xml:space="preserve">of </w:t>
      </w:r>
      <w:r w:rsidR="00B24A0A">
        <w:rPr>
          <w:rFonts w:ascii="Times New Roman" w:hAnsi="Times New Roman" w:cs="Times New Roman"/>
          <w:sz w:val="24"/>
          <w:szCs w:val="24"/>
        </w:rPr>
        <w:t>DA</w:t>
      </w:r>
      <w:r>
        <w:rPr>
          <w:rFonts w:ascii="Times New Roman" w:hAnsi="Times New Roman" w:cs="Times New Roman"/>
          <w:sz w:val="24"/>
          <w:szCs w:val="24"/>
        </w:rPr>
        <w:t xml:space="preserve"> in </w:t>
      </w:r>
      <w:r w:rsidR="002B4A45">
        <w:rPr>
          <w:rFonts w:ascii="Times New Roman" w:hAnsi="Times New Roman" w:cs="Times New Roman"/>
          <w:sz w:val="24"/>
          <w:szCs w:val="24"/>
        </w:rPr>
        <w:t>college-age women</w:t>
      </w:r>
      <w:r>
        <w:rPr>
          <w:rFonts w:ascii="Times New Roman" w:hAnsi="Times New Roman" w:cs="Times New Roman"/>
          <w:sz w:val="24"/>
          <w:szCs w:val="24"/>
        </w:rPr>
        <w:t xml:space="preserve"> and </w:t>
      </w:r>
      <w:r w:rsidR="00817B20">
        <w:rPr>
          <w:rFonts w:ascii="Times New Roman" w:hAnsi="Times New Roman" w:cs="Times New Roman"/>
          <w:sz w:val="24"/>
          <w:szCs w:val="24"/>
        </w:rPr>
        <w:t xml:space="preserve">to assess the extent to which the features of the pattern ERG were </w:t>
      </w:r>
      <w:r w:rsidR="005040F7">
        <w:rPr>
          <w:rFonts w:ascii="Times New Roman" w:hAnsi="Times New Roman" w:cs="Times New Roman"/>
          <w:sz w:val="24"/>
          <w:szCs w:val="24"/>
        </w:rPr>
        <w:t>related</w:t>
      </w:r>
      <w:r w:rsidR="00817B20">
        <w:rPr>
          <w:rFonts w:ascii="Times New Roman" w:hAnsi="Times New Roman" w:cs="Times New Roman"/>
          <w:sz w:val="24"/>
          <w:szCs w:val="24"/>
        </w:rPr>
        <w:t xml:space="preserve"> to measures of iron levels and measures of cognition. For the pattern ERG to be useful as an indirect measure of dopamine in the context of iron deficiency, </w:t>
      </w:r>
      <w:r w:rsidR="00095600">
        <w:rPr>
          <w:rFonts w:ascii="Times New Roman" w:hAnsi="Times New Roman" w:cs="Times New Roman"/>
          <w:sz w:val="24"/>
          <w:szCs w:val="24"/>
        </w:rPr>
        <w:t>at least two things need to be true. First, the features of the pattern ERG should be sensitive to variations in blood measures of iron.</w:t>
      </w:r>
      <w:r w:rsidR="00783945">
        <w:rPr>
          <w:rFonts w:ascii="Times New Roman" w:hAnsi="Times New Roman" w:cs="Times New Roman"/>
          <w:sz w:val="24"/>
          <w:szCs w:val="24"/>
        </w:rPr>
        <w:t xml:space="preserve"> Second, the features of the pattern ERG need to be related to other measures that have been suggested as indirect measures of</w:t>
      </w:r>
      <w:r w:rsidR="00B24A0A">
        <w:rPr>
          <w:rFonts w:ascii="Times New Roman" w:hAnsi="Times New Roman" w:cs="Times New Roman"/>
          <w:sz w:val="24"/>
          <w:szCs w:val="24"/>
        </w:rPr>
        <w:t xml:space="preserve"> DA</w:t>
      </w:r>
      <w:r w:rsidR="00783945">
        <w:rPr>
          <w:rFonts w:ascii="Times New Roman" w:hAnsi="Times New Roman" w:cs="Times New Roman"/>
          <w:sz w:val="24"/>
          <w:szCs w:val="24"/>
        </w:rPr>
        <w:t>, such as blink rate. It is known that</w:t>
      </w:r>
      <w:r w:rsidRPr="00B93FAA">
        <w:rPr>
          <w:rFonts w:ascii="Times New Roman" w:hAnsi="Times New Roman" w:cs="Times New Roman"/>
          <w:sz w:val="24"/>
          <w:szCs w:val="24"/>
        </w:rPr>
        <w:t xml:space="preserve"> </w:t>
      </w:r>
      <w:r w:rsidR="00B24A0A">
        <w:rPr>
          <w:rFonts w:ascii="Times New Roman" w:hAnsi="Times New Roman" w:cs="Times New Roman"/>
          <w:sz w:val="24"/>
          <w:szCs w:val="24"/>
        </w:rPr>
        <w:t>DA</w:t>
      </w:r>
      <w:r w:rsidRPr="00B93FAA">
        <w:rPr>
          <w:rFonts w:ascii="Times New Roman" w:hAnsi="Times New Roman" w:cs="Times New Roman"/>
          <w:sz w:val="24"/>
          <w:szCs w:val="24"/>
        </w:rPr>
        <w:t xml:space="preserve"> is present in the retina, and because</w:t>
      </w:r>
      <w:r w:rsidR="00783945">
        <w:rPr>
          <w:rFonts w:ascii="Times New Roman" w:hAnsi="Times New Roman" w:cs="Times New Roman"/>
          <w:sz w:val="24"/>
          <w:szCs w:val="24"/>
        </w:rPr>
        <w:t xml:space="preserve"> the</w:t>
      </w:r>
      <w:r w:rsidRPr="00B93FAA">
        <w:rPr>
          <w:rFonts w:ascii="Times New Roman" w:hAnsi="Times New Roman" w:cs="Times New Roman"/>
          <w:sz w:val="24"/>
          <w:szCs w:val="24"/>
        </w:rPr>
        <w:t xml:space="preserve"> pattern ERG measures retinal activity, it has been used</w:t>
      </w:r>
      <w:r w:rsidR="00ED7D84">
        <w:rPr>
          <w:rFonts w:ascii="Times New Roman" w:hAnsi="Times New Roman" w:cs="Times New Roman"/>
          <w:sz w:val="24"/>
          <w:szCs w:val="24"/>
        </w:rPr>
        <w:t xml:space="preserve"> in a variety of contexts</w:t>
      </w:r>
      <w:r w:rsidRPr="00B93FAA">
        <w:rPr>
          <w:rFonts w:ascii="Times New Roman" w:hAnsi="Times New Roman" w:cs="Times New Roman"/>
          <w:sz w:val="24"/>
          <w:szCs w:val="24"/>
        </w:rPr>
        <w:t xml:space="preserve"> to assess dopaminergic functioning.</w:t>
      </w:r>
      <w:r w:rsidR="006972AB">
        <w:rPr>
          <w:rFonts w:ascii="Times New Roman" w:hAnsi="Times New Roman" w:cs="Times New Roman"/>
          <w:sz w:val="24"/>
          <w:szCs w:val="24"/>
        </w:rPr>
        <w:t xml:space="preserve"> The pattern ERG was measured in a total of 21 iron deficient non-anemic (IDNA) and 21 iron sufficient (IS) women, who also performed a contrast detection and probabilistic selection task, both with concurrent electroencephalography (EEG). In addition, both their spontaneous and task-related blink rates were measured. The </w:t>
      </w:r>
      <w:r w:rsidR="00D7447B">
        <w:rPr>
          <w:rFonts w:ascii="Times New Roman" w:hAnsi="Times New Roman" w:cs="Times New Roman"/>
          <w:sz w:val="24"/>
          <w:szCs w:val="24"/>
        </w:rPr>
        <w:t>implicit times</w:t>
      </w:r>
      <w:r w:rsidR="006972AB">
        <w:rPr>
          <w:rFonts w:ascii="Times New Roman" w:hAnsi="Times New Roman" w:cs="Times New Roman"/>
          <w:sz w:val="24"/>
          <w:szCs w:val="24"/>
        </w:rPr>
        <w:t xml:space="preserve"> of the two features of the pattern ERG—the </w:t>
      </w:r>
      <w:r w:rsidR="00D26C29">
        <w:rPr>
          <w:rFonts w:ascii="Times New Roman" w:hAnsi="Times New Roman" w:cs="Times New Roman"/>
          <w:sz w:val="24"/>
          <w:szCs w:val="24"/>
        </w:rPr>
        <w:t>A</w:t>
      </w:r>
      <w:r w:rsidR="006972AB">
        <w:rPr>
          <w:rFonts w:ascii="Times New Roman" w:hAnsi="Times New Roman" w:cs="Times New Roman"/>
          <w:i/>
          <w:iCs/>
          <w:sz w:val="24"/>
          <w:szCs w:val="24"/>
        </w:rPr>
        <w:t xml:space="preserve">- </w:t>
      </w:r>
      <w:r w:rsidR="006972AB">
        <w:rPr>
          <w:rFonts w:ascii="Times New Roman" w:hAnsi="Times New Roman" w:cs="Times New Roman"/>
          <w:sz w:val="24"/>
          <w:szCs w:val="24"/>
        </w:rPr>
        <w:t xml:space="preserve">and </w:t>
      </w:r>
      <w:r w:rsidR="00D26C29">
        <w:rPr>
          <w:rFonts w:ascii="Times New Roman" w:hAnsi="Times New Roman" w:cs="Times New Roman"/>
          <w:sz w:val="24"/>
          <w:szCs w:val="24"/>
        </w:rPr>
        <w:t>B</w:t>
      </w:r>
      <w:r w:rsidR="006972AB">
        <w:rPr>
          <w:rFonts w:ascii="Times New Roman" w:hAnsi="Times New Roman" w:cs="Times New Roman"/>
          <w:sz w:val="24"/>
          <w:szCs w:val="24"/>
        </w:rPr>
        <w:t>- waves –were significantly longer for the IDNA than for the IS women. Both the amplitudes and</w:t>
      </w:r>
      <w:r w:rsidR="00D7447B">
        <w:rPr>
          <w:rFonts w:ascii="Times New Roman" w:hAnsi="Times New Roman" w:cs="Times New Roman"/>
          <w:sz w:val="24"/>
          <w:szCs w:val="24"/>
        </w:rPr>
        <w:t xml:space="preserve"> implicit times </w:t>
      </w:r>
      <w:r w:rsidR="00610AEF">
        <w:rPr>
          <w:rFonts w:ascii="Times New Roman" w:hAnsi="Times New Roman" w:cs="Times New Roman"/>
          <w:sz w:val="24"/>
          <w:szCs w:val="24"/>
        </w:rPr>
        <w:t>of</w:t>
      </w:r>
      <w:r w:rsidR="006972AB">
        <w:rPr>
          <w:rFonts w:ascii="Times New Roman" w:hAnsi="Times New Roman" w:cs="Times New Roman"/>
          <w:sz w:val="24"/>
          <w:szCs w:val="24"/>
        </w:rPr>
        <w:t xml:space="preserve"> the </w:t>
      </w:r>
      <w:r w:rsidR="00D26C29">
        <w:rPr>
          <w:rFonts w:ascii="Times New Roman" w:hAnsi="Times New Roman" w:cs="Times New Roman"/>
          <w:sz w:val="24"/>
          <w:szCs w:val="24"/>
        </w:rPr>
        <w:t>A</w:t>
      </w:r>
      <w:r w:rsidR="006972AB">
        <w:rPr>
          <w:rFonts w:ascii="Times New Roman" w:hAnsi="Times New Roman" w:cs="Times New Roman"/>
          <w:i/>
          <w:iCs/>
          <w:sz w:val="24"/>
          <w:szCs w:val="24"/>
        </w:rPr>
        <w:t xml:space="preserve">- </w:t>
      </w:r>
      <w:r w:rsidR="006972AB">
        <w:rPr>
          <w:rFonts w:ascii="Times New Roman" w:hAnsi="Times New Roman" w:cs="Times New Roman"/>
          <w:sz w:val="24"/>
          <w:szCs w:val="24"/>
        </w:rPr>
        <w:t xml:space="preserve">and </w:t>
      </w:r>
      <w:r w:rsidR="00D26C29">
        <w:rPr>
          <w:rFonts w:ascii="Times New Roman" w:hAnsi="Times New Roman" w:cs="Times New Roman"/>
          <w:sz w:val="24"/>
          <w:szCs w:val="24"/>
        </w:rPr>
        <w:t>B</w:t>
      </w:r>
      <w:r w:rsidR="006972AB">
        <w:rPr>
          <w:rFonts w:ascii="Times New Roman" w:hAnsi="Times New Roman" w:cs="Times New Roman"/>
          <w:i/>
          <w:iCs/>
          <w:sz w:val="24"/>
          <w:szCs w:val="24"/>
        </w:rPr>
        <w:t>-</w:t>
      </w:r>
      <w:r w:rsidR="006972AB">
        <w:rPr>
          <w:rFonts w:ascii="Times New Roman" w:hAnsi="Times New Roman" w:cs="Times New Roman"/>
          <w:sz w:val="24"/>
          <w:szCs w:val="24"/>
        </w:rPr>
        <w:t>waves were significantly correlated with levels of serum ferritin (</w:t>
      </w:r>
      <w:proofErr w:type="spellStart"/>
      <w:r w:rsidR="006972AB">
        <w:rPr>
          <w:rFonts w:ascii="Times New Roman" w:hAnsi="Times New Roman" w:cs="Times New Roman"/>
          <w:sz w:val="24"/>
          <w:szCs w:val="24"/>
        </w:rPr>
        <w:t>sFt</w:t>
      </w:r>
      <w:proofErr w:type="spellEnd"/>
      <w:r w:rsidR="006972AB">
        <w:rPr>
          <w:rFonts w:ascii="Times New Roman" w:hAnsi="Times New Roman" w:cs="Times New Roman"/>
          <w:sz w:val="24"/>
          <w:szCs w:val="24"/>
        </w:rPr>
        <w:t xml:space="preserve">). However, only the amplitude of the </w:t>
      </w:r>
      <w:r w:rsidR="00D26C29">
        <w:rPr>
          <w:rFonts w:ascii="Times New Roman" w:hAnsi="Times New Roman" w:cs="Times New Roman"/>
          <w:sz w:val="24"/>
          <w:szCs w:val="24"/>
        </w:rPr>
        <w:t>A</w:t>
      </w:r>
      <w:r w:rsidR="006972AB">
        <w:rPr>
          <w:rFonts w:ascii="Times New Roman" w:hAnsi="Times New Roman" w:cs="Times New Roman"/>
          <w:i/>
          <w:iCs/>
          <w:sz w:val="24"/>
          <w:szCs w:val="24"/>
        </w:rPr>
        <w:t>-</w:t>
      </w:r>
      <w:r w:rsidR="006972AB">
        <w:rPr>
          <w:rFonts w:ascii="Times New Roman" w:hAnsi="Times New Roman" w:cs="Times New Roman"/>
          <w:sz w:val="24"/>
          <w:szCs w:val="24"/>
        </w:rPr>
        <w:t>wave was correlated with spontaneous blink rate.</w:t>
      </w:r>
      <w:r w:rsidR="00BF5A33" w:rsidRPr="00BF5A33">
        <w:t xml:space="preserve"> </w:t>
      </w:r>
      <w:r w:rsidR="00BF5A33" w:rsidRPr="00BF5A33">
        <w:rPr>
          <w:rFonts w:ascii="Times New Roman" w:hAnsi="Times New Roman" w:cs="Times New Roman"/>
          <w:sz w:val="24"/>
          <w:szCs w:val="24"/>
        </w:rPr>
        <w:t xml:space="preserve">IDNA women had higher contrast detection thresholds and lower levels of accuracy in the probabilistic selection task than did the IS women. Finally, there was evidence that the </w:t>
      </w:r>
      <w:r w:rsidR="00310C10">
        <w:rPr>
          <w:rFonts w:ascii="Times New Roman" w:hAnsi="Times New Roman" w:cs="Times New Roman"/>
          <w:sz w:val="24"/>
          <w:szCs w:val="24"/>
        </w:rPr>
        <w:t>implicit times</w:t>
      </w:r>
      <w:r w:rsidR="00BF5A33" w:rsidRPr="00BF5A33">
        <w:rPr>
          <w:rFonts w:ascii="Times New Roman" w:hAnsi="Times New Roman" w:cs="Times New Roman"/>
          <w:sz w:val="24"/>
          <w:szCs w:val="24"/>
        </w:rPr>
        <w:t xml:space="preserve"> of the ERG features, as proxy measures of DA, mediated the </w:t>
      </w:r>
      <w:r w:rsidR="00BF5A33" w:rsidRPr="00BF5A33">
        <w:rPr>
          <w:rFonts w:ascii="Times New Roman" w:hAnsi="Times New Roman" w:cs="Times New Roman"/>
          <w:sz w:val="24"/>
          <w:szCs w:val="24"/>
        </w:rPr>
        <w:lastRenderedPageBreak/>
        <w:t>relationship between iron levels and accuracy levels.</w:t>
      </w:r>
      <w:r w:rsidR="006972AB">
        <w:rPr>
          <w:rFonts w:ascii="Times New Roman" w:hAnsi="Times New Roman" w:cs="Times New Roman"/>
          <w:sz w:val="24"/>
          <w:szCs w:val="24"/>
        </w:rPr>
        <w:t xml:space="preserve"> The results suggest the utility of the pattern ERG in testing the hypothesis that iron deficiency affects </w:t>
      </w:r>
      <w:r w:rsidR="00C832A9">
        <w:rPr>
          <w:rFonts w:ascii="Times New Roman" w:hAnsi="Times New Roman" w:cs="Times New Roman"/>
          <w:sz w:val="24"/>
          <w:szCs w:val="24"/>
        </w:rPr>
        <w:t>DA</w:t>
      </w:r>
      <w:r w:rsidR="006972AB">
        <w:rPr>
          <w:rFonts w:ascii="Times New Roman" w:hAnsi="Times New Roman" w:cs="Times New Roman"/>
          <w:sz w:val="24"/>
          <w:szCs w:val="24"/>
        </w:rPr>
        <w:t xml:space="preserve"> levels in humans and that this may be on the mechanisms by which iron deficiency negatively affects cognition.</w:t>
      </w:r>
    </w:p>
    <w:p w14:paraId="422FFBA0" w14:textId="77777777" w:rsidR="00BF5A33" w:rsidRDefault="00BF5A33" w:rsidP="006972AB">
      <w:pPr>
        <w:spacing w:line="480" w:lineRule="auto"/>
        <w:jc w:val="center"/>
        <w:rPr>
          <w:rFonts w:ascii="Times New Roman" w:hAnsi="Times New Roman" w:cs="Times New Roman"/>
          <w:sz w:val="24"/>
          <w:szCs w:val="24"/>
        </w:rPr>
      </w:pPr>
    </w:p>
    <w:p w14:paraId="19EAB7DE" w14:textId="77777777" w:rsidR="00BF5A33" w:rsidRDefault="00BF5A33" w:rsidP="006972AB">
      <w:pPr>
        <w:spacing w:line="480" w:lineRule="auto"/>
        <w:jc w:val="center"/>
        <w:rPr>
          <w:rFonts w:ascii="Times New Roman" w:hAnsi="Times New Roman" w:cs="Times New Roman"/>
          <w:sz w:val="24"/>
          <w:szCs w:val="24"/>
        </w:rPr>
      </w:pPr>
    </w:p>
    <w:p w14:paraId="7B7D4753" w14:textId="77777777" w:rsidR="00BF5A33" w:rsidRDefault="00BF5A33" w:rsidP="006972AB">
      <w:pPr>
        <w:spacing w:line="480" w:lineRule="auto"/>
        <w:jc w:val="center"/>
        <w:rPr>
          <w:rFonts w:ascii="Times New Roman" w:hAnsi="Times New Roman" w:cs="Times New Roman"/>
          <w:sz w:val="24"/>
          <w:szCs w:val="24"/>
        </w:rPr>
      </w:pPr>
    </w:p>
    <w:p w14:paraId="2552A8B9" w14:textId="77777777" w:rsidR="00BF5A33" w:rsidRDefault="00BF5A33" w:rsidP="006972AB">
      <w:pPr>
        <w:spacing w:line="480" w:lineRule="auto"/>
        <w:jc w:val="center"/>
        <w:rPr>
          <w:rFonts w:ascii="Times New Roman" w:hAnsi="Times New Roman" w:cs="Times New Roman"/>
          <w:sz w:val="24"/>
          <w:szCs w:val="24"/>
        </w:rPr>
      </w:pPr>
    </w:p>
    <w:p w14:paraId="1612A04D" w14:textId="77777777" w:rsidR="003D7D98" w:rsidRDefault="003D7D98" w:rsidP="006972AB">
      <w:pPr>
        <w:spacing w:line="480" w:lineRule="auto"/>
        <w:jc w:val="center"/>
        <w:rPr>
          <w:rFonts w:ascii="Times New Roman" w:hAnsi="Times New Roman" w:cs="Times New Roman"/>
          <w:sz w:val="24"/>
          <w:szCs w:val="24"/>
        </w:rPr>
      </w:pPr>
    </w:p>
    <w:p w14:paraId="04E45D7A" w14:textId="77777777" w:rsidR="003D7D98" w:rsidRDefault="003D7D98" w:rsidP="006972AB">
      <w:pPr>
        <w:spacing w:line="480" w:lineRule="auto"/>
        <w:jc w:val="center"/>
        <w:rPr>
          <w:rFonts w:ascii="Times New Roman" w:hAnsi="Times New Roman" w:cs="Times New Roman"/>
          <w:sz w:val="24"/>
          <w:szCs w:val="24"/>
        </w:rPr>
      </w:pPr>
    </w:p>
    <w:p w14:paraId="610F1E81" w14:textId="77777777" w:rsidR="003D7D98" w:rsidRDefault="003D7D98" w:rsidP="006972AB">
      <w:pPr>
        <w:spacing w:line="480" w:lineRule="auto"/>
        <w:jc w:val="center"/>
        <w:rPr>
          <w:rFonts w:ascii="Times New Roman" w:hAnsi="Times New Roman" w:cs="Times New Roman"/>
          <w:sz w:val="24"/>
          <w:szCs w:val="24"/>
        </w:rPr>
      </w:pPr>
    </w:p>
    <w:p w14:paraId="7FFE2909" w14:textId="77777777" w:rsidR="003D7D98" w:rsidRDefault="003D7D98" w:rsidP="006972AB">
      <w:pPr>
        <w:spacing w:line="480" w:lineRule="auto"/>
        <w:jc w:val="center"/>
        <w:rPr>
          <w:rFonts w:ascii="Times New Roman" w:hAnsi="Times New Roman" w:cs="Times New Roman"/>
          <w:sz w:val="24"/>
          <w:szCs w:val="24"/>
        </w:rPr>
      </w:pPr>
    </w:p>
    <w:p w14:paraId="4CB45ECE" w14:textId="77777777" w:rsidR="003D7D98" w:rsidRDefault="003D7D98" w:rsidP="006972AB">
      <w:pPr>
        <w:spacing w:line="480" w:lineRule="auto"/>
        <w:jc w:val="center"/>
        <w:rPr>
          <w:rFonts w:ascii="Times New Roman" w:hAnsi="Times New Roman" w:cs="Times New Roman"/>
          <w:sz w:val="24"/>
          <w:szCs w:val="24"/>
        </w:rPr>
      </w:pPr>
    </w:p>
    <w:p w14:paraId="7B5C9007" w14:textId="77777777" w:rsidR="003D7D98" w:rsidRDefault="003D7D98" w:rsidP="006972AB">
      <w:pPr>
        <w:spacing w:line="480" w:lineRule="auto"/>
        <w:jc w:val="center"/>
        <w:rPr>
          <w:rFonts w:ascii="Times New Roman" w:hAnsi="Times New Roman" w:cs="Times New Roman"/>
          <w:sz w:val="24"/>
          <w:szCs w:val="24"/>
        </w:rPr>
      </w:pPr>
    </w:p>
    <w:p w14:paraId="2470DAEF" w14:textId="77777777" w:rsidR="003D7D98" w:rsidRDefault="003D7D98" w:rsidP="006972AB">
      <w:pPr>
        <w:spacing w:line="480" w:lineRule="auto"/>
        <w:jc w:val="center"/>
        <w:rPr>
          <w:rFonts w:ascii="Times New Roman" w:hAnsi="Times New Roman" w:cs="Times New Roman"/>
          <w:sz w:val="24"/>
          <w:szCs w:val="24"/>
        </w:rPr>
      </w:pPr>
    </w:p>
    <w:p w14:paraId="477AE47E" w14:textId="77777777" w:rsidR="003D7D98" w:rsidRDefault="003D7D98" w:rsidP="006972AB">
      <w:pPr>
        <w:spacing w:line="480" w:lineRule="auto"/>
        <w:jc w:val="center"/>
        <w:rPr>
          <w:rFonts w:ascii="Times New Roman" w:hAnsi="Times New Roman" w:cs="Times New Roman"/>
          <w:sz w:val="24"/>
          <w:szCs w:val="24"/>
        </w:rPr>
      </w:pPr>
    </w:p>
    <w:p w14:paraId="74E849B7" w14:textId="77777777" w:rsidR="00E84543" w:rsidRDefault="00E84543" w:rsidP="00E84543">
      <w:pPr>
        <w:spacing w:line="480" w:lineRule="auto"/>
        <w:jc w:val="center"/>
        <w:rPr>
          <w:rFonts w:ascii="Times New Roman" w:hAnsi="Times New Roman" w:cs="Times New Roman"/>
          <w:sz w:val="24"/>
          <w:szCs w:val="24"/>
        </w:rPr>
      </w:pPr>
    </w:p>
    <w:p w14:paraId="346D230E" w14:textId="77777777" w:rsidR="00E84543" w:rsidRDefault="00E84543" w:rsidP="00E84543">
      <w:pPr>
        <w:spacing w:line="480" w:lineRule="auto"/>
        <w:jc w:val="center"/>
        <w:rPr>
          <w:rFonts w:ascii="Times New Roman" w:hAnsi="Times New Roman" w:cs="Times New Roman"/>
          <w:sz w:val="24"/>
          <w:szCs w:val="24"/>
        </w:rPr>
      </w:pPr>
    </w:p>
    <w:p w14:paraId="7E73F8E6" w14:textId="77777777" w:rsidR="00E84543" w:rsidRDefault="00E84543" w:rsidP="00E84543">
      <w:pPr>
        <w:spacing w:line="480" w:lineRule="auto"/>
        <w:jc w:val="center"/>
        <w:rPr>
          <w:rFonts w:ascii="Times New Roman" w:hAnsi="Times New Roman" w:cs="Times New Roman"/>
          <w:sz w:val="24"/>
          <w:szCs w:val="24"/>
        </w:rPr>
      </w:pPr>
    </w:p>
    <w:p w14:paraId="669F766E" w14:textId="4220906E" w:rsidR="008F1B42" w:rsidRPr="009206CE" w:rsidRDefault="00DE4F2C" w:rsidP="00E84543">
      <w:pPr>
        <w:spacing w:line="480" w:lineRule="auto"/>
        <w:jc w:val="center"/>
        <w:rPr>
          <w:rFonts w:ascii="Times New Roman" w:hAnsi="Times New Roman" w:cs="Times New Roman"/>
          <w:color w:val="767171" w:themeColor="background2" w:themeShade="80"/>
          <w:sz w:val="24"/>
          <w:szCs w:val="24"/>
        </w:rPr>
        <w:sectPr w:rsidR="008F1B42" w:rsidRPr="009206CE" w:rsidSect="00F85178">
          <w:footerReference w:type="default" r:id="rId10"/>
          <w:pgSz w:w="12240" w:h="15840"/>
          <w:pgMar w:top="1440" w:right="1440" w:bottom="1440" w:left="1440" w:header="720" w:footer="720" w:gutter="0"/>
          <w:pgNumType w:fmt="lowerRoman" w:start="6"/>
          <w:cols w:space="720"/>
          <w:titlePg/>
          <w:docGrid w:linePitch="360"/>
        </w:sectPr>
      </w:pPr>
      <w:r w:rsidRPr="009206CE">
        <w:rPr>
          <w:rFonts w:ascii="Times New Roman" w:hAnsi="Times New Roman" w:cs="Times New Roman"/>
          <w:color w:val="767171" w:themeColor="background2" w:themeShade="80"/>
          <w:sz w:val="24"/>
          <w:szCs w:val="24"/>
        </w:rPr>
        <w:t>v</w:t>
      </w:r>
      <w:r w:rsidR="007041CB" w:rsidRPr="009206CE">
        <w:rPr>
          <w:rFonts w:ascii="Times New Roman" w:hAnsi="Times New Roman" w:cs="Times New Roman"/>
          <w:color w:val="767171" w:themeColor="background2" w:themeShade="80"/>
          <w:sz w:val="24"/>
          <w:szCs w:val="24"/>
        </w:rPr>
        <w:t>i</w:t>
      </w:r>
      <w:r w:rsidR="003D7D98" w:rsidRPr="009206CE">
        <w:rPr>
          <w:rFonts w:ascii="Times New Roman" w:hAnsi="Times New Roman" w:cs="Times New Roman"/>
          <w:color w:val="767171" w:themeColor="background2" w:themeShade="80"/>
          <w:sz w:val="24"/>
          <w:szCs w:val="24"/>
        </w:rPr>
        <w:t>i</w:t>
      </w:r>
    </w:p>
    <w:p w14:paraId="04DA9D7C" w14:textId="41FDBAF9" w:rsidR="00F822D7" w:rsidRDefault="000F6CD4" w:rsidP="007041CB">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The Pattern Electroretinogram as an Indirect Measure of Dopamine in Iron Deficiency</w:t>
      </w:r>
    </w:p>
    <w:p w14:paraId="5D0BC7D2" w14:textId="471E5D03" w:rsidR="008965EF" w:rsidRPr="008965EF" w:rsidRDefault="00F822D7" w:rsidP="002371C2">
      <w:pPr>
        <w:spacing w:after="0" w:line="480" w:lineRule="auto"/>
        <w:rPr>
          <w:rFonts w:ascii="Times New Roman" w:hAnsi="Times New Roman" w:cs="Times New Roman"/>
          <w:sz w:val="24"/>
          <w:szCs w:val="24"/>
        </w:rPr>
      </w:pPr>
      <w:r>
        <w:rPr>
          <w:rFonts w:ascii="Times New Roman" w:hAnsi="Times New Roman" w:cs="Times New Roman"/>
          <w:b/>
          <w:bCs/>
          <w:sz w:val="24"/>
          <w:szCs w:val="24"/>
        </w:rPr>
        <w:tab/>
      </w:r>
      <w:r w:rsidR="00B453B4">
        <w:rPr>
          <w:rFonts w:ascii="Times New Roman" w:hAnsi="Times New Roman" w:cs="Times New Roman"/>
          <w:sz w:val="24"/>
          <w:szCs w:val="24"/>
        </w:rPr>
        <w:t>Iron deficiency is the world’s most prevalent nutritional</w:t>
      </w:r>
      <w:r w:rsidR="00296E54">
        <w:rPr>
          <w:rFonts w:ascii="Times New Roman" w:hAnsi="Times New Roman" w:cs="Times New Roman"/>
          <w:sz w:val="24"/>
          <w:szCs w:val="24"/>
        </w:rPr>
        <w:t xml:space="preserve"> problem</w:t>
      </w:r>
      <w:r w:rsidR="00B453B4">
        <w:rPr>
          <w:rFonts w:ascii="Times New Roman" w:hAnsi="Times New Roman" w:cs="Times New Roman"/>
          <w:sz w:val="24"/>
          <w:szCs w:val="24"/>
        </w:rPr>
        <w:t xml:space="preserve">, affecting </w:t>
      </w:r>
      <w:r w:rsidR="00C152A7">
        <w:rPr>
          <w:rFonts w:ascii="Times New Roman" w:hAnsi="Times New Roman" w:cs="Times New Roman"/>
          <w:sz w:val="24"/>
          <w:szCs w:val="24"/>
        </w:rPr>
        <w:t>b</w:t>
      </w:r>
      <w:r w:rsidR="00B453B4">
        <w:rPr>
          <w:rFonts w:ascii="Times New Roman" w:hAnsi="Times New Roman" w:cs="Times New Roman"/>
          <w:sz w:val="24"/>
          <w:szCs w:val="24"/>
        </w:rPr>
        <w:t>illions of people worldwide</w:t>
      </w:r>
      <w:r w:rsidR="00FB5E07">
        <w:rPr>
          <w:rFonts w:ascii="Times New Roman" w:hAnsi="Times New Roman" w:cs="Times New Roman"/>
          <w:sz w:val="24"/>
          <w:szCs w:val="24"/>
        </w:rPr>
        <w:t>, especially women of reproductive age and children (</w:t>
      </w:r>
      <w:r w:rsidR="000A2F8A">
        <w:rPr>
          <w:rFonts w:ascii="Times New Roman" w:hAnsi="Times New Roman" w:cs="Times New Roman"/>
          <w:sz w:val="24"/>
          <w:szCs w:val="24"/>
        </w:rPr>
        <w:t xml:space="preserve">Beard 2003; </w:t>
      </w:r>
      <w:r w:rsidR="00E65AB5">
        <w:rPr>
          <w:rFonts w:ascii="Times New Roman" w:hAnsi="Times New Roman" w:cs="Times New Roman"/>
          <w:sz w:val="24"/>
          <w:szCs w:val="24"/>
        </w:rPr>
        <w:t xml:space="preserve">McClung &amp; Murray-Kolb, 2013; </w:t>
      </w:r>
      <w:r w:rsidR="00FB5E07">
        <w:rPr>
          <w:rFonts w:ascii="Times New Roman" w:hAnsi="Times New Roman" w:cs="Times New Roman"/>
          <w:sz w:val="24"/>
          <w:szCs w:val="24"/>
        </w:rPr>
        <w:t>Stevens et al., 2013)</w:t>
      </w:r>
      <w:r w:rsidR="00B453B4">
        <w:rPr>
          <w:rFonts w:ascii="Times New Roman" w:hAnsi="Times New Roman" w:cs="Times New Roman"/>
          <w:sz w:val="24"/>
          <w:szCs w:val="24"/>
        </w:rPr>
        <w:t>.</w:t>
      </w:r>
      <w:r w:rsidR="00C341A9">
        <w:rPr>
          <w:rFonts w:ascii="Times New Roman" w:hAnsi="Times New Roman" w:cs="Times New Roman"/>
          <w:sz w:val="24"/>
          <w:szCs w:val="24"/>
        </w:rPr>
        <w:t xml:space="preserve"> For </w:t>
      </w:r>
      <w:r w:rsidR="0041129A">
        <w:rPr>
          <w:rFonts w:ascii="Times New Roman" w:hAnsi="Times New Roman" w:cs="Times New Roman"/>
          <w:sz w:val="24"/>
          <w:szCs w:val="24"/>
        </w:rPr>
        <w:t xml:space="preserve">comparison, anemia, a condition which is most often caused by severe iron deficiency, affects an estimated </w:t>
      </w:r>
      <w:r w:rsidR="00214BE3">
        <w:rPr>
          <w:rFonts w:ascii="Times New Roman" w:hAnsi="Times New Roman" w:cs="Times New Roman"/>
          <w:sz w:val="24"/>
          <w:szCs w:val="24"/>
        </w:rPr>
        <w:t xml:space="preserve">29.9% </w:t>
      </w:r>
      <w:r w:rsidR="0041129A">
        <w:rPr>
          <w:rFonts w:ascii="Times New Roman" w:hAnsi="Times New Roman" w:cs="Times New Roman"/>
          <w:sz w:val="24"/>
          <w:szCs w:val="24"/>
        </w:rPr>
        <w:t>of women of reproductive age worldwide (World Health Organization, 202</w:t>
      </w:r>
      <w:r w:rsidR="003B3AFE">
        <w:rPr>
          <w:rFonts w:ascii="Times New Roman" w:hAnsi="Times New Roman" w:cs="Times New Roman"/>
          <w:sz w:val="24"/>
          <w:szCs w:val="24"/>
        </w:rPr>
        <w:t>3</w:t>
      </w:r>
      <w:r w:rsidR="0041129A">
        <w:rPr>
          <w:rFonts w:ascii="Times New Roman" w:hAnsi="Times New Roman" w:cs="Times New Roman"/>
          <w:sz w:val="24"/>
          <w:szCs w:val="24"/>
        </w:rPr>
        <w:t>).</w:t>
      </w:r>
      <w:r w:rsidR="00BF1BD7">
        <w:rPr>
          <w:rFonts w:ascii="Times New Roman" w:hAnsi="Times New Roman" w:cs="Times New Roman"/>
          <w:sz w:val="24"/>
          <w:szCs w:val="24"/>
        </w:rPr>
        <w:t xml:space="preserve"> This may be an underestimate for college-aged women, as our own</w:t>
      </w:r>
      <w:r w:rsidR="0041129A">
        <w:rPr>
          <w:rFonts w:ascii="Times New Roman" w:hAnsi="Times New Roman" w:cs="Times New Roman"/>
          <w:sz w:val="24"/>
          <w:szCs w:val="24"/>
        </w:rPr>
        <w:t xml:space="preserve"> </w:t>
      </w:r>
      <w:r w:rsidR="00BF1BD7">
        <w:rPr>
          <w:rFonts w:ascii="Times New Roman" w:hAnsi="Times New Roman" w:cs="Times New Roman"/>
          <w:sz w:val="24"/>
          <w:szCs w:val="24"/>
        </w:rPr>
        <w:t>s</w:t>
      </w:r>
      <w:r w:rsidR="00FB5E07" w:rsidRPr="00C4426B">
        <w:rPr>
          <w:rFonts w:ascii="Times New Roman" w:hAnsi="Times New Roman" w:cs="Times New Roman"/>
          <w:sz w:val="24"/>
          <w:szCs w:val="24"/>
        </w:rPr>
        <w:t xml:space="preserve">tudies </w:t>
      </w:r>
      <w:r w:rsidR="00BF1BD7">
        <w:rPr>
          <w:rFonts w:ascii="Times New Roman" w:hAnsi="Times New Roman" w:cs="Times New Roman"/>
          <w:sz w:val="24"/>
          <w:szCs w:val="24"/>
        </w:rPr>
        <w:t>have</w:t>
      </w:r>
      <w:r w:rsidR="00FB5E07" w:rsidRPr="00C4426B">
        <w:rPr>
          <w:rFonts w:ascii="Times New Roman" w:hAnsi="Times New Roman" w:cs="Times New Roman"/>
          <w:sz w:val="24"/>
          <w:szCs w:val="24"/>
        </w:rPr>
        <w:t xml:space="preserve"> </w:t>
      </w:r>
      <w:r w:rsidR="004F2358" w:rsidRPr="00C4426B">
        <w:rPr>
          <w:rFonts w:ascii="Times New Roman" w:hAnsi="Times New Roman" w:cs="Times New Roman"/>
          <w:sz w:val="24"/>
          <w:szCs w:val="24"/>
        </w:rPr>
        <w:t>indicated that 40-60% of college age women suffer from iron deficiency</w:t>
      </w:r>
      <w:r w:rsidR="002E2BB1" w:rsidRPr="00C4426B">
        <w:rPr>
          <w:rFonts w:ascii="Times New Roman" w:hAnsi="Times New Roman" w:cs="Times New Roman"/>
          <w:sz w:val="24"/>
          <w:szCs w:val="24"/>
        </w:rPr>
        <w:t>, anemia, or both,</w:t>
      </w:r>
      <w:r w:rsidR="004F2358" w:rsidRPr="00C4426B">
        <w:rPr>
          <w:rFonts w:ascii="Times New Roman" w:hAnsi="Times New Roman" w:cs="Times New Roman"/>
          <w:sz w:val="24"/>
          <w:szCs w:val="24"/>
        </w:rPr>
        <w:t xml:space="preserve"> </w:t>
      </w:r>
      <w:r w:rsidR="00BF1BD7">
        <w:rPr>
          <w:rFonts w:ascii="Times New Roman" w:hAnsi="Times New Roman" w:cs="Times New Roman"/>
          <w:sz w:val="24"/>
          <w:szCs w:val="24"/>
        </w:rPr>
        <w:t xml:space="preserve">and </w:t>
      </w:r>
      <w:r w:rsidR="004F2358" w:rsidRPr="00C4426B">
        <w:rPr>
          <w:rFonts w:ascii="Times New Roman" w:hAnsi="Times New Roman" w:cs="Times New Roman"/>
          <w:sz w:val="24"/>
          <w:szCs w:val="24"/>
        </w:rPr>
        <w:t>a</w:t>
      </w:r>
      <w:r w:rsidR="00BF1BD7">
        <w:rPr>
          <w:rFonts w:ascii="Times New Roman" w:hAnsi="Times New Roman" w:cs="Times New Roman"/>
          <w:sz w:val="24"/>
          <w:szCs w:val="24"/>
        </w:rPr>
        <w:t>re</w:t>
      </w:r>
      <w:r w:rsidR="004F2358" w:rsidRPr="00C4426B">
        <w:rPr>
          <w:rFonts w:ascii="Times New Roman" w:hAnsi="Times New Roman" w:cs="Times New Roman"/>
          <w:sz w:val="24"/>
          <w:szCs w:val="24"/>
        </w:rPr>
        <w:t xml:space="preserve"> unaware of their </w:t>
      </w:r>
      <w:r w:rsidR="0041129A" w:rsidRPr="00C4426B">
        <w:rPr>
          <w:rFonts w:ascii="Times New Roman" w:hAnsi="Times New Roman" w:cs="Times New Roman"/>
          <w:sz w:val="24"/>
          <w:szCs w:val="24"/>
        </w:rPr>
        <w:t>conditions (</w:t>
      </w:r>
      <w:proofErr w:type="spellStart"/>
      <w:r w:rsidR="0038021A">
        <w:rPr>
          <w:rFonts w:ascii="Times New Roman" w:hAnsi="Times New Roman" w:cs="Times New Roman"/>
          <w:sz w:val="24"/>
          <w:szCs w:val="24"/>
        </w:rPr>
        <w:t>Rhoten</w:t>
      </w:r>
      <w:proofErr w:type="spellEnd"/>
      <w:r w:rsidR="00C6248A">
        <w:rPr>
          <w:rFonts w:ascii="Times New Roman" w:hAnsi="Times New Roman" w:cs="Times New Roman"/>
          <w:sz w:val="24"/>
          <w:szCs w:val="24"/>
        </w:rPr>
        <w:t>, 2019, unpublished data</w:t>
      </w:r>
      <w:r w:rsidR="0041129A" w:rsidRPr="00C4426B">
        <w:rPr>
          <w:rFonts w:ascii="Times New Roman" w:hAnsi="Times New Roman" w:cs="Times New Roman"/>
          <w:sz w:val="24"/>
          <w:szCs w:val="24"/>
        </w:rPr>
        <w:t>).</w:t>
      </w:r>
      <w:r w:rsidR="004F2358" w:rsidRPr="00C4426B">
        <w:rPr>
          <w:rFonts w:ascii="Times New Roman" w:hAnsi="Times New Roman" w:cs="Times New Roman"/>
          <w:sz w:val="24"/>
          <w:szCs w:val="24"/>
        </w:rPr>
        <w:t xml:space="preserve"> </w:t>
      </w:r>
      <w:r w:rsidR="00DA423B">
        <w:rPr>
          <w:rFonts w:ascii="Times New Roman" w:hAnsi="Times New Roman" w:cs="Times New Roman"/>
          <w:sz w:val="24"/>
          <w:szCs w:val="24"/>
        </w:rPr>
        <w:t>Iron deficiency tends to</w:t>
      </w:r>
      <w:r w:rsidR="005C4EAA">
        <w:rPr>
          <w:rFonts w:ascii="Times New Roman" w:hAnsi="Times New Roman" w:cs="Times New Roman"/>
          <w:sz w:val="24"/>
          <w:szCs w:val="24"/>
        </w:rPr>
        <w:t xml:space="preserve"> disproportionately</w:t>
      </w:r>
      <w:r w:rsidR="00DA423B">
        <w:rPr>
          <w:rFonts w:ascii="Times New Roman" w:hAnsi="Times New Roman" w:cs="Times New Roman"/>
          <w:sz w:val="24"/>
          <w:szCs w:val="24"/>
        </w:rPr>
        <w:t xml:space="preserve"> affect women of reproductive age</w:t>
      </w:r>
      <w:r w:rsidR="005C4EAA">
        <w:rPr>
          <w:rFonts w:ascii="Times New Roman" w:hAnsi="Times New Roman" w:cs="Times New Roman"/>
          <w:sz w:val="24"/>
          <w:szCs w:val="24"/>
        </w:rPr>
        <w:t xml:space="preserve">, </w:t>
      </w:r>
      <w:r w:rsidR="00C33F83">
        <w:rPr>
          <w:rFonts w:ascii="Times New Roman" w:hAnsi="Times New Roman" w:cs="Times New Roman"/>
          <w:sz w:val="24"/>
          <w:szCs w:val="24"/>
        </w:rPr>
        <w:t xml:space="preserve">due to </w:t>
      </w:r>
      <w:r w:rsidR="00424798">
        <w:rPr>
          <w:rFonts w:ascii="Times New Roman" w:hAnsi="Times New Roman" w:cs="Times New Roman"/>
          <w:sz w:val="24"/>
          <w:szCs w:val="24"/>
        </w:rPr>
        <w:t>regular</w:t>
      </w:r>
      <w:r w:rsidR="00193653">
        <w:rPr>
          <w:rFonts w:ascii="Times New Roman" w:hAnsi="Times New Roman" w:cs="Times New Roman"/>
          <w:sz w:val="24"/>
          <w:szCs w:val="24"/>
        </w:rPr>
        <w:t xml:space="preserve"> blood loss from menstruation,</w:t>
      </w:r>
      <w:r w:rsidR="000258AA">
        <w:rPr>
          <w:rFonts w:ascii="Times New Roman" w:hAnsi="Times New Roman" w:cs="Times New Roman"/>
          <w:sz w:val="24"/>
          <w:szCs w:val="24"/>
        </w:rPr>
        <w:t xml:space="preserve"> </w:t>
      </w:r>
      <w:r w:rsidR="00451A84">
        <w:rPr>
          <w:rFonts w:ascii="Times New Roman" w:hAnsi="Times New Roman" w:cs="Times New Roman"/>
          <w:sz w:val="24"/>
          <w:szCs w:val="24"/>
        </w:rPr>
        <w:t xml:space="preserve">iron requirements </w:t>
      </w:r>
      <w:r w:rsidR="009969DE">
        <w:rPr>
          <w:rFonts w:ascii="Times New Roman" w:hAnsi="Times New Roman" w:cs="Times New Roman"/>
          <w:sz w:val="24"/>
          <w:szCs w:val="24"/>
        </w:rPr>
        <w:t>during pregnancy</w:t>
      </w:r>
      <w:r w:rsidR="000258AA">
        <w:rPr>
          <w:rFonts w:ascii="Times New Roman" w:hAnsi="Times New Roman" w:cs="Times New Roman"/>
          <w:sz w:val="24"/>
          <w:szCs w:val="24"/>
        </w:rPr>
        <w:t>,</w:t>
      </w:r>
      <w:r w:rsidR="00193653">
        <w:rPr>
          <w:rFonts w:ascii="Times New Roman" w:hAnsi="Times New Roman" w:cs="Times New Roman"/>
          <w:sz w:val="24"/>
          <w:szCs w:val="24"/>
        </w:rPr>
        <w:t xml:space="preserve"> as well as </w:t>
      </w:r>
      <w:r w:rsidR="00327FF3">
        <w:rPr>
          <w:rFonts w:ascii="Times New Roman" w:hAnsi="Times New Roman" w:cs="Times New Roman"/>
          <w:sz w:val="24"/>
          <w:szCs w:val="24"/>
        </w:rPr>
        <w:t>a low intake of iron through diet</w:t>
      </w:r>
      <w:r w:rsidR="000258AA">
        <w:rPr>
          <w:rFonts w:ascii="Times New Roman" w:hAnsi="Times New Roman" w:cs="Times New Roman"/>
          <w:sz w:val="24"/>
          <w:szCs w:val="24"/>
        </w:rPr>
        <w:t xml:space="preserve"> (McClung &amp; Murray-Kolb, 2013). </w:t>
      </w:r>
    </w:p>
    <w:p w14:paraId="7619955D" w14:textId="354BD608" w:rsidR="005834DA" w:rsidRDefault="009743D7" w:rsidP="002371C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These findings are</w:t>
      </w:r>
      <w:r w:rsidR="001653A4">
        <w:rPr>
          <w:rFonts w:ascii="Times New Roman" w:hAnsi="Times New Roman" w:cs="Times New Roman"/>
          <w:sz w:val="24"/>
          <w:szCs w:val="24"/>
        </w:rPr>
        <w:t xml:space="preserve"> relevant</w:t>
      </w:r>
      <w:r>
        <w:rPr>
          <w:rFonts w:ascii="Times New Roman" w:hAnsi="Times New Roman" w:cs="Times New Roman"/>
          <w:sz w:val="24"/>
          <w:szCs w:val="24"/>
        </w:rPr>
        <w:t xml:space="preserve"> as </w:t>
      </w:r>
      <w:r w:rsidR="005506E9">
        <w:rPr>
          <w:rFonts w:ascii="Times New Roman" w:hAnsi="Times New Roman" w:cs="Times New Roman"/>
          <w:sz w:val="24"/>
          <w:szCs w:val="24"/>
        </w:rPr>
        <w:t xml:space="preserve">studies </w:t>
      </w:r>
      <w:r w:rsidR="004F2358">
        <w:rPr>
          <w:rFonts w:ascii="Times New Roman" w:hAnsi="Times New Roman" w:cs="Times New Roman"/>
          <w:sz w:val="24"/>
          <w:szCs w:val="24"/>
        </w:rPr>
        <w:t>ha</w:t>
      </w:r>
      <w:r w:rsidR="005506E9">
        <w:rPr>
          <w:rFonts w:ascii="Times New Roman" w:hAnsi="Times New Roman" w:cs="Times New Roman"/>
          <w:sz w:val="24"/>
          <w:szCs w:val="24"/>
        </w:rPr>
        <w:t>ve</w:t>
      </w:r>
      <w:r w:rsidR="004F2358">
        <w:rPr>
          <w:rFonts w:ascii="Times New Roman" w:hAnsi="Times New Roman" w:cs="Times New Roman"/>
          <w:sz w:val="24"/>
          <w:szCs w:val="24"/>
        </w:rPr>
        <w:t xml:space="preserve"> shown that i</w:t>
      </w:r>
      <w:r w:rsidR="00FB5E07">
        <w:rPr>
          <w:rFonts w:ascii="Times New Roman" w:hAnsi="Times New Roman" w:cs="Times New Roman"/>
          <w:sz w:val="24"/>
          <w:szCs w:val="24"/>
        </w:rPr>
        <w:t xml:space="preserve">ron deficiency </w:t>
      </w:r>
      <w:r w:rsidR="00296E54">
        <w:rPr>
          <w:rFonts w:ascii="Times New Roman" w:hAnsi="Times New Roman" w:cs="Times New Roman"/>
          <w:sz w:val="24"/>
          <w:szCs w:val="24"/>
        </w:rPr>
        <w:t>contribut</w:t>
      </w:r>
      <w:r w:rsidR="00FB5E07">
        <w:rPr>
          <w:rFonts w:ascii="Times New Roman" w:hAnsi="Times New Roman" w:cs="Times New Roman"/>
          <w:sz w:val="24"/>
          <w:szCs w:val="24"/>
        </w:rPr>
        <w:t>es</w:t>
      </w:r>
      <w:r w:rsidR="00296E54">
        <w:rPr>
          <w:rFonts w:ascii="Times New Roman" w:hAnsi="Times New Roman" w:cs="Times New Roman"/>
          <w:sz w:val="24"/>
          <w:szCs w:val="24"/>
        </w:rPr>
        <w:t xml:space="preserve"> to negative effects on</w:t>
      </w:r>
      <w:r w:rsidR="00517B23">
        <w:rPr>
          <w:rFonts w:ascii="Times New Roman" w:hAnsi="Times New Roman" w:cs="Times New Roman"/>
          <w:sz w:val="24"/>
          <w:szCs w:val="24"/>
        </w:rPr>
        <w:t xml:space="preserve"> behavior, emotion, and</w:t>
      </w:r>
      <w:r w:rsidR="00296E54">
        <w:rPr>
          <w:rFonts w:ascii="Times New Roman" w:hAnsi="Times New Roman" w:cs="Times New Roman"/>
          <w:sz w:val="24"/>
          <w:szCs w:val="24"/>
        </w:rPr>
        <w:t xml:space="preserve"> cognition, including problems with attention, </w:t>
      </w:r>
      <w:r w:rsidR="00F2703F">
        <w:rPr>
          <w:rFonts w:ascii="Times New Roman" w:hAnsi="Times New Roman" w:cs="Times New Roman"/>
          <w:sz w:val="24"/>
          <w:szCs w:val="24"/>
        </w:rPr>
        <w:t xml:space="preserve">memory, </w:t>
      </w:r>
      <w:r w:rsidR="00296E54">
        <w:rPr>
          <w:rFonts w:ascii="Times New Roman" w:hAnsi="Times New Roman" w:cs="Times New Roman"/>
          <w:sz w:val="24"/>
          <w:szCs w:val="24"/>
        </w:rPr>
        <w:t xml:space="preserve">intelligence, </w:t>
      </w:r>
      <w:r>
        <w:rPr>
          <w:rFonts w:ascii="Times New Roman" w:hAnsi="Times New Roman" w:cs="Times New Roman"/>
          <w:sz w:val="24"/>
          <w:szCs w:val="24"/>
        </w:rPr>
        <w:t xml:space="preserve">and </w:t>
      </w:r>
      <w:r w:rsidR="00296E54">
        <w:rPr>
          <w:rFonts w:ascii="Times New Roman" w:hAnsi="Times New Roman" w:cs="Times New Roman"/>
          <w:sz w:val="24"/>
          <w:szCs w:val="24"/>
        </w:rPr>
        <w:t>perception</w:t>
      </w:r>
      <w:r w:rsidR="003924EF">
        <w:rPr>
          <w:rFonts w:ascii="Times New Roman" w:hAnsi="Times New Roman" w:cs="Times New Roman"/>
          <w:sz w:val="24"/>
          <w:szCs w:val="24"/>
        </w:rPr>
        <w:t xml:space="preserve"> that are replaced with iron repletion</w:t>
      </w:r>
      <w:r w:rsidR="004F2358">
        <w:rPr>
          <w:rFonts w:ascii="Times New Roman" w:hAnsi="Times New Roman" w:cs="Times New Roman"/>
          <w:sz w:val="24"/>
          <w:szCs w:val="24"/>
        </w:rPr>
        <w:t xml:space="preserve"> (</w:t>
      </w:r>
      <w:r w:rsidR="00641F51">
        <w:rPr>
          <w:rFonts w:ascii="Times New Roman" w:hAnsi="Times New Roman" w:cs="Times New Roman"/>
          <w:sz w:val="24"/>
          <w:szCs w:val="24"/>
        </w:rPr>
        <w:t xml:space="preserve">Ferreira et al., 2019; </w:t>
      </w:r>
      <w:proofErr w:type="spellStart"/>
      <w:r w:rsidR="004F2358">
        <w:rPr>
          <w:rFonts w:ascii="Times New Roman" w:hAnsi="Times New Roman" w:cs="Times New Roman"/>
          <w:sz w:val="24"/>
          <w:szCs w:val="24"/>
        </w:rPr>
        <w:t>J</w:t>
      </w:r>
      <w:r w:rsidR="004F2358" w:rsidRPr="004F2358">
        <w:rPr>
          <w:rFonts w:ascii="Times New Roman" w:hAnsi="Times New Roman" w:cs="Times New Roman"/>
          <w:sz w:val="24"/>
          <w:szCs w:val="24"/>
        </w:rPr>
        <w:t>á</w:t>
      </w:r>
      <w:r w:rsidR="004F2358">
        <w:rPr>
          <w:rFonts w:ascii="Times New Roman" w:hAnsi="Times New Roman" w:cs="Times New Roman"/>
          <w:sz w:val="24"/>
          <w:szCs w:val="24"/>
        </w:rPr>
        <w:t>uregui-Lobera</w:t>
      </w:r>
      <w:proofErr w:type="spellEnd"/>
      <w:r w:rsidR="004F2358">
        <w:rPr>
          <w:rFonts w:ascii="Times New Roman" w:hAnsi="Times New Roman" w:cs="Times New Roman"/>
          <w:sz w:val="24"/>
          <w:szCs w:val="24"/>
        </w:rPr>
        <w:t>, 2014).</w:t>
      </w:r>
      <w:r w:rsidR="00775FAF">
        <w:rPr>
          <w:rFonts w:ascii="Times New Roman" w:hAnsi="Times New Roman" w:cs="Times New Roman"/>
          <w:sz w:val="24"/>
          <w:szCs w:val="24"/>
        </w:rPr>
        <w:t xml:space="preserve"> </w:t>
      </w:r>
      <w:r w:rsidR="003924EF">
        <w:rPr>
          <w:rFonts w:ascii="Times New Roman" w:hAnsi="Times New Roman" w:cs="Times New Roman"/>
          <w:sz w:val="24"/>
          <w:szCs w:val="24"/>
        </w:rPr>
        <w:t xml:space="preserve">For example, </w:t>
      </w:r>
      <w:r w:rsidR="00BC12C1">
        <w:rPr>
          <w:rFonts w:ascii="Times New Roman" w:hAnsi="Times New Roman" w:cs="Times New Roman"/>
          <w:sz w:val="24"/>
          <w:szCs w:val="24"/>
        </w:rPr>
        <w:t>Wenger et al. (2017</w:t>
      </w:r>
      <w:r w:rsidR="00062247">
        <w:rPr>
          <w:rFonts w:ascii="Times New Roman" w:hAnsi="Times New Roman" w:cs="Times New Roman"/>
          <w:sz w:val="24"/>
          <w:szCs w:val="24"/>
        </w:rPr>
        <w:t>a</w:t>
      </w:r>
      <w:r w:rsidR="00BC12C1">
        <w:rPr>
          <w:rFonts w:ascii="Times New Roman" w:hAnsi="Times New Roman" w:cs="Times New Roman"/>
          <w:sz w:val="24"/>
          <w:szCs w:val="24"/>
        </w:rPr>
        <w:t xml:space="preserve">) found that iron deficient (ID) </w:t>
      </w:r>
      <w:r w:rsidR="00FF0C3F">
        <w:rPr>
          <w:rFonts w:ascii="Times New Roman" w:hAnsi="Times New Roman" w:cs="Times New Roman"/>
          <w:sz w:val="24"/>
          <w:szCs w:val="24"/>
        </w:rPr>
        <w:t xml:space="preserve">Indian </w:t>
      </w:r>
      <w:r w:rsidR="00BC12C1">
        <w:rPr>
          <w:rFonts w:ascii="Times New Roman" w:hAnsi="Times New Roman" w:cs="Times New Roman"/>
          <w:sz w:val="24"/>
          <w:szCs w:val="24"/>
        </w:rPr>
        <w:t>women of reproductive age</w:t>
      </w:r>
      <w:r w:rsidR="008B053D">
        <w:rPr>
          <w:rFonts w:ascii="Times New Roman" w:hAnsi="Times New Roman" w:cs="Times New Roman"/>
          <w:sz w:val="24"/>
          <w:szCs w:val="24"/>
        </w:rPr>
        <w:t xml:space="preserve"> performed significantly better at tasks on attention, perception, and memory after consuming double-fortified salt (containing </w:t>
      </w:r>
      <w:r w:rsidR="00BC12C1">
        <w:rPr>
          <w:rFonts w:ascii="Times New Roman" w:hAnsi="Times New Roman" w:cs="Times New Roman"/>
          <w:sz w:val="24"/>
          <w:szCs w:val="24"/>
        </w:rPr>
        <w:t>ferrous fumarate</w:t>
      </w:r>
      <w:r w:rsidR="008B053D">
        <w:rPr>
          <w:rFonts w:ascii="Times New Roman" w:hAnsi="Times New Roman" w:cs="Times New Roman"/>
          <w:sz w:val="24"/>
          <w:szCs w:val="24"/>
        </w:rPr>
        <w:t>)</w:t>
      </w:r>
      <w:r w:rsidR="00FB5814">
        <w:rPr>
          <w:rFonts w:ascii="Times New Roman" w:hAnsi="Times New Roman" w:cs="Times New Roman"/>
          <w:sz w:val="24"/>
          <w:szCs w:val="24"/>
        </w:rPr>
        <w:t xml:space="preserve"> for 10 months</w:t>
      </w:r>
      <w:r w:rsidR="008B053D">
        <w:rPr>
          <w:rFonts w:ascii="Times New Roman" w:hAnsi="Times New Roman" w:cs="Times New Roman"/>
          <w:sz w:val="24"/>
          <w:szCs w:val="24"/>
        </w:rPr>
        <w:t>, as compared to a group consuming control salt.</w:t>
      </w:r>
      <w:r w:rsidR="005834DA">
        <w:rPr>
          <w:rFonts w:ascii="Times New Roman" w:hAnsi="Times New Roman" w:cs="Times New Roman"/>
          <w:sz w:val="24"/>
          <w:szCs w:val="24"/>
        </w:rPr>
        <w:t xml:space="preserve"> </w:t>
      </w:r>
      <w:r w:rsidR="001753CD">
        <w:rPr>
          <w:rFonts w:ascii="Times New Roman" w:hAnsi="Times New Roman" w:cs="Times New Roman"/>
          <w:sz w:val="24"/>
          <w:szCs w:val="24"/>
        </w:rPr>
        <w:t xml:space="preserve">It was </w:t>
      </w:r>
      <w:r w:rsidR="00FB5814">
        <w:rPr>
          <w:rFonts w:ascii="Times New Roman" w:hAnsi="Times New Roman" w:cs="Times New Roman"/>
          <w:sz w:val="24"/>
          <w:szCs w:val="24"/>
        </w:rPr>
        <w:t>found that low-level attention</w:t>
      </w:r>
      <w:r w:rsidR="00BC0725">
        <w:rPr>
          <w:rFonts w:ascii="Times New Roman" w:hAnsi="Times New Roman" w:cs="Times New Roman"/>
          <w:sz w:val="24"/>
          <w:szCs w:val="24"/>
        </w:rPr>
        <w:t>al</w:t>
      </w:r>
      <w:r w:rsidR="00FB5814">
        <w:rPr>
          <w:rFonts w:ascii="Times New Roman" w:hAnsi="Times New Roman" w:cs="Times New Roman"/>
          <w:sz w:val="24"/>
          <w:szCs w:val="24"/>
        </w:rPr>
        <w:t xml:space="preserve"> functioning and perceptual sensitivity had the greatest improvements with iron repletion. </w:t>
      </w:r>
    </w:p>
    <w:p w14:paraId="2211EF9D" w14:textId="452CC3C9" w:rsidR="002D7E46" w:rsidRPr="003D3E08" w:rsidRDefault="008B053D" w:rsidP="002371C2">
      <w:pPr>
        <w:spacing w:after="0" w:line="480" w:lineRule="auto"/>
        <w:ind w:firstLine="720"/>
        <w:rPr>
          <w:rFonts w:ascii="Times New Roman" w:hAnsi="Times New Roman" w:cs="Times New Roman"/>
          <w:color w:val="FF0000"/>
          <w:sz w:val="24"/>
          <w:szCs w:val="24"/>
        </w:rPr>
      </w:pPr>
      <w:r>
        <w:rPr>
          <w:rFonts w:ascii="Times New Roman" w:hAnsi="Times New Roman" w:cs="Times New Roman"/>
          <w:sz w:val="24"/>
          <w:szCs w:val="24"/>
        </w:rPr>
        <w:t xml:space="preserve"> </w:t>
      </w:r>
      <w:r w:rsidR="000E5951">
        <w:rPr>
          <w:rFonts w:ascii="Times New Roman" w:hAnsi="Times New Roman" w:cs="Times New Roman"/>
          <w:sz w:val="24"/>
          <w:szCs w:val="24"/>
        </w:rPr>
        <w:t>A</w:t>
      </w:r>
      <w:r w:rsidR="002C3168">
        <w:rPr>
          <w:rFonts w:ascii="Times New Roman" w:hAnsi="Times New Roman" w:cs="Times New Roman"/>
          <w:sz w:val="24"/>
          <w:szCs w:val="24"/>
        </w:rPr>
        <w:t>s another example, a</w:t>
      </w:r>
      <w:r w:rsidR="00FF0C3F">
        <w:rPr>
          <w:rFonts w:ascii="Times New Roman" w:hAnsi="Times New Roman" w:cs="Times New Roman"/>
          <w:sz w:val="24"/>
          <w:szCs w:val="24"/>
        </w:rPr>
        <w:t xml:space="preserve"> study </w:t>
      </w:r>
      <w:r w:rsidR="000E5951">
        <w:rPr>
          <w:rFonts w:ascii="Times New Roman" w:hAnsi="Times New Roman" w:cs="Times New Roman"/>
          <w:sz w:val="24"/>
          <w:szCs w:val="24"/>
        </w:rPr>
        <w:t xml:space="preserve">was done </w:t>
      </w:r>
      <w:r w:rsidR="00FF0C3F">
        <w:rPr>
          <w:rFonts w:ascii="Times New Roman" w:hAnsi="Times New Roman" w:cs="Times New Roman"/>
          <w:sz w:val="24"/>
          <w:szCs w:val="24"/>
        </w:rPr>
        <w:t>on Indian</w:t>
      </w:r>
      <w:r w:rsidR="002D7E46">
        <w:rPr>
          <w:rFonts w:ascii="Times New Roman" w:hAnsi="Times New Roman" w:cs="Times New Roman"/>
          <w:sz w:val="24"/>
          <w:szCs w:val="24"/>
        </w:rPr>
        <w:t xml:space="preserve"> male and female</w:t>
      </w:r>
      <w:r w:rsidR="00FF0C3F">
        <w:rPr>
          <w:rFonts w:ascii="Times New Roman" w:hAnsi="Times New Roman" w:cs="Times New Roman"/>
          <w:sz w:val="24"/>
          <w:szCs w:val="24"/>
        </w:rPr>
        <w:t xml:space="preserve"> adolescents, with a </w:t>
      </w:r>
      <w:r w:rsidR="000E5951">
        <w:rPr>
          <w:rFonts w:ascii="Times New Roman" w:hAnsi="Times New Roman" w:cs="Times New Roman"/>
          <w:sz w:val="24"/>
          <w:szCs w:val="24"/>
        </w:rPr>
        <w:t>high proportion of them being either ID or anemic</w:t>
      </w:r>
      <w:r w:rsidR="004C7CCD">
        <w:rPr>
          <w:rFonts w:ascii="Times New Roman" w:hAnsi="Times New Roman" w:cs="Times New Roman"/>
          <w:sz w:val="24"/>
          <w:szCs w:val="24"/>
        </w:rPr>
        <w:t xml:space="preserve"> (Scott et al., 2018)</w:t>
      </w:r>
      <w:r w:rsidR="000E5951">
        <w:rPr>
          <w:rFonts w:ascii="Times New Roman" w:hAnsi="Times New Roman" w:cs="Times New Roman"/>
          <w:sz w:val="24"/>
          <w:szCs w:val="24"/>
        </w:rPr>
        <w:t xml:space="preserve">. This study found that the adolescents who consumed a diet </w:t>
      </w:r>
      <w:r w:rsidR="002C3168">
        <w:rPr>
          <w:rFonts w:ascii="Times New Roman" w:hAnsi="Times New Roman" w:cs="Times New Roman"/>
          <w:sz w:val="24"/>
          <w:szCs w:val="24"/>
        </w:rPr>
        <w:t>that included a</w:t>
      </w:r>
      <w:r w:rsidR="00641F51">
        <w:rPr>
          <w:rFonts w:ascii="Times New Roman" w:hAnsi="Times New Roman" w:cs="Times New Roman"/>
          <w:sz w:val="24"/>
          <w:szCs w:val="24"/>
        </w:rPr>
        <w:t>n</w:t>
      </w:r>
      <w:r w:rsidR="002C3168">
        <w:rPr>
          <w:rFonts w:ascii="Times New Roman" w:hAnsi="Times New Roman" w:cs="Times New Roman"/>
          <w:sz w:val="24"/>
          <w:szCs w:val="24"/>
        </w:rPr>
        <w:t xml:space="preserve"> </w:t>
      </w:r>
      <w:r w:rsidR="000E5951">
        <w:rPr>
          <w:rFonts w:ascii="Times New Roman" w:hAnsi="Times New Roman" w:cs="Times New Roman"/>
          <w:sz w:val="24"/>
          <w:szCs w:val="24"/>
        </w:rPr>
        <w:t xml:space="preserve">iron-biofortified pearl millet for </w:t>
      </w:r>
      <w:r w:rsidR="002C3168">
        <w:rPr>
          <w:rFonts w:ascii="Times New Roman" w:hAnsi="Times New Roman" w:cs="Times New Roman"/>
          <w:sz w:val="24"/>
          <w:szCs w:val="24"/>
        </w:rPr>
        <w:t>six</w:t>
      </w:r>
      <w:r w:rsidR="000E5951">
        <w:rPr>
          <w:rFonts w:ascii="Times New Roman" w:hAnsi="Times New Roman" w:cs="Times New Roman"/>
          <w:sz w:val="24"/>
          <w:szCs w:val="24"/>
        </w:rPr>
        <w:t xml:space="preserve"> months performed better on tasks of memory, attention,</w:t>
      </w:r>
      <w:r w:rsidR="00050101">
        <w:rPr>
          <w:rFonts w:ascii="Times New Roman" w:hAnsi="Times New Roman" w:cs="Times New Roman"/>
          <w:sz w:val="24"/>
          <w:szCs w:val="24"/>
        </w:rPr>
        <w:t xml:space="preserve"> and reaction time </w:t>
      </w:r>
      <w:r w:rsidR="00A04D29">
        <w:rPr>
          <w:rFonts w:ascii="Times New Roman" w:hAnsi="Times New Roman" w:cs="Times New Roman"/>
          <w:sz w:val="24"/>
          <w:szCs w:val="24"/>
        </w:rPr>
        <w:t xml:space="preserve">(RT) </w:t>
      </w:r>
      <w:r w:rsidR="000E5951">
        <w:rPr>
          <w:rFonts w:ascii="Times New Roman" w:hAnsi="Times New Roman" w:cs="Times New Roman"/>
          <w:sz w:val="24"/>
          <w:szCs w:val="24"/>
        </w:rPr>
        <w:t xml:space="preserve">compared to </w:t>
      </w:r>
      <w:r w:rsidR="002C3168">
        <w:rPr>
          <w:rFonts w:ascii="Times New Roman" w:hAnsi="Times New Roman" w:cs="Times New Roman"/>
          <w:sz w:val="24"/>
          <w:szCs w:val="24"/>
        </w:rPr>
        <w:t>a</w:t>
      </w:r>
      <w:r w:rsidR="000E5951">
        <w:rPr>
          <w:rFonts w:ascii="Times New Roman" w:hAnsi="Times New Roman" w:cs="Times New Roman"/>
          <w:sz w:val="24"/>
          <w:szCs w:val="24"/>
        </w:rPr>
        <w:t xml:space="preserve"> control </w:t>
      </w:r>
      <w:r w:rsidR="000E5951">
        <w:rPr>
          <w:rFonts w:ascii="Times New Roman" w:hAnsi="Times New Roman" w:cs="Times New Roman"/>
          <w:sz w:val="24"/>
          <w:szCs w:val="24"/>
        </w:rPr>
        <w:lastRenderedPageBreak/>
        <w:t xml:space="preserve">group. </w:t>
      </w:r>
      <w:r w:rsidR="002C3168">
        <w:rPr>
          <w:rFonts w:ascii="Times New Roman" w:hAnsi="Times New Roman" w:cs="Times New Roman"/>
          <w:sz w:val="24"/>
          <w:szCs w:val="24"/>
        </w:rPr>
        <w:t xml:space="preserve">It was found that, </w:t>
      </w:r>
      <w:r w:rsidR="00C717CF">
        <w:rPr>
          <w:rFonts w:ascii="Times New Roman" w:hAnsi="Times New Roman" w:cs="Times New Roman"/>
          <w:sz w:val="24"/>
          <w:szCs w:val="24"/>
        </w:rPr>
        <w:t xml:space="preserve">when compared to </w:t>
      </w:r>
      <w:r w:rsidR="00050101">
        <w:rPr>
          <w:rFonts w:ascii="Times New Roman" w:hAnsi="Times New Roman" w:cs="Times New Roman"/>
          <w:sz w:val="24"/>
          <w:szCs w:val="24"/>
        </w:rPr>
        <w:t xml:space="preserve">the control group, the adolescents in the iron-biofortified group had </w:t>
      </w:r>
      <w:r w:rsidR="00C717CF">
        <w:rPr>
          <w:rFonts w:ascii="Times New Roman" w:hAnsi="Times New Roman" w:cs="Times New Roman"/>
          <w:sz w:val="24"/>
          <w:szCs w:val="24"/>
        </w:rPr>
        <w:t>shorter</w:t>
      </w:r>
      <w:r w:rsidR="00050101">
        <w:rPr>
          <w:rFonts w:ascii="Times New Roman" w:hAnsi="Times New Roman" w:cs="Times New Roman"/>
          <w:sz w:val="24"/>
          <w:szCs w:val="24"/>
        </w:rPr>
        <w:t xml:space="preserve"> </w:t>
      </w:r>
      <w:r w:rsidR="00A04D29">
        <w:rPr>
          <w:rFonts w:ascii="Times New Roman" w:hAnsi="Times New Roman" w:cs="Times New Roman"/>
          <w:sz w:val="24"/>
          <w:szCs w:val="24"/>
        </w:rPr>
        <w:t xml:space="preserve">RTs </w:t>
      </w:r>
      <w:r w:rsidR="00050101">
        <w:rPr>
          <w:rFonts w:ascii="Times New Roman" w:hAnsi="Times New Roman" w:cs="Times New Roman"/>
          <w:sz w:val="24"/>
          <w:szCs w:val="24"/>
        </w:rPr>
        <w:t>and</w:t>
      </w:r>
      <w:r w:rsidR="00C717CF">
        <w:rPr>
          <w:rFonts w:ascii="Times New Roman" w:hAnsi="Times New Roman" w:cs="Times New Roman"/>
          <w:sz w:val="24"/>
          <w:szCs w:val="24"/>
        </w:rPr>
        <w:t xml:space="preserve"> </w:t>
      </w:r>
      <w:r w:rsidR="00A04D29">
        <w:rPr>
          <w:rFonts w:ascii="Times New Roman" w:hAnsi="Times New Roman" w:cs="Times New Roman"/>
          <w:sz w:val="24"/>
          <w:szCs w:val="24"/>
        </w:rPr>
        <w:t xml:space="preserve">larger </w:t>
      </w:r>
      <w:r w:rsidR="00C717CF">
        <w:rPr>
          <w:rFonts w:ascii="Times New Roman" w:hAnsi="Times New Roman" w:cs="Times New Roman"/>
          <w:sz w:val="24"/>
          <w:szCs w:val="24"/>
        </w:rPr>
        <w:t xml:space="preserve">improvements in </w:t>
      </w:r>
      <w:r w:rsidR="00050101">
        <w:rPr>
          <w:rFonts w:ascii="Times New Roman" w:hAnsi="Times New Roman" w:cs="Times New Roman"/>
          <w:sz w:val="24"/>
          <w:szCs w:val="24"/>
        </w:rPr>
        <w:t xml:space="preserve">attentional </w:t>
      </w:r>
      <w:r w:rsidR="00C717CF">
        <w:rPr>
          <w:rFonts w:ascii="Times New Roman" w:hAnsi="Times New Roman" w:cs="Times New Roman"/>
          <w:sz w:val="24"/>
          <w:szCs w:val="24"/>
        </w:rPr>
        <w:t>control</w:t>
      </w:r>
      <w:r w:rsidR="00050101">
        <w:rPr>
          <w:rFonts w:ascii="Times New Roman" w:hAnsi="Times New Roman" w:cs="Times New Roman"/>
          <w:sz w:val="24"/>
          <w:szCs w:val="24"/>
        </w:rPr>
        <w:t xml:space="preserve">, and their </w:t>
      </w:r>
      <w:r w:rsidR="00A04D29">
        <w:rPr>
          <w:rFonts w:ascii="Times New Roman" w:hAnsi="Times New Roman" w:cs="Times New Roman"/>
          <w:sz w:val="24"/>
          <w:szCs w:val="24"/>
        </w:rPr>
        <w:t>RTs</w:t>
      </w:r>
      <w:r w:rsidR="00C717CF">
        <w:rPr>
          <w:rFonts w:ascii="Times New Roman" w:hAnsi="Times New Roman" w:cs="Times New Roman"/>
          <w:sz w:val="24"/>
          <w:szCs w:val="24"/>
        </w:rPr>
        <w:t xml:space="preserve"> in </w:t>
      </w:r>
      <w:r w:rsidR="005834DA">
        <w:rPr>
          <w:rFonts w:ascii="Times New Roman" w:hAnsi="Times New Roman" w:cs="Times New Roman"/>
          <w:sz w:val="24"/>
          <w:szCs w:val="24"/>
        </w:rPr>
        <w:t>a cued recognition task</w:t>
      </w:r>
      <w:r w:rsidR="00C717CF">
        <w:rPr>
          <w:rFonts w:ascii="Times New Roman" w:hAnsi="Times New Roman" w:cs="Times New Roman"/>
          <w:sz w:val="24"/>
          <w:szCs w:val="24"/>
        </w:rPr>
        <w:t xml:space="preserve"> were more positively responsive to increasing cues after repletion relative to the control group</w:t>
      </w:r>
      <w:r w:rsidR="004C7CCD">
        <w:rPr>
          <w:rFonts w:ascii="Times New Roman" w:hAnsi="Times New Roman" w:cs="Times New Roman"/>
          <w:sz w:val="24"/>
          <w:szCs w:val="24"/>
        </w:rPr>
        <w:t xml:space="preserve">. </w:t>
      </w:r>
    </w:p>
    <w:p w14:paraId="1E4BD021" w14:textId="48091B42" w:rsidR="004C7CCD" w:rsidRDefault="004C7CCD" w:rsidP="002371C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In a study o</w:t>
      </w:r>
      <w:r w:rsidR="006F5F1D">
        <w:rPr>
          <w:rFonts w:ascii="Times New Roman" w:hAnsi="Times New Roman" w:cs="Times New Roman"/>
          <w:sz w:val="24"/>
          <w:szCs w:val="24"/>
        </w:rPr>
        <w:t xml:space="preserve">f </w:t>
      </w:r>
      <w:r>
        <w:rPr>
          <w:rFonts w:ascii="Times New Roman" w:hAnsi="Times New Roman" w:cs="Times New Roman"/>
          <w:sz w:val="24"/>
          <w:szCs w:val="24"/>
        </w:rPr>
        <w:t>college-age women</w:t>
      </w:r>
      <w:r w:rsidR="006F5F1D">
        <w:rPr>
          <w:rFonts w:ascii="Times New Roman" w:hAnsi="Times New Roman" w:cs="Times New Roman"/>
          <w:sz w:val="24"/>
          <w:szCs w:val="24"/>
        </w:rPr>
        <w:t xml:space="preserve"> in Rwanda</w:t>
      </w:r>
      <w:r>
        <w:rPr>
          <w:rFonts w:ascii="Times New Roman" w:hAnsi="Times New Roman" w:cs="Times New Roman"/>
          <w:sz w:val="24"/>
          <w:szCs w:val="24"/>
        </w:rPr>
        <w:t xml:space="preserve">, Wenger et al. (2019) found that women with ID </w:t>
      </w:r>
      <w:r w:rsidR="006F5F1D">
        <w:rPr>
          <w:rFonts w:ascii="Times New Roman" w:hAnsi="Times New Roman" w:cs="Times New Roman"/>
          <w:sz w:val="24"/>
          <w:szCs w:val="24"/>
        </w:rPr>
        <w:t xml:space="preserve">showed positive changes on </w:t>
      </w:r>
      <w:r>
        <w:rPr>
          <w:rFonts w:ascii="Times New Roman" w:hAnsi="Times New Roman" w:cs="Times New Roman"/>
          <w:sz w:val="24"/>
          <w:szCs w:val="24"/>
        </w:rPr>
        <w:t xml:space="preserve">memory and attentional tasks </w:t>
      </w:r>
      <w:r w:rsidR="006F5F1D">
        <w:rPr>
          <w:rFonts w:ascii="Times New Roman" w:hAnsi="Times New Roman" w:cs="Times New Roman"/>
          <w:sz w:val="24"/>
          <w:szCs w:val="24"/>
        </w:rPr>
        <w:t xml:space="preserve">after consuming </w:t>
      </w:r>
      <w:r>
        <w:rPr>
          <w:rFonts w:ascii="Times New Roman" w:hAnsi="Times New Roman" w:cs="Times New Roman"/>
          <w:sz w:val="24"/>
          <w:szCs w:val="24"/>
        </w:rPr>
        <w:t xml:space="preserve">iron bio-fortified beans </w:t>
      </w:r>
      <w:r w:rsidR="005834DA">
        <w:rPr>
          <w:rFonts w:ascii="Times New Roman" w:hAnsi="Times New Roman" w:cs="Times New Roman"/>
          <w:sz w:val="24"/>
          <w:szCs w:val="24"/>
        </w:rPr>
        <w:t>for 128 days</w:t>
      </w:r>
      <w:r w:rsidR="006F5F1D">
        <w:rPr>
          <w:rFonts w:ascii="Times New Roman" w:hAnsi="Times New Roman" w:cs="Times New Roman"/>
          <w:sz w:val="24"/>
          <w:szCs w:val="24"/>
        </w:rPr>
        <w:t xml:space="preserve"> relative to those who consumed a </w:t>
      </w:r>
      <w:r>
        <w:rPr>
          <w:rFonts w:ascii="Times New Roman" w:hAnsi="Times New Roman" w:cs="Times New Roman"/>
          <w:sz w:val="24"/>
          <w:szCs w:val="24"/>
        </w:rPr>
        <w:t>control bean</w:t>
      </w:r>
      <w:r w:rsidR="00C247A9">
        <w:rPr>
          <w:rFonts w:ascii="Times New Roman" w:hAnsi="Times New Roman" w:cs="Times New Roman"/>
          <w:sz w:val="24"/>
          <w:szCs w:val="24"/>
        </w:rPr>
        <w:t>.</w:t>
      </w:r>
      <w:r>
        <w:rPr>
          <w:rFonts w:ascii="Times New Roman" w:hAnsi="Times New Roman" w:cs="Times New Roman"/>
          <w:sz w:val="24"/>
          <w:szCs w:val="24"/>
        </w:rPr>
        <w:t xml:space="preserve"> The participants in the iron-biofortified bean group </w:t>
      </w:r>
      <w:r w:rsidR="006A7EBD">
        <w:rPr>
          <w:rFonts w:ascii="Times New Roman" w:hAnsi="Times New Roman" w:cs="Times New Roman"/>
          <w:sz w:val="24"/>
          <w:szCs w:val="24"/>
        </w:rPr>
        <w:t xml:space="preserve">had </w:t>
      </w:r>
      <w:r w:rsidR="00D03347">
        <w:rPr>
          <w:rFonts w:ascii="Times New Roman" w:hAnsi="Times New Roman" w:cs="Times New Roman"/>
          <w:sz w:val="24"/>
          <w:szCs w:val="24"/>
        </w:rPr>
        <w:t>shorter</w:t>
      </w:r>
      <w:r w:rsidR="005A161C">
        <w:rPr>
          <w:rFonts w:ascii="Times New Roman" w:hAnsi="Times New Roman" w:cs="Times New Roman"/>
          <w:sz w:val="24"/>
          <w:szCs w:val="24"/>
        </w:rPr>
        <w:t xml:space="preserve"> RTs</w:t>
      </w:r>
      <w:r w:rsidR="006A7EBD">
        <w:rPr>
          <w:rFonts w:ascii="Times New Roman" w:hAnsi="Times New Roman" w:cs="Times New Roman"/>
          <w:sz w:val="24"/>
          <w:szCs w:val="24"/>
        </w:rPr>
        <w:t>, higher scores on</w:t>
      </w:r>
      <w:r w:rsidR="00D03347">
        <w:rPr>
          <w:rFonts w:ascii="Times New Roman" w:hAnsi="Times New Roman" w:cs="Times New Roman"/>
          <w:sz w:val="24"/>
          <w:szCs w:val="24"/>
        </w:rPr>
        <w:t xml:space="preserve"> measures of</w:t>
      </w:r>
      <w:r w:rsidR="006A7EBD">
        <w:rPr>
          <w:rFonts w:ascii="Times New Roman" w:hAnsi="Times New Roman" w:cs="Times New Roman"/>
          <w:sz w:val="24"/>
          <w:szCs w:val="24"/>
        </w:rPr>
        <w:t xml:space="preserve"> spatial selective attention, and higher sensitivity and capacity </w:t>
      </w:r>
      <w:r w:rsidR="00D03347">
        <w:rPr>
          <w:rFonts w:ascii="Times New Roman" w:hAnsi="Times New Roman" w:cs="Times New Roman"/>
          <w:sz w:val="24"/>
          <w:szCs w:val="24"/>
        </w:rPr>
        <w:t>measures</w:t>
      </w:r>
      <w:r w:rsidR="006A7EBD">
        <w:rPr>
          <w:rFonts w:ascii="Times New Roman" w:hAnsi="Times New Roman" w:cs="Times New Roman"/>
          <w:sz w:val="24"/>
          <w:szCs w:val="24"/>
        </w:rPr>
        <w:t xml:space="preserve"> in a cued</w:t>
      </w:r>
      <w:r w:rsidR="00FB5814">
        <w:rPr>
          <w:rFonts w:ascii="Times New Roman" w:hAnsi="Times New Roman" w:cs="Times New Roman"/>
          <w:sz w:val="24"/>
          <w:szCs w:val="24"/>
        </w:rPr>
        <w:t xml:space="preserve"> </w:t>
      </w:r>
      <w:r w:rsidR="006A7EBD">
        <w:rPr>
          <w:rFonts w:ascii="Times New Roman" w:hAnsi="Times New Roman" w:cs="Times New Roman"/>
          <w:sz w:val="24"/>
          <w:szCs w:val="24"/>
        </w:rPr>
        <w:t xml:space="preserve">recognition task. </w:t>
      </w:r>
    </w:p>
    <w:p w14:paraId="6C34E15C" w14:textId="0D891111" w:rsidR="00DC1EA4" w:rsidRPr="00E66B2E" w:rsidRDefault="00FB5814" w:rsidP="001951DB">
      <w:pPr>
        <w:spacing w:after="0" w:line="480" w:lineRule="auto"/>
        <w:ind w:firstLine="720"/>
        <w:rPr>
          <w:rFonts w:ascii="Times New Roman" w:hAnsi="Times New Roman" w:cs="Times New Roman"/>
          <w:color w:val="FF0000"/>
          <w:sz w:val="24"/>
          <w:szCs w:val="24"/>
        </w:rPr>
      </w:pPr>
      <w:r>
        <w:rPr>
          <w:rFonts w:ascii="Times New Roman" w:hAnsi="Times New Roman" w:cs="Times New Roman"/>
          <w:sz w:val="24"/>
          <w:szCs w:val="24"/>
        </w:rPr>
        <w:t xml:space="preserve">Other studies corroborate </w:t>
      </w:r>
      <w:r w:rsidR="00E46362">
        <w:rPr>
          <w:rFonts w:ascii="Times New Roman" w:hAnsi="Times New Roman" w:cs="Times New Roman"/>
          <w:sz w:val="24"/>
          <w:szCs w:val="24"/>
        </w:rPr>
        <w:t>these</w:t>
      </w:r>
      <w:r>
        <w:rPr>
          <w:rFonts w:ascii="Times New Roman" w:hAnsi="Times New Roman" w:cs="Times New Roman"/>
          <w:sz w:val="24"/>
          <w:szCs w:val="24"/>
        </w:rPr>
        <w:t xml:space="preserve"> findings on iron deficiency and cognition. Bruner et al. (1996) found that iron deficient non-anemic </w:t>
      </w:r>
      <w:r w:rsidR="00E46362">
        <w:rPr>
          <w:rFonts w:ascii="Times New Roman" w:hAnsi="Times New Roman" w:cs="Times New Roman"/>
          <w:sz w:val="24"/>
          <w:szCs w:val="24"/>
        </w:rPr>
        <w:t>(IDNA) a</w:t>
      </w:r>
      <w:r>
        <w:rPr>
          <w:rFonts w:ascii="Times New Roman" w:hAnsi="Times New Roman" w:cs="Times New Roman"/>
          <w:sz w:val="24"/>
          <w:szCs w:val="24"/>
        </w:rPr>
        <w:t>dolescent girls</w:t>
      </w:r>
      <w:r w:rsidR="003C0904">
        <w:rPr>
          <w:rFonts w:ascii="Times New Roman" w:hAnsi="Times New Roman" w:cs="Times New Roman"/>
          <w:sz w:val="24"/>
          <w:szCs w:val="24"/>
        </w:rPr>
        <w:t xml:space="preserve"> </w:t>
      </w:r>
      <w:r>
        <w:rPr>
          <w:rFonts w:ascii="Times New Roman" w:hAnsi="Times New Roman" w:cs="Times New Roman"/>
          <w:sz w:val="24"/>
          <w:szCs w:val="24"/>
        </w:rPr>
        <w:t>taking</w:t>
      </w:r>
      <w:r w:rsidR="00B52231">
        <w:rPr>
          <w:rFonts w:ascii="Times New Roman" w:hAnsi="Times New Roman" w:cs="Times New Roman"/>
          <w:sz w:val="24"/>
          <w:szCs w:val="24"/>
        </w:rPr>
        <w:t xml:space="preserve"> an</w:t>
      </w:r>
      <w:r>
        <w:rPr>
          <w:rFonts w:ascii="Times New Roman" w:hAnsi="Times New Roman" w:cs="Times New Roman"/>
          <w:sz w:val="24"/>
          <w:szCs w:val="24"/>
        </w:rPr>
        <w:t xml:space="preserve"> iron supplement </w:t>
      </w:r>
      <w:r w:rsidRPr="00BB23B9">
        <w:rPr>
          <w:rFonts w:ascii="Times New Roman" w:hAnsi="Times New Roman" w:cs="Times New Roman"/>
          <w:sz w:val="24"/>
          <w:szCs w:val="24"/>
        </w:rPr>
        <w:t>performed</w:t>
      </w:r>
      <w:r>
        <w:rPr>
          <w:rFonts w:ascii="Times New Roman" w:hAnsi="Times New Roman" w:cs="Times New Roman"/>
          <w:sz w:val="24"/>
          <w:szCs w:val="24"/>
        </w:rPr>
        <w:t xml:space="preserve"> better on a test of memory and learning than those taking a placebo. </w:t>
      </w:r>
      <w:r w:rsidR="00960776" w:rsidRPr="00CA1D9D">
        <w:rPr>
          <w:rFonts w:ascii="Times New Roman" w:hAnsi="Times New Roman" w:cs="Times New Roman"/>
          <w:sz w:val="24"/>
          <w:szCs w:val="24"/>
        </w:rPr>
        <w:t xml:space="preserve">Importantly, it has been found that </w:t>
      </w:r>
      <w:r w:rsidR="004945D9" w:rsidRPr="00CA1D9D">
        <w:rPr>
          <w:rFonts w:ascii="Times New Roman" w:hAnsi="Times New Roman" w:cs="Times New Roman"/>
          <w:sz w:val="24"/>
          <w:szCs w:val="24"/>
        </w:rPr>
        <w:t xml:space="preserve">cognition </w:t>
      </w:r>
      <w:r w:rsidR="00016E4B" w:rsidRPr="00CA1D9D">
        <w:rPr>
          <w:rFonts w:ascii="Times New Roman" w:hAnsi="Times New Roman" w:cs="Times New Roman"/>
          <w:sz w:val="24"/>
          <w:szCs w:val="24"/>
        </w:rPr>
        <w:t xml:space="preserve">can be improved </w:t>
      </w:r>
      <w:r w:rsidR="00960776" w:rsidRPr="00CA1D9D">
        <w:rPr>
          <w:rFonts w:ascii="Times New Roman" w:hAnsi="Times New Roman" w:cs="Times New Roman"/>
          <w:sz w:val="24"/>
          <w:szCs w:val="24"/>
        </w:rPr>
        <w:t>with</w:t>
      </w:r>
      <w:r w:rsidR="00B65B71" w:rsidRPr="00CA1D9D">
        <w:rPr>
          <w:rFonts w:ascii="Times New Roman" w:hAnsi="Times New Roman" w:cs="Times New Roman"/>
          <w:sz w:val="24"/>
          <w:szCs w:val="24"/>
        </w:rPr>
        <w:t xml:space="preserve"> iron repletion</w:t>
      </w:r>
      <w:r w:rsidR="00960776" w:rsidRPr="00CA1D9D">
        <w:rPr>
          <w:rFonts w:ascii="Times New Roman" w:hAnsi="Times New Roman" w:cs="Times New Roman"/>
          <w:sz w:val="24"/>
          <w:szCs w:val="24"/>
        </w:rPr>
        <w:t xml:space="preserve">. </w:t>
      </w:r>
      <w:r w:rsidR="00446703" w:rsidRPr="00CA1D9D">
        <w:rPr>
          <w:rFonts w:ascii="Times New Roman" w:hAnsi="Times New Roman" w:cs="Times New Roman"/>
          <w:sz w:val="24"/>
          <w:szCs w:val="24"/>
        </w:rPr>
        <w:t xml:space="preserve">In </w:t>
      </w:r>
      <w:r w:rsidR="00B52231" w:rsidRPr="00CA1D9D">
        <w:rPr>
          <w:rFonts w:ascii="Times New Roman" w:hAnsi="Times New Roman" w:cs="Times New Roman"/>
          <w:sz w:val="24"/>
          <w:szCs w:val="24"/>
        </w:rPr>
        <w:t>a critical study,</w:t>
      </w:r>
      <w:r w:rsidR="001D5751" w:rsidRPr="00CA1D9D">
        <w:rPr>
          <w:rFonts w:ascii="Times New Roman" w:hAnsi="Times New Roman" w:cs="Times New Roman"/>
          <w:sz w:val="24"/>
          <w:szCs w:val="24"/>
        </w:rPr>
        <w:t xml:space="preserve"> </w:t>
      </w:r>
      <w:r w:rsidR="00446703" w:rsidRPr="00CA1D9D">
        <w:rPr>
          <w:rFonts w:ascii="Times New Roman" w:hAnsi="Times New Roman" w:cs="Times New Roman"/>
          <w:sz w:val="24"/>
          <w:szCs w:val="24"/>
        </w:rPr>
        <w:t>Murr</w:t>
      </w:r>
      <w:r w:rsidR="00B86CAA" w:rsidRPr="00CA1D9D">
        <w:rPr>
          <w:rFonts w:ascii="Times New Roman" w:hAnsi="Times New Roman" w:cs="Times New Roman"/>
          <w:sz w:val="24"/>
          <w:szCs w:val="24"/>
        </w:rPr>
        <w:t>a</w:t>
      </w:r>
      <w:r w:rsidR="00446703" w:rsidRPr="00CA1D9D">
        <w:rPr>
          <w:rFonts w:ascii="Times New Roman" w:hAnsi="Times New Roman" w:cs="Times New Roman"/>
          <w:sz w:val="24"/>
          <w:szCs w:val="24"/>
        </w:rPr>
        <w:t>y-</w:t>
      </w:r>
      <w:proofErr w:type="gramStart"/>
      <w:r w:rsidR="00446703" w:rsidRPr="00CA1D9D">
        <w:rPr>
          <w:rFonts w:ascii="Times New Roman" w:hAnsi="Times New Roman" w:cs="Times New Roman"/>
          <w:sz w:val="24"/>
          <w:szCs w:val="24"/>
        </w:rPr>
        <w:t>Kolb</w:t>
      </w:r>
      <w:proofErr w:type="gramEnd"/>
      <w:r w:rsidR="00446703" w:rsidRPr="00CA1D9D">
        <w:rPr>
          <w:rFonts w:ascii="Times New Roman" w:hAnsi="Times New Roman" w:cs="Times New Roman"/>
          <w:sz w:val="24"/>
          <w:szCs w:val="24"/>
        </w:rPr>
        <w:t xml:space="preserve"> and Beard (2007) </w:t>
      </w:r>
      <w:r w:rsidR="00846963" w:rsidRPr="00CA1D9D">
        <w:rPr>
          <w:rFonts w:ascii="Times New Roman" w:hAnsi="Times New Roman" w:cs="Times New Roman"/>
          <w:sz w:val="24"/>
          <w:szCs w:val="24"/>
        </w:rPr>
        <w:t>found</w:t>
      </w:r>
      <w:r w:rsidR="001951DB" w:rsidRPr="00CA1D9D">
        <w:rPr>
          <w:rFonts w:ascii="Times New Roman" w:hAnsi="Times New Roman" w:cs="Times New Roman"/>
          <w:sz w:val="24"/>
          <w:szCs w:val="24"/>
        </w:rPr>
        <w:t xml:space="preserve"> that</w:t>
      </w:r>
      <w:r w:rsidR="00B04A97" w:rsidRPr="00CA1D9D">
        <w:rPr>
          <w:rFonts w:ascii="Times New Roman" w:hAnsi="Times New Roman" w:cs="Times New Roman"/>
          <w:sz w:val="24"/>
          <w:szCs w:val="24"/>
        </w:rPr>
        <w:t xml:space="preserve"> </w:t>
      </w:r>
      <w:r w:rsidR="003039C0" w:rsidRPr="00CA1D9D">
        <w:rPr>
          <w:rFonts w:ascii="Times New Roman" w:hAnsi="Times New Roman" w:cs="Times New Roman"/>
          <w:sz w:val="24"/>
          <w:szCs w:val="24"/>
        </w:rPr>
        <w:t>iron repletion</w:t>
      </w:r>
      <w:r w:rsidR="00B04A97" w:rsidRPr="00CA1D9D">
        <w:rPr>
          <w:rFonts w:ascii="Times New Roman" w:hAnsi="Times New Roman" w:cs="Times New Roman"/>
          <w:sz w:val="24"/>
          <w:szCs w:val="24"/>
        </w:rPr>
        <w:t xml:space="preserve"> in</w:t>
      </w:r>
      <w:r w:rsidR="001951DB" w:rsidRPr="00CA1D9D">
        <w:rPr>
          <w:rFonts w:ascii="Times New Roman" w:hAnsi="Times New Roman" w:cs="Times New Roman"/>
          <w:sz w:val="24"/>
          <w:szCs w:val="24"/>
        </w:rPr>
        <w:t xml:space="preserve"> iron deficient anemic (IDA) and IDNA women </w:t>
      </w:r>
      <w:r w:rsidR="00B04A97" w:rsidRPr="00CA1D9D">
        <w:rPr>
          <w:rFonts w:ascii="Times New Roman" w:hAnsi="Times New Roman" w:cs="Times New Roman"/>
          <w:sz w:val="24"/>
          <w:szCs w:val="24"/>
        </w:rPr>
        <w:t xml:space="preserve">was associated with a </w:t>
      </w:r>
      <w:r w:rsidR="001951DB" w:rsidRPr="00CA1D9D">
        <w:rPr>
          <w:rFonts w:ascii="Times New Roman" w:hAnsi="Times New Roman" w:cs="Times New Roman"/>
          <w:sz w:val="24"/>
          <w:szCs w:val="24"/>
        </w:rPr>
        <w:t>five to seven-fold</w:t>
      </w:r>
      <w:r w:rsidR="00846963" w:rsidRPr="00CA1D9D">
        <w:rPr>
          <w:rFonts w:ascii="Times New Roman" w:hAnsi="Times New Roman" w:cs="Times New Roman"/>
          <w:sz w:val="24"/>
          <w:szCs w:val="24"/>
        </w:rPr>
        <w:t xml:space="preserve"> improvement in cognitive</w:t>
      </w:r>
      <w:r w:rsidR="001875B9" w:rsidRPr="00CA1D9D">
        <w:rPr>
          <w:rFonts w:ascii="Times New Roman" w:hAnsi="Times New Roman" w:cs="Times New Roman"/>
          <w:sz w:val="24"/>
          <w:szCs w:val="24"/>
        </w:rPr>
        <w:t xml:space="preserve"> performance</w:t>
      </w:r>
      <w:r w:rsidR="001951DB" w:rsidRPr="00CA1D9D">
        <w:rPr>
          <w:rFonts w:ascii="Times New Roman" w:hAnsi="Times New Roman" w:cs="Times New Roman"/>
          <w:sz w:val="24"/>
          <w:szCs w:val="24"/>
        </w:rPr>
        <w:t>, including on tasks of attention, memory, and learning</w:t>
      </w:r>
      <w:r w:rsidR="003039C0" w:rsidRPr="00CA1D9D">
        <w:rPr>
          <w:rFonts w:ascii="Times New Roman" w:hAnsi="Times New Roman" w:cs="Times New Roman"/>
          <w:sz w:val="24"/>
          <w:szCs w:val="24"/>
        </w:rPr>
        <w:t>.</w:t>
      </w:r>
      <w:r w:rsidR="003E7AAB" w:rsidRPr="00CA1D9D">
        <w:rPr>
          <w:rFonts w:ascii="Times New Roman" w:hAnsi="Times New Roman" w:cs="Times New Roman"/>
          <w:sz w:val="24"/>
          <w:szCs w:val="24"/>
        </w:rPr>
        <w:t xml:space="preserve"> </w:t>
      </w:r>
    </w:p>
    <w:p w14:paraId="041E41E3" w14:textId="6524A671" w:rsidR="00296E54" w:rsidRDefault="00FB5814" w:rsidP="002371C2">
      <w:pPr>
        <w:spacing w:after="0" w:line="480" w:lineRule="auto"/>
        <w:ind w:firstLine="720"/>
        <w:rPr>
          <w:rFonts w:ascii="Times New Roman" w:hAnsi="Times New Roman" w:cs="Times New Roman"/>
          <w:sz w:val="24"/>
          <w:szCs w:val="24"/>
        </w:rPr>
      </w:pPr>
      <w:r w:rsidRPr="00DA1124">
        <w:rPr>
          <w:rFonts w:ascii="Times New Roman" w:hAnsi="Times New Roman" w:cs="Times New Roman"/>
          <w:sz w:val="24"/>
          <w:szCs w:val="24"/>
        </w:rPr>
        <w:t>Research on</w:t>
      </w:r>
      <w:r w:rsidR="003C0904" w:rsidRPr="00DA1124">
        <w:rPr>
          <w:rFonts w:ascii="Times New Roman" w:hAnsi="Times New Roman" w:cs="Times New Roman"/>
          <w:sz w:val="24"/>
          <w:szCs w:val="24"/>
        </w:rPr>
        <w:t xml:space="preserve"> </w:t>
      </w:r>
      <w:r w:rsidR="0053039B" w:rsidRPr="00DA1124">
        <w:rPr>
          <w:rFonts w:ascii="Times New Roman" w:hAnsi="Times New Roman" w:cs="Times New Roman"/>
          <w:sz w:val="24"/>
          <w:szCs w:val="24"/>
        </w:rPr>
        <w:t>IDNA women</w:t>
      </w:r>
      <w:r w:rsidR="007C20B0" w:rsidRPr="00DA1124">
        <w:rPr>
          <w:rFonts w:ascii="Times New Roman" w:hAnsi="Times New Roman" w:cs="Times New Roman"/>
          <w:sz w:val="24"/>
          <w:szCs w:val="24"/>
        </w:rPr>
        <w:t xml:space="preserve"> of reproductive age</w:t>
      </w:r>
      <w:r w:rsidRPr="00DA1124">
        <w:rPr>
          <w:rFonts w:ascii="Times New Roman" w:hAnsi="Times New Roman" w:cs="Times New Roman"/>
          <w:sz w:val="24"/>
          <w:szCs w:val="24"/>
        </w:rPr>
        <w:t xml:space="preserve"> demonstrated that</w:t>
      </w:r>
      <w:r w:rsidR="0053039B" w:rsidRPr="00DA1124">
        <w:rPr>
          <w:rFonts w:ascii="Times New Roman" w:hAnsi="Times New Roman" w:cs="Times New Roman"/>
          <w:sz w:val="24"/>
          <w:szCs w:val="24"/>
        </w:rPr>
        <w:t xml:space="preserve"> </w:t>
      </w:r>
      <w:r w:rsidR="007C20B0" w:rsidRPr="00DA1124">
        <w:rPr>
          <w:rFonts w:ascii="Times New Roman" w:hAnsi="Times New Roman" w:cs="Times New Roman"/>
          <w:sz w:val="24"/>
          <w:szCs w:val="24"/>
        </w:rPr>
        <w:t xml:space="preserve">ID </w:t>
      </w:r>
      <w:r w:rsidR="00012B51" w:rsidRPr="00DA1124">
        <w:rPr>
          <w:rFonts w:ascii="Times New Roman" w:hAnsi="Times New Roman" w:cs="Times New Roman"/>
          <w:sz w:val="24"/>
          <w:szCs w:val="24"/>
        </w:rPr>
        <w:t xml:space="preserve">is associated with deficits in executive functioning, including slower reaction times, less inhibitory control, and slower planning capabilities </w:t>
      </w:r>
      <w:r w:rsidRPr="00DA1124">
        <w:rPr>
          <w:rFonts w:ascii="Times New Roman" w:hAnsi="Times New Roman" w:cs="Times New Roman"/>
          <w:sz w:val="24"/>
          <w:szCs w:val="24"/>
        </w:rPr>
        <w:t xml:space="preserve">(Scott &amp; Murray-Kolb, 2016). </w:t>
      </w:r>
      <w:r w:rsidR="0013517C">
        <w:rPr>
          <w:rFonts w:ascii="Times New Roman" w:hAnsi="Times New Roman" w:cs="Times New Roman"/>
          <w:sz w:val="24"/>
          <w:szCs w:val="24"/>
        </w:rPr>
        <w:t>Further, a</w:t>
      </w:r>
      <w:r>
        <w:rPr>
          <w:rFonts w:ascii="Times New Roman" w:hAnsi="Times New Roman" w:cs="Times New Roman"/>
          <w:sz w:val="24"/>
          <w:szCs w:val="24"/>
        </w:rPr>
        <w:t xml:space="preserve">nother study suggested </w:t>
      </w:r>
      <w:r w:rsidR="00417203">
        <w:rPr>
          <w:rFonts w:ascii="Times New Roman" w:hAnsi="Times New Roman" w:cs="Times New Roman"/>
          <w:sz w:val="24"/>
          <w:szCs w:val="24"/>
        </w:rPr>
        <w:t>that</w:t>
      </w:r>
      <w:r w:rsidR="00B57A62">
        <w:rPr>
          <w:rFonts w:ascii="Times New Roman" w:hAnsi="Times New Roman" w:cs="Times New Roman"/>
          <w:sz w:val="24"/>
          <w:szCs w:val="24"/>
        </w:rPr>
        <w:t xml:space="preserve"> ID</w:t>
      </w:r>
      <w:r w:rsidR="00417203">
        <w:rPr>
          <w:rFonts w:ascii="Times New Roman" w:hAnsi="Times New Roman" w:cs="Times New Roman"/>
          <w:sz w:val="24"/>
          <w:szCs w:val="24"/>
        </w:rPr>
        <w:t xml:space="preserve">, combined with low aerobic fitness, </w:t>
      </w:r>
      <w:r w:rsidR="0013517C">
        <w:rPr>
          <w:rFonts w:ascii="Times New Roman" w:hAnsi="Times New Roman" w:cs="Times New Roman"/>
          <w:sz w:val="24"/>
          <w:szCs w:val="24"/>
        </w:rPr>
        <w:t>was</w:t>
      </w:r>
      <w:r w:rsidR="00417203">
        <w:rPr>
          <w:rFonts w:ascii="Times New Roman" w:hAnsi="Times New Roman" w:cs="Times New Roman"/>
          <w:sz w:val="24"/>
          <w:szCs w:val="24"/>
        </w:rPr>
        <w:t xml:space="preserve"> responsible for a reduction of GPA in college-age wome</w:t>
      </w:r>
      <w:r w:rsidR="003C0904">
        <w:rPr>
          <w:rFonts w:ascii="Times New Roman" w:hAnsi="Times New Roman" w:cs="Times New Roman"/>
          <w:sz w:val="24"/>
          <w:szCs w:val="24"/>
        </w:rPr>
        <w:t>n, with a mean difference of .34 GPA</w:t>
      </w:r>
      <w:r w:rsidR="00525D33">
        <w:rPr>
          <w:rFonts w:ascii="Times New Roman" w:hAnsi="Times New Roman" w:cs="Times New Roman"/>
          <w:sz w:val="24"/>
          <w:szCs w:val="24"/>
        </w:rPr>
        <w:t xml:space="preserve"> units</w:t>
      </w:r>
      <w:r w:rsidR="003C0904">
        <w:rPr>
          <w:rFonts w:ascii="Times New Roman" w:hAnsi="Times New Roman" w:cs="Times New Roman"/>
          <w:sz w:val="24"/>
          <w:szCs w:val="24"/>
        </w:rPr>
        <w:t xml:space="preserve"> between IS high-fitness women and ID low-fitness women</w:t>
      </w:r>
      <w:r>
        <w:rPr>
          <w:rFonts w:ascii="Times New Roman" w:hAnsi="Times New Roman" w:cs="Times New Roman"/>
          <w:sz w:val="24"/>
          <w:szCs w:val="24"/>
        </w:rPr>
        <w:t xml:space="preserve"> (Scott et al., 2017)</w:t>
      </w:r>
      <w:r w:rsidR="00D64EF6">
        <w:rPr>
          <w:rFonts w:ascii="Times New Roman" w:hAnsi="Times New Roman" w:cs="Times New Roman"/>
          <w:sz w:val="24"/>
          <w:szCs w:val="24"/>
        </w:rPr>
        <w:t xml:space="preserve">. </w:t>
      </w:r>
      <w:bookmarkStart w:id="2" w:name="_Hlk129880863"/>
      <w:r>
        <w:rPr>
          <w:rFonts w:ascii="Times New Roman" w:hAnsi="Times New Roman" w:cs="Times New Roman"/>
          <w:sz w:val="24"/>
          <w:szCs w:val="24"/>
        </w:rPr>
        <w:t>Additionally, l</w:t>
      </w:r>
      <w:r w:rsidR="00F001CF">
        <w:rPr>
          <w:rFonts w:ascii="Times New Roman" w:hAnsi="Times New Roman" w:cs="Times New Roman"/>
          <w:sz w:val="24"/>
          <w:szCs w:val="24"/>
        </w:rPr>
        <w:t xml:space="preserve">ong-term </w:t>
      </w:r>
      <w:r w:rsidR="009D4C7C">
        <w:rPr>
          <w:rFonts w:ascii="Times New Roman" w:hAnsi="Times New Roman" w:cs="Times New Roman"/>
          <w:sz w:val="24"/>
          <w:szCs w:val="24"/>
        </w:rPr>
        <w:t xml:space="preserve">effects of </w:t>
      </w:r>
      <w:r w:rsidR="002B7448">
        <w:rPr>
          <w:rFonts w:ascii="Times New Roman" w:hAnsi="Times New Roman" w:cs="Times New Roman"/>
          <w:sz w:val="24"/>
          <w:szCs w:val="24"/>
        </w:rPr>
        <w:t xml:space="preserve">ID </w:t>
      </w:r>
      <w:r w:rsidR="009D4C7C">
        <w:rPr>
          <w:rFonts w:ascii="Times New Roman" w:hAnsi="Times New Roman" w:cs="Times New Roman"/>
          <w:sz w:val="24"/>
          <w:szCs w:val="24"/>
        </w:rPr>
        <w:t>on</w:t>
      </w:r>
      <w:r w:rsidR="006E5D9D">
        <w:rPr>
          <w:rFonts w:ascii="Times New Roman" w:hAnsi="Times New Roman" w:cs="Times New Roman"/>
          <w:sz w:val="24"/>
          <w:szCs w:val="24"/>
        </w:rPr>
        <w:t xml:space="preserve"> cognition </w:t>
      </w:r>
      <w:r w:rsidR="009D4C7C">
        <w:rPr>
          <w:rFonts w:ascii="Times New Roman" w:hAnsi="Times New Roman" w:cs="Times New Roman"/>
          <w:sz w:val="24"/>
          <w:szCs w:val="24"/>
        </w:rPr>
        <w:t xml:space="preserve">have been </w:t>
      </w:r>
      <w:r w:rsidR="009D4C7C">
        <w:rPr>
          <w:rFonts w:ascii="Times New Roman" w:hAnsi="Times New Roman" w:cs="Times New Roman"/>
          <w:sz w:val="24"/>
          <w:szCs w:val="24"/>
        </w:rPr>
        <w:lastRenderedPageBreak/>
        <w:t>observed</w:t>
      </w:r>
      <w:r w:rsidR="00AD1BBB">
        <w:rPr>
          <w:rFonts w:ascii="Times New Roman" w:hAnsi="Times New Roman" w:cs="Times New Roman"/>
          <w:sz w:val="24"/>
          <w:szCs w:val="24"/>
        </w:rPr>
        <w:t>,</w:t>
      </w:r>
      <w:r w:rsidR="00133A55">
        <w:rPr>
          <w:rFonts w:ascii="Times New Roman" w:hAnsi="Times New Roman" w:cs="Times New Roman"/>
          <w:sz w:val="24"/>
          <w:szCs w:val="24"/>
        </w:rPr>
        <w:t xml:space="preserve"> </w:t>
      </w:r>
      <w:r w:rsidR="006851AB">
        <w:rPr>
          <w:rFonts w:ascii="Times New Roman" w:hAnsi="Times New Roman" w:cs="Times New Roman"/>
          <w:sz w:val="24"/>
          <w:szCs w:val="24"/>
        </w:rPr>
        <w:t xml:space="preserve">with </w:t>
      </w:r>
      <w:r w:rsidR="002B7448">
        <w:rPr>
          <w:rFonts w:ascii="Times New Roman" w:hAnsi="Times New Roman" w:cs="Times New Roman"/>
          <w:sz w:val="24"/>
          <w:szCs w:val="24"/>
        </w:rPr>
        <w:t xml:space="preserve">ID </w:t>
      </w:r>
      <w:r w:rsidR="006851AB">
        <w:rPr>
          <w:rFonts w:ascii="Times New Roman" w:hAnsi="Times New Roman" w:cs="Times New Roman"/>
          <w:sz w:val="24"/>
          <w:szCs w:val="24"/>
        </w:rPr>
        <w:t xml:space="preserve">in infancy </w:t>
      </w:r>
      <w:r w:rsidR="00B12B62">
        <w:rPr>
          <w:rFonts w:ascii="Times New Roman" w:hAnsi="Times New Roman" w:cs="Times New Roman"/>
          <w:sz w:val="24"/>
          <w:szCs w:val="24"/>
        </w:rPr>
        <w:t xml:space="preserve">affecting </w:t>
      </w:r>
      <w:r w:rsidR="00DA2C55">
        <w:rPr>
          <w:rFonts w:ascii="Times New Roman" w:hAnsi="Times New Roman" w:cs="Times New Roman"/>
          <w:sz w:val="24"/>
          <w:szCs w:val="24"/>
        </w:rPr>
        <w:t xml:space="preserve">school </w:t>
      </w:r>
      <w:r w:rsidR="00BA2E75">
        <w:rPr>
          <w:rFonts w:ascii="Times New Roman" w:hAnsi="Times New Roman" w:cs="Times New Roman"/>
          <w:sz w:val="24"/>
          <w:szCs w:val="24"/>
        </w:rPr>
        <w:t xml:space="preserve">performance </w:t>
      </w:r>
      <w:r w:rsidR="00DA2C55">
        <w:rPr>
          <w:rFonts w:ascii="Times New Roman" w:hAnsi="Times New Roman" w:cs="Times New Roman"/>
          <w:sz w:val="24"/>
          <w:szCs w:val="24"/>
        </w:rPr>
        <w:t xml:space="preserve">and </w:t>
      </w:r>
      <w:r w:rsidR="00B12B62">
        <w:rPr>
          <w:rFonts w:ascii="Times New Roman" w:hAnsi="Times New Roman" w:cs="Times New Roman"/>
          <w:sz w:val="24"/>
          <w:szCs w:val="24"/>
        </w:rPr>
        <w:t>cognitive</w:t>
      </w:r>
      <w:r w:rsidR="00DA2C55">
        <w:rPr>
          <w:rFonts w:ascii="Times New Roman" w:hAnsi="Times New Roman" w:cs="Times New Roman"/>
          <w:sz w:val="24"/>
          <w:szCs w:val="24"/>
        </w:rPr>
        <w:t xml:space="preserve"> functioning</w:t>
      </w:r>
      <w:r w:rsidR="00B12B62">
        <w:rPr>
          <w:rFonts w:ascii="Times New Roman" w:hAnsi="Times New Roman" w:cs="Times New Roman"/>
          <w:sz w:val="24"/>
          <w:szCs w:val="24"/>
        </w:rPr>
        <w:t xml:space="preserve"> test scores </w:t>
      </w:r>
      <w:r w:rsidR="006E5D9D">
        <w:rPr>
          <w:rFonts w:ascii="Times New Roman" w:hAnsi="Times New Roman" w:cs="Times New Roman"/>
          <w:sz w:val="24"/>
          <w:szCs w:val="24"/>
        </w:rPr>
        <w:t>a decade later (</w:t>
      </w:r>
      <w:r w:rsidR="00DA2C55">
        <w:rPr>
          <w:rFonts w:ascii="Times New Roman" w:hAnsi="Times New Roman" w:cs="Times New Roman"/>
          <w:sz w:val="24"/>
          <w:szCs w:val="24"/>
        </w:rPr>
        <w:t xml:space="preserve">Lozoff </w:t>
      </w:r>
      <w:r w:rsidR="0058235F">
        <w:rPr>
          <w:rFonts w:ascii="Times New Roman" w:hAnsi="Times New Roman" w:cs="Times New Roman"/>
          <w:sz w:val="24"/>
          <w:szCs w:val="24"/>
        </w:rPr>
        <w:t xml:space="preserve">et al., 2000). </w:t>
      </w:r>
    </w:p>
    <w:p w14:paraId="15A2BF9A" w14:textId="49698937" w:rsidR="00215909" w:rsidRPr="00462BAA" w:rsidRDefault="00012B51" w:rsidP="00A9579C">
      <w:pPr>
        <w:spacing w:after="0" w:line="480" w:lineRule="auto"/>
        <w:ind w:firstLine="720"/>
        <w:rPr>
          <w:rFonts w:ascii="Times New Roman" w:hAnsi="Times New Roman" w:cs="Times New Roman"/>
          <w:sz w:val="24"/>
          <w:szCs w:val="24"/>
        </w:rPr>
      </w:pPr>
      <w:r w:rsidRPr="00462BAA">
        <w:rPr>
          <w:rFonts w:ascii="Times New Roman" w:hAnsi="Times New Roman" w:cs="Times New Roman"/>
          <w:sz w:val="24"/>
          <w:szCs w:val="24"/>
        </w:rPr>
        <w:t>The relationship</w:t>
      </w:r>
      <w:r w:rsidR="00792CBC" w:rsidRPr="00462BAA">
        <w:rPr>
          <w:rFonts w:ascii="Times New Roman" w:hAnsi="Times New Roman" w:cs="Times New Roman"/>
          <w:sz w:val="24"/>
          <w:szCs w:val="24"/>
        </w:rPr>
        <w:t>s</w:t>
      </w:r>
      <w:r w:rsidRPr="00462BAA">
        <w:rPr>
          <w:rFonts w:ascii="Times New Roman" w:hAnsi="Times New Roman" w:cs="Times New Roman"/>
          <w:sz w:val="24"/>
          <w:szCs w:val="24"/>
        </w:rPr>
        <w:t xml:space="preserve"> </w:t>
      </w:r>
      <w:r w:rsidR="00792CBC" w:rsidRPr="00462BAA">
        <w:rPr>
          <w:rFonts w:ascii="Times New Roman" w:hAnsi="Times New Roman" w:cs="Times New Roman"/>
          <w:sz w:val="24"/>
          <w:szCs w:val="24"/>
        </w:rPr>
        <w:t>among</w:t>
      </w:r>
      <w:r w:rsidRPr="00462BAA">
        <w:rPr>
          <w:rFonts w:ascii="Times New Roman" w:hAnsi="Times New Roman" w:cs="Times New Roman"/>
          <w:sz w:val="24"/>
          <w:szCs w:val="24"/>
        </w:rPr>
        <w:t xml:space="preserve"> ID</w:t>
      </w:r>
      <w:r w:rsidR="00792CBC" w:rsidRPr="00462BAA">
        <w:rPr>
          <w:rFonts w:ascii="Times New Roman" w:hAnsi="Times New Roman" w:cs="Times New Roman"/>
          <w:sz w:val="24"/>
          <w:szCs w:val="24"/>
        </w:rPr>
        <w:t>,</w:t>
      </w:r>
      <w:r w:rsidRPr="00462BAA">
        <w:rPr>
          <w:rFonts w:ascii="Times New Roman" w:hAnsi="Times New Roman" w:cs="Times New Roman"/>
          <w:sz w:val="24"/>
          <w:szCs w:val="24"/>
        </w:rPr>
        <w:t xml:space="preserve"> cognition</w:t>
      </w:r>
      <w:r w:rsidR="00792CBC" w:rsidRPr="00462BAA">
        <w:rPr>
          <w:rFonts w:ascii="Times New Roman" w:hAnsi="Times New Roman" w:cs="Times New Roman"/>
          <w:sz w:val="24"/>
          <w:szCs w:val="24"/>
        </w:rPr>
        <w:t xml:space="preserve">, and brain dynamics </w:t>
      </w:r>
      <w:r w:rsidR="009166AE" w:rsidRPr="00462BAA">
        <w:rPr>
          <w:rFonts w:ascii="Times New Roman" w:hAnsi="Times New Roman" w:cs="Times New Roman"/>
          <w:sz w:val="24"/>
          <w:szCs w:val="24"/>
        </w:rPr>
        <w:t>have</w:t>
      </w:r>
      <w:r w:rsidRPr="00462BAA">
        <w:rPr>
          <w:rFonts w:ascii="Times New Roman" w:hAnsi="Times New Roman" w:cs="Times New Roman"/>
          <w:sz w:val="24"/>
          <w:szCs w:val="24"/>
        </w:rPr>
        <w:t xml:space="preserve"> been studied with electroencephalography</w:t>
      </w:r>
      <w:r w:rsidR="00E228A3">
        <w:rPr>
          <w:rFonts w:ascii="Times New Roman" w:hAnsi="Times New Roman" w:cs="Times New Roman"/>
          <w:sz w:val="24"/>
          <w:szCs w:val="24"/>
        </w:rPr>
        <w:t xml:space="preserve"> </w:t>
      </w:r>
      <w:r w:rsidRPr="00462BAA">
        <w:rPr>
          <w:rFonts w:ascii="Times New Roman" w:hAnsi="Times New Roman" w:cs="Times New Roman"/>
          <w:sz w:val="24"/>
          <w:szCs w:val="24"/>
        </w:rPr>
        <w:t>(</w:t>
      </w:r>
      <w:proofErr w:type="gramStart"/>
      <w:r w:rsidRPr="00462BAA">
        <w:rPr>
          <w:rFonts w:ascii="Times New Roman" w:hAnsi="Times New Roman" w:cs="Times New Roman"/>
          <w:sz w:val="24"/>
          <w:szCs w:val="24"/>
        </w:rPr>
        <w:t>EEG</w:t>
      </w:r>
      <w:r w:rsidR="002B7448">
        <w:rPr>
          <w:rFonts w:ascii="Times New Roman" w:hAnsi="Times New Roman" w:cs="Times New Roman"/>
          <w:sz w:val="24"/>
          <w:szCs w:val="24"/>
        </w:rPr>
        <w:t>;</w:t>
      </w:r>
      <w:proofErr w:type="gramEnd"/>
      <w:r w:rsidR="002B7448">
        <w:rPr>
          <w:rFonts w:ascii="Times New Roman" w:hAnsi="Times New Roman" w:cs="Times New Roman"/>
          <w:sz w:val="24"/>
          <w:szCs w:val="24"/>
        </w:rPr>
        <w:t xml:space="preserve"> e.g., </w:t>
      </w:r>
      <w:r w:rsidR="000F0903">
        <w:rPr>
          <w:rFonts w:ascii="Times New Roman" w:hAnsi="Times New Roman" w:cs="Times New Roman"/>
          <w:sz w:val="24"/>
          <w:szCs w:val="24"/>
        </w:rPr>
        <w:t>Otero et al., 1999; Otero et al., 2019; Tucker et al., 1984</w:t>
      </w:r>
      <w:r w:rsidRPr="00462BAA">
        <w:rPr>
          <w:rFonts w:ascii="Times New Roman" w:hAnsi="Times New Roman" w:cs="Times New Roman"/>
          <w:sz w:val="24"/>
          <w:szCs w:val="24"/>
        </w:rPr>
        <w:t xml:space="preserve">). </w:t>
      </w:r>
      <w:r w:rsidR="00496478" w:rsidRPr="00462BAA">
        <w:rPr>
          <w:rFonts w:ascii="Times New Roman" w:hAnsi="Times New Roman" w:cs="Times New Roman"/>
          <w:sz w:val="24"/>
          <w:szCs w:val="24"/>
        </w:rPr>
        <w:t xml:space="preserve">In a comparison between IDNA and IS women, </w:t>
      </w:r>
      <w:r w:rsidR="003326E2" w:rsidRPr="00462BAA">
        <w:rPr>
          <w:rFonts w:ascii="Times New Roman" w:hAnsi="Times New Roman" w:cs="Times New Roman"/>
          <w:sz w:val="24"/>
          <w:szCs w:val="24"/>
        </w:rPr>
        <w:t>Wenger et al. (201</w:t>
      </w:r>
      <w:r w:rsidR="00B11023" w:rsidRPr="00462BAA">
        <w:rPr>
          <w:rFonts w:ascii="Times New Roman" w:hAnsi="Times New Roman" w:cs="Times New Roman"/>
          <w:sz w:val="24"/>
          <w:szCs w:val="24"/>
        </w:rPr>
        <w:t>7</w:t>
      </w:r>
      <w:r w:rsidR="00367C9C">
        <w:rPr>
          <w:rFonts w:ascii="Times New Roman" w:hAnsi="Times New Roman" w:cs="Times New Roman"/>
          <w:sz w:val="24"/>
          <w:szCs w:val="24"/>
        </w:rPr>
        <w:t>b</w:t>
      </w:r>
      <w:r w:rsidR="003326E2" w:rsidRPr="00462BAA">
        <w:rPr>
          <w:rFonts w:ascii="Times New Roman" w:hAnsi="Times New Roman" w:cs="Times New Roman"/>
          <w:sz w:val="24"/>
          <w:szCs w:val="24"/>
        </w:rPr>
        <w:t>)</w:t>
      </w:r>
      <w:r w:rsidR="00FC1465" w:rsidRPr="00462BAA">
        <w:rPr>
          <w:rFonts w:ascii="Times New Roman" w:hAnsi="Times New Roman" w:cs="Times New Roman"/>
          <w:sz w:val="24"/>
          <w:szCs w:val="24"/>
        </w:rPr>
        <w:t xml:space="preserve"> examined the</w:t>
      </w:r>
      <w:r w:rsidR="00792CBC" w:rsidRPr="00462BAA">
        <w:rPr>
          <w:rFonts w:ascii="Times New Roman" w:hAnsi="Times New Roman" w:cs="Times New Roman"/>
          <w:sz w:val="24"/>
          <w:szCs w:val="24"/>
        </w:rPr>
        <w:t xml:space="preserve"> relationships between behavioral performance on </w:t>
      </w:r>
      <w:r w:rsidR="00FC1465" w:rsidRPr="00462BAA">
        <w:rPr>
          <w:rFonts w:ascii="Times New Roman" w:hAnsi="Times New Roman" w:cs="Times New Roman"/>
          <w:sz w:val="24"/>
          <w:szCs w:val="24"/>
        </w:rPr>
        <w:t xml:space="preserve">a visual short-term memory task </w:t>
      </w:r>
      <w:r w:rsidR="009D7586" w:rsidRPr="00462BAA">
        <w:rPr>
          <w:rFonts w:ascii="Times New Roman" w:hAnsi="Times New Roman" w:cs="Times New Roman"/>
          <w:sz w:val="24"/>
          <w:szCs w:val="24"/>
        </w:rPr>
        <w:t>and measures of</w:t>
      </w:r>
      <w:r w:rsidR="00FC1465" w:rsidRPr="00462BAA">
        <w:rPr>
          <w:rFonts w:ascii="Times New Roman" w:hAnsi="Times New Roman" w:cs="Times New Roman"/>
          <w:sz w:val="24"/>
          <w:szCs w:val="24"/>
        </w:rPr>
        <w:t xml:space="preserve"> </w:t>
      </w:r>
      <w:bookmarkStart w:id="3" w:name="_Hlk131348214"/>
      <w:r w:rsidR="00FC1465" w:rsidRPr="00462BAA">
        <w:rPr>
          <w:rFonts w:ascii="Times New Roman" w:hAnsi="Times New Roman" w:cs="Times New Roman"/>
          <w:sz w:val="24"/>
          <w:szCs w:val="24"/>
        </w:rPr>
        <w:t>α-</w:t>
      </w:r>
      <w:r w:rsidR="00A9579C" w:rsidRPr="00462BAA">
        <w:rPr>
          <w:rFonts w:ascii="Times New Roman" w:hAnsi="Times New Roman" w:cs="Times New Roman"/>
          <w:sz w:val="24"/>
          <w:szCs w:val="24"/>
        </w:rPr>
        <w:t xml:space="preserve"> and θ- band power in EEG</w:t>
      </w:r>
      <w:r w:rsidR="00A9579C" w:rsidRPr="00462BAA">
        <w:t xml:space="preserve">, </w:t>
      </w:r>
      <w:r w:rsidR="00A9579C" w:rsidRPr="00462BAA">
        <w:rPr>
          <w:rFonts w:ascii="Times New Roman" w:hAnsi="Times New Roman" w:cs="Times New Roman"/>
          <w:sz w:val="24"/>
          <w:szCs w:val="24"/>
        </w:rPr>
        <w:t xml:space="preserve">where greater changes are associated with better responses to task difficulty, and the γ-band power, where greater changes are associated with more attentional function. </w:t>
      </w:r>
      <w:bookmarkEnd w:id="3"/>
      <w:r w:rsidR="009D7586" w:rsidRPr="00462BAA">
        <w:rPr>
          <w:rFonts w:ascii="Times New Roman" w:hAnsi="Times New Roman" w:cs="Times New Roman"/>
          <w:sz w:val="24"/>
          <w:szCs w:val="24"/>
        </w:rPr>
        <w:t xml:space="preserve">It was </w:t>
      </w:r>
      <w:r w:rsidR="005630BB" w:rsidRPr="00462BAA">
        <w:rPr>
          <w:rFonts w:ascii="Times New Roman" w:hAnsi="Times New Roman" w:cs="Times New Roman"/>
          <w:sz w:val="24"/>
          <w:szCs w:val="24"/>
        </w:rPr>
        <w:t xml:space="preserve">found that the ID participants </w:t>
      </w:r>
      <w:r w:rsidR="00BE69F2" w:rsidRPr="00462BAA">
        <w:rPr>
          <w:rFonts w:ascii="Times New Roman" w:hAnsi="Times New Roman" w:cs="Times New Roman"/>
          <w:sz w:val="24"/>
          <w:szCs w:val="24"/>
        </w:rPr>
        <w:t xml:space="preserve">demonstrated larger reductions in </w:t>
      </w:r>
      <w:bookmarkStart w:id="4" w:name="_Hlk137748118"/>
      <w:r w:rsidR="00BE69F2" w:rsidRPr="00462BAA">
        <w:rPr>
          <w:rFonts w:ascii="Times New Roman" w:hAnsi="Times New Roman" w:cs="Times New Roman"/>
          <w:sz w:val="24"/>
          <w:szCs w:val="24"/>
        </w:rPr>
        <w:t xml:space="preserve">α-band power </w:t>
      </w:r>
      <w:bookmarkEnd w:id="4"/>
      <w:r w:rsidR="00BE69F2" w:rsidRPr="00462BAA">
        <w:rPr>
          <w:rFonts w:ascii="Times New Roman" w:hAnsi="Times New Roman" w:cs="Times New Roman"/>
          <w:sz w:val="24"/>
          <w:szCs w:val="24"/>
        </w:rPr>
        <w:t xml:space="preserve">and smaller increases in </w:t>
      </w:r>
      <w:bookmarkStart w:id="5" w:name="_Hlk139214545"/>
      <w:r w:rsidR="00BE69F2" w:rsidRPr="00462BAA">
        <w:rPr>
          <w:rFonts w:ascii="Times New Roman" w:hAnsi="Times New Roman" w:cs="Times New Roman"/>
          <w:sz w:val="24"/>
          <w:szCs w:val="24"/>
        </w:rPr>
        <w:t>θ</w:t>
      </w:r>
      <w:bookmarkEnd w:id="5"/>
      <w:r w:rsidR="00BE69F2" w:rsidRPr="00462BAA">
        <w:rPr>
          <w:rFonts w:ascii="Times New Roman" w:hAnsi="Times New Roman" w:cs="Times New Roman"/>
          <w:sz w:val="24"/>
          <w:szCs w:val="24"/>
        </w:rPr>
        <w:t>- and γ-band power</w:t>
      </w:r>
      <w:r w:rsidR="00D3665A" w:rsidRPr="00462BAA">
        <w:rPr>
          <w:rFonts w:ascii="Times New Roman" w:hAnsi="Times New Roman" w:cs="Times New Roman"/>
          <w:sz w:val="24"/>
          <w:szCs w:val="24"/>
        </w:rPr>
        <w:t xml:space="preserve"> during the task</w:t>
      </w:r>
      <w:r w:rsidR="00BE69F2" w:rsidRPr="00462BAA">
        <w:rPr>
          <w:rFonts w:ascii="Times New Roman" w:hAnsi="Times New Roman" w:cs="Times New Roman"/>
          <w:sz w:val="24"/>
          <w:szCs w:val="24"/>
        </w:rPr>
        <w:t xml:space="preserve"> than </w:t>
      </w:r>
      <w:proofErr w:type="gramStart"/>
      <w:r w:rsidR="00BE69F2" w:rsidRPr="00462BAA">
        <w:rPr>
          <w:rFonts w:ascii="Times New Roman" w:hAnsi="Times New Roman" w:cs="Times New Roman"/>
          <w:sz w:val="24"/>
          <w:szCs w:val="24"/>
        </w:rPr>
        <w:t>their</w:t>
      </w:r>
      <w:proofErr w:type="gramEnd"/>
      <w:r w:rsidR="00BE69F2" w:rsidRPr="00462BAA">
        <w:rPr>
          <w:rFonts w:ascii="Times New Roman" w:hAnsi="Times New Roman" w:cs="Times New Roman"/>
          <w:sz w:val="24"/>
          <w:szCs w:val="24"/>
        </w:rPr>
        <w:t xml:space="preserve"> IS matches. </w:t>
      </w:r>
      <w:r w:rsidR="00215909" w:rsidRPr="00462BAA">
        <w:rPr>
          <w:rFonts w:ascii="Times New Roman" w:hAnsi="Times New Roman" w:cs="Times New Roman"/>
          <w:sz w:val="24"/>
          <w:szCs w:val="24"/>
        </w:rPr>
        <w:t>Additionally,</w:t>
      </w:r>
      <w:r w:rsidR="00F47904" w:rsidRPr="00462BAA">
        <w:rPr>
          <w:rFonts w:ascii="Times New Roman" w:hAnsi="Times New Roman" w:cs="Times New Roman"/>
          <w:sz w:val="24"/>
          <w:szCs w:val="24"/>
        </w:rPr>
        <w:t xml:space="preserve"> the researchers found </w:t>
      </w:r>
      <w:r w:rsidR="002C04B0" w:rsidRPr="00462BAA">
        <w:rPr>
          <w:rFonts w:ascii="Times New Roman" w:hAnsi="Times New Roman" w:cs="Times New Roman"/>
          <w:sz w:val="24"/>
          <w:szCs w:val="24"/>
        </w:rPr>
        <w:t xml:space="preserve">that the IS group demonstrated an increase in </w:t>
      </w:r>
      <w:r w:rsidR="00215909" w:rsidRPr="00462BAA">
        <w:rPr>
          <w:rFonts w:ascii="Times New Roman" w:hAnsi="Times New Roman" w:cs="Times New Roman"/>
          <w:sz w:val="24"/>
          <w:szCs w:val="24"/>
        </w:rPr>
        <w:t>N1 amplitude (the peak of the first negative event-related potential), known to indicate object-level representation</w:t>
      </w:r>
      <w:r w:rsidR="002C04B0" w:rsidRPr="00462BAA">
        <w:rPr>
          <w:rFonts w:ascii="Times New Roman" w:hAnsi="Times New Roman" w:cs="Times New Roman"/>
          <w:sz w:val="24"/>
          <w:szCs w:val="24"/>
        </w:rPr>
        <w:t xml:space="preserve">. </w:t>
      </w:r>
    </w:p>
    <w:p w14:paraId="0B1A341F" w14:textId="7E463382" w:rsidR="0053227F" w:rsidRPr="00462BAA" w:rsidRDefault="00F76A9E" w:rsidP="002371C2">
      <w:pPr>
        <w:spacing w:after="0" w:line="480" w:lineRule="auto"/>
        <w:ind w:firstLine="720"/>
        <w:rPr>
          <w:rFonts w:ascii="Times New Roman" w:hAnsi="Times New Roman" w:cs="Times New Roman"/>
          <w:sz w:val="24"/>
          <w:szCs w:val="24"/>
        </w:rPr>
      </w:pPr>
      <w:r w:rsidRPr="00462BAA">
        <w:rPr>
          <w:rFonts w:ascii="Times New Roman" w:hAnsi="Times New Roman" w:cs="Times New Roman"/>
          <w:sz w:val="24"/>
          <w:szCs w:val="24"/>
        </w:rPr>
        <w:t>Similarly, a</w:t>
      </w:r>
      <w:r w:rsidR="00FD618B" w:rsidRPr="00462BAA">
        <w:rPr>
          <w:rFonts w:ascii="Times New Roman" w:hAnsi="Times New Roman" w:cs="Times New Roman"/>
          <w:sz w:val="24"/>
          <w:szCs w:val="24"/>
        </w:rPr>
        <w:t xml:space="preserve"> secondary analysis (Wenger et al., 2022) performed on the</w:t>
      </w:r>
      <w:r w:rsidR="008B1D88">
        <w:rPr>
          <w:rFonts w:ascii="Times New Roman" w:hAnsi="Times New Roman" w:cs="Times New Roman"/>
          <w:sz w:val="24"/>
          <w:szCs w:val="24"/>
        </w:rPr>
        <w:t xml:space="preserve"> data from a study involving </w:t>
      </w:r>
      <w:r w:rsidR="00F267EB">
        <w:rPr>
          <w:rFonts w:ascii="Times New Roman" w:hAnsi="Times New Roman" w:cs="Times New Roman"/>
          <w:sz w:val="24"/>
          <w:szCs w:val="24"/>
        </w:rPr>
        <w:t>adolescents’</w:t>
      </w:r>
      <w:r w:rsidR="008B1D88">
        <w:rPr>
          <w:rFonts w:ascii="Times New Roman" w:hAnsi="Times New Roman" w:cs="Times New Roman"/>
          <w:sz w:val="24"/>
          <w:szCs w:val="24"/>
        </w:rPr>
        <w:t xml:space="preserve"> consumption of either an iron biofortified or a comparison pearl millet</w:t>
      </w:r>
      <w:r w:rsidR="00F267EB">
        <w:rPr>
          <w:rFonts w:ascii="Times New Roman" w:hAnsi="Times New Roman" w:cs="Times New Roman"/>
          <w:sz w:val="24"/>
          <w:szCs w:val="24"/>
        </w:rPr>
        <w:t xml:space="preserve"> </w:t>
      </w:r>
      <w:r w:rsidR="008B1D88">
        <w:rPr>
          <w:rFonts w:ascii="Times New Roman" w:hAnsi="Times New Roman" w:cs="Times New Roman"/>
          <w:sz w:val="24"/>
          <w:szCs w:val="24"/>
        </w:rPr>
        <w:t xml:space="preserve">found </w:t>
      </w:r>
      <w:r w:rsidR="00ED6FEE" w:rsidRPr="00462BAA">
        <w:rPr>
          <w:rFonts w:ascii="Times New Roman" w:hAnsi="Times New Roman" w:cs="Times New Roman"/>
          <w:sz w:val="24"/>
          <w:szCs w:val="24"/>
        </w:rPr>
        <w:t xml:space="preserve">that </w:t>
      </w:r>
      <w:r w:rsidR="00EA593A">
        <w:rPr>
          <w:rFonts w:ascii="Times New Roman" w:hAnsi="Times New Roman" w:cs="Times New Roman"/>
          <w:sz w:val="24"/>
          <w:szCs w:val="24"/>
        </w:rPr>
        <w:t xml:space="preserve">improvements </w:t>
      </w:r>
      <w:r w:rsidR="0053227F" w:rsidRPr="00462BAA">
        <w:rPr>
          <w:rFonts w:ascii="Times New Roman" w:hAnsi="Times New Roman" w:cs="Times New Roman"/>
          <w:sz w:val="24"/>
          <w:szCs w:val="24"/>
        </w:rPr>
        <w:t>in iron status</w:t>
      </w:r>
      <w:r w:rsidR="00EA593A">
        <w:rPr>
          <w:rFonts w:ascii="Times New Roman" w:hAnsi="Times New Roman" w:cs="Times New Roman"/>
          <w:sz w:val="24"/>
          <w:szCs w:val="24"/>
        </w:rPr>
        <w:t xml:space="preserve"> in those that consumed the biofortified grain</w:t>
      </w:r>
      <w:r w:rsidR="0053227F" w:rsidRPr="00462BAA">
        <w:rPr>
          <w:rFonts w:ascii="Times New Roman" w:hAnsi="Times New Roman" w:cs="Times New Roman"/>
          <w:sz w:val="24"/>
          <w:szCs w:val="24"/>
        </w:rPr>
        <w:t xml:space="preserve"> were</w:t>
      </w:r>
      <w:r w:rsidR="00ED6FEE" w:rsidRPr="00462BAA">
        <w:rPr>
          <w:rFonts w:ascii="Times New Roman" w:hAnsi="Times New Roman" w:cs="Times New Roman"/>
          <w:sz w:val="24"/>
          <w:szCs w:val="24"/>
        </w:rPr>
        <w:t xml:space="preserve"> associated with changes in the</w:t>
      </w:r>
      <w:r w:rsidRPr="00462BAA">
        <w:rPr>
          <w:rFonts w:ascii="Times New Roman" w:hAnsi="Times New Roman" w:cs="Times New Roman"/>
          <w:sz w:val="24"/>
          <w:szCs w:val="24"/>
        </w:rPr>
        <w:t xml:space="preserve"> α- and γ-band power</w:t>
      </w:r>
      <w:r w:rsidR="002C04B0" w:rsidRPr="00462BAA">
        <w:rPr>
          <w:rFonts w:ascii="Times New Roman" w:hAnsi="Times New Roman" w:cs="Times New Roman"/>
          <w:sz w:val="24"/>
          <w:szCs w:val="24"/>
        </w:rPr>
        <w:t xml:space="preserve"> and N1 amplitude</w:t>
      </w:r>
      <w:r w:rsidRPr="00462BAA">
        <w:rPr>
          <w:rFonts w:ascii="Times New Roman" w:hAnsi="Times New Roman" w:cs="Times New Roman"/>
          <w:sz w:val="24"/>
          <w:szCs w:val="24"/>
        </w:rPr>
        <w:t xml:space="preserve"> </w:t>
      </w:r>
      <w:r w:rsidR="00EA593A">
        <w:rPr>
          <w:rFonts w:ascii="Times New Roman" w:hAnsi="Times New Roman" w:cs="Times New Roman"/>
          <w:sz w:val="24"/>
          <w:szCs w:val="24"/>
        </w:rPr>
        <w:t xml:space="preserve">while performing a set of cognitive </w:t>
      </w:r>
      <w:r w:rsidRPr="00462BAA">
        <w:rPr>
          <w:rFonts w:ascii="Times New Roman" w:hAnsi="Times New Roman" w:cs="Times New Roman"/>
          <w:sz w:val="24"/>
          <w:szCs w:val="24"/>
        </w:rPr>
        <w:t xml:space="preserve">tasks. </w:t>
      </w:r>
      <w:r w:rsidR="0053227F" w:rsidRPr="00462BAA">
        <w:rPr>
          <w:rFonts w:ascii="Times New Roman" w:hAnsi="Times New Roman" w:cs="Times New Roman"/>
          <w:sz w:val="24"/>
          <w:szCs w:val="24"/>
        </w:rPr>
        <w:t xml:space="preserve">Taken altogether, the current literature suggests that ID is responsible for substantially negative effects on cognition, </w:t>
      </w:r>
      <w:r w:rsidR="00520656">
        <w:rPr>
          <w:rFonts w:ascii="Times New Roman" w:hAnsi="Times New Roman" w:cs="Times New Roman"/>
          <w:sz w:val="24"/>
          <w:szCs w:val="24"/>
        </w:rPr>
        <w:t>including perception,</w:t>
      </w:r>
      <w:r w:rsidR="0053227F" w:rsidRPr="00462BAA">
        <w:rPr>
          <w:rFonts w:ascii="Times New Roman" w:hAnsi="Times New Roman" w:cs="Times New Roman"/>
          <w:sz w:val="24"/>
          <w:szCs w:val="24"/>
        </w:rPr>
        <w:t xml:space="preserve"> attention,</w:t>
      </w:r>
      <w:r w:rsidR="00520656">
        <w:rPr>
          <w:rFonts w:ascii="Times New Roman" w:hAnsi="Times New Roman" w:cs="Times New Roman"/>
          <w:sz w:val="24"/>
          <w:szCs w:val="24"/>
        </w:rPr>
        <w:t xml:space="preserve"> and</w:t>
      </w:r>
      <w:r w:rsidR="0053227F" w:rsidRPr="00462BAA">
        <w:rPr>
          <w:rFonts w:ascii="Times New Roman" w:hAnsi="Times New Roman" w:cs="Times New Roman"/>
          <w:sz w:val="24"/>
          <w:szCs w:val="24"/>
        </w:rPr>
        <w:t xml:space="preserve"> memory, </w:t>
      </w:r>
      <w:r w:rsidR="009B44B4" w:rsidRPr="00462BAA">
        <w:rPr>
          <w:rFonts w:ascii="Times New Roman" w:hAnsi="Times New Roman" w:cs="Times New Roman"/>
          <w:sz w:val="24"/>
          <w:szCs w:val="24"/>
        </w:rPr>
        <w:t>as well as on related measures of brain dynamics</w:t>
      </w:r>
      <w:r w:rsidR="0053227F" w:rsidRPr="00462BAA">
        <w:rPr>
          <w:rFonts w:ascii="Times New Roman" w:hAnsi="Times New Roman" w:cs="Times New Roman"/>
          <w:sz w:val="24"/>
          <w:szCs w:val="24"/>
        </w:rPr>
        <w:t xml:space="preserve">. </w:t>
      </w:r>
    </w:p>
    <w:p w14:paraId="5D09CECF" w14:textId="031E2D3F" w:rsidR="00BB23B9" w:rsidRPr="00AB5F52" w:rsidRDefault="001C19BF" w:rsidP="002371C2">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Dopamine and Iron Deficiency</w:t>
      </w:r>
      <w:bookmarkEnd w:id="2"/>
      <w:r w:rsidR="0044650A">
        <w:rPr>
          <w:rFonts w:ascii="Times New Roman" w:hAnsi="Times New Roman" w:cs="Times New Roman"/>
          <w:sz w:val="24"/>
          <w:szCs w:val="24"/>
        </w:rPr>
        <w:t xml:space="preserve"> </w:t>
      </w:r>
    </w:p>
    <w:p w14:paraId="4537E373" w14:textId="0D81FB81" w:rsidR="00D6183F" w:rsidRDefault="001B3204" w:rsidP="002371C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It has been suggested that </w:t>
      </w:r>
      <w:r w:rsidR="00D37CA5">
        <w:rPr>
          <w:rFonts w:ascii="Times New Roman" w:hAnsi="Times New Roman" w:cs="Times New Roman"/>
          <w:sz w:val="24"/>
          <w:szCs w:val="24"/>
        </w:rPr>
        <w:t>a</w:t>
      </w:r>
      <w:r w:rsidR="00FD1919">
        <w:rPr>
          <w:rFonts w:ascii="Times New Roman" w:hAnsi="Times New Roman" w:cs="Times New Roman"/>
          <w:sz w:val="24"/>
          <w:szCs w:val="24"/>
        </w:rPr>
        <w:t xml:space="preserve"> potential reason for iron deficiency’s </w:t>
      </w:r>
      <w:r w:rsidR="00564196">
        <w:rPr>
          <w:rFonts w:ascii="Times New Roman" w:hAnsi="Times New Roman" w:cs="Times New Roman"/>
          <w:sz w:val="24"/>
          <w:szCs w:val="24"/>
        </w:rPr>
        <w:t xml:space="preserve">(ID) </w:t>
      </w:r>
      <w:r w:rsidR="00FD1919">
        <w:rPr>
          <w:rFonts w:ascii="Times New Roman" w:hAnsi="Times New Roman" w:cs="Times New Roman"/>
          <w:sz w:val="24"/>
          <w:szCs w:val="24"/>
        </w:rPr>
        <w:t xml:space="preserve">negative effects on cognition is the </w:t>
      </w:r>
      <w:r w:rsidR="00117E6B">
        <w:rPr>
          <w:rFonts w:ascii="Times New Roman" w:hAnsi="Times New Roman" w:cs="Times New Roman"/>
          <w:sz w:val="24"/>
          <w:szCs w:val="24"/>
        </w:rPr>
        <w:t>negative</w:t>
      </w:r>
      <w:r w:rsidR="00FD1919">
        <w:rPr>
          <w:rFonts w:ascii="Times New Roman" w:hAnsi="Times New Roman" w:cs="Times New Roman"/>
          <w:sz w:val="24"/>
          <w:szCs w:val="24"/>
        </w:rPr>
        <w:t xml:space="preserve"> relationship between </w:t>
      </w:r>
      <w:r w:rsidR="007908C2">
        <w:rPr>
          <w:rFonts w:ascii="Times New Roman" w:hAnsi="Times New Roman" w:cs="Times New Roman"/>
          <w:sz w:val="24"/>
          <w:szCs w:val="24"/>
        </w:rPr>
        <w:t xml:space="preserve">ID </w:t>
      </w:r>
      <w:r w:rsidR="00FD1919">
        <w:rPr>
          <w:rFonts w:ascii="Times New Roman" w:hAnsi="Times New Roman" w:cs="Times New Roman"/>
          <w:sz w:val="24"/>
          <w:szCs w:val="24"/>
        </w:rPr>
        <w:t>and dopaminergic functioning</w:t>
      </w:r>
      <w:r w:rsidR="00D37CA5">
        <w:rPr>
          <w:rFonts w:ascii="Times New Roman" w:hAnsi="Times New Roman" w:cs="Times New Roman"/>
          <w:sz w:val="24"/>
          <w:szCs w:val="24"/>
        </w:rPr>
        <w:t xml:space="preserve"> </w:t>
      </w:r>
      <w:r w:rsidR="00BB093E">
        <w:rPr>
          <w:rFonts w:ascii="Times New Roman" w:hAnsi="Times New Roman" w:cs="Times New Roman"/>
          <w:sz w:val="24"/>
          <w:szCs w:val="24"/>
        </w:rPr>
        <w:t>(</w:t>
      </w:r>
      <w:r w:rsidR="00BD0275">
        <w:rPr>
          <w:rFonts w:ascii="Times New Roman" w:hAnsi="Times New Roman" w:cs="Times New Roman"/>
          <w:sz w:val="24"/>
          <w:szCs w:val="24"/>
        </w:rPr>
        <w:t xml:space="preserve">Beard, 2003; Beard &amp; Connor, 2003; </w:t>
      </w:r>
      <w:r w:rsidR="00BB093E">
        <w:rPr>
          <w:rFonts w:ascii="Times New Roman" w:hAnsi="Times New Roman" w:cs="Times New Roman"/>
          <w:sz w:val="24"/>
          <w:szCs w:val="24"/>
        </w:rPr>
        <w:t xml:space="preserve">Lozoff, 2011; </w:t>
      </w:r>
      <w:proofErr w:type="spellStart"/>
      <w:r w:rsidR="007D5033">
        <w:rPr>
          <w:rFonts w:ascii="Times New Roman" w:hAnsi="Times New Roman" w:cs="Times New Roman"/>
          <w:sz w:val="24"/>
          <w:szCs w:val="24"/>
        </w:rPr>
        <w:t>Lukowski</w:t>
      </w:r>
      <w:proofErr w:type="spellEnd"/>
      <w:r w:rsidR="007D5033">
        <w:rPr>
          <w:rFonts w:ascii="Times New Roman" w:hAnsi="Times New Roman" w:cs="Times New Roman"/>
          <w:sz w:val="24"/>
          <w:szCs w:val="24"/>
        </w:rPr>
        <w:t xml:space="preserve"> et al., 2010</w:t>
      </w:r>
      <w:r w:rsidR="00BD0275">
        <w:rPr>
          <w:rFonts w:ascii="Times New Roman" w:hAnsi="Times New Roman" w:cs="Times New Roman"/>
          <w:sz w:val="24"/>
          <w:szCs w:val="24"/>
        </w:rPr>
        <w:t>)</w:t>
      </w:r>
      <w:r w:rsidR="00FD1919">
        <w:rPr>
          <w:rFonts w:ascii="Times New Roman" w:hAnsi="Times New Roman" w:cs="Times New Roman"/>
          <w:sz w:val="24"/>
          <w:szCs w:val="24"/>
        </w:rPr>
        <w:t>. Dopamine</w:t>
      </w:r>
      <w:r w:rsidR="004C2FAA">
        <w:rPr>
          <w:rFonts w:ascii="Times New Roman" w:hAnsi="Times New Roman" w:cs="Times New Roman"/>
          <w:sz w:val="24"/>
          <w:szCs w:val="24"/>
        </w:rPr>
        <w:t xml:space="preserve"> (DA)</w:t>
      </w:r>
      <w:r w:rsidR="00FD1919">
        <w:rPr>
          <w:rFonts w:ascii="Times New Roman" w:hAnsi="Times New Roman" w:cs="Times New Roman"/>
          <w:sz w:val="24"/>
          <w:szCs w:val="24"/>
        </w:rPr>
        <w:t xml:space="preserve"> is a </w:t>
      </w:r>
      <w:r w:rsidR="00FD1919">
        <w:rPr>
          <w:rFonts w:ascii="Times New Roman" w:hAnsi="Times New Roman" w:cs="Times New Roman"/>
          <w:sz w:val="24"/>
          <w:szCs w:val="24"/>
        </w:rPr>
        <w:lastRenderedPageBreak/>
        <w:t>neurotransmitter and hormone that is associated with</w:t>
      </w:r>
      <w:r w:rsidR="00746FDC">
        <w:rPr>
          <w:rFonts w:ascii="Times New Roman" w:hAnsi="Times New Roman" w:cs="Times New Roman"/>
          <w:sz w:val="24"/>
          <w:szCs w:val="24"/>
        </w:rPr>
        <w:t xml:space="preserve"> </w:t>
      </w:r>
      <w:r w:rsidR="00101032">
        <w:rPr>
          <w:rFonts w:ascii="Times New Roman" w:hAnsi="Times New Roman" w:cs="Times New Roman"/>
          <w:sz w:val="24"/>
          <w:szCs w:val="24"/>
        </w:rPr>
        <w:t xml:space="preserve">basal ganglia </w:t>
      </w:r>
      <w:r w:rsidR="00DE08FA">
        <w:rPr>
          <w:rFonts w:ascii="Times New Roman" w:hAnsi="Times New Roman" w:cs="Times New Roman"/>
          <w:sz w:val="24"/>
          <w:szCs w:val="24"/>
        </w:rPr>
        <w:t xml:space="preserve">pathways </w:t>
      </w:r>
      <w:r w:rsidR="00115C6A">
        <w:rPr>
          <w:rFonts w:ascii="Times New Roman" w:hAnsi="Times New Roman" w:cs="Times New Roman"/>
          <w:sz w:val="24"/>
          <w:szCs w:val="24"/>
        </w:rPr>
        <w:t>relating to</w:t>
      </w:r>
      <w:r w:rsidR="00DE08FA">
        <w:rPr>
          <w:rFonts w:ascii="Times New Roman" w:hAnsi="Times New Roman" w:cs="Times New Roman"/>
          <w:sz w:val="24"/>
          <w:szCs w:val="24"/>
        </w:rPr>
        <w:t xml:space="preserve"> </w:t>
      </w:r>
      <w:r w:rsidR="008C6318">
        <w:rPr>
          <w:rFonts w:ascii="Times New Roman" w:hAnsi="Times New Roman" w:cs="Times New Roman"/>
          <w:sz w:val="24"/>
          <w:szCs w:val="24"/>
        </w:rPr>
        <w:t xml:space="preserve">a range of </w:t>
      </w:r>
      <w:r w:rsidR="00EB288F">
        <w:rPr>
          <w:rFonts w:ascii="Times New Roman" w:hAnsi="Times New Roman" w:cs="Times New Roman"/>
          <w:sz w:val="24"/>
          <w:szCs w:val="24"/>
        </w:rPr>
        <w:t>cognitive</w:t>
      </w:r>
      <w:r w:rsidR="00115C6A">
        <w:rPr>
          <w:rFonts w:ascii="Times New Roman" w:hAnsi="Times New Roman" w:cs="Times New Roman"/>
          <w:sz w:val="24"/>
          <w:szCs w:val="24"/>
        </w:rPr>
        <w:t xml:space="preserve"> functions</w:t>
      </w:r>
      <w:r w:rsidR="00EB288F">
        <w:rPr>
          <w:rFonts w:ascii="Times New Roman" w:hAnsi="Times New Roman" w:cs="Times New Roman"/>
          <w:sz w:val="24"/>
          <w:szCs w:val="24"/>
        </w:rPr>
        <w:t xml:space="preserve">, </w:t>
      </w:r>
      <w:r w:rsidR="00DE08FA">
        <w:rPr>
          <w:rFonts w:ascii="Times New Roman" w:hAnsi="Times New Roman" w:cs="Times New Roman"/>
          <w:sz w:val="24"/>
          <w:szCs w:val="24"/>
        </w:rPr>
        <w:t xml:space="preserve">including </w:t>
      </w:r>
      <w:r w:rsidR="00FD1919">
        <w:rPr>
          <w:rFonts w:ascii="Times New Roman" w:hAnsi="Times New Roman" w:cs="Times New Roman"/>
          <w:sz w:val="24"/>
          <w:szCs w:val="24"/>
        </w:rPr>
        <w:t>attention, memory, and learning</w:t>
      </w:r>
      <w:r w:rsidR="00DE08FA">
        <w:rPr>
          <w:rFonts w:ascii="Times New Roman" w:hAnsi="Times New Roman" w:cs="Times New Roman"/>
          <w:sz w:val="24"/>
          <w:szCs w:val="24"/>
        </w:rPr>
        <w:t xml:space="preserve"> (</w:t>
      </w:r>
      <w:r w:rsidR="00F9538E">
        <w:rPr>
          <w:rFonts w:ascii="Times New Roman" w:hAnsi="Times New Roman" w:cs="Times New Roman"/>
          <w:sz w:val="24"/>
          <w:szCs w:val="24"/>
        </w:rPr>
        <w:t xml:space="preserve">e.g., </w:t>
      </w:r>
      <w:proofErr w:type="spellStart"/>
      <w:r w:rsidR="007C60D5">
        <w:rPr>
          <w:rFonts w:ascii="Times New Roman" w:hAnsi="Times New Roman" w:cs="Times New Roman"/>
          <w:sz w:val="24"/>
          <w:szCs w:val="24"/>
        </w:rPr>
        <w:t>Nieoullon</w:t>
      </w:r>
      <w:proofErr w:type="spellEnd"/>
      <w:r w:rsidR="007C60D5">
        <w:rPr>
          <w:rFonts w:ascii="Times New Roman" w:hAnsi="Times New Roman" w:cs="Times New Roman"/>
          <w:sz w:val="24"/>
          <w:szCs w:val="24"/>
        </w:rPr>
        <w:t xml:space="preserve">, 2002; </w:t>
      </w:r>
      <w:r w:rsidR="00101032">
        <w:rPr>
          <w:rFonts w:ascii="Times New Roman" w:hAnsi="Times New Roman" w:cs="Times New Roman"/>
          <w:sz w:val="24"/>
          <w:szCs w:val="24"/>
        </w:rPr>
        <w:t>Lozoff, 2011</w:t>
      </w:r>
      <w:r w:rsidR="007C60D5">
        <w:rPr>
          <w:rFonts w:ascii="Times New Roman" w:hAnsi="Times New Roman" w:cs="Times New Roman"/>
          <w:sz w:val="24"/>
          <w:szCs w:val="24"/>
        </w:rPr>
        <w:t>)</w:t>
      </w:r>
      <w:r w:rsidR="007220D9">
        <w:rPr>
          <w:rFonts w:ascii="Times New Roman" w:hAnsi="Times New Roman" w:cs="Times New Roman"/>
          <w:sz w:val="24"/>
          <w:szCs w:val="24"/>
        </w:rPr>
        <w:t xml:space="preserve">. </w:t>
      </w:r>
    </w:p>
    <w:p w14:paraId="4ABA4A9B" w14:textId="3F15BF4C" w:rsidR="00D067D0" w:rsidRDefault="00FD1919" w:rsidP="002371C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Animal studies have shown that </w:t>
      </w:r>
      <w:r w:rsidR="007908C2">
        <w:rPr>
          <w:rFonts w:ascii="Times New Roman" w:hAnsi="Times New Roman" w:cs="Times New Roman"/>
          <w:sz w:val="24"/>
          <w:szCs w:val="24"/>
        </w:rPr>
        <w:t xml:space="preserve">ID </w:t>
      </w:r>
      <w:r w:rsidR="008C6318">
        <w:rPr>
          <w:rFonts w:ascii="Times New Roman" w:hAnsi="Times New Roman" w:cs="Times New Roman"/>
          <w:sz w:val="24"/>
          <w:szCs w:val="24"/>
        </w:rPr>
        <w:t>produces changes in</w:t>
      </w:r>
      <w:r w:rsidR="000F7560">
        <w:rPr>
          <w:rFonts w:ascii="Times New Roman" w:hAnsi="Times New Roman" w:cs="Times New Roman"/>
          <w:sz w:val="24"/>
          <w:szCs w:val="24"/>
        </w:rPr>
        <w:t xml:space="preserve"> dopamin</w:t>
      </w:r>
      <w:r w:rsidR="00DF3D94">
        <w:rPr>
          <w:rFonts w:ascii="Times New Roman" w:hAnsi="Times New Roman" w:cs="Times New Roman"/>
          <w:sz w:val="24"/>
          <w:szCs w:val="24"/>
        </w:rPr>
        <w:t xml:space="preserve">ergic systems </w:t>
      </w:r>
      <w:r w:rsidR="000F7560">
        <w:rPr>
          <w:rFonts w:ascii="Times New Roman" w:hAnsi="Times New Roman" w:cs="Times New Roman"/>
          <w:sz w:val="24"/>
          <w:szCs w:val="24"/>
        </w:rPr>
        <w:t>in basal ganglia structures</w:t>
      </w:r>
      <w:r w:rsidR="00386C87">
        <w:rPr>
          <w:rFonts w:ascii="Times New Roman" w:hAnsi="Times New Roman" w:cs="Times New Roman"/>
          <w:sz w:val="24"/>
          <w:szCs w:val="24"/>
        </w:rPr>
        <w:t xml:space="preserve">, </w:t>
      </w:r>
      <w:r w:rsidR="00834D4C">
        <w:rPr>
          <w:rFonts w:ascii="Times New Roman" w:hAnsi="Times New Roman" w:cs="Times New Roman"/>
          <w:sz w:val="24"/>
          <w:szCs w:val="24"/>
        </w:rPr>
        <w:t>especially</w:t>
      </w:r>
      <w:r w:rsidR="00386C87">
        <w:rPr>
          <w:rFonts w:ascii="Times New Roman" w:hAnsi="Times New Roman" w:cs="Times New Roman"/>
          <w:sz w:val="24"/>
          <w:szCs w:val="24"/>
        </w:rPr>
        <w:t xml:space="preserve"> the striatum</w:t>
      </w:r>
      <w:r w:rsidR="000F7560">
        <w:rPr>
          <w:rFonts w:ascii="Times New Roman" w:hAnsi="Times New Roman" w:cs="Times New Roman"/>
          <w:sz w:val="24"/>
          <w:szCs w:val="24"/>
        </w:rPr>
        <w:t xml:space="preserve">: </w:t>
      </w:r>
      <w:r w:rsidR="007908C2">
        <w:rPr>
          <w:rFonts w:ascii="Times New Roman" w:hAnsi="Times New Roman" w:cs="Times New Roman"/>
          <w:sz w:val="24"/>
          <w:szCs w:val="24"/>
        </w:rPr>
        <w:t>ID</w:t>
      </w:r>
      <w:r w:rsidR="000F7560">
        <w:rPr>
          <w:rFonts w:ascii="Times New Roman" w:hAnsi="Times New Roman" w:cs="Times New Roman"/>
          <w:sz w:val="24"/>
          <w:szCs w:val="24"/>
        </w:rPr>
        <w:t xml:space="preserve"> leads to</w:t>
      </w:r>
      <w:r w:rsidR="004E19B8">
        <w:rPr>
          <w:rFonts w:ascii="Times New Roman" w:hAnsi="Times New Roman" w:cs="Times New Roman"/>
          <w:sz w:val="24"/>
          <w:szCs w:val="24"/>
        </w:rPr>
        <w:t xml:space="preserve"> </w:t>
      </w:r>
      <w:r w:rsidR="008C6318">
        <w:rPr>
          <w:rFonts w:ascii="Times New Roman" w:hAnsi="Times New Roman" w:cs="Times New Roman"/>
          <w:sz w:val="24"/>
          <w:szCs w:val="24"/>
        </w:rPr>
        <w:t>reductions</w:t>
      </w:r>
      <w:r>
        <w:rPr>
          <w:rFonts w:ascii="Times New Roman" w:hAnsi="Times New Roman" w:cs="Times New Roman"/>
          <w:sz w:val="24"/>
          <w:szCs w:val="24"/>
        </w:rPr>
        <w:t xml:space="preserve"> in dopamine D1 and D2</w:t>
      </w:r>
      <w:r w:rsidR="008C6318">
        <w:rPr>
          <w:rFonts w:ascii="Times New Roman" w:hAnsi="Times New Roman" w:cs="Times New Roman"/>
          <w:sz w:val="24"/>
          <w:szCs w:val="24"/>
        </w:rPr>
        <w:t xml:space="preserve"> </w:t>
      </w:r>
      <w:r>
        <w:rPr>
          <w:rFonts w:ascii="Times New Roman" w:hAnsi="Times New Roman" w:cs="Times New Roman"/>
          <w:sz w:val="24"/>
          <w:szCs w:val="24"/>
        </w:rPr>
        <w:t xml:space="preserve">receptors </w:t>
      </w:r>
      <w:r w:rsidR="00B62089">
        <w:rPr>
          <w:rFonts w:ascii="Times New Roman" w:hAnsi="Times New Roman" w:cs="Times New Roman"/>
          <w:sz w:val="24"/>
          <w:szCs w:val="24"/>
        </w:rPr>
        <w:t xml:space="preserve">in </w:t>
      </w:r>
      <w:r w:rsidR="00D6183F">
        <w:rPr>
          <w:rFonts w:ascii="Times New Roman" w:hAnsi="Times New Roman" w:cs="Times New Roman"/>
          <w:sz w:val="24"/>
          <w:szCs w:val="24"/>
        </w:rPr>
        <w:t xml:space="preserve">the </w:t>
      </w:r>
      <w:r w:rsidR="008E411D">
        <w:rPr>
          <w:rFonts w:ascii="Times New Roman" w:hAnsi="Times New Roman" w:cs="Times New Roman"/>
          <w:sz w:val="24"/>
          <w:szCs w:val="24"/>
        </w:rPr>
        <w:t>caudate putamen</w:t>
      </w:r>
      <w:r w:rsidR="00386C87">
        <w:rPr>
          <w:rFonts w:ascii="Times New Roman" w:hAnsi="Times New Roman" w:cs="Times New Roman"/>
          <w:sz w:val="24"/>
          <w:szCs w:val="24"/>
        </w:rPr>
        <w:t xml:space="preserve"> and nucleus </w:t>
      </w:r>
      <w:proofErr w:type="spellStart"/>
      <w:r w:rsidR="00386C87">
        <w:rPr>
          <w:rFonts w:ascii="Times New Roman" w:hAnsi="Times New Roman" w:cs="Times New Roman"/>
          <w:sz w:val="24"/>
          <w:szCs w:val="24"/>
        </w:rPr>
        <w:t>accumbens</w:t>
      </w:r>
      <w:proofErr w:type="spellEnd"/>
      <w:r w:rsidR="004D4226">
        <w:rPr>
          <w:rFonts w:ascii="Times New Roman" w:hAnsi="Times New Roman" w:cs="Times New Roman"/>
          <w:sz w:val="24"/>
          <w:szCs w:val="24"/>
        </w:rPr>
        <w:t xml:space="preserve">, leading to a significant decrease of central DA neurotransmission </w:t>
      </w:r>
      <w:r w:rsidR="0058433A">
        <w:rPr>
          <w:rFonts w:ascii="Times New Roman" w:hAnsi="Times New Roman" w:cs="Times New Roman"/>
          <w:sz w:val="24"/>
          <w:szCs w:val="24"/>
        </w:rPr>
        <w:t>(</w:t>
      </w:r>
      <w:r w:rsidR="006170B8">
        <w:rPr>
          <w:rFonts w:ascii="Times New Roman" w:hAnsi="Times New Roman" w:cs="Times New Roman"/>
          <w:sz w:val="24"/>
          <w:szCs w:val="24"/>
        </w:rPr>
        <w:t>Beard, 2003; Erikson</w:t>
      </w:r>
      <w:r w:rsidR="000943AC">
        <w:rPr>
          <w:rFonts w:ascii="Times New Roman" w:hAnsi="Times New Roman" w:cs="Times New Roman"/>
          <w:sz w:val="24"/>
          <w:szCs w:val="24"/>
        </w:rPr>
        <w:t xml:space="preserve"> et al.,</w:t>
      </w:r>
      <w:r w:rsidR="006170B8">
        <w:rPr>
          <w:rFonts w:ascii="Times New Roman" w:hAnsi="Times New Roman" w:cs="Times New Roman"/>
          <w:sz w:val="24"/>
          <w:szCs w:val="24"/>
        </w:rPr>
        <w:t xml:space="preserve"> 2001; Pino et al., 2017</w:t>
      </w:r>
      <w:r w:rsidR="00D475DB">
        <w:rPr>
          <w:rFonts w:ascii="Times New Roman" w:hAnsi="Times New Roman" w:cs="Times New Roman"/>
          <w:sz w:val="24"/>
          <w:szCs w:val="24"/>
        </w:rPr>
        <w:t xml:space="preserve">; </w:t>
      </w:r>
      <w:proofErr w:type="spellStart"/>
      <w:r w:rsidR="00D475DB">
        <w:rPr>
          <w:rFonts w:ascii="Times New Roman" w:hAnsi="Times New Roman" w:cs="Times New Roman"/>
          <w:sz w:val="24"/>
          <w:szCs w:val="24"/>
        </w:rPr>
        <w:t>Y</w:t>
      </w:r>
      <w:r w:rsidR="0098409C">
        <w:rPr>
          <w:rFonts w:ascii="Times New Roman" w:hAnsi="Times New Roman" w:cs="Times New Roman"/>
          <w:sz w:val="24"/>
          <w:szCs w:val="24"/>
        </w:rPr>
        <w:t>oudim</w:t>
      </w:r>
      <w:proofErr w:type="spellEnd"/>
      <w:r w:rsidR="0098409C">
        <w:rPr>
          <w:rFonts w:ascii="Times New Roman" w:hAnsi="Times New Roman" w:cs="Times New Roman"/>
          <w:sz w:val="24"/>
          <w:szCs w:val="24"/>
        </w:rPr>
        <w:t xml:space="preserve"> et al., 1989</w:t>
      </w:r>
      <w:r w:rsidR="006170B8">
        <w:rPr>
          <w:rFonts w:ascii="Times New Roman" w:hAnsi="Times New Roman" w:cs="Times New Roman"/>
          <w:sz w:val="24"/>
          <w:szCs w:val="24"/>
        </w:rPr>
        <w:t xml:space="preserve">). </w:t>
      </w:r>
      <w:r w:rsidR="007908C2">
        <w:rPr>
          <w:rFonts w:ascii="Times New Roman" w:hAnsi="Times New Roman" w:cs="Times New Roman"/>
          <w:sz w:val="24"/>
          <w:szCs w:val="24"/>
        </w:rPr>
        <w:t xml:space="preserve">Additionally, </w:t>
      </w:r>
      <w:r w:rsidR="00B053F5">
        <w:rPr>
          <w:rFonts w:ascii="Times New Roman" w:hAnsi="Times New Roman" w:cs="Times New Roman"/>
          <w:sz w:val="24"/>
          <w:szCs w:val="24"/>
        </w:rPr>
        <w:t>s</w:t>
      </w:r>
      <w:r w:rsidR="006C7C03">
        <w:rPr>
          <w:rFonts w:ascii="Times New Roman" w:hAnsi="Times New Roman" w:cs="Times New Roman"/>
          <w:sz w:val="24"/>
          <w:szCs w:val="24"/>
        </w:rPr>
        <w:t xml:space="preserve">tudies have shown that </w:t>
      </w:r>
      <w:r w:rsidR="00B37A06">
        <w:rPr>
          <w:rFonts w:ascii="Times New Roman" w:hAnsi="Times New Roman" w:cs="Times New Roman"/>
          <w:sz w:val="24"/>
          <w:szCs w:val="24"/>
        </w:rPr>
        <w:t xml:space="preserve">rats </w:t>
      </w:r>
      <w:r w:rsidR="006C7C03">
        <w:rPr>
          <w:rFonts w:ascii="Times New Roman" w:hAnsi="Times New Roman" w:cs="Times New Roman"/>
          <w:sz w:val="24"/>
          <w:szCs w:val="24"/>
        </w:rPr>
        <w:t xml:space="preserve">made iron deficient by diet </w:t>
      </w:r>
      <w:r w:rsidR="00B37A06">
        <w:rPr>
          <w:rFonts w:ascii="Times New Roman" w:hAnsi="Times New Roman" w:cs="Times New Roman"/>
          <w:sz w:val="24"/>
          <w:szCs w:val="24"/>
        </w:rPr>
        <w:t>exhibit</w:t>
      </w:r>
      <w:r w:rsidR="00967CE7">
        <w:rPr>
          <w:rFonts w:ascii="Times New Roman" w:hAnsi="Times New Roman" w:cs="Times New Roman"/>
          <w:sz w:val="24"/>
          <w:szCs w:val="24"/>
        </w:rPr>
        <w:t xml:space="preserve"> </w:t>
      </w:r>
      <w:r w:rsidR="00B37A06">
        <w:rPr>
          <w:rFonts w:ascii="Times New Roman" w:hAnsi="Times New Roman" w:cs="Times New Roman"/>
          <w:sz w:val="24"/>
          <w:szCs w:val="24"/>
        </w:rPr>
        <w:t xml:space="preserve">higher levels of extracellular dopamine in the </w:t>
      </w:r>
      <w:r w:rsidR="00386C87">
        <w:rPr>
          <w:rFonts w:ascii="Times New Roman" w:hAnsi="Times New Roman" w:cs="Times New Roman"/>
          <w:sz w:val="24"/>
          <w:szCs w:val="24"/>
        </w:rPr>
        <w:t xml:space="preserve">striatum </w:t>
      </w:r>
      <w:r w:rsidR="00B37A06">
        <w:rPr>
          <w:rFonts w:ascii="Times New Roman" w:hAnsi="Times New Roman" w:cs="Times New Roman"/>
          <w:sz w:val="24"/>
          <w:szCs w:val="24"/>
        </w:rPr>
        <w:t xml:space="preserve">than </w:t>
      </w:r>
      <w:r w:rsidR="006C7C03">
        <w:rPr>
          <w:rFonts w:ascii="Times New Roman" w:hAnsi="Times New Roman" w:cs="Times New Roman"/>
          <w:sz w:val="24"/>
          <w:szCs w:val="24"/>
        </w:rPr>
        <w:t>rats that are iron sufficient</w:t>
      </w:r>
      <w:r w:rsidR="00B37A06">
        <w:rPr>
          <w:rFonts w:ascii="Times New Roman" w:hAnsi="Times New Roman" w:cs="Times New Roman"/>
          <w:sz w:val="24"/>
          <w:szCs w:val="24"/>
        </w:rPr>
        <w:t>,</w:t>
      </w:r>
      <w:r w:rsidR="001644AC">
        <w:rPr>
          <w:rFonts w:ascii="Times New Roman" w:hAnsi="Times New Roman" w:cs="Times New Roman"/>
          <w:sz w:val="24"/>
          <w:szCs w:val="24"/>
        </w:rPr>
        <w:t xml:space="preserve"> providing </w:t>
      </w:r>
      <w:r w:rsidR="00B37A06">
        <w:rPr>
          <w:rFonts w:ascii="Times New Roman" w:hAnsi="Times New Roman" w:cs="Times New Roman"/>
          <w:sz w:val="24"/>
          <w:szCs w:val="24"/>
        </w:rPr>
        <w:t xml:space="preserve">evidence that iron deficiency </w:t>
      </w:r>
      <w:r w:rsidR="0097032B">
        <w:rPr>
          <w:rFonts w:ascii="Times New Roman" w:hAnsi="Times New Roman" w:cs="Times New Roman"/>
          <w:sz w:val="24"/>
          <w:szCs w:val="24"/>
        </w:rPr>
        <w:t>negatively affects</w:t>
      </w:r>
      <w:r w:rsidR="00B37A06">
        <w:rPr>
          <w:rFonts w:ascii="Times New Roman" w:hAnsi="Times New Roman" w:cs="Times New Roman"/>
          <w:sz w:val="24"/>
          <w:szCs w:val="24"/>
        </w:rPr>
        <w:t xml:space="preserve"> the </w:t>
      </w:r>
      <w:r w:rsidR="00481652">
        <w:rPr>
          <w:rFonts w:ascii="Times New Roman" w:hAnsi="Times New Roman" w:cs="Times New Roman"/>
          <w:sz w:val="24"/>
          <w:szCs w:val="24"/>
        </w:rPr>
        <w:t xml:space="preserve">striatal </w:t>
      </w:r>
      <w:r w:rsidR="00FA16D7">
        <w:rPr>
          <w:rFonts w:ascii="Times New Roman" w:hAnsi="Times New Roman" w:cs="Times New Roman"/>
          <w:sz w:val="24"/>
          <w:szCs w:val="24"/>
        </w:rPr>
        <w:t>DA</w:t>
      </w:r>
      <w:r w:rsidR="00B37A06">
        <w:rPr>
          <w:rFonts w:ascii="Times New Roman" w:hAnsi="Times New Roman" w:cs="Times New Roman"/>
          <w:sz w:val="24"/>
          <w:szCs w:val="24"/>
        </w:rPr>
        <w:t xml:space="preserve"> reuptake system</w:t>
      </w:r>
      <w:r w:rsidR="00967CE7">
        <w:rPr>
          <w:rFonts w:ascii="Times New Roman" w:hAnsi="Times New Roman" w:cs="Times New Roman"/>
          <w:sz w:val="24"/>
          <w:szCs w:val="24"/>
        </w:rPr>
        <w:t xml:space="preserve"> (</w:t>
      </w:r>
      <w:r w:rsidR="006C7C03">
        <w:rPr>
          <w:rFonts w:ascii="Times New Roman" w:hAnsi="Times New Roman" w:cs="Times New Roman"/>
          <w:sz w:val="24"/>
          <w:szCs w:val="24"/>
        </w:rPr>
        <w:t xml:space="preserve">Erikson et al., 2000; </w:t>
      </w:r>
      <w:r w:rsidR="00967CE7">
        <w:rPr>
          <w:rFonts w:ascii="Times New Roman" w:hAnsi="Times New Roman" w:cs="Times New Roman"/>
          <w:sz w:val="24"/>
          <w:szCs w:val="24"/>
        </w:rPr>
        <w:t>Nelson et al., 1997</w:t>
      </w:r>
      <w:r w:rsidR="006C7C03">
        <w:rPr>
          <w:rFonts w:ascii="Times New Roman" w:hAnsi="Times New Roman" w:cs="Times New Roman"/>
          <w:sz w:val="24"/>
          <w:szCs w:val="24"/>
        </w:rPr>
        <w:t xml:space="preserve">). </w:t>
      </w:r>
      <w:r w:rsidR="00750E7C">
        <w:rPr>
          <w:rFonts w:ascii="Times New Roman" w:hAnsi="Times New Roman" w:cs="Times New Roman"/>
          <w:sz w:val="24"/>
          <w:szCs w:val="24"/>
        </w:rPr>
        <w:t xml:space="preserve">This is bolstered by the finding that </w:t>
      </w:r>
      <w:r w:rsidR="00F2442A">
        <w:rPr>
          <w:rFonts w:ascii="Times New Roman" w:hAnsi="Times New Roman" w:cs="Times New Roman"/>
          <w:sz w:val="24"/>
          <w:szCs w:val="24"/>
        </w:rPr>
        <w:t xml:space="preserve">ID </w:t>
      </w:r>
      <w:r w:rsidR="00307CF3">
        <w:rPr>
          <w:rFonts w:ascii="Times New Roman" w:hAnsi="Times New Roman" w:cs="Times New Roman"/>
          <w:sz w:val="24"/>
          <w:szCs w:val="24"/>
        </w:rPr>
        <w:t>decrease</w:t>
      </w:r>
      <w:r w:rsidR="00750E7C">
        <w:rPr>
          <w:rFonts w:ascii="Times New Roman" w:hAnsi="Times New Roman" w:cs="Times New Roman"/>
          <w:sz w:val="24"/>
          <w:szCs w:val="24"/>
        </w:rPr>
        <w:t>s</w:t>
      </w:r>
      <w:r w:rsidR="005F67AD">
        <w:rPr>
          <w:rFonts w:ascii="Times New Roman" w:hAnsi="Times New Roman" w:cs="Times New Roman"/>
          <w:sz w:val="24"/>
          <w:szCs w:val="24"/>
        </w:rPr>
        <w:t xml:space="preserve"> the </w:t>
      </w:r>
      <w:r w:rsidR="00307CF3">
        <w:rPr>
          <w:rFonts w:ascii="Times New Roman" w:hAnsi="Times New Roman" w:cs="Times New Roman"/>
          <w:sz w:val="24"/>
          <w:szCs w:val="24"/>
        </w:rPr>
        <w:t>density of dopamine transporters (DAT</w:t>
      </w:r>
      <w:r w:rsidR="006C7C03">
        <w:rPr>
          <w:rFonts w:ascii="Times New Roman" w:hAnsi="Times New Roman" w:cs="Times New Roman"/>
          <w:sz w:val="24"/>
          <w:szCs w:val="24"/>
        </w:rPr>
        <w:t xml:space="preserve">, </w:t>
      </w:r>
      <w:r w:rsidR="001373A7">
        <w:rPr>
          <w:rFonts w:ascii="Times New Roman" w:hAnsi="Times New Roman" w:cs="Times New Roman"/>
          <w:sz w:val="24"/>
          <w:szCs w:val="24"/>
        </w:rPr>
        <w:t xml:space="preserve">a protein </w:t>
      </w:r>
      <w:r w:rsidR="003E0094">
        <w:rPr>
          <w:rFonts w:ascii="Times New Roman" w:hAnsi="Times New Roman" w:cs="Times New Roman"/>
          <w:sz w:val="24"/>
          <w:szCs w:val="24"/>
        </w:rPr>
        <w:t xml:space="preserve">involved in DA regulation by </w:t>
      </w:r>
      <w:r w:rsidR="004668A3">
        <w:rPr>
          <w:rFonts w:ascii="Times New Roman" w:hAnsi="Times New Roman" w:cs="Times New Roman"/>
          <w:sz w:val="24"/>
          <w:szCs w:val="24"/>
        </w:rPr>
        <w:t>taking</w:t>
      </w:r>
      <w:r w:rsidR="00AF351D">
        <w:rPr>
          <w:rFonts w:ascii="Times New Roman" w:hAnsi="Times New Roman" w:cs="Times New Roman"/>
          <w:sz w:val="24"/>
          <w:szCs w:val="24"/>
        </w:rPr>
        <w:t xml:space="preserve"> DA into the cell</w:t>
      </w:r>
      <w:r w:rsidR="00E30894">
        <w:rPr>
          <w:rFonts w:ascii="Times New Roman" w:hAnsi="Times New Roman" w:cs="Times New Roman"/>
          <w:sz w:val="24"/>
          <w:szCs w:val="24"/>
        </w:rPr>
        <w:t xml:space="preserve">) </w:t>
      </w:r>
      <w:r w:rsidR="00307CF3">
        <w:rPr>
          <w:rFonts w:ascii="Times New Roman" w:hAnsi="Times New Roman" w:cs="Times New Roman"/>
          <w:sz w:val="24"/>
          <w:szCs w:val="24"/>
        </w:rPr>
        <w:t xml:space="preserve">in </w:t>
      </w:r>
      <w:r w:rsidR="00110B96">
        <w:rPr>
          <w:rFonts w:ascii="Times New Roman" w:hAnsi="Times New Roman" w:cs="Times New Roman"/>
          <w:sz w:val="24"/>
          <w:szCs w:val="24"/>
        </w:rPr>
        <w:t>t</w:t>
      </w:r>
      <w:r w:rsidR="00307CF3">
        <w:rPr>
          <w:rFonts w:ascii="Times New Roman" w:hAnsi="Times New Roman" w:cs="Times New Roman"/>
          <w:sz w:val="24"/>
          <w:szCs w:val="24"/>
        </w:rPr>
        <w:t xml:space="preserve">he </w:t>
      </w:r>
      <w:r w:rsidR="005B1CB6">
        <w:rPr>
          <w:rFonts w:ascii="Times New Roman" w:hAnsi="Times New Roman" w:cs="Times New Roman"/>
          <w:sz w:val="24"/>
          <w:szCs w:val="24"/>
        </w:rPr>
        <w:t>caudate putamen</w:t>
      </w:r>
      <w:r w:rsidR="000708A2">
        <w:rPr>
          <w:rFonts w:ascii="Times New Roman" w:hAnsi="Times New Roman" w:cs="Times New Roman"/>
          <w:sz w:val="24"/>
          <w:szCs w:val="24"/>
        </w:rPr>
        <w:t xml:space="preserve"> and</w:t>
      </w:r>
      <w:r w:rsidR="005B1CB6">
        <w:rPr>
          <w:rFonts w:ascii="Times New Roman" w:hAnsi="Times New Roman" w:cs="Times New Roman"/>
          <w:sz w:val="24"/>
          <w:szCs w:val="24"/>
        </w:rPr>
        <w:t xml:space="preserve"> nucleus </w:t>
      </w:r>
      <w:proofErr w:type="spellStart"/>
      <w:r w:rsidR="005B1CB6">
        <w:rPr>
          <w:rFonts w:ascii="Times New Roman" w:hAnsi="Times New Roman" w:cs="Times New Roman"/>
          <w:sz w:val="24"/>
          <w:szCs w:val="24"/>
        </w:rPr>
        <w:t>accumbens</w:t>
      </w:r>
      <w:proofErr w:type="spellEnd"/>
      <w:r w:rsidR="005B1CB6">
        <w:rPr>
          <w:rFonts w:ascii="Times New Roman" w:hAnsi="Times New Roman" w:cs="Times New Roman"/>
          <w:sz w:val="24"/>
          <w:szCs w:val="24"/>
        </w:rPr>
        <w:t xml:space="preserve"> (Erikson et al., 2000). </w:t>
      </w:r>
      <w:r w:rsidR="00392233">
        <w:rPr>
          <w:rFonts w:ascii="Times New Roman" w:hAnsi="Times New Roman" w:cs="Times New Roman"/>
          <w:sz w:val="24"/>
          <w:szCs w:val="24"/>
        </w:rPr>
        <w:t xml:space="preserve">Additionally, Pino et al. (2017) found that </w:t>
      </w:r>
      <w:r w:rsidR="00F2442A">
        <w:rPr>
          <w:rFonts w:ascii="Times New Roman" w:hAnsi="Times New Roman" w:cs="Times New Roman"/>
          <w:sz w:val="24"/>
          <w:szCs w:val="24"/>
        </w:rPr>
        <w:t xml:space="preserve">ID </w:t>
      </w:r>
      <w:r w:rsidR="00857D34">
        <w:rPr>
          <w:rFonts w:ascii="Times New Roman" w:hAnsi="Times New Roman" w:cs="Times New Roman"/>
          <w:sz w:val="24"/>
          <w:szCs w:val="24"/>
        </w:rPr>
        <w:t xml:space="preserve">is associated with a reduction in </w:t>
      </w:r>
      <w:r w:rsidR="00DC381E">
        <w:rPr>
          <w:rFonts w:ascii="Times New Roman" w:hAnsi="Times New Roman" w:cs="Times New Roman"/>
          <w:sz w:val="24"/>
          <w:szCs w:val="24"/>
        </w:rPr>
        <w:t xml:space="preserve">the </w:t>
      </w:r>
      <w:r w:rsidR="00FA16D7">
        <w:rPr>
          <w:rFonts w:ascii="Times New Roman" w:hAnsi="Times New Roman" w:cs="Times New Roman"/>
          <w:sz w:val="24"/>
          <w:szCs w:val="24"/>
        </w:rPr>
        <w:t>DA</w:t>
      </w:r>
      <w:r w:rsidR="00857D34">
        <w:rPr>
          <w:rFonts w:ascii="Times New Roman" w:hAnsi="Times New Roman" w:cs="Times New Roman"/>
          <w:sz w:val="24"/>
          <w:szCs w:val="24"/>
        </w:rPr>
        <w:t xml:space="preserve"> metabolites </w:t>
      </w:r>
      <w:proofErr w:type="spellStart"/>
      <w:r w:rsidR="00DC381E">
        <w:rPr>
          <w:rFonts w:ascii="Times New Roman" w:hAnsi="Times New Roman" w:cs="Times New Roman"/>
          <w:sz w:val="24"/>
          <w:szCs w:val="24"/>
        </w:rPr>
        <w:t>homovanillic</w:t>
      </w:r>
      <w:proofErr w:type="spellEnd"/>
      <w:r w:rsidR="00DC381E">
        <w:rPr>
          <w:rFonts w:ascii="Times New Roman" w:hAnsi="Times New Roman" w:cs="Times New Roman"/>
          <w:sz w:val="24"/>
          <w:szCs w:val="24"/>
        </w:rPr>
        <w:t xml:space="preserve"> acid (</w:t>
      </w:r>
      <w:r w:rsidR="00857D34">
        <w:rPr>
          <w:rFonts w:ascii="Times New Roman" w:hAnsi="Times New Roman" w:cs="Times New Roman"/>
          <w:sz w:val="24"/>
          <w:szCs w:val="24"/>
        </w:rPr>
        <w:t>HVA</w:t>
      </w:r>
      <w:r w:rsidR="00DC381E">
        <w:rPr>
          <w:rFonts w:ascii="Times New Roman" w:hAnsi="Times New Roman" w:cs="Times New Roman"/>
          <w:sz w:val="24"/>
          <w:szCs w:val="24"/>
        </w:rPr>
        <w:t xml:space="preserve">) </w:t>
      </w:r>
      <w:r w:rsidR="00857D34">
        <w:rPr>
          <w:rFonts w:ascii="Times New Roman" w:hAnsi="Times New Roman" w:cs="Times New Roman"/>
          <w:sz w:val="24"/>
          <w:szCs w:val="24"/>
        </w:rPr>
        <w:t>and</w:t>
      </w:r>
      <w:r w:rsidR="00D578C3">
        <w:rPr>
          <w:rFonts w:ascii="Times New Roman" w:hAnsi="Times New Roman" w:cs="Times New Roman"/>
          <w:sz w:val="24"/>
          <w:szCs w:val="24"/>
        </w:rPr>
        <w:t xml:space="preserve"> </w:t>
      </w:r>
      <w:r w:rsidR="00C905F8" w:rsidRPr="00C905F8">
        <w:rPr>
          <w:rFonts w:ascii="Times New Roman" w:hAnsi="Times New Roman" w:cs="Times New Roman"/>
          <w:sz w:val="24"/>
          <w:szCs w:val="24"/>
        </w:rPr>
        <w:t>3,4-Dihydroxyphenylacetic</w:t>
      </w:r>
      <w:r w:rsidR="00C905F8">
        <w:rPr>
          <w:rFonts w:ascii="Times New Roman" w:hAnsi="Times New Roman" w:cs="Times New Roman"/>
          <w:sz w:val="24"/>
          <w:szCs w:val="24"/>
        </w:rPr>
        <w:t xml:space="preserve"> </w:t>
      </w:r>
      <w:r w:rsidR="00D578C3">
        <w:rPr>
          <w:rFonts w:ascii="Times New Roman" w:hAnsi="Times New Roman" w:cs="Times New Roman"/>
          <w:sz w:val="24"/>
          <w:szCs w:val="24"/>
        </w:rPr>
        <w:t>acid</w:t>
      </w:r>
      <w:r w:rsidR="00857D34">
        <w:rPr>
          <w:rFonts w:ascii="Times New Roman" w:hAnsi="Times New Roman" w:cs="Times New Roman"/>
          <w:sz w:val="24"/>
          <w:szCs w:val="24"/>
        </w:rPr>
        <w:t xml:space="preserve"> </w:t>
      </w:r>
      <w:r w:rsidR="00D578C3">
        <w:rPr>
          <w:rFonts w:ascii="Times New Roman" w:hAnsi="Times New Roman" w:cs="Times New Roman"/>
          <w:sz w:val="24"/>
          <w:szCs w:val="24"/>
        </w:rPr>
        <w:t>(</w:t>
      </w:r>
      <w:r w:rsidR="00857D34">
        <w:rPr>
          <w:rFonts w:ascii="Times New Roman" w:hAnsi="Times New Roman" w:cs="Times New Roman"/>
          <w:sz w:val="24"/>
          <w:szCs w:val="24"/>
        </w:rPr>
        <w:t>DOPAC</w:t>
      </w:r>
      <w:r w:rsidR="00D578C3">
        <w:rPr>
          <w:rFonts w:ascii="Times New Roman" w:hAnsi="Times New Roman" w:cs="Times New Roman"/>
          <w:sz w:val="24"/>
          <w:szCs w:val="24"/>
        </w:rPr>
        <w:t>)</w:t>
      </w:r>
      <w:r w:rsidR="00857D34">
        <w:rPr>
          <w:rFonts w:ascii="Times New Roman" w:hAnsi="Times New Roman" w:cs="Times New Roman"/>
          <w:sz w:val="24"/>
          <w:szCs w:val="24"/>
        </w:rPr>
        <w:t xml:space="preserve"> in the striatum. </w:t>
      </w:r>
      <w:r w:rsidR="002B3EA1">
        <w:rPr>
          <w:rFonts w:ascii="Times New Roman" w:hAnsi="Times New Roman" w:cs="Times New Roman"/>
          <w:sz w:val="24"/>
          <w:szCs w:val="24"/>
        </w:rPr>
        <w:t xml:space="preserve">Further research on </w:t>
      </w:r>
      <w:r w:rsidR="00080846">
        <w:rPr>
          <w:rFonts w:ascii="Times New Roman" w:hAnsi="Times New Roman" w:cs="Times New Roman"/>
          <w:sz w:val="24"/>
          <w:szCs w:val="24"/>
        </w:rPr>
        <w:t xml:space="preserve">the </w:t>
      </w:r>
      <w:r w:rsidR="0098366A">
        <w:rPr>
          <w:rFonts w:ascii="Times New Roman" w:hAnsi="Times New Roman" w:cs="Times New Roman"/>
          <w:sz w:val="24"/>
          <w:szCs w:val="24"/>
        </w:rPr>
        <w:t>substantia nigra (</w:t>
      </w:r>
      <w:r w:rsidR="00080846">
        <w:rPr>
          <w:rFonts w:ascii="Times New Roman" w:hAnsi="Times New Roman" w:cs="Times New Roman"/>
          <w:sz w:val="24"/>
          <w:szCs w:val="24"/>
        </w:rPr>
        <w:t>SN</w:t>
      </w:r>
      <w:r w:rsidR="0098366A">
        <w:rPr>
          <w:rFonts w:ascii="Times New Roman" w:hAnsi="Times New Roman" w:cs="Times New Roman"/>
          <w:sz w:val="24"/>
          <w:szCs w:val="24"/>
        </w:rPr>
        <w:t xml:space="preserve">) </w:t>
      </w:r>
      <w:r w:rsidR="002B3EA1">
        <w:rPr>
          <w:rFonts w:ascii="Times New Roman" w:hAnsi="Times New Roman" w:cs="Times New Roman"/>
          <w:sz w:val="24"/>
          <w:szCs w:val="24"/>
        </w:rPr>
        <w:t xml:space="preserve">in rats </w:t>
      </w:r>
      <w:r w:rsidR="00080846">
        <w:rPr>
          <w:rFonts w:ascii="Times New Roman" w:hAnsi="Times New Roman" w:cs="Times New Roman"/>
          <w:sz w:val="24"/>
          <w:szCs w:val="24"/>
        </w:rPr>
        <w:t xml:space="preserve">revealed </w:t>
      </w:r>
      <w:r w:rsidR="005D4109">
        <w:rPr>
          <w:rFonts w:ascii="Times New Roman" w:hAnsi="Times New Roman" w:cs="Times New Roman"/>
          <w:sz w:val="24"/>
          <w:szCs w:val="24"/>
        </w:rPr>
        <w:t xml:space="preserve">that increasing iron in </w:t>
      </w:r>
      <w:r w:rsidR="00FD323E">
        <w:rPr>
          <w:rFonts w:ascii="Times New Roman" w:hAnsi="Times New Roman" w:cs="Times New Roman"/>
          <w:sz w:val="24"/>
          <w:szCs w:val="24"/>
        </w:rPr>
        <w:t xml:space="preserve">the ventral midbrain </w:t>
      </w:r>
      <w:r w:rsidR="00B003F5">
        <w:rPr>
          <w:rFonts w:ascii="Times New Roman" w:hAnsi="Times New Roman" w:cs="Times New Roman"/>
          <w:sz w:val="24"/>
          <w:szCs w:val="24"/>
        </w:rPr>
        <w:t xml:space="preserve">in </w:t>
      </w:r>
      <w:r w:rsidR="00FA16D7">
        <w:rPr>
          <w:rFonts w:ascii="Times New Roman" w:hAnsi="Times New Roman" w:cs="Times New Roman"/>
          <w:sz w:val="24"/>
          <w:szCs w:val="24"/>
        </w:rPr>
        <w:t>ID</w:t>
      </w:r>
      <w:r w:rsidR="00FA43FE">
        <w:rPr>
          <w:rFonts w:ascii="Times New Roman" w:hAnsi="Times New Roman" w:cs="Times New Roman"/>
          <w:sz w:val="24"/>
          <w:szCs w:val="24"/>
        </w:rPr>
        <w:t xml:space="preserve"> </w:t>
      </w:r>
      <w:r w:rsidR="00B80164">
        <w:rPr>
          <w:rFonts w:ascii="Times New Roman" w:hAnsi="Times New Roman" w:cs="Times New Roman"/>
          <w:sz w:val="24"/>
          <w:szCs w:val="24"/>
        </w:rPr>
        <w:t xml:space="preserve">rats </w:t>
      </w:r>
      <w:r w:rsidR="002E3C26">
        <w:rPr>
          <w:rFonts w:ascii="Times New Roman" w:hAnsi="Times New Roman" w:cs="Times New Roman"/>
          <w:sz w:val="24"/>
          <w:szCs w:val="24"/>
        </w:rPr>
        <w:t>i</w:t>
      </w:r>
      <w:r w:rsidR="00FA43FE">
        <w:rPr>
          <w:rFonts w:ascii="Times New Roman" w:hAnsi="Times New Roman" w:cs="Times New Roman"/>
          <w:sz w:val="24"/>
          <w:szCs w:val="24"/>
        </w:rPr>
        <w:t>mpacts</w:t>
      </w:r>
      <w:r w:rsidR="001902E8">
        <w:rPr>
          <w:rFonts w:ascii="Times New Roman" w:hAnsi="Times New Roman" w:cs="Times New Roman"/>
          <w:sz w:val="24"/>
          <w:szCs w:val="24"/>
        </w:rPr>
        <w:t xml:space="preserve"> striatal </w:t>
      </w:r>
      <w:r w:rsidR="00FA16D7">
        <w:rPr>
          <w:rFonts w:ascii="Times New Roman" w:hAnsi="Times New Roman" w:cs="Times New Roman"/>
          <w:sz w:val="24"/>
          <w:szCs w:val="24"/>
        </w:rPr>
        <w:t>DA</w:t>
      </w:r>
      <w:r w:rsidR="001902E8">
        <w:rPr>
          <w:rFonts w:ascii="Times New Roman" w:hAnsi="Times New Roman" w:cs="Times New Roman"/>
          <w:sz w:val="24"/>
          <w:szCs w:val="24"/>
        </w:rPr>
        <w:t xml:space="preserve"> levels, returning extracellular DA </w:t>
      </w:r>
      <w:r w:rsidR="00335A37">
        <w:rPr>
          <w:rFonts w:ascii="Times New Roman" w:hAnsi="Times New Roman" w:cs="Times New Roman"/>
          <w:sz w:val="24"/>
          <w:szCs w:val="24"/>
        </w:rPr>
        <w:t>levels to normal and increasing intracellular DA levels</w:t>
      </w:r>
      <w:r w:rsidR="00080846">
        <w:rPr>
          <w:rFonts w:ascii="Times New Roman" w:hAnsi="Times New Roman" w:cs="Times New Roman"/>
          <w:sz w:val="24"/>
          <w:szCs w:val="24"/>
        </w:rPr>
        <w:t xml:space="preserve"> (Unger et al., 2014)</w:t>
      </w:r>
      <w:r w:rsidR="00335A37">
        <w:rPr>
          <w:rFonts w:ascii="Times New Roman" w:hAnsi="Times New Roman" w:cs="Times New Roman"/>
          <w:sz w:val="24"/>
          <w:szCs w:val="24"/>
        </w:rPr>
        <w:t xml:space="preserve">. </w:t>
      </w:r>
      <w:r w:rsidR="002671CA">
        <w:rPr>
          <w:rFonts w:ascii="Times New Roman" w:hAnsi="Times New Roman" w:cs="Times New Roman"/>
          <w:sz w:val="24"/>
          <w:szCs w:val="24"/>
        </w:rPr>
        <w:t xml:space="preserve">Taken together, </w:t>
      </w:r>
      <w:proofErr w:type="gramStart"/>
      <w:r w:rsidR="002671CA">
        <w:rPr>
          <w:rFonts w:ascii="Times New Roman" w:hAnsi="Times New Roman" w:cs="Times New Roman"/>
          <w:sz w:val="24"/>
          <w:szCs w:val="24"/>
        </w:rPr>
        <w:t xml:space="preserve">the </w:t>
      </w:r>
      <w:r w:rsidR="00FD323E">
        <w:rPr>
          <w:rFonts w:ascii="Times New Roman" w:hAnsi="Times New Roman" w:cs="Times New Roman"/>
          <w:sz w:val="24"/>
          <w:szCs w:val="24"/>
        </w:rPr>
        <w:t>r</w:t>
      </w:r>
      <w:r w:rsidR="002671CA">
        <w:rPr>
          <w:rFonts w:ascii="Times New Roman" w:hAnsi="Times New Roman" w:cs="Times New Roman"/>
          <w:sz w:val="24"/>
          <w:szCs w:val="24"/>
        </w:rPr>
        <w:t>esearch</w:t>
      </w:r>
      <w:proofErr w:type="gramEnd"/>
      <w:r w:rsidR="00FD323E">
        <w:rPr>
          <w:rFonts w:ascii="Times New Roman" w:hAnsi="Times New Roman" w:cs="Times New Roman"/>
          <w:sz w:val="24"/>
          <w:szCs w:val="24"/>
        </w:rPr>
        <w:t xml:space="preserve"> with animal models</w:t>
      </w:r>
      <w:r w:rsidR="002671CA">
        <w:rPr>
          <w:rFonts w:ascii="Times New Roman" w:hAnsi="Times New Roman" w:cs="Times New Roman"/>
          <w:sz w:val="24"/>
          <w:szCs w:val="24"/>
        </w:rPr>
        <w:t xml:space="preserve"> suggests that </w:t>
      </w:r>
      <w:r w:rsidR="008568AF">
        <w:rPr>
          <w:rFonts w:ascii="Times New Roman" w:hAnsi="Times New Roman" w:cs="Times New Roman"/>
          <w:sz w:val="24"/>
          <w:szCs w:val="24"/>
        </w:rPr>
        <w:t xml:space="preserve">iron deficiency is responsible for significant </w:t>
      </w:r>
      <w:r w:rsidR="0011093B">
        <w:rPr>
          <w:rFonts w:ascii="Times New Roman" w:hAnsi="Times New Roman" w:cs="Times New Roman"/>
          <w:sz w:val="24"/>
          <w:szCs w:val="24"/>
        </w:rPr>
        <w:t xml:space="preserve">dysregulation of dopaminergic functioning. </w:t>
      </w:r>
    </w:p>
    <w:p w14:paraId="7048BCD7" w14:textId="3A28DB4C" w:rsidR="007C6085" w:rsidRDefault="00732FF6" w:rsidP="002371C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As </w:t>
      </w:r>
      <w:proofErr w:type="gramStart"/>
      <w:r>
        <w:rPr>
          <w:rFonts w:ascii="Times New Roman" w:hAnsi="Times New Roman" w:cs="Times New Roman"/>
          <w:sz w:val="24"/>
          <w:szCs w:val="24"/>
        </w:rPr>
        <w:t>the basal</w:t>
      </w:r>
      <w:proofErr w:type="gramEnd"/>
      <w:r>
        <w:rPr>
          <w:rFonts w:ascii="Times New Roman" w:hAnsi="Times New Roman" w:cs="Times New Roman"/>
          <w:sz w:val="24"/>
          <w:szCs w:val="24"/>
        </w:rPr>
        <w:t xml:space="preserve"> ganglia are associated with </w:t>
      </w:r>
      <w:r w:rsidR="00375EC3">
        <w:rPr>
          <w:rFonts w:ascii="Times New Roman" w:hAnsi="Times New Roman" w:cs="Times New Roman"/>
          <w:sz w:val="24"/>
          <w:szCs w:val="24"/>
        </w:rPr>
        <w:t>man</w:t>
      </w:r>
      <w:r w:rsidR="006E2F50">
        <w:rPr>
          <w:rFonts w:ascii="Times New Roman" w:hAnsi="Times New Roman" w:cs="Times New Roman"/>
          <w:sz w:val="24"/>
          <w:szCs w:val="24"/>
        </w:rPr>
        <w:t>y different</w:t>
      </w:r>
      <w:r w:rsidR="00F9308E">
        <w:rPr>
          <w:rFonts w:ascii="Times New Roman" w:hAnsi="Times New Roman" w:cs="Times New Roman"/>
          <w:sz w:val="24"/>
          <w:szCs w:val="24"/>
        </w:rPr>
        <w:t xml:space="preserve"> functions and networks</w:t>
      </w:r>
      <w:r w:rsidR="00D126A0">
        <w:rPr>
          <w:rFonts w:ascii="Times New Roman" w:hAnsi="Times New Roman" w:cs="Times New Roman"/>
          <w:sz w:val="24"/>
          <w:szCs w:val="24"/>
        </w:rPr>
        <w:t xml:space="preserve">, widespread downstream effects </w:t>
      </w:r>
      <w:r w:rsidR="0069105D">
        <w:rPr>
          <w:rFonts w:ascii="Times New Roman" w:hAnsi="Times New Roman" w:cs="Times New Roman"/>
          <w:sz w:val="24"/>
          <w:szCs w:val="24"/>
        </w:rPr>
        <w:t xml:space="preserve">can be expected with </w:t>
      </w:r>
      <w:r w:rsidR="002763EE">
        <w:rPr>
          <w:rFonts w:ascii="Times New Roman" w:hAnsi="Times New Roman" w:cs="Times New Roman"/>
          <w:sz w:val="24"/>
          <w:szCs w:val="24"/>
        </w:rPr>
        <w:t>DA</w:t>
      </w:r>
      <w:r w:rsidR="00B3712D">
        <w:rPr>
          <w:rFonts w:ascii="Times New Roman" w:hAnsi="Times New Roman" w:cs="Times New Roman"/>
          <w:sz w:val="24"/>
          <w:szCs w:val="24"/>
        </w:rPr>
        <w:t xml:space="preserve"> </w:t>
      </w:r>
      <w:r w:rsidR="0069105D">
        <w:rPr>
          <w:rFonts w:ascii="Times New Roman" w:hAnsi="Times New Roman" w:cs="Times New Roman"/>
          <w:sz w:val="24"/>
          <w:szCs w:val="24"/>
        </w:rPr>
        <w:t>dysfunction</w:t>
      </w:r>
      <w:r w:rsidR="00F9308E">
        <w:rPr>
          <w:rFonts w:ascii="Times New Roman" w:hAnsi="Times New Roman" w:cs="Times New Roman"/>
          <w:sz w:val="24"/>
          <w:szCs w:val="24"/>
        </w:rPr>
        <w:t xml:space="preserve"> (</w:t>
      </w:r>
      <w:r w:rsidR="00417BD5" w:rsidRPr="00940ADC">
        <w:rPr>
          <w:rFonts w:ascii="Times New Roman" w:hAnsi="Times New Roman" w:cs="Times New Roman"/>
          <w:sz w:val="24"/>
          <w:szCs w:val="24"/>
        </w:rPr>
        <w:t>Lozoff, 2011</w:t>
      </w:r>
      <w:r w:rsidR="00417BD5">
        <w:rPr>
          <w:rFonts w:ascii="Times New Roman" w:hAnsi="Times New Roman" w:cs="Times New Roman"/>
          <w:sz w:val="24"/>
          <w:szCs w:val="24"/>
        </w:rPr>
        <w:t>)</w:t>
      </w:r>
      <w:r w:rsidR="00771B14">
        <w:rPr>
          <w:rFonts w:ascii="Times New Roman" w:hAnsi="Times New Roman" w:cs="Times New Roman"/>
          <w:sz w:val="24"/>
          <w:szCs w:val="24"/>
        </w:rPr>
        <w:t xml:space="preserve">. </w:t>
      </w:r>
      <w:r w:rsidR="00F42299">
        <w:rPr>
          <w:rFonts w:ascii="Times New Roman" w:hAnsi="Times New Roman" w:cs="Times New Roman"/>
          <w:sz w:val="24"/>
          <w:szCs w:val="24"/>
        </w:rPr>
        <w:t xml:space="preserve">An area of special note is the prefrontal cortex (PFC), </w:t>
      </w:r>
      <w:r w:rsidR="00E10E35">
        <w:rPr>
          <w:rFonts w:ascii="Times New Roman" w:hAnsi="Times New Roman" w:cs="Times New Roman"/>
          <w:sz w:val="24"/>
          <w:szCs w:val="24"/>
        </w:rPr>
        <w:t>associated</w:t>
      </w:r>
      <w:r w:rsidR="001D1FDC">
        <w:rPr>
          <w:rFonts w:ascii="Times New Roman" w:hAnsi="Times New Roman" w:cs="Times New Roman"/>
          <w:sz w:val="24"/>
          <w:szCs w:val="24"/>
        </w:rPr>
        <w:t xml:space="preserve"> </w:t>
      </w:r>
      <w:r w:rsidR="00E10E35">
        <w:rPr>
          <w:rFonts w:ascii="Times New Roman" w:hAnsi="Times New Roman" w:cs="Times New Roman"/>
          <w:sz w:val="24"/>
          <w:szCs w:val="24"/>
        </w:rPr>
        <w:t>with</w:t>
      </w:r>
      <w:r w:rsidR="001D1FDC">
        <w:rPr>
          <w:rFonts w:ascii="Times New Roman" w:hAnsi="Times New Roman" w:cs="Times New Roman"/>
          <w:sz w:val="24"/>
          <w:szCs w:val="24"/>
        </w:rPr>
        <w:t xml:space="preserve"> higher-order cognition,</w:t>
      </w:r>
      <w:r w:rsidR="00F42299">
        <w:rPr>
          <w:rFonts w:ascii="Times New Roman" w:hAnsi="Times New Roman" w:cs="Times New Roman"/>
          <w:sz w:val="24"/>
          <w:szCs w:val="24"/>
        </w:rPr>
        <w:t xml:space="preserve"> which</w:t>
      </w:r>
      <w:r w:rsidR="001D1FDC">
        <w:rPr>
          <w:rFonts w:ascii="Times New Roman" w:hAnsi="Times New Roman" w:cs="Times New Roman"/>
          <w:sz w:val="24"/>
          <w:szCs w:val="24"/>
        </w:rPr>
        <w:t xml:space="preserve"> is</w:t>
      </w:r>
      <w:r w:rsidR="00E36333">
        <w:rPr>
          <w:rFonts w:ascii="Times New Roman" w:hAnsi="Times New Roman" w:cs="Times New Roman"/>
          <w:sz w:val="24"/>
          <w:szCs w:val="24"/>
        </w:rPr>
        <w:t xml:space="preserve"> </w:t>
      </w:r>
      <w:r w:rsidR="00E36333">
        <w:rPr>
          <w:rFonts w:ascii="Times New Roman" w:hAnsi="Times New Roman" w:cs="Times New Roman"/>
          <w:sz w:val="24"/>
          <w:szCs w:val="24"/>
        </w:rPr>
        <w:lastRenderedPageBreak/>
        <w:t>negatively affected by dopaminergic dysfunction</w:t>
      </w:r>
      <w:r w:rsidR="00B0749C">
        <w:rPr>
          <w:rFonts w:ascii="Times New Roman" w:hAnsi="Times New Roman" w:cs="Times New Roman"/>
          <w:sz w:val="24"/>
          <w:szCs w:val="24"/>
        </w:rPr>
        <w:t xml:space="preserve"> caused by iron deficiency</w:t>
      </w:r>
      <w:r w:rsidR="00E10E35">
        <w:rPr>
          <w:rFonts w:ascii="Times New Roman" w:hAnsi="Times New Roman" w:cs="Times New Roman"/>
          <w:sz w:val="24"/>
          <w:szCs w:val="24"/>
        </w:rPr>
        <w:t xml:space="preserve"> (</w:t>
      </w:r>
      <w:proofErr w:type="spellStart"/>
      <w:r w:rsidR="00FB44B4" w:rsidRPr="00FB44B4">
        <w:rPr>
          <w:rFonts w:ascii="Times New Roman" w:hAnsi="Times New Roman" w:cs="Times New Roman"/>
          <w:sz w:val="24"/>
          <w:szCs w:val="24"/>
        </w:rPr>
        <w:t>Algarín</w:t>
      </w:r>
      <w:proofErr w:type="spellEnd"/>
      <w:r w:rsidR="00FB44B4" w:rsidRPr="00FB44B4">
        <w:rPr>
          <w:rFonts w:ascii="Times New Roman" w:hAnsi="Times New Roman" w:cs="Times New Roman"/>
          <w:sz w:val="24"/>
          <w:szCs w:val="24"/>
        </w:rPr>
        <w:t xml:space="preserve"> et al., 2013; </w:t>
      </w:r>
      <w:r w:rsidR="00684FBC">
        <w:rPr>
          <w:rFonts w:ascii="Times New Roman" w:hAnsi="Times New Roman" w:cs="Times New Roman"/>
          <w:sz w:val="24"/>
          <w:szCs w:val="24"/>
        </w:rPr>
        <w:t>Lozoff, 2011</w:t>
      </w:r>
      <w:r w:rsidR="00940ADC">
        <w:rPr>
          <w:rFonts w:ascii="Times New Roman" w:hAnsi="Times New Roman" w:cs="Times New Roman"/>
          <w:sz w:val="24"/>
          <w:szCs w:val="24"/>
        </w:rPr>
        <w:t xml:space="preserve">; </w:t>
      </w:r>
      <w:proofErr w:type="spellStart"/>
      <w:r w:rsidR="008137BB">
        <w:rPr>
          <w:rFonts w:ascii="Times New Roman" w:hAnsi="Times New Roman" w:cs="Times New Roman"/>
          <w:sz w:val="24"/>
          <w:szCs w:val="24"/>
        </w:rPr>
        <w:t>Lukowski</w:t>
      </w:r>
      <w:proofErr w:type="spellEnd"/>
      <w:r w:rsidR="008137BB">
        <w:rPr>
          <w:rFonts w:ascii="Times New Roman" w:hAnsi="Times New Roman" w:cs="Times New Roman"/>
          <w:sz w:val="24"/>
          <w:szCs w:val="24"/>
        </w:rPr>
        <w:t xml:space="preserve"> et al., 2010</w:t>
      </w:r>
      <w:r w:rsidR="0001548F">
        <w:rPr>
          <w:rFonts w:ascii="Times New Roman" w:hAnsi="Times New Roman" w:cs="Times New Roman"/>
          <w:sz w:val="24"/>
          <w:szCs w:val="24"/>
        </w:rPr>
        <w:t>).</w:t>
      </w:r>
      <w:r w:rsidR="008137BB">
        <w:rPr>
          <w:rFonts w:ascii="Times New Roman" w:hAnsi="Times New Roman" w:cs="Times New Roman"/>
          <w:sz w:val="24"/>
          <w:szCs w:val="24"/>
        </w:rPr>
        <w:t xml:space="preserve"> </w:t>
      </w:r>
      <w:r w:rsidR="00BF1551">
        <w:rPr>
          <w:rFonts w:ascii="Times New Roman" w:hAnsi="Times New Roman" w:cs="Times New Roman"/>
          <w:sz w:val="24"/>
          <w:szCs w:val="24"/>
        </w:rPr>
        <w:t xml:space="preserve"> </w:t>
      </w:r>
      <w:r w:rsidR="00F7689D">
        <w:rPr>
          <w:rFonts w:ascii="Times New Roman" w:hAnsi="Times New Roman" w:cs="Times New Roman"/>
          <w:sz w:val="24"/>
          <w:szCs w:val="24"/>
        </w:rPr>
        <w:t xml:space="preserve">A study by </w:t>
      </w:r>
      <w:r w:rsidR="00EC117F">
        <w:rPr>
          <w:rFonts w:ascii="Times New Roman" w:hAnsi="Times New Roman" w:cs="Times New Roman"/>
          <w:sz w:val="24"/>
          <w:szCs w:val="24"/>
        </w:rPr>
        <w:t xml:space="preserve">Li et al. (2011) </w:t>
      </w:r>
      <w:r w:rsidR="00A02245">
        <w:rPr>
          <w:rFonts w:ascii="Times New Roman" w:hAnsi="Times New Roman" w:cs="Times New Roman"/>
          <w:sz w:val="24"/>
          <w:szCs w:val="24"/>
        </w:rPr>
        <w:t xml:space="preserve">determined that </w:t>
      </w:r>
      <w:r w:rsidR="00411761">
        <w:rPr>
          <w:rFonts w:ascii="Times New Roman" w:hAnsi="Times New Roman" w:cs="Times New Roman"/>
          <w:sz w:val="24"/>
          <w:szCs w:val="24"/>
        </w:rPr>
        <w:t>ID</w:t>
      </w:r>
      <w:r w:rsidR="00F7689D">
        <w:rPr>
          <w:rFonts w:ascii="Times New Roman" w:hAnsi="Times New Roman" w:cs="Times New Roman"/>
          <w:sz w:val="24"/>
          <w:szCs w:val="24"/>
        </w:rPr>
        <w:t xml:space="preserve"> is associated with reduced </w:t>
      </w:r>
      <w:r w:rsidR="0072332B">
        <w:rPr>
          <w:rFonts w:ascii="Times New Roman" w:hAnsi="Times New Roman" w:cs="Times New Roman"/>
          <w:sz w:val="24"/>
          <w:szCs w:val="24"/>
        </w:rPr>
        <w:t>extracellular dopamine in the PFC</w:t>
      </w:r>
      <w:r w:rsidR="00411761">
        <w:rPr>
          <w:rFonts w:ascii="Times New Roman" w:hAnsi="Times New Roman" w:cs="Times New Roman"/>
          <w:sz w:val="24"/>
          <w:szCs w:val="24"/>
        </w:rPr>
        <w:t xml:space="preserve">. </w:t>
      </w:r>
      <w:r w:rsidR="00CF760E">
        <w:rPr>
          <w:rFonts w:ascii="Times New Roman" w:hAnsi="Times New Roman" w:cs="Times New Roman"/>
          <w:sz w:val="24"/>
          <w:szCs w:val="24"/>
        </w:rPr>
        <w:t>Pino et al. (2017)</w:t>
      </w:r>
      <w:r w:rsidR="008C12DC">
        <w:rPr>
          <w:rFonts w:ascii="Times New Roman" w:hAnsi="Times New Roman" w:cs="Times New Roman"/>
          <w:sz w:val="24"/>
          <w:szCs w:val="24"/>
        </w:rPr>
        <w:t>, in work with an animal model of ID,</w:t>
      </w:r>
      <w:r w:rsidR="00EA7750">
        <w:rPr>
          <w:rFonts w:ascii="Times New Roman" w:hAnsi="Times New Roman" w:cs="Times New Roman"/>
          <w:sz w:val="24"/>
          <w:szCs w:val="24"/>
        </w:rPr>
        <w:t xml:space="preserve"> found </w:t>
      </w:r>
      <w:r w:rsidR="007C6085">
        <w:rPr>
          <w:rFonts w:ascii="Times New Roman" w:hAnsi="Times New Roman" w:cs="Times New Roman"/>
          <w:sz w:val="24"/>
          <w:szCs w:val="24"/>
        </w:rPr>
        <w:t>that</w:t>
      </w:r>
      <w:r w:rsidR="00AE2CCD">
        <w:rPr>
          <w:rFonts w:ascii="Times New Roman" w:hAnsi="Times New Roman" w:cs="Times New Roman"/>
          <w:sz w:val="24"/>
          <w:szCs w:val="24"/>
        </w:rPr>
        <w:t xml:space="preserve"> iron deficiency i</w:t>
      </w:r>
      <w:r w:rsidR="007B194B">
        <w:rPr>
          <w:rFonts w:ascii="Times New Roman" w:hAnsi="Times New Roman" w:cs="Times New Roman"/>
          <w:sz w:val="24"/>
          <w:szCs w:val="24"/>
        </w:rPr>
        <w:t xml:space="preserve">n the PFC </w:t>
      </w:r>
      <w:r w:rsidR="008C12DC">
        <w:rPr>
          <w:rFonts w:ascii="Times New Roman" w:hAnsi="Times New Roman" w:cs="Times New Roman"/>
          <w:sz w:val="24"/>
          <w:szCs w:val="24"/>
        </w:rPr>
        <w:t>was</w:t>
      </w:r>
      <w:r w:rsidR="007B194B">
        <w:rPr>
          <w:rFonts w:ascii="Times New Roman" w:hAnsi="Times New Roman" w:cs="Times New Roman"/>
          <w:sz w:val="24"/>
          <w:szCs w:val="24"/>
        </w:rPr>
        <w:t xml:space="preserve"> associated with an increase </w:t>
      </w:r>
      <w:r w:rsidR="001D5128">
        <w:rPr>
          <w:rFonts w:ascii="Times New Roman" w:hAnsi="Times New Roman" w:cs="Times New Roman"/>
          <w:sz w:val="24"/>
          <w:szCs w:val="24"/>
        </w:rPr>
        <w:t>of HVA</w:t>
      </w:r>
      <w:r w:rsidR="008C12DC">
        <w:rPr>
          <w:rFonts w:ascii="Times New Roman" w:hAnsi="Times New Roman" w:cs="Times New Roman"/>
          <w:sz w:val="24"/>
          <w:szCs w:val="24"/>
        </w:rPr>
        <w:t xml:space="preserve"> in the PFC</w:t>
      </w:r>
      <w:r w:rsidR="00233898">
        <w:rPr>
          <w:rFonts w:ascii="Times New Roman" w:hAnsi="Times New Roman" w:cs="Times New Roman"/>
          <w:sz w:val="24"/>
          <w:szCs w:val="24"/>
        </w:rPr>
        <w:t>;</w:t>
      </w:r>
      <w:r w:rsidR="007B194B">
        <w:rPr>
          <w:rFonts w:ascii="Times New Roman" w:hAnsi="Times New Roman" w:cs="Times New Roman"/>
          <w:sz w:val="24"/>
          <w:szCs w:val="24"/>
        </w:rPr>
        <w:t xml:space="preserve"> </w:t>
      </w:r>
      <w:r w:rsidR="00233898">
        <w:rPr>
          <w:rFonts w:ascii="Times New Roman" w:hAnsi="Times New Roman" w:cs="Times New Roman"/>
          <w:sz w:val="24"/>
          <w:szCs w:val="24"/>
        </w:rPr>
        <w:t>t</w:t>
      </w:r>
      <w:r w:rsidR="007B194B">
        <w:rPr>
          <w:rFonts w:ascii="Times New Roman" w:hAnsi="Times New Roman" w:cs="Times New Roman"/>
          <w:sz w:val="24"/>
          <w:szCs w:val="24"/>
        </w:rPr>
        <w:t>he researchers suggested that this increase was due to</w:t>
      </w:r>
      <w:r w:rsidR="00133BF9">
        <w:rPr>
          <w:rFonts w:ascii="Times New Roman" w:hAnsi="Times New Roman" w:cs="Times New Roman"/>
          <w:sz w:val="24"/>
          <w:szCs w:val="24"/>
        </w:rPr>
        <w:t xml:space="preserve"> the </w:t>
      </w:r>
      <w:r w:rsidR="007B194B">
        <w:rPr>
          <w:rFonts w:ascii="Times New Roman" w:hAnsi="Times New Roman" w:cs="Times New Roman"/>
          <w:sz w:val="24"/>
          <w:szCs w:val="24"/>
        </w:rPr>
        <w:t>increased</w:t>
      </w:r>
      <w:r w:rsidR="00CE7001">
        <w:rPr>
          <w:rFonts w:ascii="Times New Roman" w:hAnsi="Times New Roman" w:cs="Times New Roman"/>
          <w:sz w:val="24"/>
          <w:szCs w:val="24"/>
        </w:rPr>
        <w:t xml:space="preserve"> monoamine oxidase A (</w:t>
      </w:r>
      <w:r w:rsidR="007B194B">
        <w:rPr>
          <w:rFonts w:ascii="Times New Roman" w:hAnsi="Times New Roman" w:cs="Times New Roman"/>
          <w:sz w:val="24"/>
          <w:szCs w:val="24"/>
        </w:rPr>
        <w:t>MAO-A</w:t>
      </w:r>
      <w:r w:rsidR="00CE7001">
        <w:rPr>
          <w:rFonts w:ascii="Times New Roman" w:hAnsi="Times New Roman" w:cs="Times New Roman"/>
          <w:sz w:val="24"/>
          <w:szCs w:val="24"/>
        </w:rPr>
        <w:t>)</w:t>
      </w:r>
      <w:r w:rsidR="007B194B">
        <w:rPr>
          <w:rFonts w:ascii="Times New Roman" w:hAnsi="Times New Roman" w:cs="Times New Roman"/>
          <w:sz w:val="24"/>
          <w:szCs w:val="24"/>
        </w:rPr>
        <w:t xml:space="preserve"> activity</w:t>
      </w:r>
      <w:r w:rsidR="00133BF9">
        <w:rPr>
          <w:rFonts w:ascii="Times New Roman" w:hAnsi="Times New Roman" w:cs="Times New Roman"/>
          <w:sz w:val="24"/>
          <w:szCs w:val="24"/>
        </w:rPr>
        <w:t xml:space="preserve"> in the iron deficient group</w:t>
      </w:r>
      <w:r w:rsidR="00187B56">
        <w:rPr>
          <w:rFonts w:ascii="Times New Roman" w:hAnsi="Times New Roman" w:cs="Times New Roman"/>
          <w:sz w:val="24"/>
          <w:szCs w:val="24"/>
        </w:rPr>
        <w:t xml:space="preserve">. </w:t>
      </w:r>
      <w:r w:rsidR="00E96056">
        <w:rPr>
          <w:rFonts w:ascii="Times New Roman" w:hAnsi="Times New Roman" w:cs="Times New Roman"/>
          <w:sz w:val="24"/>
          <w:szCs w:val="24"/>
        </w:rPr>
        <w:t>MAO-A is involved in DA catabolism, and</w:t>
      </w:r>
      <w:r w:rsidR="001E0755">
        <w:rPr>
          <w:rFonts w:ascii="Times New Roman" w:hAnsi="Times New Roman" w:cs="Times New Roman"/>
          <w:sz w:val="24"/>
          <w:szCs w:val="24"/>
        </w:rPr>
        <w:t xml:space="preserve"> </w:t>
      </w:r>
      <w:r w:rsidR="00C67BD4">
        <w:rPr>
          <w:rFonts w:ascii="Times New Roman" w:hAnsi="Times New Roman" w:cs="Times New Roman"/>
          <w:sz w:val="24"/>
          <w:szCs w:val="24"/>
        </w:rPr>
        <w:t>an increase</w:t>
      </w:r>
      <w:r w:rsidR="00E96056">
        <w:rPr>
          <w:rFonts w:ascii="Times New Roman" w:hAnsi="Times New Roman" w:cs="Times New Roman"/>
          <w:sz w:val="24"/>
          <w:szCs w:val="24"/>
        </w:rPr>
        <w:t xml:space="preserve"> in MAO-A is</w:t>
      </w:r>
      <w:r w:rsidR="00C67BD4">
        <w:rPr>
          <w:rFonts w:ascii="Times New Roman" w:hAnsi="Times New Roman" w:cs="Times New Roman"/>
          <w:sz w:val="24"/>
          <w:szCs w:val="24"/>
        </w:rPr>
        <w:t xml:space="preserve"> </w:t>
      </w:r>
      <w:r w:rsidR="00E96056">
        <w:rPr>
          <w:rFonts w:ascii="Times New Roman" w:hAnsi="Times New Roman" w:cs="Times New Roman"/>
          <w:sz w:val="24"/>
          <w:szCs w:val="24"/>
        </w:rPr>
        <w:t xml:space="preserve">known to be </w:t>
      </w:r>
      <w:r w:rsidR="001E0755">
        <w:rPr>
          <w:rFonts w:ascii="Times New Roman" w:hAnsi="Times New Roman" w:cs="Times New Roman"/>
          <w:sz w:val="24"/>
          <w:szCs w:val="24"/>
        </w:rPr>
        <w:t>related to</w:t>
      </w:r>
      <w:r w:rsidR="00C67BD4">
        <w:rPr>
          <w:rFonts w:ascii="Times New Roman" w:hAnsi="Times New Roman" w:cs="Times New Roman"/>
          <w:sz w:val="24"/>
          <w:szCs w:val="24"/>
        </w:rPr>
        <w:t xml:space="preserve"> mood disorders</w:t>
      </w:r>
      <w:r w:rsidR="00187B56">
        <w:rPr>
          <w:rFonts w:ascii="Times New Roman" w:hAnsi="Times New Roman" w:cs="Times New Roman"/>
          <w:sz w:val="24"/>
          <w:szCs w:val="24"/>
        </w:rPr>
        <w:t xml:space="preserve"> (</w:t>
      </w:r>
      <w:r w:rsidR="009A2833">
        <w:rPr>
          <w:rFonts w:ascii="Times New Roman" w:hAnsi="Times New Roman" w:cs="Times New Roman"/>
          <w:sz w:val="24"/>
          <w:szCs w:val="24"/>
        </w:rPr>
        <w:t>Parr et al., 2023; Pino et al., 2017)</w:t>
      </w:r>
      <w:r w:rsidR="00C67BD4">
        <w:rPr>
          <w:rFonts w:ascii="Times New Roman" w:hAnsi="Times New Roman" w:cs="Times New Roman"/>
          <w:sz w:val="24"/>
          <w:szCs w:val="24"/>
        </w:rPr>
        <w:t xml:space="preserve">. </w:t>
      </w:r>
      <w:r w:rsidR="00536A45">
        <w:rPr>
          <w:rFonts w:ascii="Times New Roman" w:hAnsi="Times New Roman" w:cs="Times New Roman"/>
          <w:sz w:val="24"/>
          <w:szCs w:val="24"/>
        </w:rPr>
        <w:t xml:space="preserve">Overall, </w:t>
      </w:r>
      <w:r w:rsidR="00B77344">
        <w:rPr>
          <w:rFonts w:ascii="Times New Roman" w:hAnsi="Times New Roman" w:cs="Times New Roman"/>
          <w:sz w:val="24"/>
          <w:szCs w:val="24"/>
        </w:rPr>
        <w:t xml:space="preserve">iron deficiency’s negative effects on </w:t>
      </w:r>
      <w:r w:rsidR="002763EE">
        <w:rPr>
          <w:rFonts w:ascii="Times New Roman" w:hAnsi="Times New Roman" w:cs="Times New Roman"/>
          <w:sz w:val="24"/>
          <w:szCs w:val="24"/>
        </w:rPr>
        <w:t xml:space="preserve">DA </w:t>
      </w:r>
      <w:r w:rsidR="00B77344">
        <w:rPr>
          <w:rFonts w:ascii="Times New Roman" w:hAnsi="Times New Roman" w:cs="Times New Roman"/>
          <w:sz w:val="24"/>
          <w:szCs w:val="24"/>
        </w:rPr>
        <w:t xml:space="preserve">in the PFC </w:t>
      </w:r>
      <w:r w:rsidR="00EC0C20">
        <w:rPr>
          <w:rFonts w:ascii="Times New Roman" w:hAnsi="Times New Roman" w:cs="Times New Roman"/>
          <w:sz w:val="24"/>
          <w:szCs w:val="24"/>
        </w:rPr>
        <w:t>are</w:t>
      </w:r>
      <w:r w:rsidR="00C257E1">
        <w:rPr>
          <w:rFonts w:ascii="Times New Roman" w:hAnsi="Times New Roman" w:cs="Times New Roman"/>
          <w:sz w:val="24"/>
          <w:szCs w:val="24"/>
        </w:rPr>
        <w:t xml:space="preserve"> </w:t>
      </w:r>
      <w:r w:rsidR="00A1469E">
        <w:rPr>
          <w:rFonts w:ascii="Times New Roman" w:hAnsi="Times New Roman" w:cs="Times New Roman"/>
          <w:sz w:val="24"/>
          <w:szCs w:val="24"/>
        </w:rPr>
        <w:t xml:space="preserve">notable and could provide </w:t>
      </w:r>
      <w:r w:rsidR="006A65A8">
        <w:rPr>
          <w:rFonts w:ascii="Times New Roman" w:hAnsi="Times New Roman" w:cs="Times New Roman"/>
          <w:sz w:val="24"/>
          <w:szCs w:val="24"/>
        </w:rPr>
        <w:t xml:space="preserve">more </w:t>
      </w:r>
      <w:r w:rsidR="00A1469E">
        <w:rPr>
          <w:rFonts w:ascii="Times New Roman" w:hAnsi="Times New Roman" w:cs="Times New Roman"/>
          <w:sz w:val="24"/>
          <w:szCs w:val="24"/>
        </w:rPr>
        <w:t xml:space="preserve">context for the significant negative effects </w:t>
      </w:r>
      <w:r w:rsidR="00980BFF">
        <w:rPr>
          <w:rFonts w:ascii="Times New Roman" w:hAnsi="Times New Roman" w:cs="Times New Roman"/>
          <w:sz w:val="24"/>
          <w:szCs w:val="24"/>
        </w:rPr>
        <w:t>of</w:t>
      </w:r>
      <w:r w:rsidR="00AF3AB8">
        <w:rPr>
          <w:rFonts w:ascii="Times New Roman" w:hAnsi="Times New Roman" w:cs="Times New Roman"/>
          <w:sz w:val="24"/>
          <w:szCs w:val="24"/>
        </w:rPr>
        <w:t xml:space="preserve"> iron deficiency on </w:t>
      </w:r>
      <w:r w:rsidR="005A0C3E">
        <w:rPr>
          <w:rFonts w:ascii="Times New Roman" w:hAnsi="Times New Roman" w:cs="Times New Roman"/>
          <w:sz w:val="24"/>
          <w:szCs w:val="24"/>
        </w:rPr>
        <w:t>aspects of attention.</w:t>
      </w:r>
    </w:p>
    <w:p w14:paraId="59092B49" w14:textId="4B5CF6A4" w:rsidR="00123C54" w:rsidRDefault="00536A45" w:rsidP="002371C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As</w:t>
      </w:r>
      <w:r w:rsidR="0008062F">
        <w:rPr>
          <w:rFonts w:ascii="Times New Roman" w:hAnsi="Times New Roman" w:cs="Times New Roman"/>
          <w:sz w:val="24"/>
          <w:szCs w:val="24"/>
        </w:rPr>
        <w:t xml:space="preserve"> </w:t>
      </w:r>
      <w:r>
        <w:rPr>
          <w:rFonts w:ascii="Times New Roman" w:hAnsi="Times New Roman" w:cs="Times New Roman"/>
          <w:sz w:val="24"/>
          <w:szCs w:val="24"/>
        </w:rPr>
        <w:t xml:space="preserve">mentioned, </w:t>
      </w:r>
      <w:r w:rsidR="00D210AA">
        <w:rPr>
          <w:rFonts w:ascii="Times New Roman" w:hAnsi="Times New Roman" w:cs="Times New Roman"/>
          <w:sz w:val="24"/>
          <w:szCs w:val="24"/>
        </w:rPr>
        <w:t>iron</w:t>
      </w:r>
      <w:r w:rsidR="00F97C00">
        <w:rPr>
          <w:rFonts w:ascii="Times New Roman" w:hAnsi="Times New Roman" w:cs="Times New Roman"/>
          <w:sz w:val="24"/>
          <w:szCs w:val="24"/>
        </w:rPr>
        <w:t xml:space="preserve"> has a role in DA synthesis and </w:t>
      </w:r>
      <w:r w:rsidR="008E48BE">
        <w:rPr>
          <w:rFonts w:ascii="Times New Roman" w:hAnsi="Times New Roman" w:cs="Times New Roman"/>
          <w:sz w:val="24"/>
          <w:szCs w:val="24"/>
        </w:rPr>
        <w:t>regulation</w:t>
      </w:r>
      <w:r w:rsidR="00F97C00">
        <w:rPr>
          <w:rFonts w:ascii="Times New Roman" w:hAnsi="Times New Roman" w:cs="Times New Roman"/>
          <w:sz w:val="24"/>
          <w:szCs w:val="24"/>
        </w:rPr>
        <w:t>. Iron is a known</w:t>
      </w:r>
      <w:r w:rsidR="004F519E">
        <w:rPr>
          <w:rFonts w:ascii="Times New Roman" w:hAnsi="Times New Roman" w:cs="Times New Roman"/>
          <w:sz w:val="24"/>
          <w:szCs w:val="24"/>
        </w:rPr>
        <w:t xml:space="preserve"> cofactor for tyrosine hydroxylase </w:t>
      </w:r>
      <w:r w:rsidR="00314D0C">
        <w:rPr>
          <w:rFonts w:ascii="Times New Roman" w:hAnsi="Times New Roman" w:cs="Times New Roman"/>
          <w:sz w:val="24"/>
          <w:szCs w:val="24"/>
        </w:rPr>
        <w:t>(TH)</w:t>
      </w:r>
      <w:r w:rsidR="003740A2">
        <w:rPr>
          <w:rFonts w:ascii="Times New Roman" w:hAnsi="Times New Roman" w:cs="Times New Roman"/>
          <w:sz w:val="24"/>
          <w:szCs w:val="24"/>
        </w:rPr>
        <w:t xml:space="preserve">, an enzyme which </w:t>
      </w:r>
      <w:r w:rsidR="006115B5">
        <w:rPr>
          <w:rFonts w:ascii="Times New Roman" w:hAnsi="Times New Roman" w:cs="Times New Roman"/>
          <w:sz w:val="24"/>
          <w:szCs w:val="24"/>
        </w:rPr>
        <w:t>transforms tyrosine to</w:t>
      </w:r>
      <w:r w:rsidR="00833EA1">
        <w:rPr>
          <w:rFonts w:ascii="Times New Roman" w:hAnsi="Times New Roman" w:cs="Times New Roman"/>
          <w:sz w:val="24"/>
          <w:szCs w:val="24"/>
        </w:rPr>
        <w:t xml:space="preserve"> DA</w:t>
      </w:r>
      <w:r w:rsidR="00AA0AAE">
        <w:rPr>
          <w:rFonts w:ascii="Times New Roman" w:hAnsi="Times New Roman" w:cs="Times New Roman"/>
          <w:sz w:val="24"/>
          <w:szCs w:val="24"/>
        </w:rPr>
        <w:t xml:space="preserve"> (</w:t>
      </w:r>
      <w:proofErr w:type="spellStart"/>
      <w:r w:rsidR="00A3575C">
        <w:rPr>
          <w:rFonts w:ascii="Times New Roman" w:hAnsi="Times New Roman" w:cs="Times New Roman"/>
          <w:sz w:val="24"/>
          <w:szCs w:val="24"/>
        </w:rPr>
        <w:t>Dichtl</w:t>
      </w:r>
      <w:proofErr w:type="spellEnd"/>
      <w:r w:rsidR="00A3575C">
        <w:rPr>
          <w:rFonts w:ascii="Times New Roman" w:hAnsi="Times New Roman" w:cs="Times New Roman"/>
          <w:sz w:val="24"/>
          <w:szCs w:val="24"/>
        </w:rPr>
        <w:t xml:space="preserve"> et al., 2018</w:t>
      </w:r>
      <w:r w:rsidR="00E57B7F">
        <w:rPr>
          <w:rFonts w:ascii="Times New Roman" w:hAnsi="Times New Roman" w:cs="Times New Roman"/>
          <w:sz w:val="24"/>
          <w:szCs w:val="24"/>
        </w:rPr>
        <w:t xml:space="preserve">; Li et al., 2011; Pino et al., 2017). </w:t>
      </w:r>
      <w:r w:rsidR="00F97C00">
        <w:rPr>
          <w:rFonts w:ascii="Times New Roman" w:hAnsi="Times New Roman" w:cs="Times New Roman"/>
          <w:sz w:val="24"/>
          <w:szCs w:val="24"/>
        </w:rPr>
        <w:t>As such,</w:t>
      </w:r>
      <w:r w:rsidR="00FE1620">
        <w:rPr>
          <w:rFonts w:ascii="Times New Roman" w:hAnsi="Times New Roman" w:cs="Times New Roman"/>
          <w:sz w:val="24"/>
          <w:szCs w:val="24"/>
        </w:rPr>
        <w:t xml:space="preserve"> it </w:t>
      </w:r>
      <w:r w:rsidR="002E0EAA">
        <w:rPr>
          <w:rFonts w:ascii="Times New Roman" w:hAnsi="Times New Roman" w:cs="Times New Roman"/>
          <w:sz w:val="24"/>
          <w:szCs w:val="24"/>
        </w:rPr>
        <w:t xml:space="preserve">has been </w:t>
      </w:r>
      <w:r w:rsidR="00FE1620">
        <w:rPr>
          <w:rFonts w:ascii="Times New Roman" w:hAnsi="Times New Roman" w:cs="Times New Roman"/>
          <w:sz w:val="24"/>
          <w:szCs w:val="24"/>
        </w:rPr>
        <w:t xml:space="preserve">speculated that </w:t>
      </w:r>
      <w:r w:rsidR="002545E8">
        <w:rPr>
          <w:rFonts w:ascii="Times New Roman" w:hAnsi="Times New Roman" w:cs="Times New Roman"/>
          <w:sz w:val="24"/>
          <w:szCs w:val="24"/>
        </w:rPr>
        <w:t xml:space="preserve">lower iron levels lead to less production of TH, further lowering DA production </w:t>
      </w:r>
      <w:r w:rsidR="006F1D3C">
        <w:rPr>
          <w:rFonts w:ascii="Times New Roman" w:hAnsi="Times New Roman" w:cs="Times New Roman"/>
          <w:sz w:val="24"/>
          <w:szCs w:val="24"/>
        </w:rPr>
        <w:t>(</w:t>
      </w:r>
      <w:r w:rsidR="002545E8">
        <w:rPr>
          <w:rFonts w:ascii="Times New Roman" w:hAnsi="Times New Roman" w:cs="Times New Roman"/>
          <w:sz w:val="24"/>
          <w:szCs w:val="24"/>
        </w:rPr>
        <w:t>Li et al., 2011</w:t>
      </w:r>
      <w:r w:rsidR="006F1D3C">
        <w:rPr>
          <w:rFonts w:ascii="Times New Roman" w:hAnsi="Times New Roman" w:cs="Times New Roman"/>
          <w:sz w:val="24"/>
          <w:szCs w:val="24"/>
        </w:rPr>
        <w:t>;</w:t>
      </w:r>
      <w:r w:rsidR="006F1D3C" w:rsidRPr="006F1D3C">
        <w:rPr>
          <w:rFonts w:ascii="Times New Roman" w:hAnsi="Times New Roman" w:cs="Times New Roman"/>
          <w:sz w:val="24"/>
          <w:szCs w:val="24"/>
        </w:rPr>
        <w:t xml:space="preserve"> </w:t>
      </w:r>
      <w:r w:rsidR="006F1D3C">
        <w:rPr>
          <w:rFonts w:ascii="Times New Roman" w:hAnsi="Times New Roman" w:cs="Times New Roman"/>
          <w:sz w:val="24"/>
          <w:szCs w:val="24"/>
        </w:rPr>
        <w:t xml:space="preserve">Pino et al., 2017; </w:t>
      </w:r>
      <w:proofErr w:type="spellStart"/>
      <w:r w:rsidR="006F1D3C">
        <w:rPr>
          <w:rFonts w:ascii="Times New Roman" w:hAnsi="Times New Roman" w:cs="Times New Roman"/>
          <w:sz w:val="24"/>
          <w:szCs w:val="24"/>
        </w:rPr>
        <w:t>Yien</w:t>
      </w:r>
      <w:proofErr w:type="spellEnd"/>
      <w:r w:rsidR="006F1D3C">
        <w:rPr>
          <w:rFonts w:ascii="Times New Roman" w:hAnsi="Times New Roman" w:cs="Times New Roman"/>
          <w:sz w:val="24"/>
          <w:szCs w:val="24"/>
        </w:rPr>
        <w:t xml:space="preserve"> &amp; Paw, 2016</w:t>
      </w:r>
      <w:r w:rsidR="002545E8">
        <w:rPr>
          <w:rFonts w:ascii="Times New Roman" w:hAnsi="Times New Roman" w:cs="Times New Roman"/>
          <w:sz w:val="24"/>
          <w:szCs w:val="24"/>
        </w:rPr>
        <w:t>)</w:t>
      </w:r>
      <w:r w:rsidR="00F97C00">
        <w:rPr>
          <w:rFonts w:ascii="Times New Roman" w:hAnsi="Times New Roman" w:cs="Times New Roman"/>
          <w:sz w:val="24"/>
          <w:szCs w:val="24"/>
        </w:rPr>
        <w:t xml:space="preserve">. </w:t>
      </w:r>
      <w:r w:rsidR="00A2243A">
        <w:rPr>
          <w:rFonts w:ascii="Times New Roman" w:hAnsi="Times New Roman" w:cs="Times New Roman"/>
          <w:sz w:val="24"/>
          <w:szCs w:val="24"/>
        </w:rPr>
        <w:t xml:space="preserve">Additionally, iron is a cofactor for </w:t>
      </w:r>
      <w:r w:rsidR="006B3D5B">
        <w:rPr>
          <w:rFonts w:ascii="Times New Roman" w:hAnsi="Times New Roman" w:cs="Times New Roman"/>
          <w:sz w:val="24"/>
          <w:szCs w:val="24"/>
        </w:rPr>
        <w:t>monoamine oxidase (MAO)</w:t>
      </w:r>
      <w:r w:rsidR="00EE203E">
        <w:rPr>
          <w:rFonts w:ascii="Times New Roman" w:hAnsi="Times New Roman" w:cs="Times New Roman"/>
          <w:sz w:val="24"/>
          <w:szCs w:val="24"/>
        </w:rPr>
        <w:t xml:space="preserve">, </w:t>
      </w:r>
      <w:r w:rsidR="006B3D5B">
        <w:rPr>
          <w:rFonts w:ascii="Times New Roman" w:hAnsi="Times New Roman" w:cs="Times New Roman"/>
          <w:sz w:val="24"/>
          <w:szCs w:val="24"/>
        </w:rPr>
        <w:t>an enzyme which is responsible for breaking down neurotransmitters such as DA, norepinephrine, and serotonin (</w:t>
      </w:r>
      <w:r w:rsidR="00051BC5">
        <w:rPr>
          <w:rFonts w:ascii="Times New Roman" w:hAnsi="Times New Roman" w:cs="Times New Roman"/>
          <w:sz w:val="24"/>
          <w:szCs w:val="24"/>
        </w:rPr>
        <w:t xml:space="preserve">Parr et al., 2023; Sub Laban &amp; </w:t>
      </w:r>
      <w:proofErr w:type="spellStart"/>
      <w:r w:rsidR="00051BC5">
        <w:rPr>
          <w:rFonts w:ascii="Times New Roman" w:hAnsi="Times New Roman" w:cs="Times New Roman"/>
          <w:sz w:val="24"/>
          <w:szCs w:val="24"/>
        </w:rPr>
        <w:t>Saadabadi</w:t>
      </w:r>
      <w:proofErr w:type="spellEnd"/>
      <w:r w:rsidR="00051BC5">
        <w:rPr>
          <w:rFonts w:ascii="Times New Roman" w:hAnsi="Times New Roman" w:cs="Times New Roman"/>
          <w:sz w:val="24"/>
          <w:szCs w:val="24"/>
        </w:rPr>
        <w:t xml:space="preserve">, 2022). </w:t>
      </w:r>
      <w:r w:rsidR="00D666DF">
        <w:rPr>
          <w:rFonts w:ascii="Times New Roman" w:hAnsi="Times New Roman" w:cs="Times New Roman"/>
          <w:sz w:val="24"/>
          <w:szCs w:val="24"/>
        </w:rPr>
        <w:t>Inhibition of MAO is known to increase levels of DA in the human brain (</w:t>
      </w:r>
      <w:proofErr w:type="spellStart"/>
      <w:r w:rsidR="005F2D73">
        <w:rPr>
          <w:rFonts w:ascii="Times New Roman" w:hAnsi="Times New Roman" w:cs="Times New Roman"/>
          <w:sz w:val="24"/>
          <w:szCs w:val="24"/>
        </w:rPr>
        <w:t>Youdim</w:t>
      </w:r>
      <w:proofErr w:type="spellEnd"/>
      <w:r w:rsidR="005F2D73">
        <w:rPr>
          <w:rFonts w:ascii="Times New Roman" w:hAnsi="Times New Roman" w:cs="Times New Roman"/>
          <w:sz w:val="24"/>
          <w:szCs w:val="24"/>
        </w:rPr>
        <w:t xml:space="preserve">, 2018). </w:t>
      </w:r>
      <w:r w:rsidR="00154A3F">
        <w:rPr>
          <w:rFonts w:ascii="Times New Roman" w:hAnsi="Times New Roman" w:cs="Times New Roman"/>
          <w:sz w:val="24"/>
          <w:szCs w:val="24"/>
        </w:rPr>
        <w:t xml:space="preserve">As Pino et al. (2017) demonstrated, </w:t>
      </w:r>
      <w:r w:rsidR="00952C40">
        <w:rPr>
          <w:rFonts w:ascii="Times New Roman" w:hAnsi="Times New Roman" w:cs="Times New Roman"/>
          <w:sz w:val="24"/>
          <w:szCs w:val="24"/>
        </w:rPr>
        <w:t xml:space="preserve">ID </w:t>
      </w:r>
      <w:r w:rsidR="00DE4B34">
        <w:rPr>
          <w:rFonts w:ascii="Times New Roman" w:hAnsi="Times New Roman" w:cs="Times New Roman"/>
          <w:sz w:val="24"/>
          <w:szCs w:val="24"/>
        </w:rPr>
        <w:t>can lead to an increase of MAO-A activity in the PFC</w:t>
      </w:r>
      <w:r w:rsidR="00EF4A09">
        <w:rPr>
          <w:rFonts w:ascii="Times New Roman" w:hAnsi="Times New Roman" w:cs="Times New Roman"/>
          <w:sz w:val="24"/>
          <w:szCs w:val="24"/>
        </w:rPr>
        <w:t>; the researchers noted that the</w:t>
      </w:r>
      <w:r w:rsidR="003D3E34">
        <w:rPr>
          <w:rFonts w:ascii="Times New Roman" w:hAnsi="Times New Roman" w:cs="Times New Roman"/>
          <w:sz w:val="24"/>
          <w:szCs w:val="24"/>
        </w:rPr>
        <w:t xml:space="preserve"> mechanism behind </w:t>
      </w:r>
      <w:r w:rsidR="00EF4A09">
        <w:rPr>
          <w:rFonts w:ascii="Times New Roman" w:hAnsi="Times New Roman" w:cs="Times New Roman"/>
          <w:sz w:val="24"/>
          <w:szCs w:val="24"/>
        </w:rPr>
        <w:t xml:space="preserve">this </w:t>
      </w:r>
      <w:proofErr w:type="gramStart"/>
      <w:r w:rsidR="00EF4A09">
        <w:rPr>
          <w:rFonts w:ascii="Times New Roman" w:hAnsi="Times New Roman" w:cs="Times New Roman"/>
          <w:sz w:val="24"/>
          <w:szCs w:val="24"/>
        </w:rPr>
        <w:t>particular association</w:t>
      </w:r>
      <w:proofErr w:type="gramEnd"/>
      <w:r w:rsidR="00EF4A09">
        <w:rPr>
          <w:rFonts w:ascii="Times New Roman" w:hAnsi="Times New Roman" w:cs="Times New Roman"/>
          <w:sz w:val="24"/>
          <w:szCs w:val="24"/>
        </w:rPr>
        <w:t xml:space="preserve"> is unclear, but it provides evidence that ID is responsible for modulation of MAO activity</w:t>
      </w:r>
      <w:r w:rsidR="00BC0725">
        <w:rPr>
          <w:rFonts w:ascii="Times New Roman" w:hAnsi="Times New Roman" w:cs="Times New Roman"/>
          <w:sz w:val="24"/>
          <w:szCs w:val="24"/>
        </w:rPr>
        <w:t xml:space="preserve">, which can in turn influence </w:t>
      </w:r>
      <w:r w:rsidR="00290DEC">
        <w:rPr>
          <w:rFonts w:ascii="Times New Roman" w:hAnsi="Times New Roman" w:cs="Times New Roman"/>
          <w:sz w:val="24"/>
          <w:szCs w:val="24"/>
        </w:rPr>
        <w:t xml:space="preserve">DA </w:t>
      </w:r>
      <w:r w:rsidR="00BC0725">
        <w:rPr>
          <w:rFonts w:ascii="Times New Roman" w:hAnsi="Times New Roman" w:cs="Times New Roman"/>
          <w:sz w:val="24"/>
          <w:szCs w:val="24"/>
        </w:rPr>
        <w:t xml:space="preserve">functioning. </w:t>
      </w:r>
    </w:p>
    <w:p w14:paraId="300066EB" w14:textId="6B1200AA" w:rsidR="005F2D73" w:rsidRPr="007A1711" w:rsidRDefault="00A15731" w:rsidP="002371C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Beyond having a relationship with DA, iron is also known to affect </w:t>
      </w:r>
      <w:r w:rsidR="006F225F">
        <w:rPr>
          <w:rFonts w:ascii="Times New Roman" w:hAnsi="Times New Roman" w:cs="Times New Roman"/>
          <w:sz w:val="24"/>
          <w:szCs w:val="24"/>
        </w:rPr>
        <w:t xml:space="preserve">the functioning of </w:t>
      </w:r>
      <w:r>
        <w:rPr>
          <w:rFonts w:ascii="Times New Roman" w:hAnsi="Times New Roman" w:cs="Times New Roman"/>
          <w:sz w:val="24"/>
          <w:szCs w:val="24"/>
        </w:rPr>
        <w:t>other neurotransmitter</w:t>
      </w:r>
      <w:r w:rsidR="006F225F">
        <w:rPr>
          <w:rFonts w:ascii="Times New Roman" w:hAnsi="Times New Roman" w:cs="Times New Roman"/>
          <w:sz w:val="24"/>
          <w:szCs w:val="24"/>
        </w:rPr>
        <w:t xml:space="preserve">s. </w:t>
      </w:r>
      <w:r w:rsidR="008D4335">
        <w:rPr>
          <w:rFonts w:ascii="Times New Roman" w:hAnsi="Times New Roman" w:cs="Times New Roman"/>
          <w:sz w:val="24"/>
          <w:szCs w:val="24"/>
        </w:rPr>
        <w:t xml:space="preserve">Beard et al. (1994) </w:t>
      </w:r>
      <w:r w:rsidR="003F19A2">
        <w:rPr>
          <w:rFonts w:ascii="Times New Roman" w:hAnsi="Times New Roman" w:cs="Times New Roman"/>
          <w:sz w:val="24"/>
          <w:szCs w:val="24"/>
        </w:rPr>
        <w:t xml:space="preserve">found that iron deficient anemic rats had </w:t>
      </w:r>
      <w:r w:rsidR="003F19A2">
        <w:rPr>
          <w:rFonts w:ascii="Times New Roman" w:hAnsi="Times New Roman" w:cs="Times New Roman"/>
          <w:sz w:val="24"/>
          <w:szCs w:val="24"/>
        </w:rPr>
        <w:lastRenderedPageBreak/>
        <w:t>significantly increased extracellular norepinephrine in the caudate</w:t>
      </w:r>
      <w:r w:rsidR="00DB5A30">
        <w:rPr>
          <w:rFonts w:ascii="Times New Roman" w:hAnsi="Times New Roman" w:cs="Times New Roman"/>
          <w:sz w:val="24"/>
          <w:szCs w:val="24"/>
        </w:rPr>
        <w:t xml:space="preserve"> and</w:t>
      </w:r>
      <w:r w:rsidR="003F19A2">
        <w:rPr>
          <w:rFonts w:ascii="Times New Roman" w:hAnsi="Times New Roman" w:cs="Times New Roman"/>
          <w:sz w:val="24"/>
          <w:szCs w:val="24"/>
        </w:rPr>
        <w:t xml:space="preserve"> putamen as compared to controls</w:t>
      </w:r>
      <w:r w:rsidR="003C7DA6">
        <w:rPr>
          <w:rFonts w:ascii="Times New Roman" w:hAnsi="Times New Roman" w:cs="Times New Roman"/>
          <w:sz w:val="24"/>
          <w:szCs w:val="24"/>
        </w:rPr>
        <w:t xml:space="preserve">, indicating ID also affects norepinephrine reuptake. Norepinephrine is a known contributor to </w:t>
      </w:r>
      <w:r w:rsidR="007A1711">
        <w:rPr>
          <w:rFonts w:ascii="Times New Roman" w:hAnsi="Times New Roman" w:cs="Times New Roman"/>
          <w:sz w:val="24"/>
          <w:szCs w:val="24"/>
        </w:rPr>
        <w:t xml:space="preserve">a range of </w:t>
      </w:r>
      <w:r w:rsidR="003C7DA6">
        <w:rPr>
          <w:rFonts w:ascii="Times New Roman" w:hAnsi="Times New Roman" w:cs="Times New Roman"/>
          <w:sz w:val="24"/>
          <w:szCs w:val="24"/>
        </w:rPr>
        <w:t>cognitive processes including working memory, mnemonic processing, and attention (</w:t>
      </w:r>
      <w:proofErr w:type="spellStart"/>
      <w:r w:rsidR="003C7DA6">
        <w:rPr>
          <w:rFonts w:ascii="Times New Roman" w:hAnsi="Times New Roman" w:cs="Times New Roman"/>
          <w:sz w:val="24"/>
          <w:szCs w:val="24"/>
        </w:rPr>
        <w:t>Borodovitsyna</w:t>
      </w:r>
      <w:proofErr w:type="spellEnd"/>
      <w:r w:rsidR="00975F74">
        <w:rPr>
          <w:rFonts w:ascii="Times New Roman" w:hAnsi="Times New Roman" w:cs="Times New Roman"/>
          <w:sz w:val="24"/>
          <w:szCs w:val="24"/>
        </w:rPr>
        <w:t xml:space="preserve"> et al.</w:t>
      </w:r>
      <w:r w:rsidR="003C7DA6">
        <w:rPr>
          <w:rFonts w:ascii="Times New Roman" w:hAnsi="Times New Roman" w:cs="Times New Roman"/>
          <w:sz w:val="24"/>
          <w:szCs w:val="24"/>
        </w:rPr>
        <w:t>, 2017).</w:t>
      </w:r>
      <w:r w:rsidR="00975F74">
        <w:rPr>
          <w:rFonts w:ascii="Times New Roman" w:hAnsi="Times New Roman" w:cs="Times New Roman"/>
          <w:sz w:val="24"/>
          <w:szCs w:val="24"/>
        </w:rPr>
        <w:t xml:space="preserve"> </w:t>
      </w:r>
      <w:r w:rsidR="0037053A">
        <w:rPr>
          <w:rFonts w:ascii="Times New Roman" w:hAnsi="Times New Roman" w:cs="Times New Roman"/>
          <w:sz w:val="24"/>
          <w:szCs w:val="24"/>
        </w:rPr>
        <w:t xml:space="preserve">ID also has effects on serotonin. Morse et al. (1999) demonstrated that </w:t>
      </w:r>
      <w:r w:rsidR="007861DB">
        <w:rPr>
          <w:rFonts w:ascii="Times New Roman" w:hAnsi="Times New Roman" w:cs="Times New Roman"/>
          <w:sz w:val="24"/>
          <w:szCs w:val="24"/>
        </w:rPr>
        <w:t xml:space="preserve">striatal </w:t>
      </w:r>
      <w:r w:rsidR="00A8458D">
        <w:rPr>
          <w:rFonts w:ascii="Times New Roman" w:hAnsi="Times New Roman" w:cs="Times New Roman"/>
          <w:sz w:val="24"/>
          <w:szCs w:val="24"/>
        </w:rPr>
        <w:t xml:space="preserve">serotonin transporters are decreased in ID in mice. A study by </w:t>
      </w:r>
      <w:proofErr w:type="spellStart"/>
      <w:r w:rsidR="00A8458D">
        <w:rPr>
          <w:rFonts w:ascii="Times New Roman" w:hAnsi="Times New Roman" w:cs="Times New Roman"/>
          <w:sz w:val="24"/>
          <w:szCs w:val="24"/>
        </w:rPr>
        <w:t>Jellen</w:t>
      </w:r>
      <w:proofErr w:type="spellEnd"/>
      <w:r w:rsidR="00A8458D">
        <w:rPr>
          <w:rFonts w:ascii="Times New Roman" w:hAnsi="Times New Roman" w:cs="Times New Roman"/>
          <w:sz w:val="24"/>
          <w:szCs w:val="24"/>
        </w:rPr>
        <w:t xml:space="preserve"> et al. (2021) also demonstrated that in Parkinson’s disease</w:t>
      </w:r>
      <w:r w:rsidR="007861DB">
        <w:rPr>
          <w:rFonts w:ascii="Times New Roman" w:hAnsi="Times New Roman" w:cs="Times New Roman"/>
          <w:sz w:val="24"/>
          <w:szCs w:val="24"/>
        </w:rPr>
        <w:t xml:space="preserve"> patients, higher levels of iron in the substantia nigra pars compacta were associated with lower levels of </w:t>
      </w:r>
      <w:r w:rsidR="00AF4022">
        <w:rPr>
          <w:rFonts w:ascii="Times New Roman" w:hAnsi="Times New Roman" w:cs="Times New Roman"/>
          <w:sz w:val="24"/>
          <w:szCs w:val="24"/>
        </w:rPr>
        <w:t>plasma serotonin.</w:t>
      </w:r>
      <w:r w:rsidR="00E07DB0">
        <w:rPr>
          <w:rFonts w:ascii="Times New Roman" w:hAnsi="Times New Roman" w:cs="Times New Roman"/>
          <w:sz w:val="24"/>
          <w:szCs w:val="24"/>
        </w:rPr>
        <w:t xml:space="preserve"> Reduced serotonin </w:t>
      </w:r>
      <w:r w:rsidR="0037053A">
        <w:rPr>
          <w:rFonts w:ascii="Times New Roman" w:hAnsi="Times New Roman" w:cs="Times New Roman"/>
          <w:sz w:val="24"/>
          <w:szCs w:val="24"/>
        </w:rPr>
        <w:t>functioning is also associated with cognitive deficits (</w:t>
      </w:r>
      <w:proofErr w:type="spellStart"/>
      <w:r w:rsidR="0037053A" w:rsidRPr="0037053A">
        <w:rPr>
          <w:rFonts w:ascii="Times New Roman" w:hAnsi="Times New Roman" w:cs="Times New Roman"/>
          <w:sz w:val="24"/>
          <w:szCs w:val="24"/>
        </w:rPr>
        <w:t>Švob</w:t>
      </w:r>
      <w:proofErr w:type="spellEnd"/>
      <w:r w:rsidR="0037053A" w:rsidRPr="0037053A">
        <w:rPr>
          <w:rFonts w:ascii="Times New Roman" w:hAnsi="Times New Roman" w:cs="Times New Roman"/>
          <w:sz w:val="24"/>
          <w:szCs w:val="24"/>
        </w:rPr>
        <w:t xml:space="preserve"> </w:t>
      </w:r>
      <w:proofErr w:type="spellStart"/>
      <w:r w:rsidR="0037053A" w:rsidRPr="0037053A">
        <w:rPr>
          <w:rFonts w:ascii="Times New Roman" w:hAnsi="Times New Roman" w:cs="Times New Roman"/>
          <w:sz w:val="24"/>
          <w:szCs w:val="24"/>
        </w:rPr>
        <w:t>Štrac</w:t>
      </w:r>
      <w:proofErr w:type="spellEnd"/>
      <w:r w:rsidR="0037053A" w:rsidRPr="0037053A">
        <w:rPr>
          <w:rFonts w:ascii="Times New Roman" w:hAnsi="Times New Roman" w:cs="Times New Roman"/>
          <w:sz w:val="24"/>
          <w:szCs w:val="24"/>
        </w:rPr>
        <w:t xml:space="preserve"> </w:t>
      </w:r>
      <w:r w:rsidR="0037053A">
        <w:rPr>
          <w:rFonts w:ascii="Times New Roman" w:hAnsi="Times New Roman" w:cs="Times New Roman"/>
          <w:sz w:val="24"/>
          <w:szCs w:val="24"/>
        </w:rPr>
        <w:t>et al., 2016).</w:t>
      </w:r>
      <w:r w:rsidR="00A8458D">
        <w:rPr>
          <w:rFonts w:ascii="Times New Roman" w:hAnsi="Times New Roman" w:cs="Times New Roman"/>
          <w:sz w:val="24"/>
          <w:szCs w:val="24"/>
        </w:rPr>
        <w:t xml:space="preserve"> Considering this evidence</w:t>
      </w:r>
      <w:r w:rsidR="00975F74">
        <w:rPr>
          <w:rFonts w:ascii="Times New Roman" w:hAnsi="Times New Roman" w:cs="Times New Roman"/>
          <w:sz w:val="24"/>
          <w:szCs w:val="24"/>
        </w:rPr>
        <w:t xml:space="preserve">, it is possible ID affects cognition through the modulation of neurotransmitters other than, or in addition to, DA. </w:t>
      </w:r>
      <w:r w:rsidR="007A1711">
        <w:rPr>
          <w:rFonts w:ascii="Times New Roman" w:hAnsi="Times New Roman" w:cs="Times New Roman"/>
          <w:sz w:val="24"/>
          <w:szCs w:val="24"/>
        </w:rPr>
        <w:t>However,</w:t>
      </w:r>
      <w:r w:rsidR="00975F74">
        <w:rPr>
          <w:rFonts w:ascii="Times New Roman" w:hAnsi="Times New Roman" w:cs="Times New Roman"/>
          <w:sz w:val="24"/>
          <w:szCs w:val="24"/>
        </w:rPr>
        <w:t xml:space="preserve"> most of the</w:t>
      </w:r>
      <w:r w:rsidR="007A1711">
        <w:rPr>
          <w:rFonts w:ascii="Times New Roman" w:hAnsi="Times New Roman" w:cs="Times New Roman"/>
          <w:sz w:val="24"/>
          <w:szCs w:val="24"/>
        </w:rPr>
        <w:t xml:space="preserve"> animal</w:t>
      </w:r>
      <w:r w:rsidR="00975F74">
        <w:rPr>
          <w:rFonts w:ascii="Times New Roman" w:hAnsi="Times New Roman" w:cs="Times New Roman"/>
          <w:sz w:val="24"/>
          <w:szCs w:val="24"/>
        </w:rPr>
        <w:t xml:space="preserve"> literature has</w:t>
      </w:r>
      <w:r w:rsidR="007A1711">
        <w:rPr>
          <w:rFonts w:ascii="Times New Roman" w:hAnsi="Times New Roman" w:cs="Times New Roman"/>
          <w:sz w:val="24"/>
          <w:szCs w:val="24"/>
        </w:rPr>
        <w:t xml:space="preserve"> focused on the effects of ID on DA</w:t>
      </w:r>
      <w:r w:rsidR="00975F74">
        <w:rPr>
          <w:rFonts w:ascii="Times New Roman" w:hAnsi="Times New Roman" w:cs="Times New Roman"/>
          <w:sz w:val="24"/>
          <w:szCs w:val="24"/>
        </w:rPr>
        <w:t xml:space="preserve">, </w:t>
      </w:r>
      <w:r w:rsidR="007A1711">
        <w:rPr>
          <w:rFonts w:ascii="Times New Roman" w:hAnsi="Times New Roman" w:cs="Times New Roman"/>
          <w:sz w:val="24"/>
          <w:szCs w:val="24"/>
        </w:rPr>
        <w:t xml:space="preserve">and studies of </w:t>
      </w:r>
      <w:r w:rsidR="00975F74">
        <w:rPr>
          <w:rFonts w:ascii="Times New Roman" w:hAnsi="Times New Roman" w:cs="Times New Roman"/>
          <w:sz w:val="24"/>
          <w:szCs w:val="24"/>
        </w:rPr>
        <w:t>this relationship</w:t>
      </w:r>
      <w:r w:rsidR="007A1711">
        <w:rPr>
          <w:rFonts w:ascii="Times New Roman" w:hAnsi="Times New Roman" w:cs="Times New Roman"/>
          <w:sz w:val="24"/>
          <w:szCs w:val="24"/>
        </w:rPr>
        <w:t xml:space="preserve"> in humans is rather sparse, being limited to studies that have examined indirect measures of DA, such as blink rate in iron deficient anemic infants </w:t>
      </w:r>
      <w:r w:rsidR="007A1711" w:rsidRPr="00835E90">
        <w:rPr>
          <w:rFonts w:ascii="Times New Roman" w:hAnsi="Times New Roman" w:cs="Times New Roman"/>
          <w:sz w:val="24"/>
          <w:szCs w:val="24"/>
        </w:rPr>
        <w:t>(</w:t>
      </w:r>
      <w:proofErr w:type="spellStart"/>
      <w:r w:rsidR="00FB44B4">
        <w:rPr>
          <w:rFonts w:ascii="Times New Roman" w:hAnsi="Times New Roman" w:cs="Times New Roman"/>
          <w:sz w:val="24"/>
          <w:szCs w:val="24"/>
        </w:rPr>
        <w:t>Elsworth</w:t>
      </w:r>
      <w:proofErr w:type="spellEnd"/>
      <w:r w:rsidR="00FB44B4">
        <w:rPr>
          <w:rFonts w:ascii="Times New Roman" w:hAnsi="Times New Roman" w:cs="Times New Roman"/>
          <w:sz w:val="24"/>
          <w:szCs w:val="24"/>
        </w:rPr>
        <w:t xml:space="preserve"> et al., 1991; Karson, 1988; </w:t>
      </w:r>
      <w:r w:rsidR="00FB44B4" w:rsidRPr="00FB44B4">
        <w:rPr>
          <w:rFonts w:ascii="Times New Roman" w:hAnsi="Times New Roman" w:cs="Times New Roman"/>
          <w:sz w:val="24"/>
          <w:szCs w:val="24"/>
        </w:rPr>
        <w:t xml:space="preserve">Lawrence et al., 1991; </w:t>
      </w:r>
      <w:r w:rsidR="0051294B">
        <w:rPr>
          <w:rFonts w:ascii="Times New Roman" w:hAnsi="Times New Roman" w:cs="Times New Roman"/>
          <w:sz w:val="24"/>
          <w:szCs w:val="24"/>
        </w:rPr>
        <w:t>Lozoff et al., 2010</w:t>
      </w:r>
      <w:r w:rsidR="00FB44B4">
        <w:rPr>
          <w:rFonts w:ascii="Times New Roman" w:hAnsi="Times New Roman" w:cs="Times New Roman"/>
          <w:sz w:val="24"/>
          <w:szCs w:val="24"/>
        </w:rPr>
        <w:t xml:space="preserve">). </w:t>
      </w:r>
      <w:bookmarkStart w:id="6" w:name="_Hlk139297912"/>
      <w:r w:rsidR="007A1711">
        <w:rPr>
          <w:rFonts w:ascii="Times New Roman" w:hAnsi="Times New Roman" w:cs="Times New Roman"/>
          <w:sz w:val="24"/>
          <w:szCs w:val="24"/>
        </w:rPr>
        <w:t>I</w:t>
      </w:r>
      <w:r w:rsidR="008B2FF3">
        <w:rPr>
          <w:rFonts w:ascii="Times New Roman" w:hAnsi="Times New Roman" w:cs="Times New Roman"/>
          <w:sz w:val="24"/>
          <w:szCs w:val="24"/>
        </w:rPr>
        <w:t>t</w:t>
      </w:r>
      <w:r w:rsidR="007A1711">
        <w:rPr>
          <w:rFonts w:ascii="Times New Roman" w:hAnsi="Times New Roman" w:cs="Times New Roman"/>
          <w:sz w:val="24"/>
          <w:szCs w:val="24"/>
        </w:rPr>
        <w:t xml:space="preserve"> should be noted, </w:t>
      </w:r>
      <w:r w:rsidR="00B76285">
        <w:rPr>
          <w:rFonts w:ascii="Times New Roman" w:hAnsi="Times New Roman" w:cs="Times New Roman"/>
          <w:sz w:val="24"/>
          <w:szCs w:val="24"/>
        </w:rPr>
        <w:t xml:space="preserve">however, </w:t>
      </w:r>
      <w:r w:rsidR="007A1711">
        <w:rPr>
          <w:rFonts w:ascii="Times New Roman" w:hAnsi="Times New Roman" w:cs="Times New Roman"/>
          <w:sz w:val="24"/>
          <w:szCs w:val="24"/>
        </w:rPr>
        <w:t>that at least three recent papers (</w:t>
      </w:r>
      <w:bookmarkStart w:id="7" w:name="_Hlk139047710"/>
      <w:r w:rsidR="00484A16">
        <w:rPr>
          <w:rFonts w:ascii="Times New Roman" w:hAnsi="Times New Roman" w:cs="Times New Roman"/>
          <w:sz w:val="24"/>
          <w:szCs w:val="24"/>
        </w:rPr>
        <w:t xml:space="preserve">Dang et al., 2017; </w:t>
      </w:r>
      <w:proofErr w:type="spellStart"/>
      <w:r w:rsidR="00484A16">
        <w:rPr>
          <w:rFonts w:ascii="Times New Roman" w:hAnsi="Times New Roman" w:cs="Times New Roman"/>
          <w:sz w:val="24"/>
          <w:szCs w:val="24"/>
        </w:rPr>
        <w:t>Sescousse</w:t>
      </w:r>
      <w:proofErr w:type="spellEnd"/>
      <w:r w:rsidR="00484A16">
        <w:rPr>
          <w:rFonts w:ascii="Times New Roman" w:hAnsi="Times New Roman" w:cs="Times New Roman"/>
          <w:sz w:val="24"/>
          <w:szCs w:val="24"/>
        </w:rPr>
        <w:t xml:space="preserve"> et al., 2018; van den Bosch et al., 2023</w:t>
      </w:r>
      <w:bookmarkEnd w:id="7"/>
      <w:r w:rsidR="00484A16">
        <w:rPr>
          <w:rFonts w:ascii="Times New Roman" w:hAnsi="Times New Roman" w:cs="Times New Roman"/>
          <w:sz w:val="24"/>
          <w:szCs w:val="24"/>
        </w:rPr>
        <w:t>)</w:t>
      </w:r>
      <w:r w:rsidR="007A1711">
        <w:rPr>
          <w:rFonts w:ascii="Times New Roman" w:hAnsi="Times New Roman" w:cs="Times New Roman"/>
          <w:color w:val="FF0000"/>
          <w:sz w:val="24"/>
          <w:szCs w:val="24"/>
        </w:rPr>
        <w:t xml:space="preserve"> </w:t>
      </w:r>
      <w:r w:rsidR="007A1711">
        <w:rPr>
          <w:rFonts w:ascii="Times New Roman" w:hAnsi="Times New Roman" w:cs="Times New Roman"/>
          <w:sz w:val="24"/>
          <w:szCs w:val="24"/>
        </w:rPr>
        <w:t xml:space="preserve">have seriously questioned the relationship between DA levels and blink rates. </w:t>
      </w:r>
      <w:bookmarkEnd w:id="6"/>
    </w:p>
    <w:p w14:paraId="2DB702C8" w14:textId="28EE5BAD" w:rsidR="00DC0B04" w:rsidRDefault="00DC0B04" w:rsidP="002371C2">
      <w:pPr>
        <w:spacing w:after="0" w:line="480" w:lineRule="auto"/>
        <w:rPr>
          <w:rFonts w:ascii="Times New Roman" w:hAnsi="Times New Roman" w:cs="Times New Roman"/>
          <w:sz w:val="24"/>
          <w:szCs w:val="24"/>
        </w:rPr>
      </w:pPr>
      <w:bookmarkStart w:id="8" w:name="_Hlk139218887"/>
      <w:r>
        <w:rPr>
          <w:rFonts w:ascii="Times New Roman" w:hAnsi="Times New Roman" w:cs="Times New Roman"/>
          <w:b/>
          <w:bCs/>
          <w:sz w:val="24"/>
          <w:szCs w:val="24"/>
        </w:rPr>
        <w:t xml:space="preserve">Indirect Measures of Central Dopamine </w:t>
      </w:r>
      <w:r w:rsidR="003B52EB">
        <w:rPr>
          <w:rFonts w:ascii="Times New Roman" w:hAnsi="Times New Roman" w:cs="Times New Roman"/>
          <w:b/>
          <w:bCs/>
          <w:sz w:val="24"/>
          <w:szCs w:val="24"/>
        </w:rPr>
        <w:t xml:space="preserve">and the </w:t>
      </w:r>
      <w:r w:rsidR="00FD658D">
        <w:rPr>
          <w:rFonts w:ascii="Times New Roman" w:hAnsi="Times New Roman" w:cs="Times New Roman"/>
          <w:b/>
          <w:bCs/>
          <w:sz w:val="24"/>
          <w:szCs w:val="24"/>
        </w:rPr>
        <w:t>PERG</w:t>
      </w:r>
      <w:r w:rsidR="0042629E">
        <w:rPr>
          <w:rFonts w:ascii="Times New Roman" w:hAnsi="Times New Roman" w:cs="Times New Roman"/>
          <w:sz w:val="24"/>
          <w:szCs w:val="24"/>
        </w:rPr>
        <w:tab/>
      </w:r>
    </w:p>
    <w:bookmarkEnd w:id="8"/>
    <w:p w14:paraId="6B99167C" w14:textId="1C975808" w:rsidR="00355826" w:rsidRPr="00156496" w:rsidRDefault="009877E6" w:rsidP="002371C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Direct </w:t>
      </w:r>
      <w:r w:rsidR="007370E5">
        <w:rPr>
          <w:rFonts w:ascii="Times New Roman" w:hAnsi="Times New Roman" w:cs="Times New Roman"/>
          <w:sz w:val="24"/>
          <w:szCs w:val="24"/>
        </w:rPr>
        <w:t xml:space="preserve">measures of </w:t>
      </w:r>
      <w:r w:rsidR="00A47A7C">
        <w:rPr>
          <w:rFonts w:ascii="Times New Roman" w:hAnsi="Times New Roman" w:cs="Times New Roman"/>
          <w:sz w:val="24"/>
          <w:szCs w:val="24"/>
        </w:rPr>
        <w:t>DA</w:t>
      </w:r>
      <w:r w:rsidR="007370E5">
        <w:rPr>
          <w:rFonts w:ascii="Times New Roman" w:hAnsi="Times New Roman" w:cs="Times New Roman"/>
          <w:sz w:val="24"/>
          <w:szCs w:val="24"/>
        </w:rPr>
        <w:t xml:space="preserve"> </w:t>
      </w:r>
      <w:r w:rsidR="00053AF9">
        <w:rPr>
          <w:rFonts w:ascii="Times New Roman" w:hAnsi="Times New Roman" w:cs="Times New Roman"/>
          <w:sz w:val="24"/>
          <w:szCs w:val="24"/>
        </w:rPr>
        <w:t xml:space="preserve">in vivo in humans </w:t>
      </w:r>
      <w:r w:rsidR="005E7116">
        <w:rPr>
          <w:rFonts w:ascii="Times New Roman" w:hAnsi="Times New Roman" w:cs="Times New Roman"/>
          <w:sz w:val="24"/>
          <w:szCs w:val="24"/>
        </w:rPr>
        <w:t xml:space="preserve">require invasive </w:t>
      </w:r>
      <w:r w:rsidR="008B093F">
        <w:rPr>
          <w:rFonts w:ascii="Times New Roman" w:hAnsi="Times New Roman" w:cs="Times New Roman"/>
          <w:sz w:val="24"/>
          <w:szCs w:val="24"/>
        </w:rPr>
        <w:t>or</w:t>
      </w:r>
      <w:r w:rsidR="0018590A">
        <w:rPr>
          <w:rFonts w:ascii="Times New Roman" w:hAnsi="Times New Roman" w:cs="Times New Roman"/>
          <w:sz w:val="24"/>
          <w:szCs w:val="24"/>
        </w:rPr>
        <w:t xml:space="preserve"> </w:t>
      </w:r>
      <w:r w:rsidR="003B52EB">
        <w:rPr>
          <w:rFonts w:ascii="Times New Roman" w:hAnsi="Times New Roman" w:cs="Times New Roman"/>
          <w:sz w:val="24"/>
          <w:szCs w:val="24"/>
        </w:rPr>
        <w:t xml:space="preserve">risky </w:t>
      </w:r>
      <w:r w:rsidR="005E7116">
        <w:rPr>
          <w:rFonts w:ascii="Times New Roman" w:hAnsi="Times New Roman" w:cs="Times New Roman"/>
          <w:sz w:val="24"/>
          <w:szCs w:val="24"/>
        </w:rPr>
        <w:t xml:space="preserve">techniques, such as a spinal tap </w:t>
      </w:r>
      <w:r w:rsidR="00057668">
        <w:rPr>
          <w:rFonts w:ascii="Times New Roman" w:hAnsi="Times New Roman" w:cs="Times New Roman"/>
          <w:sz w:val="24"/>
          <w:szCs w:val="24"/>
        </w:rPr>
        <w:t xml:space="preserve">to measure cerebrospinal fluid, </w:t>
      </w:r>
      <w:r w:rsidR="005E7116">
        <w:rPr>
          <w:rFonts w:ascii="Times New Roman" w:hAnsi="Times New Roman" w:cs="Times New Roman"/>
          <w:sz w:val="24"/>
          <w:szCs w:val="24"/>
        </w:rPr>
        <w:t>or exposure to radiation</w:t>
      </w:r>
      <w:r w:rsidR="00057668">
        <w:rPr>
          <w:rFonts w:ascii="Times New Roman" w:hAnsi="Times New Roman" w:cs="Times New Roman"/>
          <w:sz w:val="24"/>
          <w:szCs w:val="24"/>
        </w:rPr>
        <w:t xml:space="preserve"> with positron emission tomography</w:t>
      </w:r>
      <w:r w:rsidR="0080151C">
        <w:rPr>
          <w:rFonts w:ascii="Times New Roman" w:hAnsi="Times New Roman" w:cs="Times New Roman"/>
          <w:sz w:val="24"/>
          <w:szCs w:val="24"/>
        </w:rPr>
        <w:t xml:space="preserve"> (PET</w:t>
      </w:r>
      <w:r w:rsidR="003B52EB">
        <w:rPr>
          <w:rFonts w:ascii="Times New Roman" w:hAnsi="Times New Roman" w:cs="Times New Roman"/>
          <w:sz w:val="24"/>
          <w:szCs w:val="24"/>
        </w:rPr>
        <w:t xml:space="preserve">, </w:t>
      </w:r>
      <w:r w:rsidR="00C85B6A">
        <w:rPr>
          <w:rFonts w:ascii="Times New Roman" w:hAnsi="Times New Roman" w:cs="Times New Roman"/>
          <w:sz w:val="24"/>
          <w:szCs w:val="24"/>
        </w:rPr>
        <w:t xml:space="preserve">Goldstein et al., 2012; </w:t>
      </w:r>
      <w:r w:rsidR="005372D3">
        <w:rPr>
          <w:rFonts w:ascii="Times New Roman" w:hAnsi="Times New Roman" w:cs="Times New Roman"/>
          <w:sz w:val="24"/>
          <w:szCs w:val="24"/>
        </w:rPr>
        <w:t>Parr et al., 2023)</w:t>
      </w:r>
      <w:r w:rsidR="005E7116">
        <w:rPr>
          <w:rFonts w:ascii="Times New Roman" w:hAnsi="Times New Roman" w:cs="Times New Roman"/>
          <w:sz w:val="24"/>
          <w:szCs w:val="24"/>
        </w:rPr>
        <w:t xml:space="preserve">. </w:t>
      </w:r>
      <w:r w:rsidR="003B52EB">
        <w:rPr>
          <w:rFonts w:ascii="Times New Roman" w:hAnsi="Times New Roman" w:cs="Times New Roman"/>
          <w:sz w:val="24"/>
          <w:szCs w:val="24"/>
        </w:rPr>
        <w:t>However, there is</w:t>
      </w:r>
      <w:r w:rsidR="00D0101F">
        <w:rPr>
          <w:rFonts w:ascii="Times New Roman" w:hAnsi="Times New Roman" w:cs="Times New Roman"/>
          <w:sz w:val="24"/>
          <w:szCs w:val="24"/>
        </w:rPr>
        <w:t xml:space="preserve"> literature</w:t>
      </w:r>
      <w:r w:rsidR="003B52EB">
        <w:rPr>
          <w:rFonts w:ascii="Times New Roman" w:hAnsi="Times New Roman" w:cs="Times New Roman"/>
          <w:sz w:val="24"/>
          <w:szCs w:val="24"/>
        </w:rPr>
        <w:t xml:space="preserve"> that </w:t>
      </w:r>
      <w:r w:rsidR="005535D7">
        <w:rPr>
          <w:rFonts w:ascii="Times New Roman" w:hAnsi="Times New Roman" w:cs="Times New Roman"/>
          <w:sz w:val="24"/>
          <w:szCs w:val="24"/>
        </w:rPr>
        <w:t xml:space="preserve">suggests that a measure of visual function—the electroretinogram (ERG)—may be a good indirect measure of central DA (e.g., </w:t>
      </w:r>
      <w:proofErr w:type="spellStart"/>
      <w:r w:rsidR="00156496">
        <w:rPr>
          <w:rFonts w:ascii="Times New Roman" w:hAnsi="Times New Roman" w:cs="Times New Roman"/>
          <w:sz w:val="24"/>
          <w:szCs w:val="24"/>
        </w:rPr>
        <w:t>Bodis-Wollner</w:t>
      </w:r>
      <w:proofErr w:type="spellEnd"/>
      <w:r w:rsidR="00156496">
        <w:rPr>
          <w:rFonts w:ascii="Times New Roman" w:hAnsi="Times New Roman" w:cs="Times New Roman"/>
          <w:sz w:val="24"/>
          <w:szCs w:val="24"/>
        </w:rPr>
        <w:t xml:space="preserve"> &amp; </w:t>
      </w:r>
      <w:proofErr w:type="spellStart"/>
      <w:r w:rsidR="00156496">
        <w:rPr>
          <w:rFonts w:ascii="Times New Roman" w:hAnsi="Times New Roman" w:cs="Times New Roman"/>
          <w:sz w:val="24"/>
          <w:szCs w:val="24"/>
        </w:rPr>
        <w:t>Tzelepi</w:t>
      </w:r>
      <w:proofErr w:type="spellEnd"/>
      <w:r w:rsidR="00156496">
        <w:rPr>
          <w:rFonts w:ascii="Times New Roman" w:hAnsi="Times New Roman" w:cs="Times New Roman"/>
          <w:sz w:val="24"/>
          <w:szCs w:val="24"/>
        </w:rPr>
        <w:t xml:space="preserve">, 1998; </w:t>
      </w:r>
      <w:proofErr w:type="spellStart"/>
      <w:r w:rsidR="00156496">
        <w:rPr>
          <w:rFonts w:ascii="Times New Roman" w:hAnsi="Times New Roman" w:cs="Times New Roman"/>
          <w:sz w:val="24"/>
          <w:szCs w:val="24"/>
        </w:rPr>
        <w:t>Langheinrich</w:t>
      </w:r>
      <w:proofErr w:type="spellEnd"/>
      <w:r w:rsidR="00156496">
        <w:rPr>
          <w:rFonts w:ascii="Times New Roman" w:hAnsi="Times New Roman" w:cs="Times New Roman"/>
          <w:sz w:val="24"/>
          <w:szCs w:val="24"/>
        </w:rPr>
        <w:t xml:space="preserve"> et al., 2000</w:t>
      </w:r>
      <w:r w:rsidR="000E088C">
        <w:rPr>
          <w:rFonts w:ascii="Times New Roman" w:hAnsi="Times New Roman" w:cs="Times New Roman"/>
          <w:sz w:val="24"/>
          <w:szCs w:val="24"/>
        </w:rPr>
        <w:t xml:space="preserve">; </w:t>
      </w:r>
      <w:r w:rsidR="000E088C" w:rsidRPr="000E088C">
        <w:rPr>
          <w:rFonts w:ascii="Times New Roman" w:hAnsi="Times New Roman" w:cs="Times New Roman"/>
          <w:sz w:val="24"/>
          <w:szCs w:val="24"/>
        </w:rPr>
        <w:t>Lavoie et al., 2014</w:t>
      </w:r>
      <w:r w:rsidR="00156496">
        <w:rPr>
          <w:rFonts w:ascii="Times New Roman" w:hAnsi="Times New Roman" w:cs="Times New Roman"/>
          <w:sz w:val="24"/>
          <w:szCs w:val="24"/>
        </w:rPr>
        <w:t xml:space="preserve">). </w:t>
      </w:r>
    </w:p>
    <w:p w14:paraId="1A93D21A" w14:textId="449CB4E7" w:rsidR="000400F3" w:rsidRDefault="003A18B9" w:rsidP="002371C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The </w:t>
      </w:r>
      <w:r w:rsidR="00CD6E9E">
        <w:rPr>
          <w:rFonts w:ascii="Times New Roman" w:hAnsi="Times New Roman" w:cs="Times New Roman"/>
          <w:sz w:val="24"/>
          <w:szCs w:val="24"/>
        </w:rPr>
        <w:t>ERG</w:t>
      </w:r>
      <w:r w:rsidR="00CB11A6">
        <w:rPr>
          <w:rFonts w:ascii="Times New Roman" w:hAnsi="Times New Roman" w:cs="Times New Roman"/>
          <w:sz w:val="24"/>
          <w:szCs w:val="24"/>
        </w:rPr>
        <w:t xml:space="preserve"> </w:t>
      </w:r>
      <w:r w:rsidR="00A42918">
        <w:rPr>
          <w:rFonts w:ascii="Times New Roman" w:hAnsi="Times New Roman" w:cs="Times New Roman"/>
          <w:sz w:val="24"/>
          <w:szCs w:val="24"/>
        </w:rPr>
        <w:t xml:space="preserve">is </w:t>
      </w:r>
      <w:r w:rsidR="00DA17A6">
        <w:rPr>
          <w:rFonts w:ascii="Times New Roman" w:hAnsi="Times New Roman" w:cs="Times New Roman"/>
          <w:sz w:val="24"/>
          <w:szCs w:val="24"/>
        </w:rPr>
        <w:t>a</w:t>
      </w:r>
      <w:r w:rsidR="007613D0">
        <w:rPr>
          <w:rFonts w:ascii="Times New Roman" w:hAnsi="Times New Roman" w:cs="Times New Roman"/>
          <w:sz w:val="24"/>
          <w:szCs w:val="24"/>
        </w:rPr>
        <w:t xml:space="preserve"> </w:t>
      </w:r>
      <w:r w:rsidR="006847A6">
        <w:rPr>
          <w:rFonts w:ascii="Times New Roman" w:hAnsi="Times New Roman" w:cs="Times New Roman"/>
          <w:sz w:val="24"/>
          <w:szCs w:val="24"/>
        </w:rPr>
        <w:t>non-invasive</w:t>
      </w:r>
      <w:r w:rsidR="00DA17A6">
        <w:rPr>
          <w:rFonts w:ascii="Times New Roman" w:hAnsi="Times New Roman" w:cs="Times New Roman"/>
          <w:sz w:val="24"/>
          <w:szCs w:val="24"/>
        </w:rPr>
        <w:t xml:space="preserve">, </w:t>
      </w:r>
      <w:r w:rsidR="00A07EE1">
        <w:rPr>
          <w:rFonts w:ascii="Times New Roman" w:hAnsi="Times New Roman" w:cs="Times New Roman"/>
          <w:sz w:val="24"/>
          <w:szCs w:val="24"/>
        </w:rPr>
        <w:t>low-risk</w:t>
      </w:r>
      <w:r w:rsidR="006847A6">
        <w:rPr>
          <w:rFonts w:ascii="Times New Roman" w:hAnsi="Times New Roman" w:cs="Times New Roman"/>
          <w:sz w:val="24"/>
          <w:szCs w:val="24"/>
        </w:rPr>
        <w:t xml:space="preserve"> </w:t>
      </w:r>
      <w:r w:rsidR="00274EF7">
        <w:rPr>
          <w:rFonts w:ascii="Times New Roman" w:hAnsi="Times New Roman" w:cs="Times New Roman"/>
          <w:sz w:val="24"/>
          <w:szCs w:val="24"/>
        </w:rPr>
        <w:t>electrophysiologic</w:t>
      </w:r>
      <w:r w:rsidR="00CB11A6">
        <w:rPr>
          <w:rFonts w:ascii="Times New Roman" w:hAnsi="Times New Roman" w:cs="Times New Roman"/>
          <w:sz w:val="24"/>
          <w:szCs w:val="24"/>
        </w:rPr>
        <w:t>al</w:t>
      </w:r>
      <w:r w:rsidR="00274EF7">
        <w:rPr>
          <w:rFonts w:ascii="Times New Roman" w:hAnsi="Times New Roman" w:cs="Times New Roman"/>
          <w:sz w:val="24"/>
          <w:szCs w:val="24"/>
        </w:rPr>
        <w:t xml:space="preserve"> test </w:t>
      </w:r>
      <w:r w:rsidR="009B4267">
        <w:rPr>
          <w:rFonts w:ascii="Times New Roman" w:hAnsi="Times New Roman" w:cs="Times New Roman"/>
          <w:sz w:val="24"/>
          <w:szCs w:val="24"/>
        </w:rPr>
        <w:t>that has been</w:t>
      </w:r>
      <w:r w:rsidR="007613D0">
        <w:rPr>
          <w:rFonts w:ascii="Times New Roman" w:hAnsi="Times New Roman" w:cs="Times New Roman"/>
          <w:sz w:val="24"/>
          <w:szCs w:val="24"/>
        </w:rPr>
        <w:t xml:space="preserve"> used to measure </w:t>
      </w:r>
      <w:r w:rsidR="00A47A7C">
        <w:rPr>
          <w:rFonts w:ascii="Times New Roman" w:hAnsi="Times New Roman" w:cs="Times New Roman"/>
          <w:sz w:val="24"/>
          <w:szCs w:val="24"/>
        </w:rPr>
        <w:t>DA</w:t>
      </w:r>
      <w:r w:rsidR="00A07EE1">
        <w:rPr>
          <w:rFonts w:ascii="Times New Roman" w:hAnsi="Times New Roman" w:cs="Times New Roman"/>
          <w:sz w:val="24"/>
          <w:szCs w:val="24"/>
        </w:rPr>
        <w:t xml:space="preserve"> levels</w:t>
      </w:r>
      <w:r w:rsidR="007613D0">
        <w:rPr>
          <w:rFonts w:ascii="Times New Roman" w:hAnsi="Times New Roman" w:cs="Times New Roman"/>
          <w:sz w:val="24"/>
          <w:szCs w:val="24"/>
        </w:rPr>
        <w:t xml:space="preserve"> indirectly</w:t>
      </w:r>
      <w:r w:rsidR="00274EF7">
        <w:rPr>
          <w:rFonts w:ascii="Times New Roman" w:hAnsi="Times New Roman" w:cs="Times New Roman"/>
          <w:sz w:val="24"/>
          <w:szCs w:val="24"/>
        </w:rPr>
        <w:t xml:space="preserve"> through retinal activity; it has been used</w:t>
      </w:r>
      <w:r w:rsidR="007613D0">
        <w:rPr>
          <w:rFonts w:ascii="Times New Roman" w:hAnsi="Times New Roman" w:cs="Times New Roman"/>
          <w:sz w:val="24"/>
          <w:szCs w:val="24"/>
        </w:rPr>
        <w:t xml:space="preserve"> especially in research on</w:t>
      </w:r>
      <w:r w:rsidR="009B4267">
        <w:rPr>
          <w:rFonts w:ascii="Times New Roman" w:hAnsi="Times New Roman" w:cs="Times New Roman"/>
          <w:sz w:val="24"/>
          <w:szCs w:val="24"/>
        </w:rPr>
        <w:t xml:space="preserve"> d</w:t>
      </w:r>
      <w:r w:rsidR="006D1C08">
        <w:rPr>
          <w:rFonts w:ascii="Times New Roman" w:hAnsi="Times New Roman" w:cs="Times New Roman"/>
          <w:sz w:val="24"/>
          <w:szCs w:val="24"/>
        </w:rPr>
        <w:t xml:space="preserve">isorders impacted by </w:t>
      </w:r>
      <w:r w:rsidR="009E111B">
        <w:rPr>
          <w:rFonts w:ascii="Times New Roman" w:hAnsi="Times New Roman" w:cs="Times New Roman"/>
          <w:sz w:val="24"/>
          <w:szCs w:val="24"/>
        </w:rPr>
        <w:t>DA</w:t>
      </w:r>
      <w:r w:rsidR="006D1C08">
        <w:rPr>
          <w:rFonts w:ascii="Times New Roman" w:hAnsi="Times New Roman" w:cs="Times New Roman"/>
          <w:sz w:val="24"/>
          <w:szCs w:val="24"/>
        </w:rPr>
        <w:t xml:space="preserve"> dysfunction, such as</w:t>
      </w:r>
      <w:r w:rsidR="007613D0">
        <w:rPr>
          <w:rFonts w:ascii="Times New Roman" w:hAnsi="Times New Roman" w:cs="Times New Roman"/>
          <w:sz w:val="24"/>
          <w:szCs w:val="24"/>
        </w:rPr>
        <w:t xml:space="preserve"> Parkinson’s disease</w:t>
      </w:r>
      <w:r w:rsidR="008D3F78">
        <w:rPr>
          <w:rFonts w:ascii="Times New Roman" w:hAnsi="Times New Roman" w:cs="Times New Roman"/>
          <w:sz w:val="24"/>
          <w:szCs w:val="24"/>
        </w:rPr>
        <w:t xml:space="preserve"> and </w:t>
      </w:r>
      <w:r w:rsidR="006C174A">
        <w:rPr>
          <w:rFonts w:ascii="Times New Roman" w:hAnsi="Times New Roman" w:cs="Times New Roman"/>
          <w:sz w:val="24"/>
          <w:szCs w:val="24"/>
        </w:rPr>
        <w:t>schizophrenia</w:t>
      </w:r>
      <w:r w:rsidR="007613D0">
        <w:rPr>
          <w:rFonts w:ascii="Times New Roman" w:hAnsi="Times New Roman" w:cs="Times New Roman"/>
          <w:sz w:val="24"/>
          <w:szCs w:val="24"/>
        </w:rPr>
        <w:t xml:space="preserve"> (</w:t>
      </w:r>
      <w:proofErr w:type="spellStart"/>
      <w:r w:rsidR="00D4483F">
        <w:rPr>
          <w:rFonts w:ascii="Times New Roman" w:hAnsi="Times New Roman" w:cs="Times New Roman"/>
          <w:sz w:val="24"/>
          <w:szCs w:val="24"/>
        </w:rPr>
        <w:t>Asanad</w:t>
      </w:r>
      <w:proofErr w:type="spellEnd"/>
      <w:r w:rsidR="00D4483F">
        <w:rPr>
          <w:rFonts w:ascii="Times New Roman" w:hAnsi="Times New Roman" w:cs="Times New Roman"/>
          <w:sz w:val="24"/>
          <w:szCs w:val="24"/>
        </w:rPr>
        <w:t xml:space="preserve"> &amp; </w:t>
      </w:r>
      <w:proofErr w:type="spellStart"/>
      <w:r w:rsidR="00D4483F">
        <w:rPr>
          <w:rFonts w:ascii="Times New Roman" w:hAnsi="Times New Roman" w:cs="Times New Roman"/>
          <w:sz w:val="24"/>
          <w:szCs w:val="24"/>
        </w:rPr>
        <w:t>Karanjia</w:t>
      </w:r>
      <w:proofErr w:type="spellEnd"/>
      <w:r w:rsidR="00D4483F">
        <w:rPr>
          <w:rFonts w:ascii="Times New Roman" w:hAnsi="Times New Roman" w:cs="Times New Roman"/>
          <w:sz w:val="24"/>
          <w:szCs w:val="24"/>
        </w:rPr>
        <w:t>, 2022;</w:t>
      </w:r>
      <w:r w:rsidR="00D4483F" w:rsidRPr="00D4483F">
        <w:rPr>
          <w:rFonts w:ascii="Times New Roman" w:hAnsi="Times New Roman" w:cs="Times New Roman"/>
          <w:sz w:val="24"/>
          <w:szCs w:val="24"/>
        </w:rPr>
        <w:t xml:space="preserve"> </w:t>
      </w:r>
      <w:proofErr w:type="spellStart"/>
      <w:r w:rsidR="00BF57B7">
        <w:rPr>
          <w:rFonts w:ascii="Times New Roman" w:hAnsi="Times New Roman" w:cs="Times New Roman"/>
          <w:sz w:val="24"/>
          <w:szCs w:val="24"/>
        </w:rPr>
        <w:t>Bodis-Wollner</w:t>
      </w:r>
      <w:proofErr w:type="spellEnd"/>
      <w:r w:rsidR="00BF57B7">
        <w:rPr>
          <w:rFonts w:ascii="Times New Roman" w:hAnsi="Times New Roman" w:cs="Times New Roman"/>
          <w:sz w:val="24"/>
          <w:szCs w:val="24"/>
        </w:rPr>
        <w:t>, 1990</w:t>
      </w:r>
      <w:r w:rsidR="00B707C1">
        <w:rPr>
          <w:rFonts w:ascii="Times New Roman" w:hAnsi="Times New Roman" w:cs="Times New Roman"/>
          <w:sz w:val="24"/>
          <w:szCs w:val="24"/>
        </w:rPr>
        <w:t xml:space="preserve">; </w:t>
      </w:r>
      <w:proofErr w:type="spellStart"/>
      <w:r w:rsidR="00B707C1">
        <w:rPr>
          <w:rFonts w:ascii="Times New Roman" w:hAnsi="Times New Roman" w:cs="Times New Roman"/>
          <w:sz w:val="24"/>
          <w:szCs w:val="24"/>
        </w:rPr>
        <w:t>Bodis-Wollner</w:t>
      </w:r>
      <w:proofErr w:type="spellEnd"/>
      <w:r w:rsidR="00B707C1">
        <w:rPr>
          <w:rFonts w:ascii="Times New Roman" w:hAnsi="Times New Roman" w:cs="Times New Roman"/>
          <w:sz w:val="24"/>
          <w:szCs w:val="24"/>
        </w:rPr>
        <w:t xml:space="preserve"> &amp; </w:t>
      </w:r>
      <w:proofErr w:type="spellStart"/>
      <w:r w:rsidR="00B707C1">
        <w:rPr>
          <w:rFonts w:ascii="Times New Roman" w:hAnsi="Times New Roman" w:cs="Times New Roman"/>
          <w:sz w:val="24"/>
          <w:szCs w:val="24"/>
        </w:rPr>
        <w:t>Tzelepi</w:t>
      </w:r>
      <w:proofErr w:type="spellEnd"/>
      <w:r w:rsidR="00B707C1">
        <w:rPr>
          <w:rFonts w:ascii="Times New Roman" w:hAnsi="Times New Roman" w:cs="Times New Roman"/>
          <w:sz w:val="24"/>
          <w:szCs w:val="24"/>
        </w:rPr>
        <w:t>, 1998</w:t>
      </w:r>
      <w:r w:rsidR="00DA17A6">
        <w:rPr>
          <w:rFonts w:ascii="Times New Roman" w:hAnsi="Times New Roman" w:cs="Times New Roman"/>
          <w:sz w:val="24"/>
          <w:szCs w:val="24"/>
        </w:rPr>
        <w:t>;</w:t>
      </w:r>
      <w:r w:rsidR="002819D3">
        <w:rPr>
          <w:rFonts w:ascii="Times New Roman" w:hAnsi="Times New Roman" w:cs="Times New Roman"/>
          <w:sz w:val="24"/>
          <w:szCs w:val="24"/>
        </w:rPr>
        <w:t xml:space="preserve"> Lavoie et al., 2014; </w:t>
      </w:r>
      <w:proofErr w:type="spellStart"/>
      <w:r w:rsidR="00D4483F">
        <w:rPr>
          <w:rFonts w:ascii="Times New Roman" w:hAnsi="Times New Roman" w:cs="Times New Roman"/>
          <w:sz w:val="24"/>
          <w:szCs w:val="24"/>
        </w:rPr>
        <w:t>Witkovsky</w:t>
      </w:r>
      <w:proofErr w:type="spellEnd"/>
      <w:r w:rsidR="00D4483F">
        <w:rPr>
          <w:rFonts w:ascii="Times New Roman" w:hAnsi="Times New Roman" w:cs="Times New Roman"/>
          <w:sz w:val="24"/>
          <w:szCs w:val="24"/>
        </w:rPr>
        <w:t>, 2004</w:t>
      </w:r>
      <w:r w:rsidR="00BF57B7">
        <w:rPr>
          <w:rFonts w:ascii="Times New Roman" w:hAnsi="Times New Roman" w:cs="Times New Roman"/>
          <w:sz w:val="24"/>
          <w:szCs w:val="24"/>
        </w:rPr>
        <w:t xml:space="preserve">). </w:t>
      </w:r>
      <w:r w:rsidR="00157CE4" w:rsidRPr="00B00C43">
        <w:rPr>
          <w:rFonts w:ascii="Times New Roman" w:hAnsi="Times New Roman" w:cs="Times New Roman"/>
          <w:sz w:val="24"/>
          <w:szCs w:val="24"/>
        </w:rPr>
        <w:t>Th</w:t>
      </w:r>
      <w:r w:rsidR="000D26F1">
        <w:rPr>
          <w:rFonts w:ascii="Times New Roman" w:hAnsi="Times New Roman" w:cs="Times New Roman"/>
          <w:sz w:val="24"/>
          <w:szCs w:val="24"/>
        </w:rPr>
        <w:t xml:space="preserve">e ERG </w:t>
      </w:r>
      <w:r w:rsidR="00C03650">
        <w:rPr>
          <w:rFonts w:ascii="Times New Roman" w:hAnsi="Times New Roman" w:cs="Times New Roman"/>
          <w:sz w:val="24"/>
          <w:szCs w:val="24"/>
        </w:rPr>
        <w:t xml:space="preserve">is considered an indirect measure of DA </w:t>
      </w:r>
      <w:r w:rsidR="00B541FA">
        <w:rPr>
          <w:rFonts w:ascii="Times New Roman" w:hAnsi="Times New Roman" w:cs="Times New Roman"/>
          <w:sz w:val="24"/>
          <w:szCs w:val="24"/>
        </w:rPr>
        <w:t xml:space="preserve">because of </w:t>
      </w:r>
      <w:r w:rsidR="00C03650">
        <w:rPr>
          <w:rFonts w:ascii="Times New Roman" w:hAnsi="Times New Roman" w:cs="Times New Roman"/>
          <w:sz w:val="24"/>
          <w:szCs w:val="24"/>
        </w:rPr>
        <w:t xml:space="preserve">the </w:t>
      </w:r>
      <w:r w:rsidR="000D26F1">
        <w:rPr>
          <w:rFonts w:ascii="Times New Roman" w:hAnsi="Times New Roman" w:cs="Times New Roman"/>
          <w:sz w:val="24"/>
          <w:szCs w:val="24"/>
        </w:rPr>
        <w:t>p</w:t>
      </w:r>
      <w:r w:rsidR="00B541FA">
        <w:rPr>
          <w:rFonts w:ascii="Times New Roman" w:hAnsi="Times New Roman" w:cs="Times New Roman"/>
          <w:sz w:val="24"/>
          <w:szCs w:val="24"/>
        </w:rPr>
        <w:t>resence</w:t>
      </w:r>
      <w:r w:rsidR="000D26F1">
        <w:rPr>
          <w:rFonts w:ascii="Times New Roman" w:hAnsi="Times New Roman" w:cs="Times New Roman"/>
          <w:sz w:val="24"/>
          <w:szCs w:val="24"/>
        </w:rPr>
        <w:t xml:space="preserve"> of DA throughout the retina: the bipolar, horizontal, amacrine, and ganglion cells have D1 receptors, the photoreceptors have D2 receptors, and the retinal pigment epithelium has D5 receptors (</w:t>
      </w:r>
      <w:r w:rsidR="00AB429E">
        <w:rPr>
          <w:rFonts w:ascii="Times New Roman" w:hAnsi="Times New Roman" w:cs="Times New Roman"/>
          <w:sz w:val="24"/>
          <w:szCs w:val="24"/>
        </w:rPr>
        <w:t xml:space="preserve">Lavoie et al., 2014; </w:t>
      </w:r>
      <w:proofErr w:type="spellStart"/>
      <w:r w:rsidR="000D26F1">
        <w:rPr>
          <w:rFonts w:ascii="Times New Roman" w:hAnsi="Times New Roman" w:cs="Times New Roman"/>
          <w:sz w:val="24"/>
          <w:szCs w:val="24"/>
        </w:rPr>
        <w:t>Witkovsky</w:t>
      </w:r>
      <w:proofErr w:type="spellEnd"/>
      <w:r w:rsidR="000D26F1">
        <w:rPr>
          <w:rFonts w:ascii="Times New Roman" w:hAnsi="Times New Roman" w:cs="Times New Roman"/>
          <w:sz w:val="24"/>
          <w:szCs w:val="24"/>
        </w:rPr>
        <w:t>, 2004).</w:t>
      </w:r>
      <w:r w:rsidR="0055554C">
        <w:rPr>
          <w:rFonts w:ascii="Times New Roman" w:hAnsi="Times New Roman" w:cs="Times New Roman"/>
          <w:sz w:val="24"/>
          <w:szCs w:val="24"/>
        </w:rPr>
        <w:t xml:space="preserve"> </w:t>
      </w:r>
    </w:p>
    <w:p w14:paraId="590721BD" w14:textId="3E218302" w:rsidR="00753BA2" w:rsidRPr="00E453C6" w:rsidRDefault="00B96357" w:rsidP="002371C2">
      <w:pPr>
        <w:spacing w:after="0" w:line="480" w:lineRule="auto"/>
        <w:ind w:firstLine="720"/>
        <w:rPr>
          <w:rFonts w:ascii="Times New Roman" w:hAnsi="Times New Roman" w:cs="Times New Roman"/>
          <w:color w:val="FF0000"/>
          <w:sz w:val="24"/>
          <w:szCs w:val="24"/>
        </w:rPr>
      </w:pPr>
      <w:r w:rsidRPr="004561B8">
        <w:rPr>
          <w:rFonts w:ascii="Times New Roman" w:hAnsi="Times New Roman" w:cs="Times New Roman"/>
          <w:sz w:val="24"/>
          <w:szCs w:val="24"/>
        </w:rPr>
        <w:t xml:space="preserve">Importantly, research has found that there is </w:t>
      </w:r>
      <w:r w:rsidR="00AA7476" w:rsidRPr="004561B8">
        <w:rPr>
          <w:rFonts w:ascii="Times New Roman" w:hAnsi="Times New Roman" w:cs="Times New Roman"/>
          <w:sz w:val="24"/>
          <w:szCs w:val="24"/>
        </w:rPr>
        <w:t xml:space="preserve">a positive relationship between the levels of retinal and central DA in Parkinson’s </w:t>
      </w:r>
      <w:r w:rsidR="0067691B" w:rsidRPr="004561B8">
        <w:rPr>
          <w:rFonts w:ascii="Times New Roman" w:hAnsi="Times New Roman" w:cs="Times New Roman"/>
          <w:sz w:val="24"/>
          <w:szCs w:val="24"/>
        </w:rPr>
        <w:t>disease</w:t>
      </w:r>
      <w:r w:rsidR="008D777D">
        <w:rPr>
          <w:rFonts w:ascii="Times New Roman" w:hAnsi="Times New Roman" w:cs="Times New Roman"/>
          <w:sz w:val="24"/>
          <w:szCs w:val="24"/>
        </w:rPr>
        <w:t>,</w:t>
      </w:r>
      <w:r w:rsidR="00994AD4">
        <w:rPr>
          <w:rFonts w:ascii="Times New Roman" w:hAnsi="Times New Roman" w:cs="Times New Roman"/>
          <w:sz w:val="24"/>
          <w:szCs w:val="24"/>
        </w:rPr>
        <w:t xml:space="preserve"> which is associated with lower levels of central DA (Karson, 1983).</w:t>
      </w:r>
      <w:r w:rsidR="004561B8">
        <w:rPr>
          <w:rFonts w:ascii="Times New Roman" w:hAnsi="Times New Roman" w:cs="Times New Roman"/>
          <w:sz w:val="24"/>
          <w:szCs w:val="24"/>
        </w:rPr>
        <w:t xml:space="preserve"> </w:t>
      </w:r>
      <w:proofErr w:type="spellStart"/>
      <w:r w:rsidR="00BC7EEF">
        <w:rPr>
          <w:rFonts w:ascii="Times New Roman" w:hAnsi="Times New Roman" w:cs="Times New Roman"/>
          <w:sz w:val="24"/>
          <w:szCs w:val="24"/>
        </w:rPr>
        <w:t>Harnois</w:t>
      </w:r>
      <w:proofErr w:type="spellEnd"/>
      <w:r w:rsidR="00BC7EEF">
        <w:rPr>
          <w:rFonts w:ascii="Times New Roman" w:hAnsi="Times New Roman" w:cs="Times New Roman"/>
          <w:sz w:val="24"/>
          <w:szCs w:val="24"/>
        </w:rPr>
        <w:t xml:space="preserve"> </w:t>
      </w:r>
      <w:r w:rsidR="00B61240">
        <w:rPr>
          <w:rFonts w:ascii="Times New Roman" w:hAnsi="Times New Roman" w:cs="Times New Roman"/>
          <w:sz w:val="24"/>
          <w:szCs w:val="24"/>
        </w:rPr>
        <w:t>and</w:t>
      </w:r>
      <w:r w:rsidR="00BC7EEF">
        <w:rPr>
          <w:rFonts w:ascii="Times New Roman" w:hAnsi="Times New Roman" w:cs="Times New Roman"/>
          <w:sz w:val="24"/>
          <w:szCs w:val="24"/>
        </w:rPr>
        <w:t xml:space="preserve"> Di Paolo (1990) examined </w:t>
      </w:r>
      <w:r w:rsidR="004D61ED">
        <w:rPr>
          <w:rFonts w:ascii="Times New Roman" w:hAnsi="Times New Roman" w:cs="Times New Roman"/>
          <w:sz w:val="24"/>
          <w:szCs w:val="24"/>
        </w:rPr>
        <w:t xml:space="preserve">the retinas of </w:t>
      </w:r>
      <w:r w:rsidR="00C44908">
        <w:rPr>
          <w:rFonts w:ascii="Times New Roman" w:hAnsi="Times New Roman" w:cs="Times New Roman"/>
          <w:sz w:val="24"/>
          <w:szCs w:val="24"/>
        </w:rPr>
        <w:t xml:space="preserve">Parkinson’s </w:t>
      </w:r>
      <w:proofErr w:type="gramStart"/>
      <w:r w:rsidR="00C44908">
        <w:rPr>
          <w:rFonts w:ascii="Times New Roman" w:hAnsi="Times New Roman" w:cs="Times New Roman"/>
          <w:sz w:val="24"/>
          <w:szCs w:val="24"/>
        </w:rPr>
        <w:t>patients</w:t>
      </w:r>
      <w:proofErr w:type="gramEnd"/>
      <w:r w:rsidR="00C44908">
        <w:rPr>
          <w:rFonts w:ascii="Times New Roman" w:hAnsi="Times New Roman" w:cs="Times New Roman"/>
          <w:sz w:val="24"/>
          <w:szCs w:val="24"/>
        </w:rPr>
        <w:t xml:space="preserve"> </w:t>
      </w:r>
      <w:r w:rsidR="00625765">
        <w:rPr>
          <w:rFonts w:ascii="Times New Roman" w:hAnsi="Times New Roman" w:cs="Times New Roman"/>
          <w:sz w:val="24"/>
          <w:szCs w:val="24"/>
        </w:rPr>
        <w:t>post</w:t>
      </w:r>
      <w:r w:rsidR="00C97861">
        <w:rPr>
          <w:rFonts w:ascii="Times New Roman" w:hAnsi="Times New Roman" w:cs="Times New Roman"/>
          <w:sz w:val="24"/>
          <w:szCs w:val="24"/>
        </w:rPr>
        <w:t>-</w:t>
      </w:r>
      <w:r w:rsidR="00625765">
        <w:rPr>
          <w:rFonts w:ascii="Times New Roman" w:hAnsi="Times New Roman" w:cs="Times New Roman"/>
          <w:sz w:val="24"/>
          <w:szCs w:val="24"/>
        </w:rPr>
        <w:t>mortem and</w:t>
      </w:r>
      <w:r w:rsidR="00C44908">
        <w:rPr>
          <w:rFonts w:ascii="Times New Roman" w:hAnsi="Times New Roman" w:cs="Times New Roman"/>
          <w:sz w:val="24"/>
          <w:szCs w:val="24"/>
        </w:rPr>
        <w:t xml:space="preserve"> found that those who had received levodopa </w:t>
      </w:r>
      <w:r w:rsidR="00054A4E">
        <w:rPr>
          <w:rFonts w:ascii="Times New Roman" w:hAnsi="Times New Roman" w:cs="Times New Roman"/>
          <w:sz w:val="24"/>
          <w:szCs w:val="24"/>
        </w:rPr>
        <w:t xml:space="preserve">(L-Dopa) </w:t>
      </w:r>
      <w:r w:rsidR="00C44908">
        <w:rPr>
          <w:rFonts w:ascii="Times New Roman" w:hAnsi="Times New Roman" w:cs="Times New Roman"/>
          <w:sz w:val="24"/>
          <w:szCs w:val="24"/>
        </w:rPr>
        <w:t>therapy</w:t>
      </w:r>
      <w:r w:rsidR="007C41A2">
        <w:rPr>
          <w:rFonts w:ascii="Times New Roman" w:hAnsi="Times New Roman" w:cs="Times New Roman"/>
          <w:sz w:val="24"/>
          <w:szCs w:val="24"/>
        </w:rPr>
        <w:t xml:space="preserve"> 2-15 hours</w:t>
      </w:r>
      <w:r w:rsidR="00C44908">
        <w:rPr>
          <w:rFonts w:ascii="Times New Roman" w:hAnsi="Times New Roman" w:cs="Times New Roman"/>
          <w:sz w:val="24"/>
          <w:szCs w:val="24"/>
        </w:rPr>
        <w:t xml:space="preserve"> </w:t>
      </w:r>
      <w:r w:rsidR="00054A4E">
        <w:rPr>
          <w:rFonts w:ascii="Times New Roman" w:hAnsi="Times New Roman" w:cs="Times New Roman"/>
          <w:sz w:val="24"/>
          <w:szCs w:val="24"/>
        </w:rPr>
        <w:t>before death had greater concentrations of DA in the retina</w:t>
      </w:r>
      <w:r w:rsidR="005C601B">
        <w:rPr>
          <w:rFonts w:ascii="Times New Roman" w:hAnsi="Times New Roman" w:cs="Times New Roman"/>
          <w:sz w:val="24"/>
          <w:szCs w:val="24"/>
        </w:rPr>
        <w:t xml:space="preserve"> than those w</w:t>
      </w:r>
      <w:r w:rsidR="007C41A2">
        <w:rPr>
          <w:rFonts w:ascii="Times New Roman" w:hAnsi="Times New Roman" w:cs="Times New Roman"/>
          <w:sz w:val="24"/>
          <w:szCs w:val="24"/>
        </w:rPr>
        <w:t xml:space="preserve">ho had received </w:t>
      </w:r>
      <w:r w:rsidR="005C601B">
        <w:rPr>
          <w:rFonts w:ascii="Times New Roman" w:hAnsi="Times New Roman" w:cs="Times New Roman"/>
          <w:sz w:val="24"/>
          <w:szCs w:val="24"/>
        </w:rPr>
        <w:t>L-Dopa treatment</w:t>
      </w:r>
      <w:r w:rsidR="007C41A2">
        <w:rPr>
          <w:rFonts w:ascii="Times New Roman" w:hAnsi="Times New Roman" w:cs="Times New Roman"/>
          <w:sz w:val="24"/>
          <w:szCs w:val="24"/>
        </w:rPr>
        <w:t xml:space="preserve"> </w:t>
      </w:r>
      <w:r w:rsidR="00105631">
        <w:rPr>
          <w:rFonts w:ascii="Times New Roman" w:hAnsi="Times New Roman" w:cs="Times New Roman"/>
          <w:sz w:val="24"/>
          <w:szCs w:val="24"/>
        </w:rPr>
        <w:t>at least five days before death</w:t>
      </w:r>
      <w:r w:rsidR="009F6199">
        <w:rPr>
          <w:rFonts w:ascii="Times New Roman" w:hAnsi="Times New Roman" w:cs="Times New Roman"/>
          <w:sz w:val="24"/>
          <w:szCs w:val="24"/>
        </w:rPr>
        <w:t>.</w:t>
      </w:r>
      <w:r w:rsidR="006A790F">
        <w:rPr>
          <w:rFonts w:ascii="Times New Roman" w:hAnsi="Times New Roman" w:cs="Times New Roman"/>
          <w:sz w:val="24"/>
          <w:szCs w:val="24"/>
        </w:rPr>
        <w:t xml:space="preserve"> </w:t>
      </w:r>
      <w:r w:rsidR="00057586">
        <w:rPr>
          <w:rFonts w:ascii="Times New Roman" w:hAnsi="Times New Roman" w:cs="Times New Roman"/>
          <w:sz w:val="24"/>
          <w:szCs w:val="24"/>
        </w:rPr>
        <w:t xml:space="preserve">In a recent study, </w:t>
      </w:r>
      <w:proofErr w:type="spellStart"/>
      <w:r w:rsidR="00312DB1" w:rsidRPr="0050708E">
        <w:rPr>
          <w:rFonts w:ascii="Times New Roman" w:hAnsi="Times New Roman" w:cs="Times New Roman"/>
          <w:sz w:val="24"/>
          <w:szCs w:val="24"/>
        </w:rPr>
        <w:t>Ortuño-Lizarán</w:t>
      </w:r>
      <w:proofErr w:type="spellEnd"/>
      <w:r w:rsidR="00312DB1">
        <w:rPr>
          <w:rFonts w:ascii="Times New Roman" w:hAnsi="Times New Roman" w:cs="Times New Roman"/>
          <w:sz w:val="24"/>
          <w:szCs w:val="24"/>
        </w:rPr>
        <w:t xml:space="preserve"> et al. (2020) found similar </w:t>
      </w:r>
      <w:r w:rsidR="00931AB1">
        <w:rPr>
          <w:rFonts w:ascii="Times New Roman" w:hAnsi="Times New Roman" w:cs="Times New Roman"/>
          <w:sz w:val="24"/>
          <w:szCs w:val="24"/>
        </w:rPr>
        <w:t xml:space="preserve">results; </w:t>
      </w:r>
      <w:r w:rsidR="00D524C7">
        <w:rPr>
          <w:rFonts w:ascii="Times New Roman" w:hAnsi="Times New Roman" w:cs="Times New Roman"/>
          <w:sz w:val="24"/>
          <w:szCs w:val="24"/>
        </w:rPr>
        <w:t xml:space="preserve">examining </w:t>
      </w:r>
      <w:r w:rsidR="005A5BF8">
        <w:rPr>
          <w:rFonts w:ascii="Times New Roman" w:hAnsi="Times New Roman" w:cs="Times New Roman"/>
          <w:sz w:val="24"/>
          <w:szCs w:val="24"/>
        </w:rPr>
        <w:t xml:space="preserve">the retinas of </w:t>
      </w:r>
      <w:r w:rsidR="00D524C7">
        <w:rPr>
          <w:rFonts w:ascii="Times New Roman" w:hAnsi="Times New Roman" w:cs="Times New Roman"/>
          <w:sz w:val="24"/>
          <w:szCs w:val="24"/>
        </w:rPr>
        <w:t>human donors,</w:t>
      </w:r>
      <w:r w:rsidR="005A5BF8">
        <w:rPr>
          <w:rFonts w:ascii="Times New Roman" w:hAnsi="Times New Roman" w:cs="Times New Roman"/>
          <w:sz w:val="24"/>
          <w:szCs w:val="24"/>
        </w:rPr>
        <w:t xml:space="preserve"> they found that</w:t>
      </w:r>
      <w:r w:rsidR="00815FBE">
        <w:rPr>
          <w:rFonts w:ascii="Times New Roman" w:hAnsi="Times New Roman" w:cs="Times New Roman"/>
          <w:sz w:val="24"/>
          <w:szCs w:val="24"/>
        </w:rPr>
        <w:t xml:space="preserve"> </w:t>
      </w:r>
      <w:r w:rsidR="0027742C">
        <w:rPr>
          <w:rFonts w:ascii="Times New Roman" w:hAnsi="Times New Roman" w:cs="Times New Roman"/>
          <w:sz w:val="24"/>
          <w:szCs w:val="24"/>
        </w:rPr>
        <w:t>dopaminergic</w:t>
      </w:r>
      <w:r w:rsidR="00815FBE">
        <w:rPr>
          <w:rFonts w:ascii="Times New Roman" w:hAnsi="Times New Roman" w:cs="Times New Roman"/>
          <w:sz w:val="24"/>
          <w:szCs w:val="24"/>
        </w:rPr>
        <w:t xml:space="preserve"> amacrine cells in</w:t>
      </w:r>
      <w:r w:rsidR="005A5BF8">
        <w:rPr>
          <w:rFonts w:ascii="Times New Roman" w:hAnsi="Times New Roman" w:cs="Times New Roman"/>
          <w:sz w:val="24"/>
          <w:szCs w:val="24"/>
        </w:rPr>
        <w:t xml:space="preserve"> </w:t>
      </w:r>
      <w:r w:rsidR="00D524C7">
        <w:rPr>
          <w:rFonts w:ascii="Times New Roman" w:hAnsi="Times New Roman" w:cs="Times New Roman"/>
          <w:sz w:val="24"/>
          <w:szCs w:val="24"/>
        </w:rPr>
        <w:t>those</w:t>
      </w:r>
      <w:r w:rsidR="00815FBE">
        <w:rPr>
          <w:rFonts w:ascii="Times New Roman" w:hAnsi="Times New Roman" w:cs="Times New Roman"/>
          <w:sz w:val="24"/>
          <w:szCs w:val="24"/>
        </w:rPr>
        <w:t xml:space="preserve"> with</w:t>
      </w:r>
      <w:r w:rsidR="00D524C7">
        <w:rPr>
          <w:rFonts w:ascii="Times New Roman" w:hAnsi="Times New Roman" w:cs="Times New Roman"/>
          <w:sz w:val="24"/>
          <w:szCs w:val="24"/>
        </w:rPr>
        <w:t xml:space="preserve"> Parkinson’s disease </w:t>
      </w:r>
      <w:r w:rsidR="00815FBE">
        <w:rPr>
          <w:rFonts w:ascii="Times New Roman" w:hAnsi="Times New Roman" w:cs="Times New Roman"/>
          <w:sz w:val="24"/>
          <w:szCs w:val="24"/>
        </w:rPr>
        <w:t>were reduced by 26-58%</w:t>
      </w:r>
      <w:r w:rsidR="00DA723B">
        <w:rPr>
          <w:rFonts w:ascii="Times New Roman" w:hAnsi="Times New Roman" w:cs="Times New Roman"/>
          <w:sz w:val="24"/>
          <w:szCs w:val="24"/>
        </w:rPr>
        <w:t xml:space="preserve">, and </w:t>
      </w:r>
      <w:r w:rsidR="0024434E">
        <w:rPr>
          <w:rFonts w:ascii="Times New Roman" w:hAnsi="Times New Roman" w:cs="Times New Roman"/>
          <w:sz w:val="24"/>
          <w:szCs w:val="24"/>
        </w:rPr>
        <w:t>the remaining cell dendrites were shorter and thicker</w:t>
      </w:r>
      <w:r w:rsidR="00ED3E74">
        <w:rPr>
          <w:rFonts w:ascii="Times New Roman" w:hAnsi="Times New Roman" w:cs="Times New Roman"/>
          <w:sz w:val="24"/>
          <w:szCs w:val="24"/>
        </w:rPr>
        <w:t xml:space="preserve">. Additionally, they found that </w:t>
      </w:r>
      <w:r w:rsidR="000D55A6">
        <w:rPr>
          <w:rFonts w:ascii="Times New Roman" w:hAnsi="Times New Roman" w:cs="Times New Roman"/>
          <w:sz w:val="24"/>
          <w:szCs w:val="24"/>
        </w:rPr>
        <w:t xml:space="preserve">the </w:t>
      </w:r>
      <w:r w:rsidR="00004D3F">
        <w:rPr>
          <w:rFonts w:ascii="Times New Roman" w:hAnsi="Times New Roman" w:cs="Times New Roman"/>
          <w:sz w:val="24"/>
          <w:szCs w:val="24"/>
        </w:rPr>
        <w:t>plex</w:t>
      </w:r>
      <w:r w:rsidR="000603EE">
        <w:rPr>
          <w:rFonts w:ascii="Times New Roman" w:hAnsi="Times New Roman" w:cs="Times New Roman"/>
          <w:sz w:val="24"/>
          <w:szCs w:val="24"/>
        </w:rPr>
        <w:t>us</w:t>
      </w:r>
      <w:r w:rsidR="00004D3F">
        <w:rPr>
          <w:rFonts w:ascii="Times New Roman" w:hAnsi="Times New Roman" w:cs="Times New Roman"/>
          <w:sz w:val="24"/>
          <w:szCs w:val="24"/>
        </w:rPr>
        <w:t xml:space="preserve"> of dopaminergic amacrine cells in the retina had lost </w:t>
      </w:r>
      <w:r w:rsidR="000603EE">
        <w:rPr>
          <w:rFonts w:ascii="Times New Roman" w:hAnsi="Times New Roman" w:cs="Times New Roman"/>
          <w:sz w:val="24"/>
          <w:szCs w:val="24"/>
        </w:rPr>
        <w:t>their</w:t>
      </w:r>
      <w:r w:rsidR="00004D3F">
        <w:rPr>
          <w:rFonts w:ascii="Times New Roman" w:hAnsi="Times New Roman" w:cs="Times New Roman"/>
          <w:sz w:val="24"/>
          <w:szCs w:val="24"/>
        </w:rPr>
        <w:t xml:space="preserve"> typical ring-like structure</w:t>
      </w:r>
      <w:r w:rsidR="000603EE">
        <w:rPr>
          <w:rFonts w:ascii="Times New Roman" w:hAnsi="Times New Roman" w:cs="Times New Roman"/>
          <w:sz w:val="24"/>
          <w:szCs w:val="24"/>
        </w:rPr>
        <w:t>,</w:t>
      </w:r>
      <w:r w:rsidR="00972DB4">
        <w:rPr>
          <w:rFonts w:ascii="Times New Roman" w:hAnsi="Times New Roman" w:cs="Times New Roman"/>
          <w:sz w:val="24"/>
          <w:szCs w:val="24"/>
        </w:rPr>
        <w:t xml:space="preserve"> </w:t>
      </w:r>
      <w:r w:rsidR="00731A95">
        <w:rPr>
          <w:rFonts w:ascii="Times New Roman" w:hAnsi="Times New Roman" w:cs="Times New Roman"/>
          <w:sz w:val="24"/>
          <w:szCs w:val="24"/>
        </w:rPr>
        <w:t xml:space="preserve">resulting in damage of the </w:t>
      </w:r>
      <w:r w:rsidR="00DA723B">
        <w:rPr>
          <w:rFonts w:ascii="Times New Roman" w:hAnsi="Times New Roman" w:cs="Times New Roman"/>
          <w:sz w:val="24"/>
          <w:szCs w:val="24"/>
        </w:rPr>
        <w:t>network of dopaminergic cells</w:t>
      </w:r>
      <w:r w:rsidR="00731A95">
        <w:rPr>
          <w:rFonts w:ascii="Times New Roman" w:hAnsi="Times New Roman" w:cs="Times New Roman"/>
          <w:sz w:val="24"/>
          <w:szCs w:val="24"/>
        </w:rPr>
        <w:t xml:space="preserve">. </w:t>
      </w:r>
      <w:r w:rsidR="00F31A33">
        <w:rPr>
          <w:rFonts w:ascii="Times New Roman" w:hAnsi="Times New Roman" w:cs="Times New Roman"/>
          <w:sz w:val="24"/>
          <w:szCs w:val="24"/>
        </w:rPr>
        <w:t>The results of these studies suggest that</w:t>
      </w:r>
      <w:r w:rsidR="00DD6A96">
        <w:rPr>
          <w:rFonts w:ascii="Times New Roman" w:hAnsi="Times New Roman" w:cs="Times New Roman"/>
          <w:sz w:val="24"/>
          <w:szCs w:val="24"/>
        </w:rPr>
        <w:t xml:space="preserve"> levels of</w:t>
      </w:r>
      <w:r w:rsidR="00F31A33">
        <w:rPr>
          <w:rFonts w:ascii="Times New Roman" w:hAnsi="Times New Roman" w:cs="Times New Roman"/>
          <w:sz w:val="24"/>
          <w:szCs w:val="24"/>
        </w:rPr>
        <w:t xml:space="preserve"> </w:t>
      </w:r>
      <w:r w:rsidR="00721441">
        <w:rPr>
          <w:rFonts w:ascii="Times New Roman" w:hAnsi="Times New Roman" w:cs="Times New Roman"/>
          <w:sz w:val="24"/>
          <w:szCs w:val="24"/>
        </w:rPr>
        <w:t xml:space="preserve">retinal </w:t>
      </w:r>
      <w:r w:rsidR="00E453C6">
        <w:rPr>
          <w:rFonts w:ascii="Times New Roman" w:hAnsi="Times New Roman" w:cs="Times New Roman"/>
          <w:sz w:val="24"/>
          <w:szCs w:val="24"/>
        </w:rPr>
        <w:t>DA</w:t>
      </w:r>
      <w:r w:rsidR="00721441">
        <w:rPr>
          <w:rFonts w:ascii="Times New Roman" w:hAnsi="Times New Roman" w:cs="Times New Roman"/>
          <w:sz w:val="24"/>
          <w:szCs w:val="24"/>
        </w:rPr>
        <w:t xml:space="preserve"> </w:t>
      </w:r>
      <w:r w:rsidR="00EF052F">
        <w:rPr>
          <w:rFonts w:ascii="Times New Roman" w:hAnsi="Times New Roman" w:cs="Times New Roman"/>
          <w:sz w:val="24"/>
          <w:szCs w:val="24"/>
        </w:rPr>
        <w:t xml:space="preserve">are a </w:t>
      </w:r>
      <w:r w:rsidR="008F261A">
        <w:rPr>
          <w:rFonts w:ascii="Times New Roman" w:hAnsi="Times New Roman" w:cs="Times New Roman"/>
          <w:sz w:val="24"/>
          <w:szCs w:val="24"/>
        </w:rPr>
        <w:t xml:space="preserve">reliable indicator of central dopamine levels. </w:t>
      </w:r>
    </w:p>
    <w:p w14:paraId="439152DF" w14:textId="387AAAD6" w:rsidR="005F4514" w:rsidRDefault="00EF6856" w:rsidP="0082308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pattern electroretinogram (PERG) </w:t>
      </w:r>
      <w:r w:rsidR="00675585">
        <w:rPr>
          <w:rFonts w:ascii="Times New Roman" w:hAnsi="Times New Roman" w:cs="Times New Roman"/>
          <w:sz w:val="24"/>
          <w:szCs w:val="24"/>
        </w:rPr>
        <w:t>is a version of ERG that</w:t>
      </w:r>
      <w:r w:rsidR="00E9198F">
        <w:rPr>
          <w:rFonts w:ascii="Times New Roman" w:hAnsi="Times New Roman" w:cs="Times New Roman"/>
          <w:sz w:val="24"/>
          <w:szCs w:val="24"/>
        </w:rPr>
        <w:t xml:space="preserve"> looks at retinal functioning </w:t>
      </w:r>
      <w:r w:rsidR="009C442E">
        <w:rPr>
          <w:rFonts w:ascii="Times New Roman" w:hAnsi="Times New Roman" w:cs="Times New Roman"/>
          <w:sz w:val="24"/>
          <w:szCs w:val="24"/>
        </w:rPr>
        <w:t xml:space="preserve">in response to rapidly </w:t>
      </w:r>
      <w:r w:rsidR="002E0E1E">
        <w:rPr>
          <w:rFonts w:ascii="Times New Roman" w:hAnsi="Times New Roman" w:cs="Times New Roman"/>
          <w:sz w:val="24"/>
          <w:szCs w:val="24"/>
        </w:rPr>
        <w:t>alternating</w:t>
      </w:r>
      <w:r w:rsidR="00392FC1">
        <w:rPr>
          <w:rFonts w:ascii="Times New Roman" w:hAnsi="Times New Roman" w:cs="Times New Roman"/>
          <w:sz w:val="24"/>
          <w:szCs w:val="24"/>
        </w:rPr>
        <w:t xml:space="preserve"> </w:t>
      </w:r>
      <w:proofErr w:type="gramStart"/>
      <w:r w:rsidR="00392FC1">
        <w:rPr>
          <w:rFonts w:ascii="Times New Roman" w:hAnsi="Times New Roman" w:cs="Times New Roman"/>
          <w:sz w:val="24"/>
          <w:szCs w:val="24"/>
        </w:rPr>
        <w:t>high-contrast</w:t>
      </w:r>
      <w:proofErr w:type="gramEnd"/>
      <w:r w:rsidR="002E0E1E">
        <w:rPr>
          <w:rFonts w:ascii="Times New Roman" w:hAnsi="Times New Roman" w:cs="Times New Roman"/>
          <w:sz w:val="24"/>
          <w:szCs w:val="24"/>
        </w:rPr>
        <w:t xml:space="preserve"> </w:t>
      </w:r>
      <w:r w:rsidR="009C442E">
        <w:rPr>
          <w:rFonts w:ascii="Times New Roman" w:hAnsi="Times New Roman" w:cs="Times New Roman"/>
          <w:sz w:val="24"/>
          <w:szCs w:val="24"/>
        </w:rPr>
        <w:t>patterned stimuli</w:t>
      </w:r>
      <w:r>
        <w:rPr>
          <w:rFonts w:ascii="Times New Roman" w:hAnsi="Times New Roman" w:cs="Times New Roman"/>
          <w:sz w:val="24"/>
          <w:szCs w:val="24"/>
        </w:rPr>
        <w:t xml:space="preserve">, </w:t>
      </w:r>
      <w:r w:rsidR="00FA75CC">
        <w:rPr>
          <w:rFonts w:ascii="Times New Roman" w:hAnsi="Times New Roman" w:cs="Times New Roman"/>
          <w:sz w:val="24"/>
          <w:szCs w:val="24"/>
        </w:rPr>
        <w:t xml:space="preserve">specifically tracking </w:t>
      </w:r>
      <w:r>
        <w:rPr>
          <w:rFonts w:ascii="Times New Roman" w:hAnsi="Times New Roman" w:cs="Times New Roman"/>
          <w:sz w:val="24"/>
          <w:szCs w:val="24"/>
        </w:rPr>
        <w:t>the</w:t>
      </w:r>
      <w:r w:rsidR="00DF698C">
        <w:rPr>
          <w:rFonts w:ascii="Times New Roman" w:hAnsi="Times New Roman" w:cs="Times New Roman"/>
          <w:sz w:val="24"/>
          <w:szCs w:val="24"/>
        </w:rPr>
        <w:t xml:space="preserve"> inner retinal neuro</w:t>
      </w:r>
      <w:r w:rsidR="002906DE">
        <w:rPr>
          <w:rFonts w:ascii="Times New Roman" w:hAnsi="Times New Roman" w:cs="Times New Roman"/>
          <w:sz w:val="24"/>
          <w:szCs w:val="24"/>
        </w:rPr>
        <w:t>n activity, including</w:t>
      </w:r>
      <w:r w:rsidR="00BC54EE">
        <w:rPr>
          <w:rFonts w:ascii="Times New Roman" w:hAnsi="Times New Roman" w:cs="Times New Roman"/>
          <w:sz w:val="24"/>
          <w:szCs w:val="24"/>
        </w:rPr>
        <w:t xml:space="preserve"> the </w:t>
      </w:r>
      <w:r>
        <w:rPr>
          <w:rFonts w:ascii="Times New Roman" w:hAnsi="Times New Roman" w:cs="Times New Roman"/>
          <w:sz w:val="24"/>
          <w:szCs w:val="24"/>
        </w:rPr>
        <w:t>amacrine and ganglion cells</w:t>
      </w:r>
      <w:r w:rsidR="00C720FF">
        <w:rPr>
          <w:rFonts w:ascii="Times New Roman" w:hAnsi="Times New Roman" w:cs="Times New Roman"/>
          <w:sz w:val="24"/>
          <w:szCs w:val="24"/>
        </w:rPr>
        <w:t xml:space="preserve"> (</w:t>
      </w:r>
      <w:proofErr w:type="spellStart"/>
      <w:r w:rsidR="00C720FF">
        <w:rPr>
          <w:rFonts w:ascii="Times New Roman" w:hAnsi="Times New Roman" w:cs="Times New Roman"/>
          <w:sz w:val="24"/>
          <w:szCs w:val="24"/>
        </w:rPr>
        <w:t>Asanad</w:t>
      </w:r>
      <w:proofErr w:type="spellEnd"/>
      <w:r w:rsidR="00C720FF">
        <w:rPr>
          <w:rFonts w:ascii="Times New Roman" w:hAnsi="Times New Roman" w:cs="Times New Roman"/>
          <w:sz w:val="24"/>
          <w:szCs w:val="24"/>
        </w:rPr>
        <w:t xml:space="preserve"> &amp; </w:t>
      </w:r>
      <w:proofErr w:type="spellStart"/>
      <w:r w:rsidR="00C720FF">
        <w:rPr>
          <w:rFonts w:ascii="Times New Roman" w:hAnsi="Times New Roman" w:cs="Times New Roman"/>
          <w:sz w:val="24"/>
          <w:szCs w:val="24"/>
        </w:rPr>
        <w:lastRenderedPageBreak/>
        <w:t>Karanjia</w:t>
      </w:r>
      <w:proofErr w:type="spellEnd"/>
      <w:r w:rsidR="00C720FF">
        <w:rPr>
          <w:rFonts w:ascii="Times New Roman" w:hAnsi="Times New Roman" w:cs="Times New Roman"/>
          <w:sz w:val="24"/>
          <w:szCs w:val="24"/>
        </w:rPr>
        <w:t>, 2022</w:t>
      </w:r>
      <w:r>
        <w:rPr>
          <w:rFonts w:ascii="Times New Roman" w:hAnsi="Times New Roman" w:cs="Times New Roman"/>
          <w:sz w:val="24"/>
          <w:szCs w:val="24"/>
        </w:rPr>
        <w:t xml:space="preserve">; </w:t>
      </w:r>
      <w:proofErr w:type="spellStart"/>
      <w:r>
        <w:rPr>
          <w:rFonts w:ascii="Times New Roman" w:hAnsi="Times New Roman" w:cs="Times New Roman"/>
          <w:sz w:val="24"/>
          <w:szCs w:val="24"/>
        </w:rPr>
        <w:t>Witkvosky</w:t>
      </w:r>
      <w:proofErr w:type="spellEnd"/>
      <w:r>
        <w:rPr>
          <w:rFonts w:ascii="Times New Roman" w:hAnsi="Times New Roman" w:cs="Times New Roman"/>
          <w:sz w:val="24"/>
          <w:szCs w:val="24"/>
        </w:rPr>
        <w:t>, 2004</w:t>
      </w:r>
      <w:r w:rsidR="00C720FF">
        <w:rPr>
          <w:rFonts w:ascii="Times New Roman" w:hAnsi="Times New Roman" w:cs="Times New Roman"/>
          <w:sz w:val="24"/>
          <w:szCs w:val="24"/>
        </w:rPr>
        <w:t>).</w:t>
      </w:r>
      <w:r w:rsidR="000E50FE">
        <w:rPr>
          <w:rFonts w:ascii="Times New Roman" w:hAnsi="Times New Roman" w:cs="Times New Roman"/>
          <w:sz w:val="24"/>
          <w:szCs w:val="24"/>
        </w:rPr>
        <w:t xml:space="preserve"> </w:t>
      </w:r>
      <w:proofErr w:type="gramStart"/>
      <w:r w:rsidR="00172815">
        <w:rPr>
          <w:rFonts w:ascii="Times New Roman" w:hAnsi="Times New Roman" w:cs="Times New Roman"/>
          <w:sz w:val="24"/>
          <w:szCs w:val="24"/>
        </w:rPr>
        <w:t xml:space="preserve">The </w:t>
      </w:r>
      <w:r w:rsidR="00EE7A44">
        <w:rPr>
          <w:rFonts w:ascii="Times New Roman" w:hAnsi="Times New Roman" w:cs="Times New Roman"/>
          <w:sz w:val="24"/>
          <w:szCs w:val="24"/>
        </w:rPr>
        <w:t>PERG</w:t>
      </w:r>
      <w:proofErr w:type="gramEnd"/>
      <w:r w:rsidR="00172815">
        <w:rPr>
          <w:rFonts w:ascii="Times New Roman" w:hAnsi="Times New Roman" w:cs="Times New Roman"/>
          <w:sz w:val="24"/>
          <w:szCs w:val="24"/>
        </w:rPr>
        <w:t xml:space="preserve"> is measured using </w:t>
      </w:r>
      <w:r w:rsidR="00CA477F">
        <w:rPr>
          <w:rFonts w:ascii="Times New Roman" w:hAnsi="Times New Roman" w:cs="Times New Roman"/>
          <w:sz w:val="24"/>
          <w:szCs w:val="24"/>
        </w:rPr>
        <w:t>electrodes</w:t>
      </w:r>
      <w:r w:rsidR="00172815">
        <w:rPr>
          <w:rFonts w:ascii="Times New Roman" w:hAnsi="Times New Roman" w:cs="Times New Roman"/>
          <w:sz w:val="24"/>
          <w:szCs w:val="24"/>
        </w:rPr>
        <w:t xml:space="preserve"> that are either inserted below the lower lid of the eye in contact with the cornea or affixed to the skin just below the lower lid of the eye. There are two characteristics</w:t>
      </w:r>
      <w:r w:rsidR="00FF581D">
        <w:rPr>
          <w:rFonts w:ascii="Times New Roman" w:hAnsi="Times New Roman" w:cs="Times New Roman"/>
          <w:sz w:val="24"/>
          <w:szCs w:val="24"/>
        </w:rPr>
        <w:t xml:space="preserve"> of the PERG</w:t>
      </w:r>
      <w:r w:rsidR="00172815">
        <w:rPr>
          <w:rFonts w:ascii="Times New Roman" w:hAnsi="Times New Roman" w:cs="Times New Roman"/>
          <w:sz w:val="24"/>
          <w:szCs w:val="24"/>
        </w:rPr>
        <w:t xml:space="preserve"> </w:t>
      </w:r>
      <w:r w:rsidR="00CA477F" w:rsidRPr="00323ECE">
        <w:rPr>
          <w:rFonts w:ascii="Times New Roman" w:hAnsi="Times New Roman" w:cs="Times New Roman"/>
          <w:sz w:val="24"/>
          <w:szCs w:val="24"/>
        </w:rPr>
        <w:t xml:space="preserve">(see Figure </w:t>
      </w:r>
      <w:r w:rsidR="00323ECE" w:rsidRPr="00323ECE">
        <w:rPr>
          <w:rFonts w:ascii="Times New Roman" w:hAnsi="Times New Roman" w:cs="Times New Roman"/>
          <w:sz w:val="24"/>
          <w:szCs w:val="24"/>
        </w:rPr>
        <w:t>1</w:t>
      </w:r>
      <w:r w:rsidR="00CA477F" w:rsidRPr="00323ECE">
        <w:rPr>
          <w:rFonts w:ascii="Times New Roman" w:hAnsi="Times New Roman" w:cs="Times New Roman"/>
          <w:sz w:val="24"/>
          <w:szCs w:val="24"/>
        </w:rPr>
        <w:t>):</w:t>
      </w:r>
      <w:r w:rsidR="00CA477F">
        <w:rPr>
          <w:rFonts w:ascii="Times New Roman" w:hAnsi="Times New Roman" w:cs="Times New Roman"/>
          <w:color w:val="FF0000"/>
          <w:sz w:val="24"/>
          <w:szCs w:val="24"/>
        </w:rPr>
        <w:t xml:space="preserve"> </w:t>
      </w:r>
      <w:r w:rsidR="00CA477F">
        <w:rPr>
          <w:rFonts w:ascii="Times New Roman" w:hAnsi="Times New Roman" w:cs="Times New Roman"/>
          <w:sz w:val="24"/>
          <w:szCs w:val="24"/>
        </w:rPr>
        <w:t xml:space="preserve">an initial negative deflection that peaks in less than 50 </w:t>
      </w:r>
      <w:proofErr w:type="spellStart"/>
      <w:r w:rsidR="00CA477F">
        <w:rPr>
          <w:rFonts w:ascii="Times New Roman" w:hAnsi="Times New Roman" w:cs="Times New Roman"/>
          <w:sz w:val="24"/>
          <w:szCs w:val="24"/>
        </w:rPr>
        <w:t>ms</w:t>
      </w:r>
      <w:proofErr w:type="spellEnd"/>
      <w:r w:rsidR="00CA477F">
        <w:rPr>
          <w:rFonts w:ascii="Times New Roman" w:hAnsi="Times New Roman" w:cs="Times New Roman"/>
          <w:sz w:val="24"/>
          <w:szCs w:val="24"/>
        </w:rPr>
        <w:t xml:space="preserve">, followed by a positive deflection that peaks in less than 100 </w:t>
      </w:r>
      <w:proofErr w:type="spellStart"/>
      <w:r w:rsidR="00CA477F">
        <w:rPr>
          <w:rFonts w:ascii="Times New Roman" w:hAnsi="Times New Roman" w:cs="Times New Roman"/>
          <w:sz w:val="24"/>
          <w:szCs w:val="24"/>
        </w:rPr>
        <w:t>ms.</w:t>
      </w:r>
      <w:proofErr w:type="spellEnd"/>
      <w:r w:rsidR="00CA477F">
        <w:rPr>
          <w:rFonts w:ascii="Times New Roman" w:hAnsi="Times New Roman" w:cs="Times New Roman"/>
          <w:sz w:val="24"/>
          <w:szCs w:val="24"/>
        </w:rPr>
        <w:t xml:space="preserve"> The negative deflection is referred to as the </w:t>
      </w:r>
      <w:r w:rsidR="00D26C29">
        <w:rPr>
          <w:rFonts w:ascii="Times New Roman" w:hAnsi="Times New Roman" w:cs="Times New Roman"/>
          <w:sz w:val="24"/>
          <w:szCs w:val="24"/>
        </w:rPr>
        <w:t>A</w:t>
      </w:r>
      <w:r w:rsidR="00CA477F">
        <w:rPr>
          <w:rFonts w:ascii="Times New Roman" w:hAnsi="Times New Roman" w:cs="Times New Roman"/>
          <w:i/>
          <w:iCs/>
          <w:sz w:val="24"/>
          <w:szCs w:val="24"/>
        </w:rPr>
        <w:t>-</w:t>
      </w:r>
      <w:r w:rsidR="00CA477F">
        <w:rPr>
          <w:rFonts w:ascii="Times New Roman" w:hAnsi="Times New Roman" w:cs="Times New Roman"/>
          <w:sz w:val="24"/>
          <w:szCs w:val="24"/>
        </w:rPr>
        <w:t xml:space="preserve">wave and the positive deflection is referred to as the </w:t>
      </w:r>
      <w:r w:rsidR="00D26C29">
        <w:rPr>
          <w:rFonts w:ascii="Times New Roman" w:hAnsi="Times New Roman" w:cs="Times New Roman"/>
          <w:sz w:val="24"/>
          <w:szCs w:val="24"/>
        </w:rPr>
        <w:t>B</w:t>
      </w:r>
      <w:r w:rsidR="00CA477F">
        <w:rPr>
          <w:rFonts w:ascii="Times New Roman" w:hAnsi="Times New Roman" w:cs="Times New Roman"/>
          <w:sz w:val="24"/>
          <w:szCs w:val="24"/>
        </w:rPr>
        <w:t>-wave</w:t>
      </w:r>
      <w:r w:rsidR="00823089">
        <w:rPr>
          <w:rFonts w:ascii="Times New Roman" w:hAnsi="Times New Roman" w:cs="Times New Roman"/>
          <w:sz w:val="24"/>
          <w:szCs w:val="24"/>
        </w:rPr>
        <w:t xml:space="preserve">. The peak amplitudes of these two waves are small, normally measured at </w:t>
      </w:r>
      <w:r w:rsidR="00823089" w:rsidRPr="00920585">
        <w:rPr>
          <w:rFonts w:ascii="Times New Roman" w:hAnsi="Times New Roman" w:cs="Times New Roman"/>
          <w:sz w:val="24"/>
          <w:szCs w:val="24"/>
        </w:rPr>
        <w:t>1</w:t>
      </w:r>
      <w:r w:rsidR="00EE7A44" w:rsidRPr="00920585">
        <w:rPr>
          <w:rFonts w:ascii="Times New Roman" w:hAnsi="Times New Roman" w:cs="Times New Roman"/>
          <w:sz w:val="24"/>
          <w:szCs w:val="24"/>
        </w:rPr>
        <w:t xml:space="preserve">–8 </w:t>
      </w:r>
      <w:proofErr w:type="spellStart"/>
      <w:r w:rsidR="00EE7A44" w:rsidRPr="00920585">
        <w:rPr>
          <w:rFonts w:ascii="Times New Roman" w:hAnsi="Times New Roman" w:cs="Times New Roman"/>
          <w:sz w:val="24"/>
          <w:szCs w:val="24"/>
        </w:rPr>
        <w:t>μV</w:t>
      </w:r>
      <w:proofErr w:type="spellEnd"/>
      <w:r w:rsidR="00EE7A44" w:rsidRPr="00920585">
        <w:rPr>
          <w:rFonts w:ascii="Times New Roman" w:hAnsi="Times New Roman" w:cs="Times New Roman"/>
          <w:sz w:val="24"/>
          <w:szCs w:val="24"/>
        </w:rPr>
        <w:t xml:space="preserve"> </w:t>
      </w:r>
      <w:r w:rsidR="00EE7A44">
        <w:rPr>
          <w:rFonts w:ascii="Times New Roman" w:hAnsi="Times New Roman" w:cs="Times New Roman"/>
          <w:sz w:val="24"/>
          <w:szCs w:val="24"/>
        </w:rPr>
        <w:t>(</w:t>
      </w:r>
      <w:proofErr w:type="spellStart"/>
      <w:r w:rsidR="00920585">
        <w:rPr>
          <w:rFonts w:ascii="Times New Roman" w:hAnsi="Times New Roman" w:cs="Times New Roman"/>
          <w:sz w:val="24"/>
          <w:szCs w:val="24"/>
        </w:rPr>
        <w:t>Cupp</w:t>
      </w:r>
      <w:proofErr w:type="spellEnd"/>
      <w:r w:rsidR="00920585">
        <w:rPr>
          <w:rFonts w:ascii="Times New Roman" w:hAnsi="Times New Roman" w:cs="Times New Roman"/>
          <w:sz w:val="24"/>
          <w:szCs w:val="24"/>
        </w:rPr>
        <w:t xml:space="preserve"> et al., 2021</w:t>
      </w:r>
      <w:r w:rsidR="00EE7A44">
        <w:rPr>
          <w:rFonts w:ascii="Times New Roman" w:hAnsi="Times New Roman" w:cs="Times New Roman"/>
          <w:sz w:val="24"/>
          <w:szCs w:val="24"/>
        </w:rPr>
        <w:t xml:space="preserve">). </w:t>
      </w:r>
      <w:r w:rsidR="005E3FC6">
        <w:rPr>
          <w:rFonts w:ascii="Times New Roman" w:hAnsi="Times New Roman" w:cs="Times New Roman"/>
          <w:sz w:val="24"/>
          <w:szCs w:val="24"/>
        </w:rPr>
        <w:t xml:space="preserve">The </w:t>
      </w:r>
      <w:r w:rsidR="00FE2725">
        <w:rPr>
          <w:rFonts w:ascii="Times New Roman" w:hAnsi="Times New Roman" w:cs="Times New Roman"/>
          <w:sz w:val="24"/>
          <w:szCs w:val="24"/>
        </w:rPr>
        <w:t xml:space="preserve">two </w:t>
      </w:r>
      <w:r w:rsidR="005E3FC6">
        <w:rPr>
          <w:rFonts w:ascii="Times New Roman" w:hAnsi="Times New Roman" w:cs="Times New Roman"/>
          <w:sz w:val="24"/>
          <w:szCs w:val="24"/>
        </w:rPr>
        <w:t>PERG waveform</w:t>
      </w:r>
      <w:r w:rsidR="00FE2725">
        <w:rPr>
          <w:rFonts w:ascii="Times New Roman" w:hAnsi="Times New Roman" w:cs="Times New Roman"/>
          <w:sz w:val="24"/>
          <w:szCs w:val="24"/>
        </w:rPr>
        <w:t>s</w:t>
      </w:r>
      <w:r w:rsidR="005E3FC6">
        <w:rPr>
          <w:rFonts w:ascii="Times New Roman" w:hAnsi="Times New Roman" w:cs="Times New Roman"/>
          <w:sz w:val="24"/>
          <w:szCs w:val="24"/>
        </w:rPr>
        <w:t xml:space="preserve"> are considered in terms of the</w:t>
      </w:r>
      <w:r w:rsidR="00FE2725">
        <w:rPr>
          <w:rFonts w:ascii="Times New Roman" w:hAnsi="Times New Roman" w:cs="Times New Roman"/>
          <w:sz w:val="24"/>
          <w:szCs w:val="24"/>
        </w:rPr>
        <w:t>ir</w:t>
      </w:r>
      <w:r w:rsidR="005E3FC6">
        <w:rPr>
          <w:rFonts w:ascii="Times New Roman" w:hAnsi="Times New Roman" w:cs="Times New Roman"/>
          <w:sz w:val="24"/>
          <w:szCs w:val="24"/>
        </w:rPr>
        <w:t xml:space="preserve"> amplitude (the maximum</w:t>
      </w:r>
      <w:r w:rsidR="00FE2725">
        <w:rPr>
          <w:rFonts w:ascii="Times New Roman" w:hAnsi="Times New Roman" w:cs="Times New Roman"/>
          <w:sz w:val="24"/>
          <w:szCs w:val="24"/>
        </w:rPr>
        <w:t xml:space="preserve"> stimulus</w:t>
      </w:r>
      <w:r w:rsidR="005E3FC6">
        <w:rPr>
          <w:rFonts w:ascii="Times New Roman" w:hAnsi="Times New Roman" w:cs="Times New Roman"/>
          <w:sz w:val="24"/>
          <w:szCs w:val="24"/>
        </w:rPr>
        <w:t>-evoked electrical response) and the</w:t>
      </w:r>
      <w:r w:rsidR="00F73396">
        <w:rPr>
          <w:rFonts w:ascii="Times New Roman" w:hAnsi="Times New Roman" w:cs="Times New Roman"/>
          <w:sz w:val="24"/>
          <w:szCs w:val="24"/>
        </w:rPr>
        <w:t>ir</w:t>
      </w:r>
      <w:r w:rsidR="005E3FC6">
        <w:rPr>
          <w:rFonts w:ascii="Times New Roman" w:hAnsi="Times New Roman" w:cs="Times New Roman"/>
          <w:sz w:val="24"/>
          <w:szCs w:val="24"/>
        </w:rPr>
        <w:t xml:space="preserve"> </w:t>
      </w:r>
      <w:r w:rsidR="00610AEF">
        <w:rPr>
          <w:rFonts w:ascii="Times New Roman" w:hAnsi="Times New Roman" w:cs="Times New Roman"/>
          <w:sz w:val="24"/>
          <w:szCs w:val="24"/>
        </w:rPr>
        <w:t>implicit time</w:t>
      </w:r>
      <w:r w:rsidR="005E3FC6">
        <w:rPr>
          <w:rFonts w:ascii="Times New Roman" w:hAnsi="Times New Roman" w:cs="Times New Roman"/>
          <w:sz w:val="24"/>
          <w:szCs w:val="24"/>
        </w:rPr>
        <w:t xml:space="preserve"> (the period from stimulus onset to the</w:t>
      </w:r>
      <w:r w:rsidR="00F73396">
        <w:rPr>
          <w:rFonts w:ascii="Times New Roman" w:hAnsi="Times New Roman" w:cs="Times New Roman"/>
          <w:sz w:val="24"/>
          <w:szCs w:val="24"/>
        </w:rPr>
        <w:t xml:space="preserve"> peak amplitudes</w:t>
      </w:r>
      <w:r w:rsidR="00FE2725">
        <w:rPr>
          <w:rFonts w:ascii="Times New Roman" w:hAnsi="Times New Roman" w:cs="Times New Roman"/>
          <w:sz w:val="24"/>
          <w:szCs w:val="24"/>
        </w:rPr>
        <w:t xml:space="preserve">, </w:t>
      </w:r>
      <w:proofErr w:type="spellStart"/>
      <w:r w:rsidR="005E3FC6">
        <w:rPr>
          <w:rFonts w:ascii="Times New Roman" w:hAnsi="Times New Roman" w:cs="Times New Roman"/>
          <w:sz w:val="24"/>
          <w:szCs w:val="24"/>
        </w:rPr>
        <w:t>Asanad</w:t>
      </w:r>
      <w:proofErr w:type="spellEnd"/>
      <w:r w:rsidR="005E3FC6">
        <w:rPr>
          <w:rFonts w:ascii="Times New Roman" w:hAnsi="Times New Roman" w:cs="Times New Roman"/>
          <w:sz w:val="24"/>
          <w:szCs w:val="24"/>
        </w:rPr>
        <w:t xml:space="preserve"> &amp; </w:t>
      </w:r>
      <w:proofErr w:type="spellStart"/>
      <w:r w:rsidR="005E3FC6">
        <w:rPr>
          <w:rFonts w:ascii="Times New Roman" w:hAnsi="Times New Roman" w:cs="Times New Roman"/>
          <w:sz w:val="24"/>
          <w:szCs w:val="24"/>
        </w:rPr>
        <w:t>Karanjia</w:t>
      </w:r>
      <w:proofErr w:type="spellEnd"/>
      <w:r w:rsidR="005E3FC6">
        <w:rPr>
          <w:rFonts w:ascii="Times New Roman" w:hAnsi="Times New Roman" w:cs="Times New Roman"/>
          <w:sz w:val="24"/>
          <w:szCs w:val="24"/>
        </w:rPr>
        <w:t>, 2022).</w:t>
      </w:r>
    </w:p>
    <w:p w14:paraId="07164265" w14:textId="1133EA18" w:rsidR="001D5D65" w:rsidRPr="005E76E8" w:rsidRDefault="00192E9D" w:rsidP="002371C2">
      <w:pPr>
        <w:spacing w:after="0" w:line="480" w:lineRule="auto"/>
        <w:ind w:firstLine="720"/>
        <w:rPr>
          <w:rFonts w:ascii="Times New Roman" w:hAnsi="Times New Roman" w:cs="Times New Roman"/>
          <w:color w:val="FF0000"/>
          <w:sz w:val="24"/>
          <w:szCs w:val="24"/>
        </w:rPr>
      </w:pPr>
      <w:r>
        <w:rPr>
          <w:rFonts w:ascii="Times New Roman" w:hAnsi="Times New Roman" w:cs="Times New Roman"/>
          <w:sz w:val="24"/>
          <w:szCs w:val="24"/>
        </w:rPr>
        <w:t xml:space="preserve">Research </w:t>
      </w:r>
      <w:r w:rsidR="00D349EF">
        <w:rPr>
          <w:rFonts w:ascii="Times New Roman" w:hAnsi="Times New Roman" w:cs="Times New Roman"/>
          <w:sz w:val="24"/>
          <w:szCs w:val="24"/>
        </w:rPr>
        <w:t xml:space="preserve">from a variety of studies suggest </w:t>
      </w:r>
      <w:r w:rsidR="00020E1E">
        <w:rPr>
          <w:rFonts w:ascii="Times New Roman" w:hAnsi="Times New Roman" w:cs="Times New Roman"/>
          <w:sz w:val="24"/>
          <w:szCs w:val="24"/>
        </w:rPr>
        <w:t xml:space="preserve">that the amplitude and </w:t>
      </w:r>
      <w:r w:rsidR="005F6534">
        <w:rPr>
          <w:rFonts w:ascii="Times New Roman" w:hAnsi="Times New Roman" w:cs="Times New Roman"/>
          <w:sz w:val="24"/>
          <w:szCs w:val="24"/>
        </w:rPr>
        <w:t>implicit time</w:t>
      </w:r>
      <w:r w:rsidR="00020E1E">
        <w:rPr>
          <w:rFonts w:ascii="Times New Roman" w:hAnsi="Times New Roman" w:cs="Times New Roman"/>
          <w:sz w:val="24"/>
          <w:szCs w:val="24"/>
        </w:rPr>
        <w:t xml:space="preserve"> of the </w:t>
      </w:r>
      <w:r w:rsidR="00D26C29">
        <w:rPr>
          <w:rFonts w:ascii="Times New Roman" w:hAnsi="Times New Roman" w:cs="Times New Roman"/>
          <w:sz w:val="24"/>
          <w:szCs w:val="24"/>
        </w:rPr>
        <w:t>B</w:t>
      </w:r>
      <w:r w:rsidR="00020E1E">
        <w:rPr>
          <w:rFonts w:ascii="Times New Roman" w:hAnsi="Times New Roman" w:cs="Times New Roman"/>
          <w:sz w:val="24"/>
          <w:szCs w:val="24"/>
        </w:rPr>
        <w:t>-wave is correlated with dopaminergic status</w:t>
      </w:r>
      <w:r w:rsidR="00477410">
        <w:rPr>
          <w:rFonts w:ascii="Times New Roman" w:hAnsi="Times New Roman" w:cs="Times New Roman"/>
          <w:sz w:val="24"/>
          <w:szCs w:val="24"/>
        </w:rPr>
        <w:t xml:space="preserve">, with </w:t>
      </w:r>
      <w:r w:rsidR="001D5D65">
        <w:rPr>
          <w:rFonts w:ascii="Times New Roman" w:hAnsi="Times New Roman" w:cs="Times New Roman"/>
          <w:sz w:val="24"/>
          <w:szCs w:val="24"/>
        </w:rPr>
        <w:t xml:space="preserve">lower </w:t>
      </w:r>
      <w:r w:rsidR="002D1D94">
        <w:rPr>
          <w:rFonts w:ascii="Times New Roman" w:hAnsi="Times New Roman" w:cs="Times New Roman"/>
          <w:sz w:val="24"/>
          <w:szCs w:val="24"/>
        </w:rPr>
        <w:t xml:space="preserve">central </w:t>
      </w:r>
      <w:r w:rsidR="001D5D65">
        <w:rPr>
          <w:rFonts w:ascii="Times New Roman" w:hAnsi="Times New Roman" w:cs="Times New Roman"/>
          <w:sz w:val="24"/>
          <w:szCs w:val="24"/>
        </w:rPr>
        <w:t xml:space="preserve">dopamine levels </w:t>
      </w:r>
      <w:r w:rsidR="00477410">
        <w:rPr>
          <w:rFonts w:ascii="Times New Roman" w:hAnsi="Times New Roman" w:cs="Times New Roman"/>
          <w:sz w:val="24"/>
          <w:szCs w:val="24"/>
        </w:rPr>
        <w:t xml:space="preserve">associated </w:t>
      </w:r>
      <w:r w:rsidR="001D5D65">
        <w:rPr>
          <w:rFonts w:ascii="Times New Roman" w:hAnsi="Times New Roman" w:cs="Times New Roman"/>
          <w:sz w:val="24"/>
          <w:szCs w:val="24"/>
        </w:rPr>
        <w:t xml:space="preserve">with reduced amplitudes and increased </w:t>
      </w:r>
      <w:r w:rsidR="005F6534">
        <w:rPr>
          <w:rFonts w:ascii="Times New Roman" w:hAnsi="Times New Roman" w:cs="Times New Roman"/>
          <w:sz w:val="24"/>
          <w:szCs w:val="24"/>
        </w:rPr>
        <w:t xml:space="preserve">implicit times </w:t>
      </w:r>
      <w:r w:rsidR="00A4577F">
        <w:rPr>
          <w:rFonts w:ascii="Times New Roman" w:hAnsi="Times New Roman" w:cs="Times New Roman"/>
          <w:sz w:val="24"/>
          <w:szCs w:val="24"/>
        </w:rPr>
        <w:t xml:space="preserve">of </w:t>
      </w:r>
      <w:r w:rsidR="001D5D65">
        <w:rPr>
          <w:rFonts w:ascii="Times New Roman" w:hAnsi="Times New Roman" w:cs="Times New Roman"/>
          <w:sz w:val="24"/>
          <w:szCs w:val="24"/>
        </w:rPr>
        <w:t xml:space="preserve">the </w:t>
      </w:r>
      <w:r w:rsidR="00C6775B">
        <w:rPr>
          <w:rFonts w:ascii="Times New Roman" w:hAnsi="Times New Roman" w:cs="Times New Roman"/>
          <w:sz w:val="24"/>
          <w:szCs w:val="24"/>
        </w:rPr>
        <w:t>B</w:t>
      </w:r>
      <w:r w:rsidR="00A4577F">
        <w:rPr>
          <w:rFonts w:ascii="Times New Roman" w:hAnsi="Times New Roman" w:cs="Times New Roman"/>
          <w:i/>
          <w:iCs/>
          <w:sz w:val="24"/>
          <w:szCs w:val="24"/>
        </w:rPr>
        <w:t>-</w:t>
      </w:r>
      <w:r w:rsidR="001D5D65" w:rsidRPr="00A4577F">
        <w:rPr>
          <w:rFonts w:ascii="Times New Roman" w:hAnsi="Times New Roman" w:cs="Times New Roman"/>
          <w:sz w:val="24"/>
          <w:szCs w:val="24"/>
        </w:rPr>
        <w:t>waves</w:t>
      </w:r>
      <w:r w:rsidR="002D1D94">
        <w:rPr>
          <w:rFonts w:ascii="Times New Roman" w:hAnsi="Times New Roman" w:cs="Times New Roman"/>
          <w:sz w:val="24"/>
          <w:szCs w:val="24"/>
        </w:rPr>
        <w:t xml:space="preserve"> (Brandies &amp; Yehuda, 2008; </w:t>
      </w:r>
      <w:r w:rsidR="00C6775B">
        <w:rPr>
          <w:rFonts w:ascii="Times New Roman" w:hAnsi="Times New Roman" w:cs="Times New Roman"/>
          <w:sz w:val="24"/>
          <w:szCs w:val="24"/>
        </w:rPr>
        <w:t xml:space="preserve">Ikeda et al., 1994; </w:t>
      </w:r>
      <w:proofErr w:type="spellStart"/>
      <w:r w:rsidR="002D1D94">
        <w:rPr>
          <w:rFonts w:ascii="Times New Roman" w:hAnsi="Times New Roman" w:cs="Times New Roman"/>
          <w:sz w:val="24"/>
          <w:szCs w:val="24"/>
        </w:rPr>
        <w:t>Langheinrich</w:t>
      </w:r>
      <w:proofErr w:type="spellEnd"/>
      <w:r w:rsidR="002D1D94">
        <w:rPr>
          <w:rFonts w:ascii="Times New Roman" w:hAnsi="Times New Roman" w:cs="Times New Roman"/>
          <w:sz w:val="24"/>
          <w:szCs w:val="24"/>
        </w:rPr>
        <w:t xml:space="preserve"> et al., 2000). </w:t>
      </w:r>
      <w:r w:rsidR="00477410">
        <w:rPr>
          <w:rFonts w:ascii="Times New Roman" w:hAnsi="Times New Roman" w:cs="Times New Roman"/>
          <w:sz w:val="24"/>
          <w:szCs w:val="24"/>
        </w:rPr>
        <w:t>We (</w:t>
      </w:r>
      <w:proofErr w:type="spellStart"/>
      <w:r w:rsidR="00477410">
        <w:rPr>
          <w:rFonts w:ascii="Times New Roman" w:hAnsi="Times New Roman" w:cs="Times New Roman"/>
          <w:sz w:val="24"/>
          <w:szCs w:val="24"/>
        </w:rPr>
        <w:t>Cupp</w:t>
      </w:r>
      <w:proofErr w:type="spellEnd"/>
      <w:r w:rsidR="00477410">
        <w:rPr>
          <w:rFonts w:ascii="Times New Roman" w:hAnsi="Times New Roman" w:cs="Times New Roman"/>
          <w:sz w:val="24"/>
          <w:szCs w:val="24"/>
        </w:rPr>
        <w:t xml:space="preserve"> et al., 2021) previously reviewed</w:t>
      </w:r>
      <w:r w:rsidR="00E30894">
        <w:rPr>
          <w:rFonts w:ascii="Times New Roman" w:hAnsi="Times New Roman" w:cs="Times New Roman"/>
          <w:sz w:val="24"/>
          <w:szCs w:val="24"/>
        </w:rPr>
        <w:t xml:space="preserve"> </w:t>
      </w:r>
      <w:r w:rsidR="00477410">
        <w:rPr>
          <w:rFonts w:ascii="Times New Roman" w:hAnsi="Times New Roman" w:cs="Times New Roman"/>
          <w:sz w:val="24"/>
          <w:szCs w:val="24"/>
        </w:rPr>
        <w:t xml:space="preserve">studies that used the PERG in human participants to look at the strength of the evidence supporting the ability to use the PERG as an indirect measure of DA. </w:t>
      </w:r>
      <w:r w:rsidR="005F4514" w:rsidRPr="005F4514">
        <w:rPr>
          <w:rFonts w:ascii="Times New Roman" w:hAnsi="Times New Roman" w:cs="Times New Roman"/>
          <w:sz w:val="24"/>
          <w:szCs w:val="24"/>
        </w:rPr>
        <w:t>The studies</w:t>
      </w:r>
      <w:r w:rsidR="007B13F1">
        <w:rPr>
          <w:rFonts w:ascii="Times New Roman" w:hAnsi="Times New Roman" w:cs="Times New Roman"/>
          <w:sz w:val="24"/>
          <w:szCs w:val="24"/>
        </w:rPr>
        <w:t xml:space="preserve"> reviewed</w:t>
      </w:r>
      <w:r w:rsidR="005F4514" w:rsidRPr="005F4514">
        <w:rPr>
          <w:rFonts w:ascii="Times New Roman" w:hAnsi="Times New Roman" w:cs="Times New Roman"/>
          <w:sz w:val="24"/>
          <w:szCs w:val="24"/>
        </w:rPr>
        <w:t xml:space="preserve"> involve</w:t>
      </w:r>
      <w:r w:rsidR="00A01BB4">
        <w:rPr>
          <w:rFonts w:ascii="Times New Roman" w:hAnsi="Times New Roman" w:cs="Times New Roman"/>
          <w:sz w:val="24"/>
          <w:szCs w:val="24"/>
        </w:rPr>
        <w:t>d</w:t>
      </w:r>
      <w:r w:rsidR="005F4514" w:rsidRPr="005F4514">
        <w:rPr>
          <w:rFonts w:ascii="Times New Roman" w:hAnsi="Times New Roman" w:cs="Times New Roman"/>
          <w:sz w:val="24"/>
          <w:szCs w:val="24"/>
        </w:rPr>
        <w:t xml:space="preserve"> human participants with varying levels of DA </w:t>
      </w:r>
      <w:r w:rsidR="00A01BB4">
        <w:rPr>
          <w:rFonts w:ascii="Times New Roman" w:hAnsi="Times New Roman" w:cs="Times New Roman"/>
          <w:sz w:val="24"/>
          <w:szCs w:val="24"/>
        </w:rPr>
        <w:t xml:space="preserve">due to a variety of clinical conditions, </w:t>
      </w:r>
      <w:r w:rsidR="005F4514" w:rsidRPr="005F4514">
        <w:rPr>
          <w:rFonts w:ascii="Times New Roman" w:hAnsi="Times New Roman" w:cs="Times New Roman"/>
          <w:sz w:val="24"/>
          <w:szCs w:val="24"/>
        </w:rPr>
        <w:t>including Parkinson’s disease, schizophrenia, and ADHD</w:t>
      </w:r>
      <w:r w:rsidR="005F4514">
        <w:rPr>
          <w:rFonts w:ascii="Times New Roman" w:hAnsi="Times New Roman" w:cs="Times New Roman"/>
          <w:sz w:val="24"/>
          <w:szCs w:val="24"/>
        </w:rPr>
        <w:t>,</w:t>
      </w:r>
      <w:r w:rsidR="005F4514" w:rsidRPr="005F4514">
        <w:rPr>
          <w:rFonts w:ascii="Times New Roman" w:hAnsi="Times New Roman" w:cs="Times New Roman"/>
          <w:sz w:val="24"/>
          <w:szCs w:val="24"/>
        </w:rPr>
        <w:t xml:space="preserve"> or studies where a pharmacological manipulation was used</w:t>
      </w:r>
      <w:r w:rsidR="00A01BB4">
        <w:rPr>
          <w:rFonts w:ascii="Times New Roman" w:hAnsi="Times New Roman" w:cs="Times New Roman"/>
          <w:sz w:val="24"/>
          <w:szCs w:val="24"/>
        </w:rPr>
        <w:t>, and where there was a comparison to a control group, allowing for a low and a high DA condition to be defined</w:t>
      </w:r>
      <w:r w:rsidR="005F4514" w:rsidRPr="005F4514">
        <w:rPr>
          <w:rFonts w:ascii="Times New Roman" w:hAnsi="Times New Roman" w:cs="Times New Roman"/>
          <w:sz w:val="24"/>
          <w:szCs w:val="24"/>
        </w:rPr>
        <w:t xml:space="preserve">. </w:t>
      </w:r>
      <w:r w:rsidR="008A7A06">
        <w:rPr>
          <w:rFonts w:ascii="Times New Roman" w:hAnsi="Times New Roman" w:cs="Times New Roman"/>
          <w:sz w:val="24"/>
          <w:szCs w:val="24"/>
        </w:rPr>
        <w:t xml:space="preserve">Overall, </w:t>
      </w:r>
      <w:r w:rsidR="005F4514" w:rsidRPr="005F4514">
        <w:rPr>
          <w:rFonts w:ascii="Times New Roman" w:hAnsi="Times New Roman" w:cs="Times New Roman"/>
          <w:sz w:val="24"/>
          <w:szCs w:val="24"/>
        </w:rPr>
        <w:t xml:space="preserve">the </w:t>
      </w:r>
      <w:r w:rsidR="00B91957">
        <w:rPr>
          <w:rFonts w:ascii="Times New Roman" w:hAnsi="Times New Roman" w:cs="Times New Roman"/>
          <w:sz w:val="24"/>
          <w:szCs w:val="24"/>
        </w:rPr>
        <w:t xml:space="preserve">standardized difference in the means between the high DA and low DA conditions for </w:t>
      </w:r>
      <w:r w:rsidR="005F4514" w:rsidRPr="005F4514">
        <w:rPr>
          <w:rFonts w:ascii="Times New Roman" w:hAnsi="Times New Roman" w:cs="Times New Roman"/>
          <w:sz w:val="24"/>
          <w:szCs w:val="24"/>
        </w:rPr>
        <w:t>the amp</w:t>
      </w:r>
      <w:r w:rsidR="005F4514">
        <w:rPr>
          <w:rFonts w:ascii="Times New Roman" w:hAnsi="Times New Roman" w:cs="Times New Roman"/>
          <w:sz w:val="24"/>
          <w:szCs w:val="24"/>
        </w:rPr>
        <w:t>litude</w:t>
      </w:r>
      <w:r w:rsidR="005F4514" w:rsidRPr="005F4514">
        <w:rPr>
          <w:rFonts w:ascii="Times New Roman" w:hAnsi="Times New Roman" w:cs="Times New Roman"/>
          <w:sz w:val="24"/>
          <w:szCs w:val="24"/>
        </w:rPr>
        <w:t xml:space="preserve"> of the </w:t>
      </w:r>
      <w:r w:rsidR="00B91957">
        <w:rPr>
          <w:rFonts w:ascii="Times New Roman" w:hAnsi="Times New Roman" w:cs="Times New Roman"/>
          <w:sz w:val="24"/>
          <w:szCs w:val="24"/>
        </w:rPr>
        <w:t>B</w:t>
      </w:r>
      <w:r w:rsidR="005F4514" w:rsidRPr="005F4514">
        <w:rPr>
          <w:rFonts w:ascii="Times New Roman" w:hAnsi="Times New Roman" w:cs="Times New Roman"/>
          <w:sz w:val="24"/>
          <w:szCs w:val="24"/>
        </w:rPr>
        <w:t>-wave was 1.029</w:t>
      </w:r>
      <w:r w:rsidR="00A64C1B">
        <w:rPr>
          <w:rFonts w:ascii="Times New Roman" w:hAnsi="Times New Roman" w:cs="Times New Roman"/>
          <w:sz w:val="24"/>
          <w:szCs w:val="24"/>
        </w:rPr>
        <w:t xml:space="preserve">, and the </w:t>
      </w:r>
      <w:r w:rsidR="00B91957">
        <w:rPr>
          <w:rFonts w:ascii="Times New Roman" w:hAnsi="Times New Roman" w:cs="Times New Roman"/>
          <w:sz w:val="24"/>
          <w:szCs w:val="24"/>
        </w:rPr>
        <w:t xml:space="preserve">standardized mean difference between the two groups </w:t>
      </w:r>
      <w:r w:rsidR="00A64C1B">
        <w:rPr>
          <w:rFonts w:ascii="Times New Roman" w:hAnsi="Times New Roman" w:cs="Times New Roman"/>
          <w:sz w:val="24"/>
          <w:szCs w:val="24"/>
        </w:rPr>
        <w:t xml:space="preserve">for the </w:t>
      </w:r>
      <w:r w:rsidR="00982C2F">
        <w:rPr>
          <w:rFonts w:ascii="Times New Roman" w:hAnsi="Times New Roman" w:cs="Times New Roman"/>
          <w:sz w:val="24"/>
          <w:szCs w:val="24"/>
        </w:rPr>
        <w:t xml:space="preserve">implicit time </w:t>
      </w:r>
      <w:r w:rsidR="00A64C1B">
        <w:rPr>
          <w:rFonts w:ascii="Times New Roman" w:hAnsi="Times New Roman" w:cs="Times New Roman"/>
          <w:sz w:val="24"/>
          <w:szCs w:val="24"/>
        </w:rPr>
        <w:t xml:space="preserve">of the </w:t>
      </w:r>
      <w:r w:rsidR="00B91957">
        <w:rPr>
          <w:rFonts w:ascii="Times New Roman" w:hAnsi="Times New Roman" w:cs="Times New Roman"/>
          <w:sz w:val="24"/>
          <w:szCs w:val="24"/>
        </w:rPr>
        <w:t>B</w:t>
      </w:r>
      <w:r w:rsidR="00A64C1B" w:rsidRPr="005554C5">
        <w:rPr>
          <w:rFonts w:ascii="Times New Roman" w:hAnsi="Times New Roman" w:cs="Times New Roman"/>
          <w:i/>
          <w:iCs/>
          <w:sz w:val="24"/>
          <w:szCs w:val="24"/>
        </w:rPr>
        <w:t>-</w:t>
      </w:r>
      <w:r w:rsidR="00A64C1B">
        <w:rPr>
          <w:rFonts w:ascii="Times New Roman" w:hAnsi="Times New Roman" w:cs="Times New Roman"/>
          <w:sz w:val="24"/>
          <w:szCs w:val="24"/>
        </w:rPr>
        <w:t>wave was .789</w:t>
      </w:r>
      <w:r w:rsidR="00A4577F">
        <w:rPr>
          <w:rFonts w:ascii="Times New Roman" w:hAnsi="Times New Roman" w:cs="Times New Roman"/>
          <w:sz w:val="24"/>
          <w:szCs w:val="24"/>
        </w:rPr>
        <w:t xml:space="preserve">, </w:t>
      </w:r>
      <w:r w:rsidR="00B91957">
        <w:rPr>
          <w:rFonts w:ascii="Times New Roman" w:hAnsi="Times New Roman" w:cs="Times New Roman"/>
          <w:sz w:val="24"/>
          <w:szCs w:val="24"/>
        </w:rPr>
        <w:t xml:space="preserve">both considered as large effect sizes, </w:t>
      </w:r>
      <w:r w:rsidR="00A4577F">
        <w:rPr>
          <w:rFonts w:ascii="Times New Roman" w:hAnsi="Times New Roman" w:cs="Times New Roman"/>
          <w:sz w:val="24"/>
          <w:szCs w:val="24"/>
        </w:rPr>
        <w:t xml:space="preserve">suggesting </w:t>
      </w:r>
      <w:r w:rsidR="00A64C1B">
        <w:rPr>
          <w:rFonts w:ascii="Times New Roman" w:hAnsi="Times New Roman" w:cs="Times New Roman"/>
          <w:sz w:val="24"/>
          <w:szCs w:val="24"/>
        </w:rPr>
        <w:t xml:space="preserve">that the PERG is a viable indirect measure of central DA levels. </w:t>
      </w:r>
    </w:p>
    <w:p w14:paraId="1DBF05CF" w14:textId="79C466B6" w:rsidR="00B72743" w:rsidRDefault="00B517E5" w:rsidP="002371C2">
      <w:pPr>
        <w:spacing w:after="0" w:line="480" w:lineRule="auto"/>
        <w:ind w:firstLine="720"/>
        <w:rPr>
          <w:rFonts w:ascii="Times New Roman" w:hAnsi="Times New Roman" w:cs="Times New Roman"/>
          <w:sz w:val="24"/>
          <w:szCs w:val="24"/>
        </w:rPr>
      </w:pPr>
      <w:bookmarkStart w:id="9" w:name="_Hlk138082986"/>
      <w:r>
        <w:rPr>
          <w:rFonts w:ascii="Times New Roman" w:hAnsi="Times New Roman" w:cs="Times New Roman"/>
          <w:sz w:val="24"/>
          <w:szCs w:val="24"/>
        </w:rPr>
        <w:lastRenderedPageBreak/>
        <w:t>Blink rates have been suggested as</w:t>
      </w:r>
      <w:r w:rsidR="009775F0">
        <w:rPr>
          <w:rFonts w:ascii="Times New Roman" w:hAnsi="Times New Roman" w:cs="Times New Roman"/>
          <w:sz w:val="24"/>
          <w:szCs w:val="24"/>
        </w:rPr>
        <w:t xml:space="preserve"> another indirect measure of</w:t>
      </w:r>
      <w:r w:rsidR="00D9423B">
        <w:rPr>
          <w:rFonts w:ascii="Times New Roman" w:hAnsi="Times New Roman" w:cs="Times New Roman"/>
          <w:sz w:val="24"/>
          <w:szCs w:val="24"/>
        </w:rPr>
        <w:t xml:space="preserve"> DA</w:t>
      </w:r>
      <w:r w:rsidR="00BD196C">
        <w:rPr>
          <w:rFonts w:ascii="Times New Roman" w:hAnsi="Times New Roman" w:cs="Times New Roman"/>
          <w:sz w:val="24"/>
          <w:szCs w:val="24"/>
        </w:rPr>
        <w:t xml:space="preserve"> although, as noted earlier, there is recent evidence suggesting that blink rates may not be systematically </w:t>
      </w:r>
      <w:r w:rsidR="00B80C77">
        <w:rPr>
          <w:rFonts w:ascii="Times New Roman" w:hAnsi="Times New Roman" w:cs="Times New Roman"/>
          <w:sz w:val="24"/>
          <w:szCs w:val="24"/>
        </w:rPr>
        <w:t>related</w:t>
      </w:r>
      <w:r w:rsidR="00BD196C">
        <w:rPr>
          <w:rFonts w:ascii="Times New Roman" w:hAnsi="Times New Roman" w:cs="Times New Roman"/>
          <w:sz w:val="24"/>
          <w:szCs w:val="24"/>
        </w:rPr>
        <w:t xml:space="preserve"> to DA </w:t>
      </w:r>
      <w:r w:rsidR="00C0641B">
        <w:rPr>
          <w:rFonts w:ascii="Times New Roman" w:hAnsi="Times New Roman" w:cs="Times New Roman"/>
          <w:sz w:val="24"/>
          <w:szCs w:val="24"/>
        </w:rPr>
        <w:t>(</w:t>
      </w:r>
      <w:r w:rsidR="00C0641B" w:rsidRPr="00C0641B">
        <w:rPr>
          <w:rFonts w:ascii="Times New Roman" w:hAnsi="Times New Roman" w:cs="Times New Roman"/>
          <w:sz w:val="24"/>
          <w:szCs w:val="24"/>
        </w:rPr>
        <w:t xml:space="preserve">Dang et al., 2017; </w:t>
      </w:r>
      <w:proofErr w:type="spellStart"/>
      <w:r w:rsidR="00C0641B" w:rsidRPr="00C0641B">
        <w:rPr>
          <w:rFonts w:ascii="Times New Roman" w:hAnsi="Times New Roman" w:cs="Times New Roman"/>
          <w:sz w:val="24"/>
          <w:szCs w:val="24"/>
        </w:rPr>
        <w:t>Sescousse</w:t>
      </w:r>
      <w:proofErr w:type="spellEnd"/>
      <w:r w:rsidR="00C0641B" w:rsidRPr="00C0641B">
        <w:rPr>
          <w:rFonts w:ascii="Times New Roman" w:hAnsi="Times New Roman" w:cs="Times New Roman"/>
          <w:sz w:val="24"/>
          <w:szCs w:val="24"/>
        </w:rPr>
        <w:t xml:space="preserve"> et al., 2018; van den Bosch et al., 2023</w:t>
      </w:r>
      <w:r w:rsidR="00C0641B">
        <w:rPr>
          <w:rFonts w:ascii="Times New Roman" w:hAnsi="Times New Roman" w:cs="Times New Roman"/>
          <w:sz w:val="24"/>
          <w:szCs w:val="24"/>
        </w:rPr>
        <w:t xml:space="preserve">). </w:t>
      </w:r>
      <w:r w:rsidR="00BD196C">
        <w:rPr>
          <w:rFonts w:ascii="Times New Roman" w:hAnsi="Times New Roman" w:cs="Times New Roman"/>
          <w:sz w:val="24"/>
          <w:szCs w:val="24"/>
        </w:rPr>
        <w:t>A variety of studies have suggested</w:t>
      </w:r>
      <w:r w:rsidR="00F95C36">
        <w:rPr>
          <w:rFonts w:ascii="Times New Roman" w:hAnsi="Times New Roman" w:cs="Times New Roman"/>
          <w:sz w:val="24"/>
          <w:szCs w:val="24"/>
        </w:rPr>
        <w:t xml:space="preserve"> that both spontaneous and </w:t>
      </w:r>
      <w:r w:rsidR="00F95C36" w:rsidRPr="00E015C4">
        <w:rPr>
          <w:rFonts w:ascii="Times New Roman" w:hAnsi="Times New Roman" w:cs="Times New Roman"/>
          <w:sz w:val="24"/>
          <w:szCs w:val="24"/>
        </w:rPr>
        <w:t xml:space="preserve">task-related blink rates </w:t>
      </w:r>
      <w:r w:rsidR="00F95C36">
        <w:rPr>
          <w:rFonts w:ascii="Times New Roman" w:hAnsi="Times New Roman" w:cs="Times New Roman"/>
          <w:sz w:val="24"/>
          <w:szCs w:val="24"/>
        </w:rPr>
        <w:t>are correlated with dopaminergic levels</w:t>
      </w:r>
      <w:r>
        <w:rPr>
          <w:rFonts w:ascii="Times New Roman" w:hAnsi="Times New Roman" w:cs="Times New Roman"/>
          <w:sz w:val="24"/>
          <w:szCs w:val="24"/>
        </w:rPr>
        <w:t>; s</w:t>
      </w:r>
      <w:r w:rsidR="00CE5262">
        <w:rPr>
          <w:rFonts w:ascii="Times New Roman" w:hAnsi="Times New Roman" w:cs="Times New Roman"/>
          <w:sz w:val="24"/>
          <w:szCs w:val="24"/>
        </w:rPr>
        <w:t xml:space="preserve">pecifically, higher blink rates </w:t>
      </w:r>
      <w:r w:rsidR="003510E5">
        <w:rPr>
          <w:rFonts w:ascii="Times New Roman" w:hAnsi="Times New Roman" w:cs="Times New Roman"/>
          <w:sz w:val="24"/>
          <w:szCs w:val="24"/>
        </w:rPr>
        <w:t xml:space="preserve">are associated with </w:t>
      </w:r>
      <w:r w:rsidR="00CE5262">
        <w:rPr>
          <w:rFonts w:ascii="Times New Roman" w:hAnsi="Times New Roman" w:cs="Times New Roman"/>
          <w:sz w:val="24"/>
          <w:szCs w:val="24"/>
        </w:rPr>
        <w:t xml:space="preserve">higher levels of central </w:t>
      </w:r>
      <w:r w:rsidR="000C74FB">
        <w:rPr>
          <w:rFonts w:ascii="Times New Roman" w:hAnsi="Times New Roman" w:cs="Times New Roman"/>
          <w:sz w:val="24"/>
          <w:szCs w:val="24"/>
        </w:rPr>
        <w:t>DA</w:t>
      </w:r>
      <w:r w:rsidR="00CE5262">
        <w:rPr>
          <w:rFonts w:ascii="Times New Roman" w:hAnsi="Times New Roman" w:cs="Times New Roman"/>
          <w:sz w:val="24"/>
          <w:szCs w:val="24"/>
        </w:rPr>
        <w:t xml:space="preserve">, whereas lower blink rates are </w:t>
      </w:r>
      <w:r w:rsidR="003510E5">
        <w:rPr>
          <w:rFonts w:ascii="Times New Roman" w:hAnsi="Times New Roman" w:cs="Times New Roman"/>
          <w:sz w:val="24"/>
          <w:szCs w:val="24"/>
        </w:rPr>
        <w:t>associated with</w:t>
      </w:r>
      <w:r w:rsidR="00CE5262">
        <w:rPr>
          <w:rFonts w:ascii="Times New Roman" w:hAnsi="Times New Roman" w:cs="Times New Roman"/>
          <w:sz w:val="24"/>
          <w:szCs w:val="24"/>
        </w:rPr>
        <w:t xml:space="preserve"> lower levels of central </w:t>
      </w:r>
      <w:r w:rsidR="000C74FB">
        <w:rPr>
          <w:rFonts w:ascii="Times New Roman" w:hAnsi="Times New Roman" w:cs="Times New Roman"/>
          <w:sz w:val="24"/>
          <w:szCs w:val="24"/>
        </w:rPr>
        <w:t>DA</w:t>
      </w:r>
      <w:r w:rsidR="00CE5262">
        <w:rPr>
          <w:rFonts w:ascii="Times New Roman" w:hAnsi="Times New Roman" w:cs="Times New Roman"/>
          <w:sz w:val="24"/>
          <w:szCs w:val="24"/>
        </w:rPr>
        <w:t xml:space="preserve"> </w:t>
      </w:r>
      <w:bookmarkStart w:id="10" w:name="_Hlk139291475"/>
      <w:bookmarkEnd w:id="9"/>
      <w:r w:rsidR="00F95C36">
        <w:rPr>
          <w:rFonts w:ascii="Times New Roman" w:hAnsi="Times New Roman" w:cs="Times New Roman"/>
          <w:sz w:val="24"/>
          <w:szCs w:val="24"/>
        </w:rPr>
        <w:t>(</w:t>
      </w:r>
      <w:bookmarkStart w:id="11" w:name="_Hlk138082947"/>
      <w:proofErr w:type="spellStart"/>
      <w:r w:rsidR="002A1B49">
        <w:rPr>
          <w:rFonts w:ascii="Times New Roman" w:hAnsi="Times New Roman" w:cs="Times New Roman"/>
          <w:sz w:val="24"/>
          <w:szCs w:val="24"/>
        </w:rPr>
        <w:t>Jongkees</w:t>
      </w:r>
      <w:proofErr w:type="spellEnd"/>
      <w:r w:rsidR="002A1B49">
        <w:rPr>
          <w:rFonts w:ascii="Times New Roman" w:hAnsi="Times New Roman" w:cs="Times New Roman"/>
          <w:sz w:val="24"/>
          <w:szCs w:val="24"/>
        </w:rPr>
        <w:t xml:space="preserve"> &amp; </w:t>
      </w:r>
      <w:proofErr w:type="spellStart"/>
      <w:r w:rsidR="002A1B49">
        <w:rPr>
          <w:rFonts w:ascii="Times New Roman" w:hAnsi="Times New Roman" w:cs="Times New Roman"/>
          <w:sz w:val="24"/>
          <w:szCs w:val="24"/>
        </w:rPr>
        <w:t>Colzato</w:t>
      </w:r>
      <w:proofErr w:type="spellEnd"/>
      <w:r w:rsidR="002A1B49">
        <w:rPr>
          <w:rFonts w:ascii="Times New Roman" w:hAnsi="Times New Roman" w:cs="Times New Roman"/>
          <w:sz w:val="24"/>
          <w:szCs w:val="24"/>
        </w:rPr>
        <w:t>, 2016;</w:t>
      </w:r>
      <w:r w:rsidR="00BE2C8A" w:rsidRPr="00BE2C8A">
        <w:rPr>
          <w:rFonts w:ascii="Times New Roman" w:hAnsi="Times New Roman" w:cs="Times New Roman"/>
          <w:sz w:val="24"/>
          <w:szCs w:val="24"/>
        </w:rPr>
        <w:t xml:space="preserve"> </w:t>
      </w:r>
      <w:r w:rsidR="00BE2C8A">
        <w:rPr>
          <w:rFonts w:ascii="Times New Roman" w:hAnsi="Times New Roman" w:cs="Times New Roman"/>
          <w:sz w:val="24"/>
          <w:szCs w:val="24"/>
        </w:rPr>
        <w:t>Karson, 1983;</w:t>
      </w:r>
      <w:r w:rsidR="002E159C">
        <w:rPr>
          <w:rFonts w:ascii="Times New Roman" w:hAnsi="Times New Roman" w:cs="Times New Roman"/>
          <w:sz w:val="24"/>
          <w:szCs w:val="24"/>
        </w:rPr>
        <w:t xml:space="preserve"> </w:t>
      </w:r>
      <w:proofErr w:type="spellStart"/>
      <w:r w:rsidR="008440DD">
        <w:rPr>
          <w:rFonts w:ascii="Times New Roman" w:hAnsi="Times New Roman" w:cs="Times New Roman"/>
          <w:sz w:val="24"/>
          <w:szCs w:val="24"/>
        </w:rPr>
        <w:t>Slagter</w:t>
      </w:r>
      <w:proofErr w:type="spellEnd"/>
      <w:r w:rsidR="00492108">
        <w:rPr>
          <w:rFonts w:ascii="Times New Roman" w:hAnsi="Times New Roman" w:cs="Times New Roman"/>
          <w:sz w:val="24"/>
          <w:szCs w:val="24"/>
        </w:rPr>
        <w:t xml:space="preserve"> et al.</w:t>
      </w:r>
      <w:r w:rsidR="008440DD">
        <w:rPr>
          <w:rFonts w:ascii="Times New Roman" w:hAnsi="Times New Roman" w:cs="Times New Roman"/>
          <w:sz w:val="24"/>
          <w:szCs w:val="24"/>
        </w:rPr>
        <w:t>, 2015</w:t>
      </w:r>
      <w:r w:rsidR="00BE2C8A">
        <w:rPr>
          <w:rFonts w:ascii="Times New Roman" w:hAnsi="Times New Roman" w:cs="Times New Roman"/>
          <w:sz w:val="24"/>
          <w:szCs w:val="24"/>
        </w:rPr>
        <w:t>)</w:t>
      </w:r>
      <w:r w:rsidR="00F95C36">
        <w:rPr>
          <w:rFonts w:ascii="Times New Roman" w:hAnsi="Times New Roman" w:cs="Times New Roman"/>
          <w:sz w:val="24"/>
          <w:szCs w:val="24"/>
        </w:rPr>
        <w:t>.</w:t>
      </w:r>
      <w:r w:rsidR="004F1BE1" w:rsidRPr="004F1BE1">
        <w:rPr>
          <w:rFonts w:ascii="Times New Roman" w:hAnsi="Times New Roman" w:cs="Times New Roman"/>
          <w:sz w:val="24"/>
          <w:szCs w:val="24"/>
        </w:rPr>
        <w:t xml:space="preserve"> </w:t>
      </w:r>
      <w:bookmarkEnd w:id="10"/>
      <w:r w:rsidR="004F1BE1">
        <w:rPr>
          <w:rFonts w:ascii="Times New Roman" w:hAnsi="Times New Roman" w:cs="Times New Roman"/>
          <w:sz w:val="24"/>
          <w:szCs w:val="24"/>
        </w:rPr>
        <w:t>The studies that have provided evidence for the use of blink rates as an indirect measure of DA include both studies of hypo- and hyper-dopaminergic states (e.g., Parkinson’s disease and schizophrenia) and studies that have used pharmacological manipulation</w:t>
      </w:r>
      <w:r w:rsidR="002C468F">
        <w:rPr>
          <w:rFonts w:ascii="Times New Roman" w:hAnsi="Times New Roman" w:cs="Times New Roman"/>
          <w:sz w:val="24"/>
          <w:szCs w:val="24"/>
        </w:rPr>
        <w:t xml:space="preserve">s </w:t>
      </w:r>
      <w:r w:rsidR="004F1BE1">
        <w:rPr>
          <w:rFonts w:ascii="Times New Roman" w:hAnsi="Times New Roman" w:cs="Times New Roman"/>
          <w:sz w:val="24"/>
          <w:szCs w:val="24"/>
        </w:rPr>
        <w:t xml:space="preserve">and include work in both humans and animal models. </w:t>
      </w:r>
      <w:r w:rsidR="009C45D6">
        <w:rPr>
          <w:rFonts w:ascii="Times New Roman" w:hAnsi="Times New Roman" w:cs="Times New Roman"/>
          <w:sz w:val="24"/>
          <w:szCs w:val="24"/>
        </w:rPr>
        <w:t xml:space="preserve"> </w:t>
      </w:r>
    </w:p>
    <w:bookmarkEnd w:id="11"/>
    <w:p w14:paraId="34E63780" w14:textId="4A73C345" w:rsidR="00E565B9" w:rsidRDefault="009C45D6" w:rsidP="002371C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 study by </w:t>
      </w:r>
      <w:proofErr w:type="spellStart"/>
      <w:r>
        <w:rPr>
          <w:rFonts w:ascii="Times New Roman" w:hAnsi="Times New Roman" w:cs="Times New Roman"/>
          <w:sz w:val="24"/>
          <w:szCs w:val="24"/>
        </w:rPr>
        <w:t>Groman</w:t>
      </w:r>
      <w:proofErr w:type="spellEnd"/>
      <w:r>
        <w:rPr>
          <w:rFonts w:ascii="Times New Roman" w:hAnsi="Times New Roman" w:cs="Times New Roman"/>
          <w:sz w:val="24"/>
          <w:szCs w:val="24"/>
        </w:rPr>
        <w:t xml:space="preserve"> et al. (2014) found that spontaneous blink rate in monkeys had a strong positive correlation with striatal D2-like receptor availability; further, the researchers found that a D2-like receptor agonist resulted in heightened blink rate, and positively correlated with D2-like receptor availability in the striatum.</w:t>
      </w:r>
      <w:r w:rsidR="00B72743">
        <w:rPr>
          <w:rFonts w:ascii="Times New Roman" w:hAnsi="Times New Roman" w:cs="Times New Roman"/>
          <w:sz w:val="24"/>
          <w:szCs w:val="24"/>
        </w:rPr>
        <w:t xml:space="preserve"> I</w:t>
      </w:r>
      <w:r w:rsidR="000D6695">
        <w:rPr>
          <w:rFonts w:ascii="Times New Roman" w:hAnsi="Times New Roman" w:cs="Times New Roman"/>
          <w:sz w:val="24"/>
          <w:szCs w:val="24"/>
        </w:rPr>
        <w:t>n</w:t>
      </w:r>
      <w:r w:rsidR="004826A1">
        <w:rPr>
          <w:rFonts w:ascii="Times New Roman" w:hAnsi="Times New Roman" w:cs="Times New Roman"/>
          <w:sz w:val="24"/>
          <w:szCs w:val="24"/>
        </w:rPr>
        <w:t xml:space="preserve"> a study </w:t>
      </w:r>
      <w:r w:rsidR="002056FC">
        <w:rPr>
          <w:rFonts w:ascii="Times New Roman" w:hAnsi="Times New Roman" w:cs="Times New Roman"/>
          <w:sz w:val="24"/>
          <w:szCs w:val="24"/>
        </w:rPr>
        <w:t xml:space="preserve">on Parkinson’s </w:t>
      </w:r>
      <w:r w:rsidR="00492108">
        <w:rPr>
          <w:rFonts w:ascii="Times New Roman" w:hAnsi="Times New Roman" w:cs="Times New Roman"/>
          <w:sz w:val="24"/>
          <w:szCs w:val="24"/>
        </w:rPr>
        <w:t xml:space="preserve">disease </w:t>
      </w:r>
      <w:r w:rsidR="002056FC">
        <w:rPr>
          <w:rFonts w:ascii="Times New Roman" w:hAnsi="Times New Roman" w:cs="Times New Roman"/>
          <w:sz w:val="24"/>
          <w:szCs w:val="24"/>
        </w:rPr>
        <w:t>patients</w:t>
      </w:r>
      <w:r w:rsidR="00DC78C2">
        <w:rPr>
          <w:rFonts w:ascii="Times New Roman" w:hAnsi="Times New Roman" w:cs="Times New Roman"/>
          <w:sz w:val="24"/>
          <w:szCs w:val="24"/>
        </w:rPr>
        <w:t>,</w:t>
      </w:r>
      <w:r w:rsidR="00B517E5">
        <w:rPr>
          <w:rFonts w:ascii="Times New Roman" w:hAnsi="Times New Roman" w:cs="Times New Roman"/>
          <w:sz w:val="24"/>
          <w:szCs w:val="24"/>
        </w:rPr>
        <w:t xml:space="preserve"> </w:t>
      </w:r>
      <w:r w:rsidR="00492108">
        <w:rPr>
          <w:rFonts w:ascii="Times New Roman" w:hAnsi="Times New Roman" w:cs="Times New Roman"/>
          <w:sz w:val="24"/>
          <w:szCs w:val="24"/>
        </w:rPr>
        <w:t xml:space="preserve">those </w:t>
      </w:r>
      <w:r w:rsidR="00E015C4">
        <w:rPr>
          <w:rFonts w:ascii="Times New Roman" w:hAnsi="Times New Roman" w:cs="Times New Roman"/>
          <w:sz w:val="24"/>
          <w:szCs w:val="24"/>
        </w:rPr>
        <w:t>with L-dopa-induced dyskinesia</w:t>
      </w:r>
      <w:r w:rsidR="00A87964">
        <w:rPr>
          <w:rFonts w:ascii="Times New Roman" w:hAnsi="Times New Roman" w:cs="Times New Roman"/>
          <w:sz w:val="24"/>
          <w:szCs w:val="24"/>
        </w:rPr>
        <w:t xml:space="preserve"> </w:t>
      </w:r>
      <w:r w:rsidR="00B517E5">
        <w:rPr>
          <w:rFonts w:ascii="Times New Roman" w:hAnsi="Times New Roman" w:cs="Times New Roman"/>
          <w:sz w:val="24"/>
          <w:szCs w:val="24"/>
        </w:rPr>
        <w:t>(</w:t>
      </w:r>
      <w:r w:rsidR="00E015C4">
        <w:rPr>
          <w:rFonts w:ascii="Times New Roman" w:hAnsi="Times New Roman" w:cs="Times New Roman"/>
          <w:sz w:val="24"/>
          <w:szCs w:val="24"/>
        </w:rPr>
        <w:t xml:space="preserve">a </w:t>
      </w:r>
      <w:r w:rsidR="00B517E5">
        <w:rPr>
          <w:rFonts w:ascii="Times New Roman" w:hAnsi="Times New Roman" w:cs="Times New Roman"/>
          <w:sz w:val="24"/>
          <w:szCs w:val="24"/>
        </w:rPr>
        <w:t xml:space="preserve">condition associated with higher levels of central DA) demonstrated </w:t>
      </w:r>
      <w:r w:rsidR="003C166F">
        <w:rPr>
          <w:rFonts w:ascii="Times New Roman" w:hAnsi="Times New Roman" w:cs="Times New Roman"/>
          <w:sz w:val="24"/>
          <w:szCs w:val="24"/>
        </w:rPr>
        <w:t>twice the mean blink rate as</w:t>
      </w:r>
      <w:r w:rsidR="00BB14F9">
        <w:rPr>
          <w:rFonts w:ascii="Times New Roman" w:hAnsi="Times New Roman" w:cs="Times New Roman"/>
          <w:sz w:val="24"/>
          <w:szCs w:val="24"/>
        </w:rPr>
        <w:t xml:space="preserve"> </w:t>
      </w:r>
      <w:r w:rsidR="00D51BC3">
        <w:rPr>
          <w:rFonts w:ascii="Times New Roman" w:hAnsi="Times New Roman" w:cs="Times New Roman"/>
          <w:sz w:val="24"/>
          <w:szCs w:val="24"/>
        </w:rPr>
        <w:t xml:space="preserve">patients </w:t>
      </w:r>
      <w:r w:rsidR="00BB14F9">
        <w:rPr>
          <w:rFonts w:ascii="Times New Roman" w:hAnsi="Times New Roman" w:cs="Times New Roman"/>
          <w:sz w:val="24"/>
          <w:szCs w:val="24"/>
        </w:rPr>
        <w:t xml:space="preserve">who had not received </w:t>
      </w:r>
      <w:r w:rsidR="003C166F">
        <w:rPr>
          <w:rFonts w:ascii="Times New Roman" w:hAnsi="Times New Roman" w:cs="Times New Roman"/>
          <w:sz w:val="24"/>
          <w:szCs w:val="24"/>
        </w:rPr>
        <w:t xml:space="preserve">L-dopa </w:t>
      </w:r>
      <w:r w:rsidR="00BB14F9">
        <w:rPr>
          <w:rFonts w:ascii="Times New Roman" w:hAnsi="Times New Roman" w:cs="Times New Roman"/>
          <w:sz w:val="24"/>
          <w:szCs w:val="24"/>
        </w:rPr>
        <w:t>(</w:t>
      </w:r>
      <w:r w:rsidR="009857B7">
        <w:rPr>
          <w:rFonts w:ascii="Times New Roman" w:hAnsi="Times New Roman" w:cs="Times New Roman"/>
          <w:sz w:val="24"/>
          <w:szCs w:val="24"/>
        </w:rPr>
        <w:t>Karson, 198</w:t>
      </w:r>
      <w:r w:rsidR="008F0CC2">
        <w:rPr>
          <w:rFonts w:ascii="Times New Roman" w:hAnsi="Times New Roman" w:cs="Times New Roman"/>
          <w:sz w:val="24"/>
          <w:szCs w:val="24"/>
        </w:rPr>
        <w:t>3</w:t>
      </w:r>
      <w:r w:rsidR="009857B7">
        <w:rPr>
          <w:rFonts w:ascii="Times New Roman" w:hAnsi="Times New Roman" w:cs="Times New Roman"/>
          <w:sz w:val="24"/>
          <w:szCs w:val="24"/>
        </w:rPr>
        <w:t xml:space="preserve">). </w:t>
      </w:r>
      <w:r w:rsidR="00707139">
        <w:rPr>
          <w:rFonts w:ascii="Times New Roman" w:hAnsi="Times New Roman" w:cs="Times New Roman"/>
          <w:sz w:val="24"/>
          <w:szCs w:val="24"/>
        </w:rPr>
        <w:t>Karson et al. (1983) demonstrated that patients with schizophrenia</w:t>
      </w:r>
      <w:r w:rsidR="00DF48C1">
        <w:rPr>
          <w:rFonts w:ascii="Times New Roman" w:hAnsi="Times New Roman" w:cs="Times New Roman"/>
          <w:sz w:val="24"/>
          <w:szCs w:val="24"/>
        </w:rPr>
        <w:t xml:space="preserve"> (a hyperdopaminergic state)</w:t>
      </w:r>
      <w:r w:rsidR="00707139">
        <w:rPr>
          <w:rFonts w:ascii="Times New Roman" w:hAnsi="Times New Roman" w:cs="Times New Roman"/>
          <w:sz w:val="24"/>
          <w:szCs w:val="24"/>
        </w:rPr>
        <w:t xml:space="preserve"> had</w:t>
      </w:r>
      <w:r w:rsidR="00B11B1C">
        <w:rPr>
          <w:rFonts w:ascii="Times New Roman" w:hAnsi="Times New Roman" w:cs="Times New Roman"/>
          <w:sz w:val="24"/>
          <w:szCs w:val="24"/>
        </w:rPr>
        <w:t xml:space="preserve"> significantly</w:t>
      </w:r>
      <w:r w:rsidR="00707139">
        <w:rPr>
          <w:rFonts w:ascii="Times New Roman" w:hAnsi="Times New Roman" w:cs="Times New Roman"/>
          <w:sz w:val="24"/>
          <w:szCs w:val="24"/>
        </w:rPr>
        <w:t xml:space="preserve"> higher blink rates on average compared to those without schizophrenia. Additionally, the researchers found that </w:t>
      </w:r>
      <w:r w:rsidR="002E5A68">
        <w:rPr>
          <w:rFonts w:ascii="Times New Roman" w:hAnsi="Times New Roman" w:cs="Times New Roman"/>
          <w:sz w:val="24"/>
          <w:szCs w:val="24"/>
        </w:rPr>
        <w:t>when given</w:t>
      </w:r>
      <w:r w:rsidR="00A36C0D">
        <w:rPr>
          <w:rFonts w:ascii="Times New Roman" w:hAnsi="Times New Roman" w:cs="Times New Roman"/>
          <w:sz w:val="24"/>
          <w:szCs w:val="24"/>
        </w:rPr>
        <w:t xml:space="preserve"> DA a</w:t>
      </w:r>
      <w:r w:rsidR="002E5A68">
        <w:rPr>
          <w:rFonts w:ascii="Times New Roman" w:hAnsi="Times New Roman" w:cs="Times New Roman"/>
          <w:sz w:val="24"/>
          <w:szCs w:val="24"/>
        </w:rPr>
        <w:t xml:space="preserve">ntagonists, the schizophrenic patients’ blink rates were significantly reduced. </w:t>
      </w:r>
      <w:r w:rsidR="0031611F">
        <w:rPr>
          <w:rFonts w:ascii="Times New Roman" w:hAnsi="Times New Roman" w:cs="Times New Roman"/>
          <w:sz w:val="24"/>
          <w:szCs w:val="24"/>
        </w:rPr>
        <w:t xml:space="preserve">Blin et al. (1990) found that in a group of young men, apomorphine, a dopaminergic agonist, significantly increased blink rate as compared to a control group. </w:t>
      </w:r>
      <w:r w:rsidR="00A87964">
        <w:rPr>
          <w:rFonts w:ascii="Times New Roman" w:hAnsi="Times New Roman" w:cs="Times New Roman"/>
          <w:sz w:val="24"/>
          <w:szCs w:val="24"/>
        </w:rPr>
        <w:t xml:space="preserve">Chronic use of cocaine, known to reduce D2 receptors, </w:t>
      </w:r>
      <w:r w:rsidR="00DF48C1">
        <w:rPr>
          <w:rFonts w:ascii="Times New Roman" w:hAnsi="Times New Roman" w:cs="Times New Roman"/>
          <w:sz w:val="24"/>
          <w:szCs w:val="24"/>
        </w:rPr>
        <w:t>has</w:t>
      </w:r>
      <w:r w:rsidR="00A87964">
        <w:rPr>
          <w:rFonts w:ascii="Times New Roman" w:hAnsi="Times New Roman" w:cs="Times New Roman"/>
          <w:sz w:val="24"/>
          <w:szCs w:val="24"/>
        </w:rPr>
        <w:t xml:space="preserve"> also</w:t>
      </w:r>
      <w:r w:rsidR="00DF48C1">
        <w:rPr>
          <w:rFonts w:ascii="Times New Roman" w:hAnsi="Times New Roman" w:cs="Times New Roman"/>
          <w:sz w:val="24"/>
          <w:szCs w:val="24"/>
        </w:rPr>
        <w:t xml:space="preserve"> been</w:t>
      </w:r>
      <w:r w:rsidR="00A87964">
        <w:rPr>
          <w:rFonts w:ascii="Times New Roman" w:hAnsi="Times New Roman" w:cs="Times New Roman"/>
          <w:sz w:val="24"/>
          <w:szCs w:val="24"/>
        </w:rPr>
        <w:t xml:space="preserve"> associated with lower spontaneous blink rates in young adults (</w:t>
      </w:r>
      <w:proofErr w:type="spellStart"/>
      <w:r w:rsidR="00A87964">
        <w:rPr>
          <w:rFonts w:ascii="Times New Roman" w:hAnsi="Times New Roman" w:cs="Times New Roman"/>
          <w:sz w:val="24"/>
          <w:szCs w:val="24"/>
        </w:rPr>
        <w:t>Colzato</w:t>
      </w:r>
      <w:proofErr w:type="spellEnd"/>
      <w:r w:rsidR="00A87964">
        <w:rPr>
          <w:rFonts w:ascii="Times New Roman" w:hAnsi="Times New Roman" w:cs="Times New Roman"/>
          <w:sz w:val="24"/>
          <w:szCs w:val="24"/>
        </w:rPr>
        <w:t xml:space="preserve"> et al., 2008). </w:t>
      </w:r>
    </w:p>
    <w:p w14:paraId="22E24E9B" w14:textId="6E8C7EAD" w:rsidR="00C57F41" w:rsidRPr="005B2881" w:rsidRDefault="00DF48C1" w:rsidP="002371C2">
      <w:pPr>
        <w:spacing w:after="0" w:line="480" w:lineRule="auto"/>
        <w:ind w:firstLine="720"/>
        <w:rPr>
          <w:rFonts w:ascii="Times New Roman" w:hAnsi="Times New Roman" w:cs="Times New Roman"/>
          <w:color w:val="FF0000"/>
          <w:sz w:val="24"/>
          <w:szCs w:val="24"/>
        </w:rPr>
      </w:pPr>
      <w:r>
        <w:rPr>
          <w:rFonts w:ascii="Times New Roman" w:hAnsi="Times New Roman" w:cs="Times New Roman"/>
          <w:sz w:val="24"/>
          <w:szCs w:val="24"/>
        </w:rPr>
        <w:lastRenderedPageBreak/>
        <w:t>There is a precedent for considering b</w:t>
      </w:r>
      <w:r w:rsidR="0056649B">
        <w:rPr>
          <w:rFonts w:ascii="Times New Roman" w:hAnsi="Times New Roman" w:cs="Times New Roman"/>
          <w:sz w:val="24"/>
          <w:szCs w:val="24"/>
        </w:rPr>
        <w:t>link rates</w:t>
      </w:r>
      <w:r>
        <w:rPr>
          <w:rFonts w:ascii="Times New Roman" w:hAnsi="Times New Roman" w:cs="Times New Roman"/>
          <w:sz w:val="24"/>
          <w:szCs w:val="24"/>
        </w:rPr>
        <w:t xml:space="preserve"> as an indicator of DA </w:t>
      </w:r>
      <w:r w:rsidR="00367C7B">
        <w:rPr>
          <w:rFonts w:ascii="Times New Roman" w:hAnsi="Times New Roman" w:cs="Times New Roman"/>
          <w:sz w:val="24"/>
          <w:szCs w:val="24"/>
        </w:rPr>
        <w:t>status</w:t>
      </w:r>
      <w:r w:rsidR="0056649B">
        <w:rPr>
          <w:rFonts w:ascii="Times New Roman" w:hAnsi="Times New Roman" w:cs="Times New Roman"/>
          <w:sz w:val="24"/>
          <w:szCs w:val="24"/>
        </w:rPr>
        <w:t xml:space="preserve"> in the context of</w:t>
      </w:r>
      <w:r>
        <w:rPr>
          <w:rFonts w:ascii="Times New Roman" w:hAnsi="Times New Roman" w:cs="Times New Roman"/>
          <w:sz w:val="24"/>
          <w:szCs w:val="24"/>
        </w:rPr>
        <w:t xml:space="preserve"> ID, although to our knowledge there is only one published study that has used this approach</w:t>
      </w:r>
      <w:r w:rsidR="0056649B">
        <w:rPr>
          <w:rFonts w:ascii="Times New Roman" w:hAnsi="Times New Roman" w:cs="Times New Roman"/>
          <w:sz w:val="24"/>
          <w:szCs w:val="24"/>
        </w:rPr>
        <w:t>.</w:t>
      </w:r>
      <w:r w:rsidR="002D37AD">
        <w:rPr>
          <w:rFonts w:ascii="Times New Roman" w:hAnsi="Times New Roman" w:cs="Times New Roman"/>
          <w:sz w:val="24"/>
          <w:szCs w:val="24"/>
        </w:rPr>
        <w:t xml:space="preserve"> </w:t>
      </w:r>
      <w:r w:rsidR="00595D5B">
        <w:rPr>
          <w:rFonts w:ascii="Times New Roman" w:hAnsi="Times New Roman" w:cs="Times New Roman"/>
          <w:sz w:val="24"/>
          <w:szCs w:val="24"/>
        </w:rPr>
        <w:t xml:space="preserve">Lozoff et al. (2010) found that infants </w:t>
      </w:r>
      <w:r w:rsidR="008F0E55">
        <w:rPr>
          <w:rFonts w:ascii="Times New Roman" w:hAnsi="Times New Roman" w:cs="Times New Roman"/>
          <w:sz w:val="24"/>
          <w:szCs w:val="24"/>
        </w:rPr>
        <w:t>who</w:t>
      </w:r>
      <w:r w:rsidR="00595D5B">
        <w:rPr>
          <w:rFonts w:ascii="Times New Roman" w:hAnsi="Times New Roman" w:cs="Times New Roman"/>
          <w:sz w:val="24"/>
          <w:szCs w:val="24"/>
        </w:rPr>
        <w:t xml:space="preserve"> were ID </w:t>
      </w:r>
      <w:r w:rsidR="00E104E7">
        <w:rPr>
          <w:rFonts w:ascii="Times New Roman" w:hAnsi="Times New Roman" w:cs="Times New Roman"/>
          <w:sz w:val="24"/>
          <w:szCs w:val="24"/>
        </w:rPr>
        <w:t>had significantly lower blink rate</w:t>
      </w:r>
      <w:r w:rsidR="004108E4">
        <w:rPr>
          <w:rFonts w:ascii="Times New Roman" w:hAnsi="Times New Roman" w:cs="Times New Roman"/>
          <w:sz w:val="24"/>
          <w:szCs w:val="24"/>
        </w:rPr>
        <w:t xml:space="preserve">s </w:t>
      </w:r>
      <w:r w:rsidR="00E104E7">
        <w:rPr>
          <w:rFonts w:ascii="Times New Roman" w:hAnsi="Times New Roman" w:cs="Times New Roman"/>
          <w:sz w:val="24"/>
          <w:szCs w:val="24"/>
        </w:rPr>
        <w:t xml:space="preserve">than those that were IS. </w:t>
      </w:r>
      <w:r w:rsidR="002928FD">
        <w:rPr>
          <w:rFonts w:ascii="Times New Roman" w:hAnsi="Times New Roman" w:cs="Times New Roman"/>
          <w:sz w:val="24"/>
          <w:szCs w:val="24"/>
        </w:rPr>
        <w:t xml:space="preserve">After receiving iron treatment for </w:t>
      </w:r>
      <w:r w:rsidR="00497308">
        <w:rPr>
          <w:rFonts w:ascii="Times New Roman" w:hAnsi="Times New Roman" w:cs="Times New Roman"/>
          <w:sz w:val="24"/>
          <w:szCs w:val="24"/>
        </w:rPr>
        <w:t>three months</w:t>
      </w:r>
      <w:r w:rsidR="002928FD">
        <w:rPr>
          <w:rFonts w:ascii="Times New Roman" w:hAnsi="Times New Roman" w:cs="Times New Roman"/>
          <w:sz w:val="24"/>
          <w:szCs w:val="24"/>
        </w:rPr>
        <w:t>, the researchers found that the blink rate</w:t>
      </w:r>
      <w:r w:rsidR="004108E4">
        <w:rPr>
          <w:rFonts w:ascii="Times New Roman" w:hAnsi="Times New Roman" w:cs="Times New Roman"/>
          <w:sz w:val="24"/>
          <w:szCs w:val="24"/>
        </w:rPr>
        <w:t>s</w:t>
      </w:r>
      <w:r w:rsidR="002928FD">
        <w:rPr>
          <w:rFonts w:ascii="Times New Roman" w:hAnsi="Times New Roman" w:cs="Times New Roman"/>
          <w:sz w:val="24"/>
          <w:szCs w:val="24"/>
        </w:rPr>
        <w:t xml:space="preserve"> increased in infants that were initially ID</w:t>
      </w:r>
      <w:r w:rsidR="00497308">
        <w:rPr>
          <w:rFonts w:ascii="Times New Roman" w:hAnsi="Times New Roman" w:cs="Times New Roman"/>
          <w:sz w:val="24"/>
          <w:szCs w:val="24"/>
        </w:rPr>
        <w:t>, whereas the blinks did not increase in infants that were IS</w:t>
      </w:r>
      <w:r w:rsidR="002928FD">
        <w:rPr>
          <w:rFonts w:ascii="Times New Roman" w:hAnsi="Times New Roman" w:cs="Times New Roman"/>
          <w:sz w:val="24"/>
          <w:szCs w:val="24"/>
        </w:rPr>
        <w:t>.</w:t>
      </w:r>
      <w:r w:rsidR="00497308">
        <w:rPr>
          <w:rFonts w:ascii="Times New Roman" w:hAnsi="Times New Roman" w:cs="Times New Roman"/>
          <w:sz w:val="24"/>
          <w:szCs w:val="24"/>
        </w:rPr>
        <w:t xml:space="preserve"> </w:t>
      </w:r>
      <w:r w:rsidR="00AE3087">
        <w:rPr>
          <w:rFonts w:ascii="Times New Roman" w:hAnsi="Times New Roman" w:cs="Times New Roman"/>
          <w:sz w:val="24"/>
          <w:szCs w:val="24"/>
        </w:rPr>
        <w:t xml:space="preserve">The researchers suggested that this finding was due to the </w:t>
      </w:r>
      <w:r w:rsidR="00091833">
        <w:rPr>
          <w:rFonts w:ascii="Times New Roman" w:hAnsi="Times New Roman" w:cs="Times New Roman"/>
          <w:sz w:val="24"/>
          <w:szCs w:val="24"/>
        </w:rPr>
        <w:t>changes in</w:t>
      </w:r>
      <w:r w:rsidR="00AE3087">
        <w:rPr>
          <w:rFonts w:ascii="Times New Roman" w:hAnsi="Times New Roman" w:cs="Times New Roman"/>
          <w:sz w:val="24"/>
          <w:szCs w:val="24"/>
        </w:rPr>
        <w:t xml:space="preserve"> DA </w:t>
      </w:r>
      <w:bookmarkStart w:id="12" w:name="_Hlk130991329"/>
      <w:r w:rsidR="004108E4">
        <w:rPr>
          <w:rFonts w:ascii="Times New Roman" w:hAnsi="Times New Roman" w:cs="Times New Roman"/>
          <w:sz w:val="24"/>
          <w:szCs w:val="24"/>
        </w:rPr>
        <w:t>levels associated with iron repletion.</w:t>
      </w:r>
      <w:r w:rsidR="005B2881">
        <w:rPr>
          <w:rFonts w:ascii="Times New Roman" w:hAnsi="Times New Roman" w:cs="Times New Roman"/>
          <w:sz w:val="24"/>
          <w:szCs w:val="24"/>
        </w:rPr>
        <w:t xml:space="preserve"> </w:t>
      </w:r>
    </w:p>
    <w:bookmarkEnd w:id="12"/>
    <w:p w14:paraId="0F571240" w14:textId="3E3BA3C1" w:rsidR="00EF7185" w:rsidRDefault="00002712" w:rsidP="002371C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Another </w:t>
      </w:r>
      <w:r w:rsidR="00AC7A9A">
        <w:rPr>
          <w:rFonts w:ascii="Times New Roman" w:hAnsi="Times New Roman" w:cs="Times New Roman"/>
          <w:sz w:val="24"/>
          <w:szCs w:val="24"/>
        </w:rPr>
        <w:t xml:space="preserve">indirect measure of </w:t>
      </w:r>
      <w:r w:rsidR="00943547">
        <w:rPr>
          <w:rFonts w:ascii="Times New Roman" w:hAnsi="Times New Roman" w:cs="Times New Roman"/>
          <w:sz w:val="24"/>
          <w:szCs w:val="24"/>
        </w:rPr>
        <w:t>DA</w:t>
      </w:r>
      <w:r w:rsidR="00AC7A9A">
        <w:rPr>
          <w:rFonts w:ascii="Times New Roman" w:hAnsi="Times New Roman" w:cs="Times New Roman"/>
          <w:sz w:val="24"/>
          <w:szCs w:val="24"/>
        </w:rPr>
        <w:t xml:space="preserve"> status</w:t>
      </w:r>
      <w:r>
        <w:rPr>
          <w:rFonts w:ascii="Times New Roman" w:hAnsi="Times New Roman" w:cs="Times New Roman"/>
          <w:sz w:val="24"/>
          <w:szCs w:val="24"/>
        </w:rPr>
        <w:t>, used</w:t>
      </w:r>
      <w:r w:rsidR="00856190">
        <w:rPr>
          <w:rFonts w:ascii="Times New Roman" w:hAnsi="Times New Roman" w:cs="Times New Roman"/>
          <w:sz w:val="24"/>
          <w:szCs w:val="24"/>
        </w:rPr>
        <w:t xml:space="preserve"> specifically</w:t>
      </w:r>
      <w:r>
        <w:rPr>
          <w:rFonts w:ascii="Times New Roman" w:hAnsi="Times New Roman" w:cs="Times New Roman"/>
          <w:sz w:val="24"/>
          <w:szCs w:val="24"/>
        </w:rPr>
        <w:t xml:space="preserve"> </w:t>
      </w:r>
      <w:r w:rsidR="00220BF2">
        <w:rPr>
          <w:rFonts w:ascii="Times New Roman" w:hAnsi="Times New Roman" w:cs="Times New Roman"/>
          <w:sz w:val="24"/>
          <w:szCs w:val="24"/>
        </w:rPr>
        <w:t xml:space="preserve">in studies on Parkinson’s disease, </w:t>
      </w:r>
      <w:r w:rsidR="00954BCE">
        <w:rPr>
          <w:rFonts w:ascii="Times New Roman" w:hAnsi="Times New Roman" w:cs="Times New Roman"/>
          <w:sz w:val="24"/>
          <w:szCs w:val="24"/>
        </w:rPr>
        <w:t xml:space="preserve">is </w:t>
      </w:r>
      <w:r w:rsidR="00943547">
        <w:rPr>
          <w:rFonts w:ascii="Times New Roman" w:hAnsi="Times New Roman" w:cs="Times New Roman"/>
          <w:sz w:val="24"/>
          <w:szCs w:val="24"/>
        </w:rPr>
        <w:t xml:space="preserve">the </w:t>
      </w:r>
      <w:r w:rsidR="00954BCE">
        <w:rPr>
          <w:rFonts w:ascii="Times New Roman" w:hAnsi="Times New Roman" w:cs="Times New Roman"/>
          <w:sz w:val="24"/>
          <w:szCs w:val="24"/>
        </w:rPr>
        <w:t xml:space="preserve">contrast detection threshold, or the </w:t>
      </w:r>
      <w:r w:rsidR="00D1622A">
        <w:rPr>
          <w:rFonts w:ascii="Times New Roman" w:hAnsi="Times New Roman" w:cs="Times New Roman"/>
          <w:sz w:val="24"/>
          <w:szCs w:val="24"/>
        </w:rPr>
        <w:t xml:space="preserve">level </w:t>
      </w:r>
      <w:r w:rsidR="00943547">
        <w:rPr>
          <w:rFonts w:ascii="Times New Roman" w:hAnsi="Times New Roman" w:cs="Times New Roman"/>
          <w:sz w:val="24"/>
          <w:szCs w:val="24"/>
        </w:rPr>
        <w:t xml:space="preserve">of contrast (quantified as the Michelson contrast, </w:t>
      </w:r>
      <w:proofErr w:type="spellStart"/>
      <w:r w:rsidR="00971E9F">
        <w:rPr>
          <w:rFonts w:ascii="Times New Roman" w:hAnsi="Times New Roman" w:cs="Times New Roman"/>
          <w:sz w:val="24"/>
          <w:szCs w:val="24"/>
        </w:rPr>
        <w:t>Peli</w:t>
      </w:r>
      <w:proofErr w:type="spellEnd"/>
      <w:r w:rsidR="00971E9F">
        <w:rPr>
          <w:rFonts w:ascii="Times New Roman" w:hAnsi="Times New Roman" w:cs="Times New Roman"/>
          <w:sz w:val="24"/>
          <w:szCs w:val="24"/>
        </w:rPr>
        <w:t>, 1990).</w:t>
      </w:r>
      <w:r w:rsidR="00943547">
        <w:rPr>
          <w:rFonts w:ascii="Times New Roman" w:hAnsi="Times New Roman" w:cs="Times New Roman"/>
          <w:color w:val="FF0000"/>
          <w:sz w:val="24"/>
          <w:szCs w:val="24"/>
        </w:rPr>
        <w:t xml:space="preserve"> </w:t>
      </w:r>
      <w:r w:rsidR="00943547">
        <w:rPr>
          <w:rFonts w:ascii="Times New Roman" w:hAnsi="Times New Roman" w:cs="Times New Roman"/>
          <w:sz w:val="24"/>
          <w:szCs w:val="24"/>
        </w:rPr>
        <w:t>at which a person can reliably detect the presence of differences in light and dark regions of an image.</w:t>
      </w:r>
      <w:r w:rsidR="00954BCE">
        <w:rPr>
          <w:rFonts w:ascii="Times New Roman" w:hAnsi="Times New Roman" w:cs="Times New Roman"/>
          <w:sz w:val="24"/>
          <w:szCs w:val="24"/>
        </w:rPr>
        <w:t xml:space="preserve"> </w:t>
      </w:r>
      <w:r w:rsidR="0076096C">
        <w:rPr>
          <w:rFonts w:ascii="Times New Roman" w:hAnsi="Times New Roman" w:cs="Times New Roman"/>
          <w:sz w:val="24"/>
          <w:szCs w:val="24"/>
        </w:rPr>
        <w:t xml:space="preserve">Research on Parkinson’s patients found </w:t>
      </w:r>
      <w:r w:rsidR="002F3D94">
        <w:rPr>
          <w:rFonts w:ascii="Times New Roman" w:hAnsi="Times New Roman" w:cs="Times New Roman"/>
          <w:sz w:val="24"/>
          <w:szCs w:val="24"/>
        </w:rPr>
        <w:t>that</w:t>
      </w:r>
      <w:r w:rsidR="005E52DD">
        <w:rPr>
          <w:rFonts w:ascii="Times New Roman" w:hAnsi="Times New Roman" w:cs="Times New Roman"/>
          <w:sz w:val="24"/>
          <w:szCs w:val="24"/>
        </w:rPr>
        <w:t>, for</w:t>
      </w:r>
      <w:r w:rsidR="002F3D94">
        <w:rPr>
          <w:rFonts w:ascii="Times New Roman" w:hAnsi="Times New Roman" w:cs="Times New Roman"/>
          <w:sz w:val="24"/>
          <w:szCs w:val="24"/>
        </w:rPr>
        <w:t xml:space="preserve"> a large proportion of </w:t>
      </w:r>
      <w:r w:rsidR="0076096C">
        <w:rPr>
          <w:rFonts w:ascii="Times New Roman" w:hAnsi="Times New Roman" w:cs="Times New Roman"/>
          <w:sz w:val="24"/>
          <w:szCs w:val="24"/>
        </w:rPr>
        <w:t xml:space="preserve">the </w:t>
      </w:r>
      <w:r w:rsidR="002F3D94">
        <w:rPr>
          <w:rFonts w:ascii="Times New Roman" w:hAnsi="Times New Roman" w:cs="Times New Roman"/>
          <w:sz w:val="24"/>
          <w:szCs w:val="24"/>
        </w:rPr>
        <w:t>patients</w:t>
      </w:r>
      <w:r w:rsidR="005E52DD">
        <w:rPr>
          <w:rFonts w:ascii="Times New Roman" w:hAnsi="Times New Roman" w:cs="Times New Roman"/>
          <w:sz w:val="24"/>
          <w:szCs w:val="24"/>
        </w:rPr>
        <w:t>,</w:t>
      </w:r>
      <w:r w:rsidR="002F3D94">
        <w:rPr>
          <w:rFonts w:ascii="Times New Roman" w:hAnsi="Times New Roman" w:cs="Times New Roman"/>
          <w:sz w:val="24"/>
          <w:szCs w:val="24"/>
        </w:rPr>
        <w:t xml:space="preserve"> </w:t>
      </w:r>
      <w:r w:rsidR="0076096C">
        <w:rPr>
          <w:rFonts w:ascii="Times New Roman" w:hAnsi="Times New Roman" w:cs="Times New Roman"/>
          <w:sz w:val="24"/>
          <w:szCs w:val="24"/>
        </w:rPr>
        <w:t xml:space="preserve">the ratio of contrast sensitivity at peak spatial frequency compared to spatial frequency at .5 </w:t>
      </w:r>
      <w:proofErr w:type="spellStart"/>
      <w:r w:rsidR="0076096C">
        <w:rPr>
          <w:rFonts w:ascii="Times New Roman" w:hAnsi="Times New Roman" w:cs="Times New Roman"/>
          <w:sz w:val="24"/>
          <w:szCs w:val="24"/>
        </w:rPr>
        <w:t>cpd</w:t>
      </w:r>
      <w:proofErr w:type="spellEnd"/>
      <w:r w:rsidR="0076096C">
        <w:rPr>
          <w:rFonts w:ascii="Times New Roman" w:hAnsi="Times New Roman" w:cs="Times New Roman"/>
          <w:sz w:val="24"/>
          <w:szCs w:val="24"/>
        </w:rPr>
        <w:t xml:space="preserve"> was smaller for Parkinson’s patients than controls (</w:t>
      </w:r>
      <w:proofErr w:type="spellStart"/>
      <w:r w:rsidR="0076096C">
        <w:rPr>
          <w:rFonts w:ascii="Times New Roman" w:hAnsi="Times New Roman" w:cs="Times New Roman"/>
          <w:sz w:val="24"/>
          <w:szCs w:val="24"/>
        </w:rPr>
        <w:t>Bodis-Wollner</w:t>
      </w:r>
      <w:proofErr w:type="spellEnd"/>
      <w:r w:rsidR="0076096C">
        <w:rPr>
          <w:rFonts w:ascii="Times New Roman" w:hAnsi="Times New Roman" w:cs="Times New Roman"/>
          <w:sz w:val="24"/>
          <w:szCs w:val="24"/>
        </w:rPr>
        <w:t xml:space="preserve"> et al., 1987; </w:t>
      </w:r>
      <w:proofErr w:type="spellStart"/>
      <w:r w:rsidR="0076096C">
        <w:rPr>
          <w:rFonts w:ascii="Times New Roman" w:hAnsi="Times New Roman" w:cs="Times New Roman"/>
          <w:sz w:val="24"/>
          <w:szCs w:val="24"/>
        </w:rPr>
        <w:t>Bodis-Wollner</w:t>
      </w:r>
      <w:proofErr w:type="spellEnd"/>
      <w:r w:rsidR="0076096C">
        <w:rPr>
          <w:rFonts w:ascii="Times New Roman" w:hAnsi="Times New Roman" w:cs="Times New Roman"/>
          <w:sz w:val="24"/>
          <w:szCs w:val="24"/>
        </w:rPr>
        <w:t xml:space="preserve">, 1990). </w:t>
      </w:r>
      <w:proofErr w:type="spellStart"/>
      <w:r w:rsidR="00341379">
        <w:rPr>
          <w:rFonts w:ascii="Times New Roman" w:hAnsi="Times New Roman" w:cs="Times New Roman"/>
          <w:sz w:val="24"/>
          <w:szCs w:val="24"/>
        </w:rPr>
        <w:t>Langheinrich</w:t>
      </w:r>
      <w:proofErr w:type="spellEnd"/>
      <w:r w:rsidR="00341379">
        <w:rPr>
          <w:rFonts w:ascii="Times New Roman" w:hAnsi="Times New Roman" w:cs="Times New Roman"/>
          <w:sz w:val="24"/>
          <w:szCs w:val="24"/>
        </w:rPr>
        <w:t xml:space="preserve"> et al. (2000)</w:t>
      </w:r>
      <w:r w:rsidR="005136C6">
        <w:rPr>
          <w:rFonts w:ascii="Times New Roman" w:hAnsi="Times New Roman" w:cs="Times New Roman"/>
          <w:sz w:val="24"/>
          <w:szCs w:val="24"/>
        </w:rPr>
        <w:t xml:space="preserve"> found similar results</w:t>
      </w:r>
      <w:r w:rsidR="005E52DD">
        <w:rPr>
          <w:rFonts w:ascii="Times New Roman" w:hAnsi="Times New Roman" w:cs="Times New Roman"/>
          <w:sz w:val="24"/>
          <w:szCs w:val="24"/>
        </w:rPr>
        <w:t>:</w:t>
      </w:r>
      <w:r w:rsidR="005136C6">
        <w:rPr>
          <w:rFonts w:ascii="Times New Roman" w:hAnsi="Times New Roman" w:cs="Times New Roman"/>
          <w:sz w:val="24"/>
          <w:szCs w:val="24"/>
        </w:rPr>
        <w:t xml:space="preserve"> patients with Parkinson’s disease demonstrated significantly higher contrast detection thresholds</w:t>
      </w:r>
      <w:r w:rsidR="005E52DD">
        <w:rPr>
          <w:rFonts w:ascii="Times New Roman" w:hAnsi="Times New Roman" w:cs="Times New Roman"/>
          <w:sz w:val="24"/>
          <w:szCs w:val="24"/>
        </w:rPr>
        <w:t xml:space="preserve"> (less sensitivity to contrast)</w:t>
      </w:r>
      <w:r w:rsidR="005136C6">
        <w:rPr>
          <w:rFonts w:ascii="Times New Roman" w:hAnsi="Times New Roman" w:cs="Times New Roman"/>
          <w:sz w:val="24"/>
          <w:szCs w:val="24"/>
        </w:rPr>
        <w:t xml:space="preserve"> tha</w:t>
      </w:r>
      <w:r w:rsidR="005E52DD">
        <w:rPr>
          <w:rFonts w:ascii="Times New Roman" w:hAnsi="Times New Roman" w:cs="Times New Roman"/>
          <w:sz w:val="24"/>
          <w:szCs w:val="24"/>
        </w:rPr>
        <w:t>n</w:t>
      </w:r>
      <w:r w:rsidR="005136C6">
        <w:rPr>
          <w:rFonts w:ascii="Times New Roman" w:hAnsi="Times New Roman" w:cs="Times New Roman"/>
          <w:sz w:val="24"/>
          <w:szCs w:val="24"/>
        </w:rPr>
        <w:t xml:space="preserve"> the control patients. </w:t>
      </w:r>
      <w:r w:rsidR="00301D09">
        <w:rPr>
          <w:rFonts w:ascii="Times New Roman" w:hAnsi="Times New Roman" w:cs="Times New Roman"/>
          <w:sz w:val="24"/>
          <w:szCs w:val="24"/>
        </w:rPr>
        <w:t xml:space="preserve">Other studies have found that contrast detection thresholds </w:t>
      </w:r>
      <w:r w:rsidR="00EF7185">
        <w:rPr>
          <w:rFonts w:ascii="Times New Roman" w:hAnsi="Times New Roman" w:cs="Times New Roman"/>
          <w:sz w:val="24"/>
          <w:szCs w:val="24"/>
        </w:rPr>
        <w:t>can be modulated by pharmacological means</w:t>
      </w:r>
      <w:r w:rsidR="00301D09">
        <w:rPr>
          <w:rFonts w:ascii="Times New Roman" w:hAnsi="Times New Roman" w:cs="Times New Roman"/>
          <w:sz w:val="24"/>
          <w:szCs w:val="24"/>
        </w:rPr>
        <w:t>. For example,</w:t>
      </w:r>
      <w:r w:rsidR="00EF7185">
        <w:rPr>
          <w:rFonts w:ascii="Times New Roman" w:hAnsi="Times New Roman" w:cs="Times New Roman"/>
          <w:sz w:val="24"/>
          <w:szCs w:val="24"/>
        </w:rPr>
        <w:t xml:space="preserve"> Hutton et al. (1993) demonstrated that contrast sensitivity can be improved in Parkinson’s disease with L-dopa treatment. Contrast detection </w:t>
      </w:r>
      <w:r w:rsidR="00301D09">
        <w:rPr>
          <w:rFonts w:ascii="Times New Roman" w:hAnsi="Times New Roman" w:cs="Times New Roman"/>
          <w:sz w:val="24"/>
          <w:szCs w:val="24"/>
        </w:rPr>
        <w:t>thresholds have</w:t>
      </w:r>
      <w:r w:rsidR="00EF7185">
        <w:rPr>
          <w:rFonts w:ascii="Times New Roman" w:hAnsi="Times New Roman" w:cs="Times New Roman"/>
          <w:sz w:val="24"/>
          <w:szCs w:val="24"/>
        </w:rPr>
        <w:t xml:space="preserve"> also been studied in the context of ID. </w:t>
      </w:r>
      <w:r w:rsidR="00420921">
        <w:rPr>
          <w:rFonts w:ascii="Times New Roman" w:hAnsi="Times New Roman" w:cs="Times New Roman"/>
          <w:sz w:val="24"/>
          <w:szCs w:val="24"/>
        </w:rPr>
        <w:t>Wenger et al. (2017</w:t>
      </w:r>
      <w:r w:rsidR="0047700C">
        <w:rPr>
          <w:rFonts w:ascii="Times New Roman" w:hAnsi="Times New Roman" w:cs="Times New Roman"/>
          <w:sz w:val="24"/>
          <w:szCs w:val="24"/>
        </w:rPr>
        <w:t>a</w:t>
      </w:r>
      <w:r w:rsidR="00420921">
        <w:rPr>
          <w:rFonts w:ascii="Times New Roman" w:hAnsi="Times New Roman" w:cs="Times New Roman"/>
          <w:sz w:val="24"/>
          <w:szCs w:val="24"/>
        </w:rPr>
        <w:t xml:space="preserve">) found </w:t>
      </w:r>
      <w:r w:rsidR="006578B2">
        <w:rPr>
          <w:rFonts w:ascii="Times New Roman" w:hAnsi="Times New Roman" w:cs="Times New Roman"/>
          <w:sz w:val="24"/>
          <w:szCs w:val="24"/>
        </w:rPr>
        <w:t>that contrast detection thresholds for ID women were reduced after iron repletion.</w:t>
      </w:r>
    </w:p>
    <w:p w14:paraId="67944950" w14:textId="5743F092" w:rsidR="0086202A" w:rsidRDefault="00382943" w:rsidP="0086202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 cognitive task that has been suggested to be sensitive to levels of DA is t</w:t>
      </w:r>
      <w:r w:rsidR="00420921">
        <w:rPr>
          <w:rFonts w:ascii="Times New Roman" w:hAnsi="Times New Roman" w:cs="Times New Roman"/>
          <w:sz w:val="24"/>
          <w:szCs w:val="24"/>
        </w:rPr>
        <w:t>he probabilistic selection task (PST</w:t>
      </w:r>
      <w:r>
        <w:rPr>
          <w:rFonts w:ascii="Times New Roman" w:hAnsi="Times New Roman" w:cs="Times New Roman"/>
          <w:sz w:val="24"/>
          <w:szCs w:val="24"/>
        </w:rPr>
        <w:t>, e.g., Frank et al., 2004</w:t>
      </w:r>
      <w:r w:rsidR="00420921">
        <w:rPr>
          <w:rFonts w:ascii="Times New Roman" w:hAnsi="Times New Roman" w:cs="Times New Roman"/>
          <w:sz w:val="24"/>
          <w:szCs w:val="24"/>
        </w:rPr>
        <w:t>)</w:t>
      </w:r>
      <w:r>
        <w:rPr>
          <w:rFonts w:ascii="Times New Roman" w:hAnsi="Times New Roman" w:cs="Times New Roman"/>
          <w:sz w:val="24"/>
          <w:szCs w:val="24"/>
        </w:rPr>
        <w:t xml:space="preserve">. </w:t>
      </w:r>
      <w:r w:rsidR="000A7850">
        <w:rPr>
          <w:rFonts w:ascii="Times New Roman" w:hAnsi="Times New Roman" w:cs="Times New Roman"/>
          <w:sz w:val="24"/>
          <w:szCs w:val="24"/>
        </w:rPr>
        <w:t xml:space="preserve">In </w:t>
      </w:r>
      <w:r w:rsidR="00BF3D81">
        <w:rPr>
          <w:rFonts w:ascii="Times New Roman" w:hAnsi="Times New Roman" w:cs="Times New Roman"/>
          <w:sz w:val="24"/>
          <w:szCs w:val="24"/>
        </w:rPr>
        <w:t>this task, participants are</w:t>
      </w:r>
      <w:r w:rsidR="00A23832">
        <w:rPr>
          <w:rFonts w:ascii="Times New Roman" w:hAnsi="Times New Roman" w:cs="Times New Roman"/>
          <w:sz w:val="24"/>
          <w:szCs w:val="24"/>
        </w:rPr>
        <w:t xml:space="preserve"> first</w:t>
      </w:r>
      <w:r w:rsidR="00BF3D81">
        <w:rPr>
          <w:rFonts w:ascii="Times New Roman" w:hAnsi="Times New Roman" w:cs="Times New Roman"/>
          <w:sz w:val="24"/>
          <w:szCs w:val="24"/>
        </w:rPr>
        <w:t xml:space="preserve"> </w:t>
      </w:r>
      <w:r w:rsidR="00BF3D81">
        <w:rPr>
          <w:rFonts w:ascii="Times New Roman" w:hAnsi="Times New Roman" w:cs="Times New Roman"/>
          <w:sz w:val="24"/>
          <w:szCs w:val="24"/>
        </w:rPr>
        <w:lastRenderedPageBreak/>
        <w:t>presented with a set of characters in a script foreign to them (</w:t>
      </w:r>
      <w:r w:rsidR="00D1222D">
        <w:rPr>
          <w:rFonts w:ascii="Times New Roman" w:hAnsi="Times New Roman" w:cs="Times New Roman"/>
          <w:sz w:val="24"/>
          <w:szCs w:val="24"/>
        </w:rPr>
        <w:t>to</w:t>
      </w:r>
      <w:r w:rsidR="00BF3D81">
        <w:rPr>
          <w:rFonts w:ascii="Times New Roman" w:hAnsi="Times New Roman" w:cs="Times New Roman"/>
          <w:sz w:val="24"/>
          <w:szCs w:val="24"/>
        </w:rPr>
        <w:t xml:space="preserve"> minimize verbal encoding</w:t>
      </w:r>
      <w:r w:rsidR="00585168">
        <w:rPr>
          <w:rFonts w:ascii="Times New Roman" w:hAnsi="Times New Roman" w:cs="Times New Roman"/>
          <w:sz w:val="24"/>
          <w:szCs w:val="24"/>
        </w:rPr>
        <w:t>) and</w:t>
      </w:r>
      <w:r w:rsidR="00D1222D">
        <w:rPr>
          <w:rFonts w:ascii="Times New Roman" w:hAnsi="Times New Roman" w:cs="Times New Roman"/>
          <w:sz w:val="24"/>
          <w:szCs w:val="24"/>
        </w:rPr>
        <w:t xml:space="preserve"> are asked to select </w:t>
      </w:r>
      <w:r w:rsidR="00A23832">
        <w:rPr>
          <w:rFonts w:ascii="Times New Roman" w:hAnsi="Times New Roman" w:cs="Times New Roman"/>
          <w:sz w:val="24"/>
          <w:szCs w:val="24"/>
        </w:rPr>
        <w:t>the</w:t>
      </w:r>
      <w:r w:rsidR="00D1222D">
        <w:rPr>
          <w:rFonts w:ascii="Times New Roman" w:hAnsi="Times New Roman" w:cs="Times New Roman"/>
          <w:sz w:val="24"/>
          <w:szCs w:val="24"/>
        </w:rPr>
        <w:t xml:space="preserve"> character</w:t>
      </w:r>
      <w:r w:rsidR="00A23832">
        <w:rPr>
          <w:rFonts w:ascii="Times New Roman" w:hAnsi="Times New Roman" w:cs="Times New Roman"/>
          <w:sz w:val="24"/>
          <w:szCs w:val="24"/>
        </w:rPr>
        <w:t xml:space="preserve"> that</w:t>
      </w:r>
      <w:r w:rsidR="00D1222D">
        <w:rPr>
          <w:rFonts w:ascii="Times New Roman" w:hAnsi="Times New Roman" w:cs="Times New Roman"/>
          <w:sz w:val="24"/>
          <w:szCs w:val="24"/>
        </w:rPr>
        <w:t xml:space="preserve"> they believe </w:t>
      </w:r>
      <w:r w:rsidR="00A23832">
        <w:rPr>
          <w:rFonts w:ascii="Times New Roman" w:hAnsi="Times New Roman" w:cs="Times New Roman"/>
          <w:sz w:val="24"/>
          <w:szCs w:val="24"/>
        </w:rPr>
        <w:t>will be</w:t>
      </w:r>
      <w:r w:rsidR="00D1222D">
        <w:rPr>
          <w:rFonts w:ascii="Times New Roman" w:hAnsi="Times New Roman" w:cs="Times New Roman"/>
          <w:sz w:val="24"/>
          <w:szCs w:val="24"/>
        </w:rPr>
        <w:t xml:space="preserve"> the “rewarded” choice (Frank et al., 2004). </w:t>
      </w:r>
      <w:r w:rsidR="00A23832" w:rsidRPr="00A23832">
        <w:rPr>
          <w:rFonts w:ascii="Times New Roman" w:hAnsi="Times New Roman" w:cs="Times New Roman"/>
          <w:sz w:val="24"/>
          <w:szCs w:val="24"/>
        </w:rPr>
        <w:t xml:space="preserve">Rewards for choosing one of the two characters are delivered in a probabilistic manner, and the ratio of rewarded to non-rewarded is varied. Participants practice with these choices until they develop a set of preferences for the rewarded characters. </w:t>
      </w:r>
      <w:r w:rsidR="00730D93">
        <w:rPr>
          <w:rFonts w:ascii="Times New Roman" w:hAnsi="Times New Roman" w:cs="Times New Roman"/>
          <w:sz w:val="24"/>
          <w:szCs w:val="24"/>
        </w:rPr>
        <w:t xml:space="preserve">Frank et al. (2004) </w:t>
      </w:r>
      <w:r w:rsidR="00D1222D">
        <w:rPr>
          <w:rFonts w:ascii="Times New Roman" w:hAnsi="Times New Roman" w:cs="Times New Roman"/>
          <w:sz w:val="24"/>
          <w:szCs w:val="24"/>
        </w:rPr>
        <w:t xml:space="preserve">demonstrated that Parkinson’s patients </w:t>
      </w:r>
      <w:r w:rsidR="00730D93">
        <w:rPr>
          <w:rFonts w:ascii="Times New Roman" w:hAnsi="Times New Roman" w:cs="Times New Roman"/>
          <w:sz w:val="24"/>
          <w:szCs w:val="24"/>
        </w:rPr>
        <w:t xml:space="preserve">on dopaminergic medication </w:t>
      </w:r>
      <w:r w:rsidR="00730D93" w:rsidRPr="00730D93">
        <w:rPr>
          <w:rFonts w:ascii="Times New Roman" w:hAnsi="Times New Roman" w:cs="Times New Roman"/>
          <w:sz w:val="24"/>
          <w:szCs w:val="24"/>
        </w:rPr>
        <w:t>learned from positive feedback</w:t>
      </w:r>
      <w:r w:rsidR="00730D93">
        <w:rPr>
          <w:rFonts w:ascii="Times New Roman" w:hAnsi="Times New Roman" w:cs="Times New Roman"/>
          <w:sz w:val="24"/>
          <w:szCs w:val="24"/>
        </w:rPr>
        <w:t xml:space="preserve"> </w:t>
      </w:r>
      <w:r w:rsidR="00A333E1" w:rsidRPr="00730D93">
        <w:rPr>
          <w:rFonts w:ascii="Times New Roman" w:hAnsi="Times New Roman" w:cs="Times New Roman"/>
          <w:sz w:val="24"/>
          <w:szCs w:val="24"/>
        </w:rPr>
        <w:t>but</w:t>
      </w:r>
      <w:r w:rsidR="00730D93">
        <w:rPr>
          <w:rFonts w:ascii="Times New Roman" w:hAnsi="Times New Roman" w:cs="Times New Roman"/>
          <w:sz w:val="24"/>
          <w:szCs w:val="24"/>
        </w:rPr>
        <w:t xml:space="preserve"> had difficulty learning from negative feedback</w:t>
      </w:r>
      <w:r w:rsidR="00730D93" w:rsidRPr="00730D93">
        <w:rPr>
          <w:rFonts w:ascii="Times New Roman" w:hAnsi="Times New Roman" w:cs="Times New Roman"/>
          <w:sz w:val="24"/>
          <w:szCs w:val="24"/>
        </w:rPr>
        <w:t xml:space="preserve">. </w:t>
      </w:r>
      <w:r w:rsidR="00730D93">
        <w:rPr>
          <w:rFonts w:ascii="Times New Roman" w:hAnsi="Times New Roman" w:cs="Times New Roman"/>
          <w:sz w:val="24"/>
          <w:szCs w:val="24"/>
        </w:rPr>
        <w:t xml:space="preserve">The opposite was seen in patients not taking </w:t>
      </w:r>
      <w:r w:rsidR="00432DF2">
        <w:rPr>
          <w:rFonts w:ascii="Times New Roman" w:hAnsi="Times New Roman" w:cs="Times New Roman"/>
          <w:sz w:val="24"/>
          <w:szCs w:val="24"/>
        </w:rPr>
        <w:t xml:space="preserve">DA </w:t>
      </w:r>
      <w:r w:rsidR="00730D93">
        <w:rPr>
          <w:rFonts w:ascii="Times New Roman" w:hAnsi="Times New Roman" w:cs="Times New Roman"/>
          <w:sz w:val="24"/>
          <w:szCs w:val="24"/>
        </w:rPr>
        <w:t xml:space="preserve">medication: they learned better </w:t>
      </w:r>
      <w:r w:rsidR="00730D93" w:rsidRPr="00730D93">
        <w:rPr>
          <w:rFonts w:ascii="Times New Roman" w:hAnsi="Times New Roman" w:cs="Times New Roman"/>
          <w:sz w:val="24"/>
          <w:szCs w:val="24"/>
        </w:rPr>
        <w:t xml:space="preserve">from negative feedback but </w:t>
      </w:r>
      <w:r w:rsidR="00730D93">
        <w:rPr>
          <w:rFonts w:ascii="Times New Roman" w:hAnsi="Times New Roman" w:cs="Times New Roman"/>
          <w:sz w:val="24"/>
          <w:szCs w:val="24"/>
        </w:rPr>
        <w:t xml:space="preserve">did </w:t>
      </w:r>
      <w:r w:rsidR="00730D93" w:rsidRPr="00730D93">
        <w:rPr>
          <w:rFonts w:ascii="Times New Roman" w:hAnsi="Times New Roman" w:cs="Times New Roman"/>
          <w:sz w:val="24"/>
          <w:szCs w:val="24"/>
        </w:rPr>
        <w:t>not learn</w:t>
      </w:r>
      <w:r w:rsidR="00730D93">
        <w:rPr>
          <w:rFonts w:ascii="Times New Roman" w:hAnsi="Times New Roman" w:cs="Times New Roman"/>
          <w:sz w:val="24"/>
          <w:szCs w:val="24"/>
        </w:rPr>
        <w:t xml:space="preserve"> as well</w:t>
      </w:r>
      <w:r w:rsidR="00730D93" w:rsidRPr="00730D93">
        <w:rPr>
          <w:rFonts w:ascii="Times New Roman" w:hAnsi="Times New Roman" w:cs="Times New Roman"/>
          <w:sz w:val="24"/>
          <w:szCs w:val="24"/>
        </w:rPr>
        <w:t xml:space="preserve"> from positive feedback.</w:t>
      </w:r>
      <w:r w:rsidR="001415F5">
        <w:rPr>
          <w:rFonts w:ascii="Times New Roman" w:hAnsi="Times New Roman" w:cs="Times New Roman"/>
          <w:sz w:val="24"/>
          <w:szCs w:val="24"/>
        </w:rPr>
        <w:t xml:space="preserve"> Cools</w:t>
      </w:r>
      <w:r w:rsidR="00A333E1">
        <w:rPr>
          <w:rFonts w:ascii="Times New Roman" w:hAnsi="Times New Roman" w:cs="Times New Roman"/>
          <w:sz w:val="24"/>
          <w:szCs w:val="24"/>
        </w:rPr>
        <w:t xml:space="preserve"> et al. (2001) found comparable results in Parkinson’s patients on</w:t>
      </w:r>
      <w:r w:rsidR="0090390A">
        <w:rPr>
          <w:rFonts w:ascii="Times New Roman" w:hAnsi="Times New Roman" w:cs="Times New Roman"/>
          <w:sz w:val="24"/>
          <w:szCs w:val="24"/>
        </w:rPr>
        <w:t xml:space="preserve"> a similar </w:t>
      </w:r>
      <w:r w:rsidR="00A333E1">
        <w:rPr>
          <w:rFonts w:ascii="Times New Roman" w:hAnsi="Times New Roman" w:cs="Times New Roman"/>
          <w:sz w:val="24"/>
          <w:szCs w:val="24"/>
        </w:rPr>
        <w:t xml:space="preserve">probabilistic task. </w:t>
      </w:r>
      <w:r w:rsidR="00C70F88">
        <w:rPr>
          <w:rFonts w:ascii="Times New Roman" w:hAnsi="Times New Roman" w:cs="Times New Roman"/>
          <w:sz w:val="24"/>
          <w:szCs w:val="24"/>
        </w:rPr>
        <w:t xml:space="preserve">Additionally, </w:t>
      </w:r>
      <w:r w:rsidR="00132A0F">
        <w:rPr>
          <w:rFonts w:ascii="Times New Roman" w:hAnsi="Times New Roman" w:cs="Times New Roman"/>
          <w:sz w:val="24"/>
          <w:szCs w:val="24"/>
        </w:rPr>
        <w:t xml:space="preserve">the PST has been examined </w:t>
      </w:r>
      <w:r w:rsidR="00EE1470">
        <w:rPr>
          <w:rFonts w:ascii="Times New Roman" w:hAnsi="Times New Roman" w:cs="Times New Roman"/>
          <w:sz w:val="24"/>
          <w:szCs w:val="24"/>
        </w:rPr>
        <w:t xml:space="preserve">in terms of </w:t>
      </w:r>
      <w:r w:rsidR="00DA4ECE">
        <w:rPr>
          <w:rFonts w:ascii="Times New Roman" w:hAnsi="Times New Roman" w:cs="Times New Roman"/>
          <w:sz w:val="24"/>
          <w:szCs w:val="24"/>
        </w:rPr>
        <w:t xml:space="preserve">feedback-related negativity (FRN), an </w:t>
      </w:r>
      <w:r w:rsidR="00697974">
        <w:rPr>
          <w:rFonts w:ascii="Times New Roman" w:hAnsi="Times New Roman" w:cs="Times New Roman"/>
          <w:sz w:val="24"/>
          <w:szCs w:val="24"/>
        </w:rPr>
        <w:t xml:space="preserve">electrophysiologic marker </w:t>
      </w:r>
      <w:r w:rsidR="007D0DD5">
        <w:rPr>
          <w:rFonts w:ascii="Times New Roman" w:hAnsi="Times New Roman" w:cs="Times New Roman"/>
          <w:sz w:val="24"/>
          <w:szCs w:val="24"/>
        </w:rPr>
        <w:t xml:space="preserve">that is </w:t>
      </w:r>
      <w:r w:rsidR="00F032BA">
        <w:rPr>
          <w:rFonts w:ascii="Times New Roman" w:hAnsi="Times New Roman" w:cs="Times New Roman"/>
          <w:sz w:val="24"/>
          <w:szCs w:val="24"/>
        </w:rPr>
        <w:t xml:space="preserve">elicited </w:t>
      </w:r>
      <w:r w:rsidR="007331DB">
        <w:rPr>
          <w:rFonts w:ascii="Times New Roman" w:hAnsi="Times New Roman" w:cs="Times New Roman"/>
          <w:sz w:val="24"/>
          <w:szCs w:val="24"/>
        </w:rPr>
        <w:t xml:space="preserve">by feedback </w:t>
      </w:r>
      <w:r w:rsidR="00606734">
        <w:rPr>
          <w:rFonts w:ascii="Times New Roman" w:hAnsi="Times New Roman" w:cs="Times New Roman"/>
          <w:sz w:val="24"/>
          <w:szCs w:val="24"/>
        </w:rPr>
        <w:t xml:space="preserve">during uncertain </w:t>
      </w:r>
      <w:r w:rsidR="00721419">
        <w:rPr>
          <w:rFonts w:ascii="Times New Roman" w:hAnsi="Times New Roman" w:cs="Times New Roman"/>
          <w:sz w:val="24"/>
          <w:szCs w:val="24"/>
        </w:rPr>
        <w:t xml:space="preserve">situations </w:t>
      </w:r>
      <w:r w:rsidR="00A1251B">
        <w:rPr>
          <w:rFonts w:ascii="Times New Roman" w:hAnsi="Times New Roman" w:cs="Times New Roman"/>
          <w:sz w:val="24"/>
          <w:szCs w:val="24"/>
        </w:rPr>
        <w:t>(</w:t>
      </w:r>
      <w:r w:rsidR="00273116">
        <w:rPr>
          <w:rFonts w:ascii="Times New Roman" w:hAnsi="Times New Roman" w:cs="Times New Roman"/>
          <w:sz w:val="24"/>
          <w:szCs w:val="24"/>
        </w:rPr>
        <w:t>Cavanagh et al., 2010</w:t>
      </w:r>
      <w:r w:rsidR="00646AD8">
        <w:rPr>
          <w:rFonts w:ascii="Times New Roman" w:hAnsi="Times New Roman" w:cs="Times New Roman"/>
          <w:sz w:val="24"/>
          <w:szCs w:val="24"/>
        </w:rPr>
        <w:t>; Frank et al., 2005</w:t>
      </w:r>
      <w:r w:rsidR="00273116">
        <w:rPr>
          <w:rFonts w:ascii="Times New Roman" w:hAnsi="Times New Roman" w:cs="Times New Roman"/>
          <w:sz w:val="24"/>
          <w:szCs w:val="24"/>
        </w:rPr>
        <w:t>).</w:t>
      </w:r>
      <w:r w:rsidR="00646AD8">
        <w:rPr>
          <w:rFonts w:ascii="Times New Roman" w:hAnsi="Times New Roman" w:cs="Times New Roman"/>
          <w:sz w:val="24"/>
          <w:szCs w:val="24"/>
        </w:rPr>
        <w:t xml:space="preserve"> Research has also suggested that the FRN can be an indirect marker for DA, with </w:t>
      </w:r>
      <w:r w:rsidR="0086202A">
        <w:rPr>
          <w:rFonts w:ascii="Times New Roman" w:hAnsi="Times New Roman" w:cs="Times New Roman"/>
          <w:sz w:val="24"/>
          <w:szCs w:val="24"/>
        </w:rPr>
        <w:t xml:space="preserve">FRNs associated with dips in DA </w:t>
      </w:r>
      <w:r w:rsidR="00D642AC">
        <w:rPr>
          <w:rFonts w:ascii="Times New Roman" w:hAnsi="Times New Roman" w:cs="Times New Roman"/>
          <w:sz w:val="24"/>
          <w:szCs w:val="24"/>
        </w:rPr>
        <w:t>release</w:t>
      </w:r>
      <w:r w:rsidR="0086202A">
        <w:rPr>
          <w:rFonts w:ascii="Times New Roman" w:hAnsi="Times New Roman" w:cs="Times New Roman"/>
          <w:sz w:val="24"/>
          <w:szCs w:val="24"/>
        </w:rPr>
        <w:t xml:space="preserve"> (Ho</w:t>
      </w:r>
      <w:r w:rsidR="00121120">
        <w:rPr>
          <w:rFonts w:ascii="Times New Roman" w:hAnsi="Times New Roman" w:cs="Times New Roman"/>
          <w:sz w:val="24"/>
          <w:szCs w:val="24"/>
        </w:rPr>
        <w:t xml:space="preserve">lroyd &amp; Coles, 2002). </w:t>
      </w:r>
    </w:p>
    <w:p w14:paraId="66D8856D" w14:textId="64888741" w:rsidR="00BF1FD3" w:rsidRPr="00542BD4" w:rsidRDefault="00BF1FD3" w:rsidP="00542BD4">
      <w:pPr>
        <w:spacing w:after="0" w:line="480" w:lineRule="auto"/>
        <w:rPr>
          <w:rFonts w:ascii="Times New Roman" w:hAnsi="Times New Roman" w:cs="Times New Roman"/>
          <w:sz w:val="24"/>
          <w:szCs w:val="24"/>
        </w:rPr>
      </w:pPr>
      <w:r>
        <w:rPr>
          <w:rFonts w:ascii="Times New Roman" w:hAnsi="Times New Roman" w:cs="Times New Roman"/>
          <w:b/>
          <w:bCs/>
          <w:sz w:val="24"/>
          <w:szCs w:val="24"/>
        </w:rPr>
        <w:t>Hypotheses</w:t>
      </w:r>
    </w:p>
    <w:p w14:paraId="4CAF2818" w14:textId="59F5A1E6" w:rsidR="00E73745" w:rsidRDefault="00BF1FD3" w:rsidP="002371C2">
      <w:pPr>
        <w:spacing w:after="0" w:line="480" w:lineRule="auto"/>
        <w:ind w:firstLine="720"/>
        <w:rPr>
          <w:rFonts w:ascii="Times New Roman" w:hAnsi="Times New Roman" w:cs="Times New Roman"/>
          <w:sz w:val="24"/>
          <w:szCs w:val="24"/>
        </w:rPr>
      </w:pPr>
      <w:bookmarkStart w:id="13" w:name="_Hlk139230962"/>
      <w:r w:rsidRPr="00BF1FD3">
        <w:rPr>
          <w:rFonts w:ascii="Times New Roman" w:hAnsi="Times New Roman" w:cs="Times New Roman"/>
          <w:sz w:val="24"/>
          <w:szCs w:val="24"/>
        </w:rPr>
        <w:t xml:space="preserve">The purpose of this study was to assess the potential utility of using the PERG as an indirect measure of DA in the context of ID, allowing an assessment of the extent to which, as has been indicated by the animal literature, ID disrupts DA. For the PERG to be useful in this pursuit, at least two things need to be true. First, the features of the </w:t>
      </w:r>
      <w:r>
        <w:rPr>
          <w:rFonts w:ascii="Times New Roman" w:hAnsi="Times New Roman" w:cs="Times New Roman"/>
          <w:sz w:val="24"/>
          <w:szCs w:val="24"/>
        </w:rPr>
        <w:t>PERG—the</w:t>
      </w:r>
      <w:r w:rsidRPr="00BF1FD3">
        <w:rPr>
          <w:rFonts w:ascii="Times New Roman" w:hAnsi="Times New Roman" w:cs="Times New Roman"/>
          <w:sz w:val="24"/>
          <w:szCs w:val="24"/>
        </w:rPr>
        <w:t xml:space="preserve"> amplitudes and </w:t>
      </w:r>
      <w:r w:rsidR="000058C5">
        <w:rPr>
          <w:rFonts w:ascii="Times New Roman" w:hAnsi="Times New Roman" w:cs="Times New Roman"/>
          <w:sz w:val="24"/>
          <w:szCs w:val="24"/>
        </w:rPr>
        <w:t xml:space="preserve">implicit times </w:t>
      </w:r>
      <w:r w:rsidRPr="00BF1FD3">
        <w:rPr>
          <w:rFonts w:ascii="Times New Roman" w:hAnsi="Times New Roman" w:cs="Times New Roman"/>
          <w:sz w:val="24"/>
          <w:szCs w:val="24"/>
        </w:rPr>
        <w:t>of the A- and B-wave</w:t>
      </w:r>
      <w:r>
        <w:rPr>
          <w:rFonts w:ascii="Times New Roman" w:hAnsi="Times New Roman" w:cs="Times New Roman"/>
          <w:sz w:val="24"/>
          <w:szCs w:val="24"/>
        </w:rPr>
        <w:t>s—should</w:t>
      </w:r>
      <w:r w:rsidRPr="00BF1FD3">
        <w:rPr>
          <w:rFonts w:ascii="Times New Roman" w:hAnsi="Times New Roman" w:cs="Times New Roman"/>
          <w:sz w:val="24"/>
          <w:szCs w:val="24"/>
        </w:rPr>
        <w:t xml:space="preserve"> be sensitive to differences in iron status. Second, the features of the PERG should be related to other measures that have been suggested as indirect indicators of DA, specifically blink rates, contrast detection thresholds, and performance on the PST. These were the primary hypotheses that were tested. </w:t>
      </w:r>
    </w:p>
    <w:p w14:paraId="214D9809" w14:textId="19190261" w:rsidR="00F822D7" w:rsidRDefault="00F56C32" w:rsidP="00BD0979">
      <w:pPr>
        <w:spacing w:after="0" w:line="480" w:lineRule="auto"/>
        <w:ind w:firstLine="720"/>
        <w:rPr>
          <w:rFonts w:ascii="Times New Roman" w:hAnsi="Times New Roman" w:cs="Times New Roman"/>
          <w:sz w:val="24"/>
          <w:szCs w:val="24"/>
        </w:rPr>
      </w:pPr>
      <w:bookmarkStart w:id="14" w:name="_Hlk139231927"/>
      <w:r>
        <w:rPr>
          <w:rFonts w:ascii="Times New Roman" w:hAnsi="Times New Roman" w:cs="Times New Roman"/>
          <w:sz w:val="24"/>
          <w:szCs w:val="24"/>
        </w:rPr>
        <w:lastRenderedPageBreak/>
        <w:t xml:space="preserve">Additionally, </w:t>
      </w:r>
      <w:r w:rsidR="00E73745">
        <w:rPr>
          <w:rFonts w:ascii="Times New Roman" w:hAnsi="Times New Roman" w:cs="Times New Roman"/>
          <w:sz w:val="24"/>
          <w:szCs w:val="24"/>
        </w:rPr>
        <w:t>we tested the secondary hypothesis that the features of the PERG</w:t>
      </w:r>
      <w:r w:rsidR="00BD0979">
        <w:rPr>
          <w:rFonts w:ascii="Times New Roman" w:hAnsi="Times New Roman" w:cs="Times New Roman"/>
          <w:sz w:val="24"/>
          <w:szCs w:val="24"/>
        </w:rPr>
        <w:t xml:space="preserve">, </w:t>
      </w:r>
      <w:r w:rsidR="001A61E9">
        <w:rPr>
          <w:rFonts w:ascii="Times New Roman" w:hAnsi="Times New Roman" w:cs="Times New Roman"/>
          <w:sz w:val="24"/>
          <w:szCs w:val="24"/>
        </w:rPr>
        <w:t>functioning as marker</w:t>
      </w:r>
      <w:r w:rsidR="00BD0979">
        <w:rPr>
          <w:rFonts w:ascii="Times New Roman" w:hAnsi="Times New Roman" w:cs="Times New Roman"/>
          <w:sz w:val="24"/>
          <w:szCs w:val="24"/>
        </w:rPr>
        <w:t>s</w:t>
      </w:r>
      <w:r w:rsidR="001A61E9">
        <w:rPr>
          <w:rFonts w:ascii="Times New Roman" w:hAnsi="Times New Roman" w:cs="Times New Roman"/>
          <w:sz w:val="24"/>
          <w:szCs w:val="24"/>
        </w:rPr>
        <w:t xml:space="preserve"> of central </w:t>
      </w:r>
      <w:r w:rsidR="00BD0979">
        <w:rPr>
          <w:rFonts w:ascii="Times New Roman" w:hAnsi="Times New Roman" w:cs="Times New Roman"/>
          <w:sz w:val="24"/>
          <w:szCs w:val="24"/>
        </w:rPr>
        <w:t xml:space="preserve">DA, </w:t>
      </w:r>
      <w:r>
        <w:rPr>
          <w:rFonts w:ascii="Times New Roman" w:hAnsi="Times New Roman" w:cs="Times New Roman"/>
          <w:sz w:val="24"/>
          <w:szCs w:val="24"/>
        </w:rPr>
        <w:t>w</w:t>
      </w:r>
      <w:r w:rsidR="00BD0979">
        <w:rPr>
          <w:rFonts w:ascii="Times New Roman" w:hAnsi="Times New Roman" w:cs="Times New Roman"/>
          <w:sz w:val="24"/>
          <w:szCs w:val="24"/>
        </w:rPr>
        <w:t>ould</w:t>
      </w:r>
      <w:r w:rsidR="001A61E9">
        <w:rPr>
          <w:rFonts w:ascii="Times New Roman" w:hAnsi="Times New Roman" w:cs="Times New Roman"/>
          <w:sz w:val="24"/>
          <w:szCs w:val="24"/>
        </w:rPr>
        <w:t xml:space="preserve"> allow us to </w:t>
      </w:r>
      <w:r w:rsidR="00BD0979">
        <w:rPr>
          <w:rFonts w:ascii="Times New Roman" w:hAnsi="Times New Roman" w:cs="Times New Roman"/>
          <w:sz w:val="24"/>
          <w:szCs w:val="24"/>
        </w:rPr>
        <w:t>distinguish ID from IS women.</w:t>
      </w:r>
      <w:r w:rsidR="00C233CB">
        <w:rPr>
          <w:rFonts w:ascii="Times New Roman" w:hAnsi="Times New Roman" w:cs="Times New Roman"/>
          <w:sz w:val="24"/>
          <w:szCs w:val="24"/>
        </w:rPr>
        <w:t xml:space="preserve"> </w:t>
      </w:r>
      <w:proofErr w:type="gramStart"/>
      <w:r w:rsidR="00C233CB">
        <w:rPr>
          <w:rFonts w:ascii="Times New Roman" w:hAnsi="Times New Roman" w:cs="Times New Roman"/>
          <w:sz w:val="24"/>
          <w:szCs w:val="24"/>
        </w:rPr>
        <w:t>Finally</w:t>
      </w:r>
      <w:proofErr w:type="gramEnd"/>
      <w:r w:rsidR="00C233CB">
        <w:rPr>
          <w:rFonts w:ascii="Times New Roman" w:hAnsi="Times New Roman" w:cs="Times New Roman"/>
          <w:sz w:val="24"/>
          <w:szCs w:val="24"/>
        </w:rPr>
        <w:t xml:space="preserve"> we assessed the related hypothesis that the features of the PERG, acting as indirect measures of DA, mediate the relationship between iron levels and cognitive performance.</w:t>
      </w:r>
      <w:r>
        <w:rPr>
          <w:rFonts w:ascii="Times New Roman" w:hAnsi="Times New Roman" w:cs="Times New Roman"/>
          <w:sz w:val="24"/>
          <w:szCs w:val="24"/>
        </w:rPr>
        <w:t xml:space="preserve"> </w:t>
      </w:r>
      <w:r w:rsidR="00BD0979">
        <w:rPr>
          <w:rFonts w:ascii="Times New Roman" w:hAnsi="Times New Roman" w:cs="Times New Roman"/>
          <w:sz w:val="24"/>
          <w:szCs w:val="24"/>
        </w:rPr>
        <w:t xml:space="preserve">If we can show that these things are true, then it suggests that the PERG may be useful in exploring the potential mechanism by which ID produces negative effects on cognition and allows the human literature on the effects of ID to be related to the animal literature. </w:t>
      </w:r>
    </w:p>
    <w:bookmarkEnd w:id="13"/>
    <w:bookmarkEnd w:id="14"/>
    <w:p w14:paraId="6D836ED0" w14:textId="7A875852" w:rsidR="002000BF" w:rsidRDefault="002000BF" w:rsidP="005A6C24">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t>Methods</w:t>
      </w:r>
    </w:p>
    <w:p w14:paraId="26E9F889" w14:textId="224AF19E" w:rsidR="002000BF" w:rsidRDefault="002000BF" w:rsidP="002000BF">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Participants</w:t>
      </w:r>
    </w:p>
    <w:p w14:paraId="30240BC6" w14:textId="05E7108A" w:rsidR="002000BF" w:rsidRPr="000E78B4" w:rsidRDefault="004B6223" w:rsidP="005A6C24">
      <w:pPr>
        <w:spacing w:after="0" w:line="480" w:lineRule="auto"/>
        <w:ind w:firstLine="720"/>
        <w:rPr>
          <w:rFonts w:ascii="Times New Roman" w:hAnsi="Times New Roman" w:cs="Times New Roman"/>
          <w:color w:val="FF0000"/>
          <w:sz w:val="24"/>
          <w:szCs w:val="24"/>
        </w:rPr>
      </w:pPr>
      <w:r>
        <w:rPr>
          <w:rFonts w:ascii="Times New Roman" w:hAnsi="Times New Roman" w:cs="Times New Roman"/>
          <w:sz w:val="24"/>
          <w:szCs w:val="24"/>
        </w:rPr>
        <w:t>The sample</w:t>
      </w:r>
      <w:r w:rsidR="00421BC5">
        <w:rPr>
          <w:rFonts w:ascii="Times New Roman" w:hAnsi="Times New Roman" w:cs="Times New Roman"/>
          <w:sz w:val="24"/>
          <w:szCs w:val="24"/>
        </w:rPr>
        <w:t xml:space="preserve"> was comprised of</w:t>
      </w:r>
      <w:r>
        <w:rPr>
          <w:rFonts w:ascii="Times New Roman" w:hAnsi="Times New Roman" w:cs="Times New Roman"/>
          <w:sz w:val="24"/>
          <w:szCs w:val="24"/>
        </w:rPr>
        <w:t xml:space="preserve"> </w:t>
      </w:r>
      <w:r w:rsidR="008E3E3D">
        <w:rPr>
          <w:rFonts w:ascii="Times New Roman" w:hAnsi="Times New Roman" w:cs="Times New Roman"/>
          <w:sz w:val="24"/>
          <w:szCs w:val="24"/>
        </w:rPr>
        <w:t>42</w:t>
      </w:r>
      <w:r>
        <w:rPr>
          <w:rFonts w:ascii="Times New Roman" w:hAnsi="Times New Roman" w:cs="Times New Roman"/>
          <w:sz w:val="24"/>
          <w:szCs w:val="24"/>
        </w:rPr>
        <w:t xml:space="preserve"> </w:t>
      </w:r>
      <w:r w:rsidR="00730364">
        <w:rPr>
          <w:rFonts w:ascii="Times New Roman" w:hAnsi="Times New Roman" w:cs="Times New Roman"/>
          <w:sz w:val="24"/>
          <w:szCs w:val="24"/>
        </w:rPr>
        <w:t>female students</w:t>
      </w:r>
      <w:r>
        <w:rPr>
          <w:rFonts w:ascii="Times New Roman" w:hAnsi="Times New Roman" w:cs="Times New Roman"/>
          <w:sz w:val="24"/>
          <w:szCs w:val="24"/>
        </w:rPr>
        <w:t xml:space="preserve"> at the University of Oklahoma, aged 19-</w:t>
      </w:r>
      <w:r w:rsidR="00730364">
        <w:rPr>
          <w:rFonts w:ascii="Times New Roman" w:hAnsi="Times New Roman" w:cs="Times New Roman"/>
          <w:sz w:val="24"/>
          <w:szCs w:val="24"/>
        </w:rPr>
        <w:t>29</w:t>
      </w:r>
      <w:r w:rsidR="00AC1C4E">
        <w:rPr>
          <w:rFonts w:ascii="Times New Roman" w:hAnsi="Times New Roman" w:cs="Times New Roman"/>
          <w:sz w:val="24"/>
          <w:szCs w:val="24"/>
        </w:rPr>
        <w:t>.</w:t>
      </w:r>
      <w:r w:rsidR="0008643D">
        <w:rPr>
          <w:rFonts w:ascii="Times New Roman" w:hAnsi="Times New Roman" w:cs="Times New Roman"/>
          <w:sz w:val="24"/>
          <w:szCs w:val="24"/>
        </w:rPr>
        <w:t xml:space="preserve"> </w:t>
      </w:r>
      <w:r w:rsidR="003A3EC4">
        <w:rPr>
          <w:rFonts w:ascii="Times New Roman" w:hAnsi="Times New Roman" w:cs="Times New Roman"/>
          <w:sz w:val="24"/>
          <w:szCs w:val="24"/>
        </w:rPr>
        <w:t>The sample was 71% White</w:t>
      </w:r>
      <w:r w:rsidR="00421BC5">
        <w:rPr>
          <w:rFonts w:ascii="Times New Roman" w:hAnsi="Times New Roman" w:cs="Times New Roman"/>
          <w:sz w:val="24"/>
          <w:szCs w:val="24"/>
        </w:rPr>
        <w:t xml:space="preserve"> and</w:t>
      </w:r>
      <w:r w:rsidR="003A3EC4">
        <w:rPr>
          <w:rFonts w:ascii="Times New Roman" w:hAnsi="Times New Roman" w:cs="Times New Roman"/>
          <w:sz w:val="24"/>
          <w:szCs w:val="24"/>
        </w:rPr>
        <w:t xml:space="preserve"> 29% Asian. </w:t>
      </w:r>
      <w:r w:rsidR="002D1BA5">
        <w:rPr>
          <w:rFonts w:ascii="Times New Roman" w:hAnsi="Times New Roman" w:cs="Times New Roman"/>
          <w:sz w:val="24"/>
          <w:szCs w:val="24"/>
        </w:rPr>
        <w:t>To qualify,</w:t>
      </w:r>
      <w:r>
        <w:rPr>
          <w:rFonts w:ascii="Times New Roman" w:hAnsi="Times New Roman" w:cs="Times New Roman"/>
          <w:sz w:val="24"/>
          <w:szCs w:val="24"/>
        </w:rPr>
        <w:t xml:space="preserve"> </w:t>
      </w:r>
      <w:r w:rsidR="002D1BA5">
        <w:rPr>
          <w:rFonts w:ascii="Times New Roman" w:hAnsi="Times New Roman" w:cs="Times New Roman"/>
          <w:sz w:val="24"/>
          <w:szCs w:val="24"/>
        </w:rPr>
        <w:t>p</w:t>
      </w:r>
      <w:r>
        <w:rPr>
          <w:rFonts w:ascii="Times New Roman" w:hAnsi="Times New Roman" w:cs="Times New Roman"/>
          <w:sz w:val="24"/>
          <w:szCs w:val="24"/>
        </w:rPr>
        <w:t>articipants</w:t>
      </w:r>
      <w:r w:rsidR="00730364">
        <w:rPr>
          <w:rFonts w:ascii="Times New Roman" w:hAnsi="Times New Roman" w:cs="Times New Roman"/>
          <w:sz w:val="24"/>
          <w:szCs w:val="24"/>
        </w:rPr>
        <w:t xml:space="preserve"> </w:t>
      </w:r>
      <w:r w:rsidR="002D1BA5">
        <w:rPr>
          <w:rFonts w:ascii="Times New Roman" w:hAnsi="Times New Roman" w:cs="Times New Roman"/>
          <w:sz w:val="24"/>
          <w:szCs w:val="24"/>
        </w:rPr>
        <w:t xml:space="preserve">could not be pregnant or lactating and </w:t>
      </w:r>
      <w:r w:rsidR="007A2EB4">
        <w:rPr>
          <w:rFonts w:ascii="Times New Roman" w:hAnsi="Times New Roman" w:cs="Times New Roman"/>
          <w:sz w:val="24"/>
          <w:szCs w:val="24"/>
        </w:rPr>
        <w:t xml:space="preserve">were required to have a </w:t>
      </w:r>
      <w:r w:rsidR="00730364">
        <w:rPr>
          <w:rFonts w:ascii="Times New Roman" w:hAnsi="Times New Roman" w:cs="Times New Roman"/>
          <w:sz w:val="24"/>
          <w:szCs w:val="24"/>
        </w:rPr>
        <w:t>normal menst</w:t>
      </w:r>
      <w:r w:rsidR="002D1BA5">
        <w:rPr>
          <w:rFonts w:ascii="Times New Roman" w:hAnsi="Times New Roman" w:cs="Times New Roman"/>
          <w:sz w:val="24"/>
          <w:szCs w:val="24"/>
        </w:rPr>
        <w:t>rual cycle. Additionally, participants</w:t>
      </w:r>
      <w:r w:rsidR="00730364">
        <w:rPr>
          <w:rFonts w:ascii="Times New Roman" w:hAnsi="Times New Roman" w:cs="Times New Roman"/>
          <w:sz w:val="24"/>
          <w:szCs w:val="24"/>
        </w:rPr>
        <w:t xml:space="preserve"> </w:t>
      </w:r>
      <w:r w:rsidR="002D1BA5">
        <w:rPr>
          <w:rFonts w:ascii="Times New Roman" w:hAnsi="Times New Roman" w:cs="Times New Roman"/>
          <w:sz w:val="24"/>
          <w:szCs w:val="24"/>
        </w:rPr>
        <w:t xml:space="preserve">could not be </w:t>
      </w:r>
      <w:r w:rsidR="00730364">
        <w:rPr>
          <w:rFonts w:ascii="Times New Roman" w:hAnsi="Times New Roman" w:cs="Times New Roman"/>
          <w:sz w:val="24"/>
          <w:szCs w:val="24"/>
        </w:rPr>
        <w:t>un</w:t>
      </w:r>
      <w:r w:rsidR="002D1BA5">
        <w:rPr>
          <w:rFonts w:ascii="Times New Roman" w:hAnsi="Times New Roman" w:cs="Times New Roman"/>
          <w:sz w:val="24"/>
          <w:szCs w:val="24"/>
        </w:rPr>
        <w:t>der treatment for depression, could not have a history of cardiovascular conditions or physical injury, and were required to not be on any prescription medications</w:t>
      </w:r>
      <w:r w:rsidR="00124EA1">
        <w:rPr>
          <w:rFonts w:ascii="Times New Roman" w:hAnsi="Times New Roman" w:cs="Times New Roman"/>
          <w:sz w:val="24"/>
          <w:szCs w:val="24"/>
        </w:rPr>
        <w:t>, except for</w:t>
      </w:r>
      <w:r w:rsidR="002D1BA5">
        <w:rPr>
          <w:rFonts w:ascii="Times New Roman" w:hAnsi="Times New Roman" w:cs="Times New Roman"/>
          <w:sz w:val="24"/>
          <w:szCs w:val="24"/>
        </w:rPr>
        <w:t xml:space="preserve"> contraceptives. All </w:t>
      </w:r>
      <w:r w:rsidR="00304726">
        <w:rPr>
          <w:rFonts w:ascii="Times New Roman" w:hAnsi="Times New Roman" w:cs="Times New Roman"/>
          <w:sz w:val="24"/>
          <w:szCs w:val="24"/>
        </w:rPr>
        <w:t>participants</w:t>
      </w:r>
      <w:r w:rsidR="006850C7">
        <w:rPr>
          <w:rFonts w:ascii="Times New Roman" w:hAnsi="Times New Roman" w:cs="Times New Roman"/>
          <w:sz w:val="24"/>
          <w:szCs w:val="24"/>
        </w:rPr>
        <w:t xml:space="preserve"> </w:t>
      </w:r>
      <w:r w:rsidR="00421BC5">
        <w:rPr>
          <w:rFonts w:ascii="Times New Roman" w:hAnsi="Times New Roman" w:cs="Times New Roman"/>
          <w:sz w:val="24"/>
          <w:szCs w:val="24"/>
        </w:rPr>
        <w:t xml:space="preserve">reported </w:t>
      </w:r>
      <w:r w:rsidR="002D1BA5">
        <w:rPr>
          <w:rFonts w:ascii="Times New Roman" w:hAnsi="Times New Roman" w:cs="Times New Roman"/>
          <w:sz w:val="24"/>
          <w:szCs w:val="24"/>
        </w:rPr>
        <w:t>normal or corrected-to-normal vision and fell within a BMI range of 18-30.</w:t>
      </w:r>
      <w:r w:rsidR="00816D75">
        <w:rPr>
          <w:rFonts w:ascii="Times New Roman" w:hAnsi="Times New Roman" w:cs="Times New Roman"/>
          <w:sz w:val="24"/>
          <w:szCs w:val="24"/>
        </w:rPr>
        <w:t xml:space="preserve"> </w:t>
      </w:r>
      <w:r w:rsidR="00421BC5">
        <w:rPr>
          <w:rFonts w:ascii="Times New Roman" w:hAnsi="Times New Roman" w:cs="Times New Roman"/>
          <w:sz w:val="24"/>
          <w:szCs w:val="24"/>
        </w:rPr>
        <w:t>Participants were identified as iron deficient non-anemic (IDNA) if their serum ferritin (</w:t>
      </w:r>
      <w:proofErr w:type="spellStart"/>
      <w:r w:rsidR="00421BC5">
        <w:rPr>
          <w:rFonts w:ascii="Times New Roman" w:hAnsi="Times New Roman" w:cs="Times New Roman"/>
          <w:sz w:val="24"/>
          <w:szCs w:val="24"/>
        </w:rPr>
        <w:t>sFt</w:t>
      </w:r>
      <w:proofErr w:type="spellEnd"/>
      <w:r w:rsidR="00421BC5">
        <w:rPr>
          <w:rFonts w:ascii="Times New Roman" w:hAnsi="Times New Roman" w:cs="Times New Roman"/>
          <w:sz w:val="24"/>
          <w:szCs w:val="24"/>
        </w:rPr>
        <w:t xml:space="preserve">) &lt; 12 ng/mL and their hemoglobin (Hb) &gt; 12 g/dL. Participants were identified as iron sufficient (IS) if their </w:t>
      </w:r>
      <w:proofErr w:type="spellStart"/>
      <w:r w:rsidR="00421BC5">
        <w:rPr>
          <w:rFonts w:ascii="Times New Roman" w:hAnsi="Times New Roman" w:cs="Times New Roman"/>
          <w:sz w:val="24"/>
          <w:szCs w:val="24"/>
        </w:rPr>
        <w:t>sFt</w:t>
      </w:r>
      <w:proofErr w:type="spellEnd"/>
      <w:r w:rsidR="00421BC5">
        <w:rPr>
          <w:rFonts w:ascii="Times New Roman" w:hAnsi="Times New Roman" w:cs="Times New Roman"/>
          <w:sz w:val="24"/>
          <w:szCs w:val="24"/>
        </w:rPr>
        <w:t xml:space="preserve"> &gt; 20 ng/mL and their Hb &gt; 12 g/dL. </w:t>
      </w:r>
      <w:r w:rsidR="00816D75">
        <w:rPr>
          <w:rFonts w:ascii="Times New Roman" w:hAnsi="Times New Roman" w:cs="Times New Roman"/>
          <w:sz w:val="24"/>
          <w:szCs w:val="24"/>
        </w:rPr>
        <w:t>Participants were matched on age and ethnicity</w:t>
      </w:r>
      <w:r w:rsidR="00BF3E70">
        <w:rPr>
          <w:rFonts w:ascii="Times New Roman" w:hAnsi="Times New Roman" w:cs="Times New Roman"/>
          <w:sz w:val="24"/>
          <w:szCs w:val="24"/>
        </w:rPr>
        <w:t xml:space="preserve">, with each </w:t>
      </w:r>
      <w:r w:rsidR="00421BC5">
        <w:rPr>
          <w:rFonts w:ascii="Times New Roman" w:hAnsi="Times New Roman" w:cs="Times New Roman"/>
          <w:sz w:val="24"/>
          <w:szCs w:val="24"/>
        </w:rPr>
        <w:t xml:space="preserve">IDNA </w:t>
      </w:r>
      <w:r w:rsidR="00BF3E70">
        <w:rPr>
          <w:rFonts w:ascii="Times New Roman" w:hAnsi="Times New Roman" w:cs="Times New Roman"/>
          <w:sz w:val="24"/>
          <w:szCs w:val="24"/>
        </w:rPr>
        <w:t xml:space="preserve">participant matched to </w:t>
      </w:r>
      <w:r w:rsidR="00421BC5">
        <w:rPr>
          <w:rFonts w:ascii="Times New Roman" w:hAnsi="Times New Roman" w:cs="Times New Roman"/>
          <w:sz w:val="24"/>
          <w:szCs w:val="24"/>
        </w:rPr>
        <w:t xml:space="preserve">an IS participant (see Figure </w:t>
      </w:r>
      <w:r w:rsidR="00C81C30">
        <w:rPr>
          <w:rFonts w:ascii="Times New Roman" w:hAnsi="Times New Roman" w:cs="Times New Roman"/>
          <w:sz w:val="24"/>
          <w:szCs w:val="24"/>
        </w:rPr>
        <w:t>2</w:t>
      </w:r>
      <w:r w:rsidR="00421BC5">
        <w:rPr>
          <w:rFonts w:ascii="Times New Roman" w:hAnsi="Times New Roman" w:cs="Times New Roman"/>
          <w:sz w:val="24"/>
          <w:szCs w:val="24"/>
        </w:rPr>
        <w:t xml:space="preserve">). </w:t>
      </w:r>
      <w:r w:rsidR="00BF3E70">
        <w:rPr>
          <w:rFonts w:ascii="Times New Roman" w:hAnsi="Times New Roman" w:cs="Times New Roman"/>
          <w:sz w:val="24"/>
          <w:szCs w:val="24"/>
        </w:rPr>
        <w:t>Subjects</w:t>
      </w:r>
      <w:r>
        <w:rPr>
          <w:rFonts w:ascii="Times New Roman" w:hAnsi="Times New Roman" w:cs="Times New Roman"/>
          <w:sz w:val="24"/>
          <w:szCs w:val="24"/>
        </w:rPr>
        <w:t xml:space="preserve"> were recruited via mass emailing</w:t>
      </w:r>
      <w:r w:rsidR="009144A3">
        <w:rPr>
          <w:rFonts w:ascii="Times New Roman" w:hAnsi="Times New Roman" w:cs="Times New Roman"/>
          <w:sz w:val="24"/>
          <w:szCs w:val="24"/>
        </w:rPr>
        <w:t xml:space="preserve"> sent to all students at the university, and</w:t>
      </w:r>
      <w:r w:rsidR="007452A6">
        <w:rPr>
          <w:rFonts w:ascii="Times New Roman" w:hAnsi="Times New Roman" w:cs="Times New Roman"/>
          <w:sz w:val="24"/>
          <w:szCs w:val="24"/>
        </w:rPr>
        <w:t xml:space="preserve"> </w:t>
      </w:r>
      <w:r w:rsidR="00F549FC">
        <w:rPr>
          <w:rFonts w:ascii="Times New Roman" w:hAnsi="Times New Roman" w:cs="Times New Roman"/>
          <w:sz w:val="24"/>
          <w:szCs w:val="24"/>
        </w:rPr>
        <w:t>participants</w:t>
      </w:r>
      <w:r w:rsidR="00130BCA">
        <w:rPr>
          <w:rFonts w:ascii="Times New Roman" w:hAnsi="Times New Roman" w:cs="Times New Roman"/>
          <w:sz w:val="24"/>
          <w:szCs w:val="24"/>
        </w:rPr>
        <w:t xml:space="preserve"> </w:t>
      </w:r>
      <w:r w:rsidR="007452A6">
        <w:rPr>
          <w:rFonts w:ascii="Times New Roman" w:hAnsi="Times New Roman" w:cs="Times New Roman"/>
          <w:sz w:val="24"/>
          <w:szCs w:val="24"/>
        </w:rPr>
        <w:t>received $75 in gift cards for their participation</w:t>
      </w:r>
      <w:r w:rsidR="00130BCA">
        <w:rPr>
          <w:rFonts w:ascii="Times New Roman" w:hAnsi="Times New Roman" w:cs="Times New Roman"/>
          <w:sz w:val="24"/>
          <w:szCs w:val="24"/>
        </w:rPr>
        <w:t xml:space="preserve">. </w:t>
      </w:r>
      <w:r w:rsidR="007452A6">
        <w:rPr>
          <w:rFonts w:ascii="Times New Roman" w:hAnsi="Times New Roman" w:cs="Times New Roman"/>
          <w:sz w:val="24"/>
          <w:szCs w:val="24"/>
        </w:rPr>
        <w:t xml:space="preserve"> </w:t>
      </w:r>
    </w:p>
    <w:p w14:paraId="7AF35059" w14:textId="3223A1FE" w:rsidR="005A6C24" w:rsidRDefault="00AD44FE" w:rsidP="005A6C24">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 xml:space="preserve">Apparatus and </w:t>
      </w:r>
      <w:r w:rsidR="005A6C24">
        <w:rPr>
          <w:rFonts w:ascii="Times New Roman" w:hAnsi="Times New Roman" w:cs="Times New Roman"/>
          <w:b/>
          <w:bCs/>
          <w:sz w:val="24"/>
          <w:szCs w:val="24"/>
        </w:rPr>
        <w:t>Materials</w:t>
      </w:r>
    </w:p>
    <w:p w14:paraId="16D25D6C" w14:textId="05878F54" w:rsidR="00286836" w:rsidRDefault="005A6C24" w:rsidP="005A6C24">
      <w:pPr>
        <w:spacing w:after="0" w:line="480" w:lineRule="auto"/>
        <w:rPr>
          <w:rFonts w:ascii="Times New Roman" w:hAnsi="Times New Roman" w:cs="Times New Roman"/>
          <w:sz w:val="24"/>
          <w:szCs w:val="24"/>
        </w:rPr>
      </w:pPr>
      <w:r>
        <w:rPr>
          <w:rFonts w:ascii="Times New Roman" w:hAnsi="Times New Roman" w:cs="Times New Roman"/>
          <w:b/>
          <w:bCs/>
          <w:sz w:val="24"/>
          <w:szCs w:val="24"/>
        </w:rPr>
        <w:lastRenderedPageBreak/>
        <w:tab/>
      </w:r>
      <w:r w:rsidR="00286836" w:rsidRPr="00286836">
        <w:rPr>
          <w:rFonts w:ascii="Times New Roman" w:hAnsi="Times New Roman" w:cs="Times New Roman"/>
          <w:sz w:val="24"/>
          <w:szCs w:val="24"/>
        </w:rPr>
        <w:t>Stimulus presentation an</w:t>
      </w:r>
      <w:r w:rsidR="00C81C30">
        <w:rPr>
          <w:rFonts w:ascii="Times New Roman" w:hAnsi="Times New Roman" w:cs="Times New Roman"/>
          <w:sz w:val="24"/>
          <w:szCs w:val="24"/>
        </w:rPr>
        <w:t>d</w:t>
      </w:r>
      <w:r w:rsidR="00286836" w:rsidRPr="00286836">
        <w:rPr>
          <w:rFonts w:ascii="Times New Roman" w:hAnsi="Times New Roman" w:cs="Times New Roman"/>
          <w:sz w:val="24"/>
          <w:szCs w:val="24"/>
        </w:rPr>
        <w:t xml:space="preserve"> behavioral response recording were done using a Mac Mini, with all experimental programs written using the Psychophysics Toolbox </w:t>
      </w:r>
      <w:r w:rsidR="004C1D8D">
        <w:rPr>
          <w:rFonts w:ascii="Times New Roman" w:hAnsi="Times New Roman" w:cs="Times New Roman"/>
          <w:sz w:val="24"/>
          <w:szCs w:val="24"/>
        </w:rPr>
        <w:t>(</w:t>
      </w:r>
      <w:r w:rsidR="009E2E9B">
        <w:rPr>
          <w:rFonts w:ascii="Times New Roman" w:hAnsi="Times New Roman" w:cs="Times New Roman"/>
          <w:sz w:val="24"/>
          <w:szCs w:val="24"/>
        </w:rPr>
        <w:t xml:space="preserve">Brainard, 1997; </w:t>
      </w:r>
      <w:proofErr w:type="spellStart"/>
      <w:r w:rsidR="009E2E9B">
        <w:rPr>
          <w:rFonts w:ascii="Times New Roman" w:hAnsi="Times New Roman" w:cs="Times New Roman"/>
          <w:sz w:val="24"/>
          <w:szCs w:val="24"/>
        </w:rPr>
        <w:t>Pelli</w:t>
      </w:r>
      <w:proofErr w:type="spellEnd"/>
      <w:r w:rsidR="009E2E9B">
        <w:rPr>
          <w:rFonts w:ascii="Times New Roman" w:hAnsi="Times New Roman" w:cs="Times New Roman"/>
          <w:sz w:val="24"/>
          <w:szCs w:val="24"/>
        </w:rPr>
        <w:t>, 1997; Kleiner et al., 2007</w:t>
      </w:r>
      <w:r w:rsidR="00286836" w:rsidRPr="00286836">
        <w:rPr>
          <w:rFonts w:ascii="Times New Roman" w:hAnsi="Times New Roman" w:cs="Times New Roman"/>
          <w:sz w:val="24"/>
          <w:szCs w:val="24"/>
        </w:rPr>
        <w:t xml:space="preserve">) for </w:t>
      </w:r>
      <w:r w:rsidR="006D3F9F" w:rsidRPr="00286836">
        <w:rPr>
          <w:rFonts w:ascii="Times New Roman" w:hAnsi="Times New Roman" w:cs="Times New Roman"/>
          <w:sz w:val="24"/>
          <w:szCs w:val="24"/>
        </w:rPr>
        <w:t>MATLAB</w:t>
      </w:r>
      <w:r w:rsidR="00286836" w:rsidRPr="00286836">
        <w:rPr>
          <w:rFonts w:ascii="Times New Roman" w:hAnsi="Times New Roman" w:cs="Times New Roman"/>
          <w:sz w:val="24"/>
          <w:szCs w:val="24"/>
        </w:rPr>
        <w:t xml:space="preserve"> version</w:t>
      </w:r>
      <w:r w:rsidR="006D3F9F">
        <w:rPr>
          <w:rFonts w:ascii="Times New Roman" w:hAnsi="Times New Roman" w:cs="Times New Roman"/>
          <w:sz w:val="24"/>
          <w:szCs w:val="24"/>
        </w:rPr>
        <w:t xml:space="preserve"> 9.6</w:t>
      </w:r>
      <w:r w:rsidR="00286836" w:rsidRPr="006D3F9F">
        <w:rPr>
          <w:rFonts w:ascii="Times New Roman" w:hAnsi="Times New Roman" w:cs="Times New Roman"/>
          <w:sz w:val="24"/>
          <w:szCs w:val="24"/>
        </w:rPr>
        <w:t xml:space="preserve"> </w:t>
      </w:r>
      <w:r w:rsidR="00286836" w:rsidRPr="00286836">
        <w:rPr>
          <w:rFonts w:ascii="Times New Roman" w:hAnsi="Times New Roman" w:cs="Times New Roman"/>
          <w:sz w:val="24"/>
          <w:szCs w:val="24"/>
        </w:rPr>
        <w:t>(</w:t>
      </w:r>
      <w:proofErr w:type="spellStart"/>
      <w:r w:rsidR="00286836" w:rsidRPr="00286836">
        <w:rPr>
          <w:rFonts w:ascii="Times New Roman" w:hAnsi="Times New Roman" w:cs="Times New Roman"/>
          <w:sz w:val="24"/>
          <w:szCs w:val="24"/>
        </w:rPr>
        <w:t>Mathworks</w:t>
      </w:r>
      <w:proofErr w:type="spellEnd"/>
      <w:r w:rsidR="00286836" w:rsidRPr="00286836">
        <w:rPr>
          <w:rFonts w:ascii="Times New Roman" w:hAnsi="Times New Roman" w:cs="Times New Roman"/>
          <w:sz w:val="24"/>
          <w:szCs w:val="24"/>
        </w:rPr>
        <w:t>, Natick MA). Stimuli were presented on a</w:t>
      </w:r>
      <w:r w:rsidR="00211828">
        <w:rPr>
          <w:rFonts w:ascii="Times New Roman" w:hAnsi="Times New Roman" w:cs="Times New Roman"/>
          <w:sz w:val="24"/>
          <w:szCs w:val="24"/>
        </w:rPr>
        <w:t xml:space="preserve"> </w:t>
      </w:r>
      <w:r w:rsidR="001F6F62">
        <w:rPr>
          <w:rFonts w:ascii="Times New Roman" w:hAnsi="Times New Roman" w:cs="Times New Roman"/>
          <w:sz w:val="24"/>
          <w:szCs w:val="24"/>
        </w:rPr>
        <w:t>6</w:t>
      </w:r>
      <w:r w:rsidR="00B61596">
        <w:rPr>
          <w:rFonts w:ascii="Times New Roman" w:hAnsi="Times New Roman" w:cs="Times New Roman"/>
          <w:sz w:val="24"/>
          <w:szCs w:val="24"/>
        </w:rPr>
        <w:t>1</w:t>
      </w:r>
      <w:r w:rsidR="00286836" w:rsidRPr="00286836">
        <w:rPr>
          <w:rFonts w:ascii="Times New Roman" w:hAnsi="Times New Roman" w:cs="Times New Roman"/>
          <w:sz w:val="24"/>
          <w:szCs w:val="24"/>
        </w:rPr>
        <w:t xml:space="preserve"> cm</w:t>
      </w:r>
      <w:r w:rsidR="00B61596">
        <w:rPr>
          <w:rFonts w:ascii="Times New Roman" w:hAnsi="Times New Roman" w:cs="Times New Roman"/>
          <w:sz w:val="24"/>
          <w:szCs w:val="24"/>
        </w:rPr>
        <w:t xml:space="preserve"> (diagonal)</w:t>
      </w:r>
      <w:r w:rsidR="00286836" w:rsidRPr="00286836">
        <w:rPr>
          <w:rFonts w:ascii="Times New Roman" w:hAnsi="Times New Roman" w:cs="Times New Roman"/>
          <w:sz w:val="24"/>
          <w:szCs w:val="24"/>
        </w:rPr>
        <w:t xml:space="preserve"> monitor running at a resolution of 1920 x 1080 pixels with a gray-to-gray time of 1 </w:t>
      </w:r>
      <w:proofErr w:type="spellStart"/>
      <w:r w:rsidR="00286836" w:rsidRPr="00286836">
        <w:rPr>
          <w:rFonts w:ascii="Times New Roman" w:hAnsi="Times New Roman" w:cs="Times New Roman"/>
          <w:sz w:val="24"/>
          <w:szCs w:val="24"/>
        </w:rPr>
        <w:t>ms.</w:t>
      </w:r>
      <w:proofErr w:type="spellEnd"/>
      <w:r w:rsidR="00286836" w:rsidRPr="00286836">
        <w:rPr>
          <w:rFonts w:ascii="Times New Roman" w:hAnsi="Times New Roman" w:cs="Times New Roman"/>
          <w:sz w:val="24"/>
          <w:szCs w:val="24"/>
        </w:rPr>
        <w:t xml:space="preserve"> Responses were made using the computer keyboard and were timed to </w:t>
      </w:r>
      <w:r w:rsidR="006C6A32">
        <w:rPr>
          <w:rFonts w:ascii="Times New Roman" w:hAnsi="Times New Roman" w:cs="Times New Roman"/>
          <w:sz w:val="24"/>
          <w:szCs w:val="24"/>
        </w:rPr>
        <w:sym w:font="Symbol" w:char="F0B1"/>
      </w:r>
      <w:r w:rsidR="00286836" w:rsidRPr="00286836">
        <w:rPr>
          <w:rFonts w:ascii="Times New Roman" w:hAnsi="Times New Roman" w:cs="Times New Roman"/>
          <w:sz w:val="24"/>
          <w:szCs w:val="24"/>
        </w:rPr>
        <w:t xml:space="preserve">1 </w:t>
      </w:r>
      <w:proofErr w:type="spellStart"/>
      <w:r w:rsidR="00286836" w:rsidRPr="00286836">
        <w:rPr>
          <w:rFonts w:ascii="Times New Roman" w:hAnsi="Times New Roman" w:cs="Times New Roman"/>
          <w:sz w:val="24"/>
          <w:szCs w:val="24"/>
        </w:rPr>
        <w:t>ms.</w:t>
      </w:r>
      <w:proofErr w:type="spellEnd"/>
    </w:p>
    <w:p w14:paraId="5B3145EA" w14:textId="456C9C57" w:rsidR="004C1D8D" w:rsidRDefault="004C1D8D" w:rsidP="005A6C24">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242ADC">
        <w:rPr>
          <w:rFonts w:ascii="Times New Roman" w:hAnsi="Times New Roman" w:cs="Times New Roman"/>
          <w:sz w:val="24"/>
          <w:szCs w:val="24"/>
        </w:rPr>
        <w:t>The stimulus for the measurement of s</w:t>
      </w:r>
      <w:r>
        <w:rPr>
          <w:rFonts w:ascii="Times New Roman" w:hAnsi="Times New Roman" w:cs="Times New Roman"/>
          <w:sz w:val="24"/>
          <w:szCs w:val="24"/>
        </w:rPr>
        <w:t xml:space="preserve">pontaneous </w:t>
      </w:r>
      <w:r w:rsidRPr="004C1D8D">
        <w:rPr>
          <w:rFonts w:ascii="Times New Roman" w:hAnsi="Times New Roman" w:cs="Times New Roman"/>
          <w:sz w:val="24"/>
          <w:szCs w:val="24"/>
        </w:rPr>
        <w:t xml:space="preserve">blink rate was </w:t>
      </w:r>
      <w:r w:rsidR="00242ADC">
        <w:rPr>
          <w:rFonts w:ascii="Times New Roman" w:hAnsi="Times New Roman" w:cs="Times New Roman"/>
          <w:sz w:val="24"/>
          <w:szCs w:val="24"/>
        </w:rPr>
        <w:t>a single character t</w:t>
      </w:r>
      <w:r w:rsidRPr="004C1D8D">
        <w:rPr>
          <w:rFonts w:ascii="Times New Roman" w:hAnsi="Times New Roman" w:cs="Times New Roman"/>
          <w:sz w:val="24"/>
          <w:szCs w:val="24"/>
        </w:rPr>
        <w:t>hat changed orientation by 90° every 15 seconds (see Figure</w:t>
      </w:r>
      <w:r w:rsidR="00242ADC">
        <w:rPr>
          <w:rFonts w:ascii="Times New Roman" w:hAnsi="Times New Roman" w:cs="Times New Roman"/>
          <w:sz w:val="24"/>
          <w:szCs w:val="24"/>
        </w:rPr>
        <w:t xml:space="preserve"> </w:t>
      </w:r>
      <w:r w:rsidR="00C81C30">
        <w:rPr>
          <w:rFonts w:ascii="Times New Roman" w:hAnsi="Times New Roman" w:cs="Times New Roman"/>
          <w:sz w:val="24"/>
          <w:szCs w:val="24"/>
        </w:rPr>
        <w:t>3</w:t>
      </w:r>
      <w:r w:rsidRPr="004C1D8D">
        <w:rPr>
          <w:rFonts w:ascii="Times New Roman" w:hAnsi="Times New Roman" w:cs="Times New Roman"/>
          <w:sz w:val="24"/>
          <w:szCs w:val="24"/>
        </w:rPr>
        <w:t>).</w:t>
      </w:r>
    </w:p>
    <w:p w14:paraId="4DCDEE00" w14:textId="4C28DF28" w:rsidR="00242ADC" w:rsidRDefault="00242ADC" w:rsidP="005A6C24">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242ADC">
        <w:rPr>
          <w:rFonts w:ascii="Times New Roman" w:hAnsi="Times New Roman" w:cs="Times New Roman"/>
          <w:sz w:val="24"/>
          <w:szCs w:val="24"/>
        </w:rPr>
        <w:t xml:space="preserve">The stimuli for the measurement of the </w:t>
      </w:r>
      <w:r w:rsidR="0033339D">
        <w:rPr>
          <w:rFonts w:ascii="Times New Roman" w:hAnsi="Times New Roman" w:cs="Times New Roman"/>
          <w:sz w:val="24"/>
          <w:szCs w:val="24"/>
        </w:rPr>
        <w:t xml:space="preserve">PERG </w:t>
      </w:r>
      <w:r>
        <w:rPr>
          <w:rFonts w:ascii="Times New Roman" w:hAnsi="Times New Roman" w:cs="Times New Roman"/>
          <w:sz w:val="24"/>
          <w:szCs w:val="24"/>
        </w:rPr>
        <w:t>were</w:t>
      </w:r>
      <w:r w:rsidRPr="00242ADC">
        <w:rPr>
          <w:rFonts w:ascii="Times New Roman" w:hAnsi="Times New Roman" w:cs="Times New Roman"/>
          <w:sz w:val="24"/>
          <w:szCs w:val="24"/>
        </w:rPr>
        <w:t xml:space="preserve"> high contrast checkerboard and square wave gratings (see Figure</w:t>
      </w:r>
      <w:r w:rsidR="00C81C30">
        <w:rPr>
          <w:rFonts w:ascii="Times New Roman" w:hAnsi="Times New Roman" w:cs="Times New Roman"/>
          <w:sz w:val="24"/>
          <w:szCs w:val="24"/>
        </w:rPr>
        <w:t xml:space="preserve"> 4</w:t>
      </w:r>
      <w:r w:rsidRPr="00242ADC">
        <w:rPr>
          <w:rFonts w:ascii="Times New Roman" w:hAnsi="Times New Roman" w:cs="Times New Roman"/>
          <w:sz w:val="24"/>
          <w:szCs w:val="24"/>
        </w:rPr>
        <w:t xml:space="preserve">). The stimulus image size was set at 400 pixels. The width of the individual checks was 0.8° of visual angle at a </w:t>
      </w:r>
      <w:r w:rsidR="00CF51DA">
        <w:rPr>
          <w:rFonts w:ascii="Times New Roman" w:hAnsi="Times New Roman" w:cs="Times New Roman"/>
          <w:sz w:val="24"/>
          <w:szCs w:val="24"/>
        </w:rPr>
        <w:t xml:space="preserve">fixed </w:t>
      </w:r>
      <w:r w:rsidRPr="00242ADC">
        <w:rPr>
          <w:rFonts w:ascii="Times New Roman" w:hAnsi="Times New Roman" w:cs="Times New Roman"/>
          <w:sz w:val="24"/>
          <w:szCs w:val="24"/>
        </w:rPr>
        <w:t>viewing distance of 72 cm, and the width of the individual bars of the square wave were 0.5°. The width of the total pattern was 15°.</w:t>
      </w:r>
    </w:p>
    <w:p w14:paraId="468FDAF3" w14:textId="6E168BE4" w:rsidR="00242ADC" w:rsidRDefault="00242ADC" w:rsidP="005A6C24">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242ADC">
        <w:rPr>
          <w:rFonts w:ascii="Times New Roman" w:hAnsi="Times New Roman" w:cs="Times New Roman"/>
          <w:sz w:val="24"/>
          <w:szCs w:val="24"/>
        </w:rPr>
        <w:t xml:space="preserve">Contrast thresholds were assessed using greyscale Gabor patches which were fixed in orientation and spatial frequency and differed only </w:t>
      </w:r>
      <w:r>
        <w:rPr>
          <w:rFonts w:ascii="Times New Roman" w:hAnsi="Times New Roman" w:cs="Times New Roman"/>
          <w:sz w:val="24"/>
          <w:szCs w:val="24"/>
        </w:rPr>
        <w:t xml:space="preserve">in </w:t>
      </w:r>
      <w:r w:rsidRPr="00242ADC">
        <w:rPr>
          <w:rFonts w:ascii="Times New Roman" w:hAnsi="Times New Roman" w:cs="Times New Roman"/>
          <w:sz w:val="24"/>
          <w:szCs w:val="24"/>
        </w:rPr>
        <w:t xml:space="preserve">contrast (see Figure </w:t>
      </w:r>
      <w:r w:rsidR="00C81C30">
        <w:rPr>
          <w:rFonts w:ascii="Times New Roman" w:hAnsi="Times New Roman" w:cs="Times New Roman"/>
          <w:sz w:val="24"/>
          <w:szCs w:val="24"/>
        </w:rPr>
        <w:t>5</w:t>
      </w:r>
      <w:r w:rsidRPr="00242ADC">
        <w:rPr>
          <w:rFonts w:ascii="Times New Roman" w:hAnsi="Times New Roman" w:cs="Times New Roman"/>
          <w:sz w:val="24"/>
          <w:szCs w:val="24"/>
        </w:rPr>
        <w:t xml:space="preserve">). Orientation was fixed at 60° and </w:t>
      </w:r>
      <w:r w:rsidR="00C52DB5">
        <w:rPr>
          <w:rFonts w:ascii="Times New Roman" w:hAnsi="Times New Roman" w:cs="Times New Roman"/>
          <w:sz w:val="24"/>
          <w:szCs w:val="24"/>
        </w:rPr>
        <w:t xml:space="preserve">spatial frequency </w:t>
      </w:r>
      <w:r w:rsidRPr="00242ADC">
        <w:rPr>
          <w:rFonts w:ascii="Times New Roman" w:hAnsi="Times New Roman" w:cs="Times New Roman"/>
          <w:sz w:val="24"/>
          <w:szCs w:val="24"/>
        </w:rPr>
        <w:t>was fixed at 0.7 cycles per 100 pixels, and each pattern subtended 4.3°. A total of 800 stimuli were created, differing in contrast by 0.1% Michelson contrast each.</w:t>
      </w:r>
      <w:r w:rsidR="00C52DB5" w:rsidRPr="00C52DB5">
        <w:rPr>
          <w:rFonts w:ascii="Times New Roman" w:hAnsi="Times New Roman" w:cs="Times New Roman"/>
          <w:sz w:val="24"/>
          <w:szCs w:val="24"/>
        </w:rPr>
        <w:t xml:space="preserve"> The minimum level of contrast in the stimuli was 0.1% and the maximum level of contrast in the stimuli was 80%</w:t>
      </w:r>
    </w:p>
    <w:p w14:paraId="33CDEE9D" w14:textId="50334CD2" w:rsidR="00242ADC" w:rsidRPr="00286836" w:rsidRDefault="00242ADC" w:rsidP="005A6C24">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242ADC">
        <w:rPr>
          <w:rFonts w:ascii="Times New Roman" w:hAnsi="Times New Roman" w:cs="Times New Roman"/>
          <w:sz w:val="24"/>
          <w:szCs w:val="24"/>
        </w:rPr>
        <w:t xml:space="preserve">The probabilistic selection task </w:t>
      </w:r>
      <w:r w:rsidR="00B1148F">
        <w:rPr>
          <w:rFonts w:ascii="Times New Roman" w:hAnsi="Times New Roman" w:cs="Times New Roman"/>
          <w:sz w:val="24"/>
          <w:szCs w:val="24"/>
        </w:rPr>
        <w:t xml:space="preserve">(PST) </w:t>
      </w:r>
      <w:r w:rsidRPr="00242ADC">
        <w:rPr>
          <w:rFonts w:ascii="Times New Roman" w:hAnsi="Times New Roman" w:cs="Times New Roman"/>
          <w:sz w:val="24"/>
          <w:szCs w:val="24"/>
        </w:rPr>
        <w:t xml:space="preserve">used six different black and white characters from the Nepalese Devanagari script, chosen to be unrecognizable to our participants (see Figure </w:t>
      </w:r>
      <w:r w:rsidR="00C81C30">
        <w:rPr>
          <w:rFonts w:ascii="Times New Roman" w:hAnsi="Times New Roman" w:cs="Times New Roman"/>
          <w:sz w:val="24"/>
          <w:szCs w:val="24"/>
        </w:rPr>
        <w:t>6</w:t>
      </w:r>
      <w:r w:rsidRPr="00242ADC">
        <w:rPr>
          <w:rFonts w:ascii="Times New Roman" w:hAnsi="Times New Roman" w:cs="Times New Roman"/>
          <w:sz w:val="24"/>
          <w:szCs w:val="24"/>
        </w:rPr>
        <w:t xml:space="preserve">). Each stimulus subtended </w:t>
      </w:r>
      <w:r w:rsidR="006D3DD0">
        <w:rPr>
          <w:rFonts w:ascii="Times New Roman" w:hAnsi="Times New Roman" w:cs="Times New Roman"/>
          <w:sz w:val="24"/>
          <w:szCs w:val="24"/>
        </w:rPr>
        <w:t>3.2</w:t>
      </w:r>
      <w:r w:rsidRPr="006D3DD0">
        <w:rPr>
          <w:rFonts w:ascii="Times New Roman" w:hAnsi="Times New Roman" w:cs="Times New Roman"/>
          <w:sz w:val="24"/>
          <w:szCs w:val="24"/>
        </w:rPr>
        <w:t xml:space="preserve">° </w:t>
      </w:r>
      <w:r w:rsidRPr="00242ADC">
        <w:rPr>
          <w:rFonts w:ascii="Times New Roman" w:hAnsi="Times New Roman" w:cs="Times New Roman"/>
          <w:sz w:val="24"/>
          <w:szCs w:val="24"/>
        </w:rPr>
        <w:t>and, presented in pairs, each stimulus offset 75 pixels from the center of the screen.</w:t>
      </w:r>
    </w:p>
    <w:p w14:paraId="3AFAAE95" w14:textId="41F9E446" w:rsidR="00055916" w:rsidRDefault="00242ADC" w:rsidP="0028683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EEG data were collected using high-density (128 channel) electrode nets</w:t>
      </w:r>
      <w:r w:rsidR="00C15DB5">
        <w:rPr>
          <w:rFonts w:ascii="Times New Roman" w:hAnsi="Times New Roman" w:cs="Times New Roman"/>
          <w:sz w:val="24"/>
          <w:szCs w:val="24"/>
        </w:rPr>
        <w:t xml:space="preserve"> (</w:t>
      </w:r>
      <w:proofErr w:type="spellStart"/>
      <w:r>
        <w:rPr>
          <w:rFonts w:ascii="Times New Roman" w:hAnsi="Times New Roman" w:cs="Times New Roman"/>
          <w:sz w:val="24"/>
          <w:szCs w:val="24"/>
        </w:rPr>
        <w:t>Magstim</w:t>
      </w:r>
      <w:proofErr w:type="spellEnd"/>
      <w:r w:rsidR="00EE6A93">
        <w:rPr>
          <w:rFonts w:ascii="Times New Roman" w:hAnsi="Times New Roman" w:cs="Times New Roman"/>
          <w:sz w:val="24"/>
          <w:szCs w:val="24"/>
        </w:rPr>
        <w:t xml:space="preserve"> </w:t>
      </w:r>
      <w:r>
        <w:rPr>
          <w:rFonts w:ascii="Times New Roman" w:hAnsi="Times New Roman" w:cs="Times New Roman"/>
          <w:sz w:val="24"/>
          <w:szCs w:val="24"/>
        </w:rPr>
        <w:t xml:space="preserve">EGI, </w:t>
      </w:r>
      <w:r w:rsidR="00C15DB5">
        <w:rPr>
          <w:rFonts w:ascii="Times New Roman" w:hAnsi="Times New Roman" w:cs="Times New Roman"/>
          <w:sz w:val="24"/>
          <w:szCs w:val="24"/>
        </w:rPr>
        <w:t>Eugene, OR)</w:t>
      </w:r>
      <w:r w:rsidR="003B446D">
        <w:rPr>
          <w:rFonts w:ascii="Times New Roman" w:hAnsi="Times New Roman" w:cs="Times New Roman"/>
          <w:sz w:val="24"/>
          <w:szCs w:val="24"/>
        </w:rPr>
        <w:t xml:space="preserve">. </w:t>
      </w:r>
      <w:bookmarkStart w:id="15" w:name="_Hlk131416536"/>
      <w:r>
        <w:rPr>
          <w:rFonts w:ascii="Times New Roman" w:hAnsi="Times New Roman" w:cs="Times New Roman"/>
          <w:sz w:val="24"/>
          <w:szCs w:val="24"/>
        </w:rPr>
        <w:t xml:space="preserve">Data were acquired using a </w:t>
      </w:r>
      <w:r w:rsidR="008D3416">
        <w:rPr>
          <w:rFonts w:ascii="Times New Roman" w:hAnsi="Times New Roman" w:cs="Times New Roman"/>
          <w:sz w:val="24"/>
          <w:szCs w:val="24"/>
        </w:rPr>
        <w:t>128-channel Net Amps 300 amplifier</w:t>
      </w:r>
      <w:r w:rsidR="0039236E">
        <w:rPr>
          <w:rFonts w:ascii="Times New Roman" w:hAnsi="Times New Roman" w:cs="Times New Roman"/>
          <w:sz w:val="24"/>
          <w:szCs w:val="24"/>
        </w:rPr>
        <w:t xml:space="preserve"> and were digitized at a sampling rate of 1 kHz.</w:t>
      </w:r>
      <w:r w:rsidR="00FF08C6">
        <w:rPr>
          <w:rFonts w:ascii="Times New Roman" w:hAnsi="Times New Roman" w:cs="Times New Roman"/>
          <w:sz w:val="24"/>
          <w:szCs w:val="24"/>
        </w:rPr>
        <w:t xml:space="preserve"> </w:t>
      </w:r>
      <w:bookmarkEnd w:id="15"/>
      <w:r w:rsidR="00055916" w:rsidRPr="00055916">
        <w:rPr>
          <w:rFonts w:ascii="Times New Roman" w:hAnsi="Times New Roman" w:cs="Times New Roman"/>
          <w:sz w:val="24"/>
          <w:szCs w:val="24"/>
        </w:rPr>
        <w:t>Impedances were kept at or below 50 k</w:t>
      </w:r>
      <w:r w:rsidR="00055916" w:rsidRPr="00055916">
        <w:rPr>
          <w:rFonts w:ascii="Times New Roman" w:hAnsi="Times New Roman" w:cs="Times New Roman"/>
          <w:sz w:val="24"/>
          <w:szCs w:val="24"/>
        </w:rPr>
        <w:sym w:font="Symbol" w:char="F057"/>
      </w:r>
      <w:r w:rsidR="00055916" w:rsidRPr="00055916">
        <w:rPr>
          <w:rFonts w:ascii="Times New Roman" w:hAnsi="Times New Roman" w:cs="Times New Roman"/>
          <w:sz w:val="24"/>
          <w:szCs w:val="24"/>
        </w:rPr>
        <w:t xml:space="preserve"> during testing</w:t>
      </w:r>
      <w:r w:rsidR="00055916">
        <w:rPr>
          <w:rFonts w:ascii="Times New Roman" w:hAnsi="Times New Roman" w:cs="Times New Roman"/>
          <w:sz w:val="24"/>
          <w:szCs w:val="24"/>
        </w:rPr>
        <w:t xml:space="preserve">. </w:t>
      </w:r>
      <w:r w:rsidR="00055916" w:rsidRPr="00055916">
        <w:rPr>
          <w:rFonts w:ascii="Times New Roman" w:hAnsi="Times New Roman" w:cs="Times New Roman"/>
          <w:sz w:val="24"/>
          <w:szCs w:val="24"/>
        </w:rPr>
        <w:t xml:space="preserve">Data </w:t>
      </w:r>
      <w:proofErr w:type="gramStart"/>
      <w:r w:rsidR="00055916" w:rsidRPr="00055916">
        <w:rPr>
          <w:rFonts w:ascii="Times New Roman" w:hAnsi="Times New Roman" w:cs="Times New Roman"/>
          <w:sz w:val="24"/>
          <w:szCs w:val="24"/>
        </w:rPr>
        <w:t>were</w:t>
      </w:r>
      <w:proofErr w:type="gramEnd"/>
      <w:r w:rsidR="00055916" w:rsidRPr="00055916">
        <w:rPr>
          <w:rFonts w:ascii="Times New Roman" w:hAnsi="Times New Roman" w:cs="Times New Roman"/>
          <w:sz w:val="24"/>
          <w:szCs w:val="24"/>
        </w:rPr>
        <w:t xml:space="preserve"> collected</w:t>
      </w:r>
      <w:r w:rsidR="00055916">
        <w:rPr>
          <w:rFonts w:ascii="Times New Roman" w:hAnsi="Times New Roman" w:cs="Times New Roman"/>
          <w:sz w:val="24"/>
          <w:szCs w:val="24"/>
        </w:rPr>
        <w:t xml:space="preserve"> </w:t>
      </w:r>
      <w:r w:rsidR="00055916" w:rsidRPr="00055916">
        <w:rPr>
          <w:rFonts w:ascii="Times New Roman" w:hAnsi="Times New Roman" w:cs="Times New Roman"/>
          <w:sz w:val="24"/>
          <w:szCs w:val="24"/>
        </w:rPr>
        <w:t>with online filters set at 1 Hz (</w:t>
      </w:r>
      <w:proofErr w:type="spellStart"/>
      <w:r w:rsidR="00055916" w:rsidRPr="00055916">
        <w:rPr>
          <w:rFonts w:ascii="Times New Roman" w:hAnsi="Times New Roman" w:cs="Times New Roman"/>
          <w:sz w:val="24"/>
          <w:szCs w:val="24"/>
        </w:rPr>
        <w:t>highpass</w:t>
      </w:r>
      <w:proofErr w:type="spellEnd"/>
      <w:r w:rsidR="00055916" w:rsidRPr="00055916">
        <w:rPr>
          <w:rFonts w:ascii="Times New Roman" w:hAnsi="Times New Roman" w:cs="Times New Roman"/>
          <w:sz w:val="24"/>
          <w:szCs w:val="24"/>
        </w:rPr>
        <w:t xml:space="preserve">), </w:t>
      </w:r>
      <w:r w:rsidR="00055916" w:rsidRPr="008E5403">
        <w:rPr>
          <w:rFonts w:ascii="Times New Roman" w:hAnsi="Times New Roman" w:cs="Times New Roman"/>
          <w:sz w:val="24"/>
          <w:szCs w:val="24"/>
        </w:rPr>
        <w:t xml:space="preserve">70 Hz (lowpass), </w:t>
      </w:r>
      <w:r w:rsidR="00055916" w:rsidRPr="00055916">
        <w:rPr>
          <w:rFonts w:ascii="Times New Roman" w:hAnsi="Times New Roman" w:cs="Times New Roman"/>
          <w:sz w:val="24"/>
          <w:szCs w:val="24"/>
        </w:rPr>
        <w:t>and 60 Hz (notch). ERG data were acquired using</w:t>
      </w:r>
      <w:r w:rsidR="00EA1E52">
        <w:rPr>
          <w:rFonts w:ascii="Times New Roman" w:hAnsi="Times New Roman" w:cs="Times New Roman"/>
          <w:sz w:val="24"/>
          <w:szCs w:val="24"/>
        </w:rPr>
        <w:t xml:space="preserve"> </w:t>
      </w:r>
      <w:proofErr w:type="spellStart"/>
      <w:r w:rsidR="00055916" w:rsidRPr="00055916">
        <w:rPr>
          <w:rFonts w:ascii="Times New Roman" w:hAnsi="Times New Roman" w:cs="Times New Roman"/>
          <w:sz w:val="24"/>
          <w:szCs w:val="24"/>
        </w:rPr>
        <w:t>RETeval</w:t>
      </w:r>
      <w:proofErr w:type="spellEnd"/>
      <w:r w:rsidR="00055916" w:rsidRPr="00055916">
        <w:rPr>
          <w:rFonts w:ascii="Times New Roman" w:hAnsi="Times New Roman" w:cs="Times New Roman"/>
          <w:sz w:val="24"/>
          <w:szCs w:val="24"/>
        </w:rPr>
        <w:t xml:space="preserve"> sensor strip electrodes (LKC Technologies,</w:t>
      </w:r>
      <w:r w:rsidR="00EA1E52">
        <w:rPr>
          <w:rFonts w:ascii="Times New Roman" w:hAnsi="Times New Roman" w:cs="Times New Roman"/>
          <w:sz w:val="24"/>
          <w:szCs w:val="24"/>
        </w:rPr>
        <w:t xml:space="preserve"> </w:t>
      </w:r>
      <w:r w:rsidR="00055916" w:rsidRPr="00055916">
        <w:rPr>
          <w:rFonts w:ascii="Times New Roman" w:hAnsi="Times New Roman" w:cs="Times New Roman"/>
          <w:sz w:val="24"/>
          <w:szCs w:val="24"/>
        </w:rPr>
        <w:t>Gaithersburg, MD). These electrodes were connected to the EEG amplifier, allowing the ERG signals to be recorded synchronously with the EEG signals.</w:t>
      </w:r>
    </w:p>
    <w:p w14:paraId="54034DA6" w14:textId="76324CCE" w:rsidR="00AD44FE" w:rsidRPr="00F901B3" w:rsidRDefault="0037127E" w:rsidP="005A6C24">
      <w:pPr>
        <w:spacing w:after="0" w:line="480" w:lineRule="auto"/>
        <w:rPr>
          <w:rFonts w:ascii="Times New Roman" w:hAnsi="Times New Roman" w:cs="Times New Roman"/>
          <w:sz w:val="24"/>
          <w:szCs w:val="24"/>
        </w:rPr>
      </w:pPr>
      <w:r>
        <w:rPr>
          <w:rFonts w:ascii="Times New Roman" w:hAnsi="Times New Roman" w:cs="Times New Roman"/>
          <w:b/>
          <w:bCs/>
          <w:sz w:val="24"/>
          <w:szCs w:val="24"/>
        </w:rPr>
        <w:t>Procedure</w:t>
      </w:r>
    </w:p>
    <w:p w14:paraId="2AFE5B34" w14:textId="5F5379EA" w:rsidR="00AA527D" w:rsidRPr="00512743" w:rsidRDefault="00AA527D" w:rsidP="005A6C24">
      <w:pPr>
        <w:spacing w:after="0" w:line="480" w:lineRule="auto"/>
        <w:rPr>
          <w:rFonts w:ascii="Times New Roman" w:hAnsi="Times New Roman" w:cs="Times New Roman"/>
          <w:b/>
          <w:bCs/>
          <w:sz w:val="24"/>
          <w:szCs w:val="24"/>
        </w:rPr>
      </w:pPr>
      <w:r w:rsidRPr="00512743">
        <w:rPr>
          <w:rFonts w:ascii="Times New Roman" w:hAnsi="Times New Roman" w:cs="Times New Roman"/>
          <w:b/>
          <w:bCs/>
          <w:i/>
          <w:iCs/>
          <w:sz w:val="24"/>
          <w:szCs w:val="24"/>
        </w:rPr>
        <w:t>Laboratory A</w:t>
      </w:r>
      <w:r w:rsidR="00F901B3">
        <w:rPr>
          <w:rFonts w:ascii="Times New Roman" w:hAnsi="Times New Roman" w:cs="Times New Roman"/>
          <w:b/>
          <w:bCs/>
          <w:i/>
          <w:iCs/>
          <w:sz w:val="24"/>
          <w:szCs w:val="24"/>
        </w:rPr>
        <w:t>ssays and Anthropometry</w:t>
      </w:r>
    </w:p>
    <w:p w14:paraId="12D7B76C" w14:textId="65663A3C" w:rsidR="00AA527D" w:rsidRDefault="00F901B3" w:rsidP="0039248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Blood </w:t>
      </w:r>
      <w:r w:rsidR="003B36EB">
        <w:rPr>
          <w:rFonts w:ascii="Times New Roman" w:hAnsi="Times New Roman" w:cs="Times New Roman"/>
          <w:sz w:val="24"/>
          <w:szCs w:val="24"/>
        </w:rPr>
        <w:t xml:space="preserve">samples were taken </w:t>
      </w:r>
      <w:r>
        <w:rPr>
          <w:rFonts w:ascii="Times New Roman" w:hAnsi="Times New Roman" w:cs="Times New Roman"/>
          <w:sz w:val="24"/>
          <w:szCs w:val="24"/>
        </w:rPr>
        <w:t xml:space="preserve">by trained phlebotomists </w:t>
      </w:r>
      <w:r w:rsidR="003B36EB">
        <w:rPr>
          <w:rFonts w:ascii="Times New Roman" w:hAnsi="Times New Roman" w:cs="Times New Roman"/>
          <w:sz w:val="24"/>
          <w:szCs w:val="24"/>
        </w:rPr>
        <w:t xml:space="preserve">at the University of Oklahoma’s Health Sciences Center </w:t>
      </w:r>
      <w:r>
        <w:rPr>
          <w:rFonts w:ascii="Times New Roman" w:hAnsi="Times New Roman" w:cs="Times New Roman"/>
          <w:sz w:val="24"/>
          <w:szCs w:val="24"/>
        </w:rPr>
        <w:t xml:space="preserve">(OUHSC) </w:t>
      </w:r>
      <w:r w:rsidR="003B36EB">
        <w:rPr>
          <w:rFonts w:ascii="Times New Roman" w:hAnsi="Times New Roman" w:cs="Times New Roman"/>
          <w:sz w:val="24"/>
          <w:szCs w:val="24"/>
        </w:rPr>
        <w:t>in Oklahoma City</w:t>
      </w:r>
      <w:r w:rsidR="00223AAB">
        <w:rPr>
          <w:rFonts w:ascii="Times New Roman" w:hAnsi="Times New Roman" w:cs="Times New Roman"/>
          <w:sz w:val="24"/>
          <w:szCs w:val="24"/>
        </w:rPr>
        <w:t xml:space="preserve"> and were analyzed in the clinical laboratories of OUHSC</w:t>
      </w:r>
      <w:r w:rsidR="003B36EB">
        <w:rPr>
          <w:rFonts w:ascii="Times New Roman" w:hAnsi="Times New Roman" w:cs="Times New Roman"/>
          <w:sz w:val="24"/>
          <w:szCs w:val="24"/>
        </w:rPr>
        <w:t xml:space="preserve">. </w:t>
      </w:r>
      <w:r w:rsidR="00223AAB">
        <w:rPr>
          <w:rFonts w:ascii="Times New Roman" w:hAnsi="Times New Roman" w:cs="Times New Roman"/>
          <w:sz w:val="24"/>
          <w:szCs w:val="24"/>
        </w:rPr>
        <w:t xml:space="preserve">Standard clinical assays were done for </w:t>
      </w:r>
      <w:proofErr w:type="spellStart"/>
      <w:r w:rsidR="00223AAB">
        <w:rPr>
          <w:rFonts w:ascii="Times New Roman" w:hAnsi="Times New Roman" w:cs="Times New Roman"/>
          <w:sz w:val="24"/>
          <w:szCs w:val="24"/>
        </w:rPr>
        <w:t>sFt</w:t>
      </w:r>
      <w:proofErr w:type="spellEnd"/>
      <w:r w:rsidR="00A63B0D">
        <w:rPr>
          <w:rFonts w:ascii="Times New Roman" w:hAnsi="Times New Roman" w:cs="Times New Roman"/>
          <w:sz w:val="24"/>
          <w:szCs w:val="24"/>
        </w:rPr>
        <w:t xml:space="preserve"> (</w:t>
      </w:r>
      <w:r w:rsidR="00966C56">
        <w:rPr>
          <w:rFonts w:ascii="Times New Roman" w:hAnsi="Times New Roman" w:cs="Times New Roman"/>
          <w:sz w:val="24"/>
          <w:szCs w:val="24"/>
        </w:rPr>
        <w:t>ng/mL</w:t>
      </w:r>
      <w:r w:rsidR="00A63B0D">
        <w:rPr>
          <w:rFonts w:ascii="Times New Roman" w:hAnsi="Times New Roman" w:cs="Times New Roman"/>
          <w:sz w:val="24"/>
          <w:szCs w:val="24"/>
        </w:rPr>
        <w:t>)</w:t>
      </w:r>
      <w:r w:rsidR="00966C56">
        <w:rPr>
          <w:rFonts w:ascii="Times New Roman" w:hAnsi="Times New Roman" w:cs="Times New Roman"/>
          <w:sz w:val="24"/>
          <w:szCs w:val="24"/>
        </w:rPr>
        <w:t xml:space="preserve">, </w:t>
      </w:r>
      <w:r w:rsidR="00223AAB">
        <w:rPr>
          <w:rFonts w:ascii="Times New Roman" w:hAnsi="Times New Roman" w:cs="Times New Roman"/>
          <w:sz w:val="24"/>
          <w:szCs w:val="24"/>
        </w:rPr>
        <w:t xml:space="preserve">Hb </w:t>
      </w:r>
      <w:r w:rsidR="00A63B0D">
        <w:rPr>
          <w:rFonts w:ascii="Times New Roman" w:hAnsi="Times New Roman" w:cs="Times New Roman"/>
          <w:sz w:val="24"/>
          <w:szCs w:val="24"/>
        </w:rPr>
        <w:t>(</w:t>
      </w:r>
      <w:r w:rsidR="00966C56">
        <w:rPr>
          <w:rFonts w:ascii="Times New Roman" w:hAnsi="Times New Roman" w:cs="Times New Roman"/>
          <w:sz w:val="24"/>
          <w:szCs w:val="24"/>
        </w:rPr>
        <w:t>g/dL), C-reactive protein (</w:t>
      </w:r>
      <w:r w:rsidR="00223AAB">
        <w:rPr>
          <w:rFonts w:ascii="Times New Roman" w:hAnsi="Times New Roman" w:cs="Times New Roman"/>
          <w:sz w:val="24"/>
          <w:szCs w:val="24"/>
        </w:rPr>
        <w:t xml:space="preserve">CRP, </w:t>
      </w:r>
      <w:r w:rsidR="00966C56">
        <w:rPr>
          <w:rFonts w:ascii="Times New Roman" w:hAnsi="Times New Roman" w:cs="Times New Roman"/>
          <w:sz w:val="24"/>
          <w:szCs w:val="24"/>
        </w:rPr>
        <w:t>mg/L), red blood cell count (</w:t>
      </w:r>
      <w:r w:rsidR="00223AAB">
        <w:rPr>
          <w:rFonts w:ascii="Times New Roman" w:hAnsi="Times New Roman" w:cs="Times New Roman"/>
          <w:sz w:val="24"/>
          <w:szCs w:val="24"/>
        </w:rPr>
        <w:t xml:space="preserve">RBC, </w:t>
      </w:r>
      <w:r w:rsidR="00966C56">
        <w:rPr>
          <w:rFonts w:ascii="Times New Roman" w:hAnsi="Times New Roman" w:cs="Times New Roman"/>
          <w:sz w:val="24"/>
          <w:szCs w:val="24"/>
        </w:rPr>
        <w:t>M/mm3), hematocrit (</w:t>
      </w:r>
      <w:r w:rsidR="00223AAB">
        <w:rPr>
          <w:rFonts w:ascii="Times New Roman" w:hAnsi="Times New Roman" w:cs="Times New Roman"/>
          <w:sz w:val="24"/>
          <w:szCs w:val="24"/>
        </w:rPr>
        <w:t xml:space="preserve">HCT, </w:t>
      </w:r>
      <w:r w:rsidR="00966C56">
        <w:rPr>
          <w:rFonts w:ascii="Times New Roman" w:hAnsi="Times New Roman" w:cs="Times New Roman"/>
          <w:sz w:val="24"/>
          <w:szCs w:val="24"/>
        </w:rPr>
        <w:t>%), mean corpuscular volume (</w:t>
      </w:r>
      <w:r w:rsidR="00223AAB">
        <w:rPr>
          <w:rFonts w:ascii="Times New Roman" w:hAnsi="Times New Roman" w:cs="Times New Roman"/>
          <w:sz w:val="24"/>
          <w:szCs w:val="24"/>
        </w:rPr>
        <w:t xml:space="preserve">MCV, </w:t>
      </w:r>
      <w:proofErr w:type="spellStart"/>
      <w:r w:rsidR="00966C56">
        <w:rPr>
          <w:rFonts w:ascii="Times New Roman" w:hAnsi="Times New Roman" w:cs="Times New Roman"/>
          <w:sz w:val="24"/>
          <w:szCs w:val="24"/>
        </w:rPr>
        <w:t>fL</w:t>
      </w:r>
      <w:proofErr w:type="spellEnd"/>
      <w:r w:rsidR="00966C56">
        <w:rPr>
          <w:rFonts w:ascii="Times New Roman" w:hAnsi="Times New Roman" w:cs="Times New Roman"/>
          <w:sz w:val="24"/>
          <w:szCs w:val="24"/>
        </w:rPr>
        <w:t>), mean corpuscular hemoglobin (</w:t>
      </w:r>
      <w:r w:rsidR="00223AAB">
        <w:rPr>
          <w:rFonts w:ascii="Times New Roman" w:hAnsi="Times New Roman" w:cs="Times New Roman"/>
          <w:sz w:val="24"/>
          <w:szCs w:val="24"/>
        </w:rPr>
        <w:t xml:space="preserve">MCH, </w:t>
      </w:r>
      <w:proofErr w:type="spellStart"/>
      <w:r w:rsidR="00966C56">
        <w:rPr>
          <w:rFonts w:ascii="Times New Roman" w:hAnsi="Times New Roman" w:cs="Times New Roman"/>
          <w:sz w:val="24"/>
          <w:szCs w:val="24"/>
        </w:rPr>
        <w:t>pg</w:t>
      </w:r>
      <w:proofErr w:type="spellEnd"/>
      <w:r w:rsidR="00966C56">
        <w:rPr>
          <w:rFonts w:ascii="Times New Roman" w:hAnsi="Times New Roman" w:cs="Times New Roman"/>
          <w:sz w:val="24"/>
          <w:szCs w:val="24"/>
        </w:rPr>
        <w:t>), mean corpuscular hemoglobin concentration (</w:t>
      </w:r>
      <w:r w:rsidR="00223AAB">
        <w:rPr>
          <w:rFonts w:ascii="Times New Roman" w:hAnsi="Times New Roman" w:cs="Times New Roman"/>
          <w:sz w:val="24"/>
          <w:szCs w:val="24"/>
        </w:rPr>
        <w:t xml:space="preserve">MCHC, </w:t>
      </w:r>
      <w:r w:rsidR="00966C56">
        <w:rPr>
          <w:rFonts w:ascii="Times New Roman" w:hAnsi="Times New Roman" w:cs="Times New Roman"/>
          <w:sz w:val="24"/>
          <w:szCs w:val="24"/>
        </w:rPr>
        <w:t xml:space="preserve">g/dL), </w:t>
      </w:r>
      <w:r w:rsidR="00530376">
        <w:rPr>
          <w:rFonts w:ascii="Times New Roman" w:hAnsi="Times New Roman" w:cs="Times New Roman"/>
          <w:sz w:val="24"/>
          <w:szCs w:val="24"/>
        </w:rPr>
        <w:t>and</w:t>
      </w:r>
      <w:r w:rsidR="00966C56">
        <w:rPr>
          <w:rFonts w:ascii="Times New Roman" w:hAnsi="Times New Roman" w:cs="Times New Roman"/>
          <w:sz w:val="24"/>
          <w:szCs w:val="24"/>
        </w:rPr>
        <w:t xml:space="preserve"> </w:t>
      </w:r>
      <w:r w:rsidR="000F14D6">
        <w:rPr>
          <w:rFonts w:ascii="Times New Roman" w:hAnsi="Times New Roman" w:cs="Times New Roman"/>
          <w:sz w:val="24"/>
          <w:szCs w:val="24"/>
        </w:rPr>
        <w:t xml:space="preserve">red </w:t>
      </w:r>
      <w:r w:rsidR="00966C56">
        <w:rPr>
          <w:rFonts w:ascii="Times New Roman" w:hAnsi="Times New Roman" w:cs="Times New Roman"/>
          <w:sz w:val="24"/>
          <w:szCs w:val="24"/>
        </w:rPr>
        <w:t>blood cell distribution width (</w:t>
      </w:r>
      <w:r w:rsidR="00223AAB">
        <w:rPr>
          <w:rFonts w:ascii="Times New Roman" w:hAnsi="Times New Roman" w:cs="Times New Roman"/>
          <w:sz w:val="24"/>
          <w:szCs w:val="24"/>
        </w:rPr>
        <w:t xml:space="preserve">RDW, </w:t>
      </w:r>
      <w:r w:rsidR="00966C56">
        <w:rPr>
          <w:rFonts w:ascii="Times New Roman" w:hAnsi="Times New Roman" w:cs="Times New Roman"/>
          <w:sz w:val="24"/>
          <w:szCs w:val="24"/>
        </w:rPr>
        <w:t>%)</w:t>
      </w:r>
      <w:r w:rsidR="00530376">
        <w:rPr>
          <w:rFonts w:ascii="Times New Roman" w:hAnsi="Times New Roman" w:cs="Times New Roman"/>
          <w:sz w:val="24"/>
          <w:szCs w:val="24"/>
        </w:rPr>
        <w:t>. B</w:t>
      </w:r>
      <w:r w:rsidR="00C5320D">
        <w:rPr>
          <w:rFonts w:ascii="Times New Roman" w:hAnsi="Times New Roman" w:cs="Times New Roman"/>
          <w:sz w:val="24"/>
          <w:szCs w:val="24"/>
        </w:rPr>
        <w:t>ody mass index (</w:t>
      </w:r>
      <w:r w:rsidR="00223AAB">
        <w:rPr>
          <w:rFonts w:ascii="Times New Roman" w:hAnsi="Times New Roman" w:cs="Times New Roman"/>
          <w:sz w:val="24"/>
          <w:szCs w:val="24"/>
        </w:rPr>
        <w:t xml:space="preserve">BMI, </w:t>
      </w:r>
      <w:r w:rsidR="00C5320D">
        <w:rPr>
          <w:rFonts w:ascii="Times New Roman" w:hAnsi="Times New Roman" w:cs="Times New Roman"/>
          <w:sz w:val="24"/>
          <w:szCs w:val="24"/>
        </w:rPr>
        <w:t>kg/m2)</w:t>
      </w:r>
      <w:r w:rsidR="00530376">
        <w:rPr>
          <w:rFonts w:ascii="Times New Roman" w:hAnsi="Times New Roman" w:cs="Times New Roman"/>
          <w:sz w:val="24"/>
          <w:szCs w:val="24"/>
        </w:rPr>
        <w:t xml:space="preserve"> was determined by measuring height on a stadiometer and measuring weight on a digital scale. Body composition was </w:t>
      </w:r>
      <w:r w:rsidR="00223AAB">
        <w:rPr>
          <w:rFonts w:ascii="Times New Roman" w:hAnsi="Times New Roman" w:cs="Times New Roman"/>
          <w:sz w:val="24"/>
          <w:szCs w:val="24"/>
        </w:rPr>
        <w:t>assessed by measuring</w:t>
      </w:r>
      <w:r w:rsidR="00C5320D">
        <w:rPr>
          <w:rFonts w:ascii="Times New Roman" w:hAnsi="Times New Roman" w:cs="Times New Roman"/>
          <w:sz w:val="24"/>
          <w:szCs w:val="24"/>
        </w:rPr>
        <w:t xml:space="preserve"> mid-upper-arm circumference (</w:t>
      </w:r>
      <w:r w:rsidR="00223AAB">
        <w:rPr>
          <w:rFonts w:ascii="Times New Roman" w:hAnsi="Times New Roman" w:cs="Times New Roman"/>
          <w:sz w:val="24"/>
          <w:szCs w:val="24"/>
        </w:rPr>
        <w:t xml:space="preserve">MUAC, </w:t>
      </w:r>
      <w:r w:rsidR="00C5320D">
        <w:rPr>
          <w:rFonts w:ascii="Times New Roman" w:hAnsi="Times New Roman" w:cs="Times New Roman"/>
          <w:sz w:val="24"/>
          <w:szCs w:val="24"/>
        </w:rPr>
        <w:t xml:space="preserve">cm). </w:t>
      </w:r>
      <w:r w:rsidR="00840C91">
        <w:rPr>
          <w:rFonts w:ascii="Times New Roman" w:hAnsi="Times New Roman" w:cs="Times New Roman"/>
          <w:sz w:val="24"/>
          <w:szCs w:val="24"/>
        </w:rPr>
        <w:t xml:space="preserve"> </w:t>
      </w:r>
    </w:p>
    <w:p w14:paraId="5601F166" w14:textId="71980E63" w:rsidR="00AA527D" w:rsidRPr="00277D25" w:rsidRDefault="00392489" w:rsidP="00AA527D">
      <w:pPr>
        <w:spacing w:after="0" w:line="480" w:lineRule="auto"/>
        <w:rPr>
          <w:rFonts w:ascii="Times New Roman" w:hAnsi="Times New Roman" w:cs="Times New Roman"/>
          <w:b/>
          <w:bCs/>
          <w:i/>
          <w:iCs/>
          <w:color w:val="FF0000"/>
          <w:sz w:val="24"/>
          <w:szCs w:val="24"/>
        </w:rPr>
      </w:pPr>
      <w:r>
        <w:rPr>
          <w:rFonts w:ascii="Times New Roman" w:hAnsi="Times New Roman" w:cs="Times New Roman"/>
          <w:b/>
          <w:bCs/>
          <w:i/>
          <w:iCs/>
          <w:sz w:val="24"/>
          <w:szCs w:val="24"/>
        </w:rPr>
        <w:t xml:space="preserve">Visual and Cognitive Testing with Concurrent EEG </w:t>
      </w:r>
    </w:p>
    <w:p w14:paraId="748940C3" w14:textId="74664F89" w:rsidR="003D5BAE" w:rsidRDefault="003B36EB" w:rsidP="00AA527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90-minute experimental testing session was run</w:t>
      </w:r>
      <w:r w:rsidR="00524A7D">
        <w:rPr>
          <w:rFonts w:ascii="Times New Roman" w:hAnsi="Times New Roman" w:cs="Times New Roman"/>
          <w:sz w:val="24"/>
          <w:szCs w:val="24"/>
        </w:rPr>
        <w:t xml:space="preserve"> in a dimly lit sound-attenuated and </w:t>
      </w:r>
      <w:r w:rsidR="00176D0E">
        <w:rPr>
          <w:rFonts w:ascii="Times New Roman" w:hAnsi="Times New Roman" w:cs="Times New Roman"/>
          <w:sz w:val="24"/>
          <w:szCs w:val="24"/>
        </w:rPr>
        <w:t>electrically shielded</w:t>
      </w:r>
      <w:r w:rsidR="00AB00B9">
        <w:rPr>
          <w:rFonts w:ascii="Times New Roman" w:hAnsi="Times New Roman" w:cs="Times New Roman"/>
          <w:sz w:val="24"/>
          <w:szCs w:val="24"/>
        </w:rPr>
        <w:t xml:space="preserve"> </w:t>
      </w:r>
      <w:r w:rsidR="00524A7D">
        <w:rPr>
          <w:rFonts w:ascii="Times New Roman" w:hAnsi="Times New Roman" w:cs="Times New Roman"/>
          <w:sz w:val="24"/>
          <w:szCs w:val="24"/>
        </w:rPr>
        <w:t>chamber on</w:t>
      </w:r>
      <w:r>
        <w:rPr>
          <w:rFonts w:ascii="Times New Roman" w:hAnsi="Times New Roman" w:cs="Times New Roman"/>
          <w:sz w:val="24"/>
          <w:szCs w:val="24"/>
        </w:rPr>
        <w:t xml:space="preserve"> the University of Oklahoma campus in Norman, Oklahoma. </w:t>
      </w:r>
      <w:r w:rsidR="00173B09">
        <w:rPr>
          <w:rFonts w:ascii="Times New Roman" w:hAnsi="Times New Roman" w:cs="Times New Roman"/>
          <w:sz w:val="24"/>
          <w:szCs w:val="24"/>
        </w:rPr>
        <w:t>P</w:t>
      </w:r>
      <w:r w:rsidR="001D7986">
        <w:rPr>
          <w:rFonts w:ascii="Times New Roman" w:hAnsi="Times New Roman" w:cs="Times New Roman"/>
          <w:sz w:val="24"/>
          <w:szCs w:val="24"/>
        </w:rPr>
        <w:t>articipants</w:t>
      </w:r>
      <w:r w:rsidR="00173B09">
        <w:rPr>
          <w:rFonts w:ascii="Times New Roman" w:hAnsi="Times New Roman" w:cs="Times New Roman"/>
          <w:sz w:val="24"/>
          <w:szCs w:val="24"/>
        </w:rPr>
        <w:t xml:space="preserve"> were seated in an adjustable height chair. </w:t>
      </w:r>
      <w:r w:rsidR="0048116E">
        <w:rPr>
          <w:rFonts w:ascii="Times New Roman" w:hAnsi="Times New Roman" w:cs="Times New Roman"/>
          <w:sz w:val="24"/>
          <w:szCs w:val="24"/>
        </w:rPr>
        <w:t xml:space="preserve">The session began with the fitting of the electrode net and the application of the ERG sensors. </w:t>
      </w:r>
      <w:r w:rsidR="00BE6F53">
        <w:rPr>
          <w:rFonts w:ascii="Times New Roman" w:hAnsi="Times New Roman" w:cs="Times New Roman"/>
          <w:sz w:val="24"/>
          <w:szCs w:val="24"/>
        </w:rPr>
        <w:t>During all tasks, p</w:t>
      </w:r>
      <w:r w:rsidR="00CE6B9B">
        <w:rPr>
          <w:rFonts w:ascii="Times New Roman" w:hAnsi="Times New Roman" w:cs="Times New Roman"/>
          <w:sz w:val="24"/>
          <w:szCs w:val="24"/>
        </w:rPr>
        <w:t>articipants</w:t>
      </w:r>
      <w:r w:rsidR="001D7986">
        <w:rPr>
          <w:rFonts w:ascii="Times New Roman" w:hAnsi="Times New Roman" w:cs="Times New Roman"/>
          <w:sz w:val="24"/>
          <w:szCs w:val="24"/>
        </w:rPr>
        <w:t xml:space="preserve"> placed their </w:t>
      </w:r>
      <w:r w:rsidR="001D7986">
        <w:rPr>
          <w:rFonts w:ascii="Times New Roman" w:hAnsi="Times New Roman" w:cs="Times New Roman"/>
          <w:sz w:val="24"/>
          <w:szCs w:val="24"/>
        </w:rPr>
        <w:lastRenderedPageBreak/>
        <w:t>chins on a chinrest located 72 c</w:t>
      </w:r>
      <w:r w:rsidR="00BE6F53">
        <w:rPr>
          <w:rFonts w:ascii="Times New Roman" w:hAnsi="Times New Roman" w:cs="Times New Roman"/>
          <w:sz w:val="24"/>
          <w:szCs w:val="24"/>
        </w:rPr>
        <w:t>m</w:t>
      </w:r>
      <w:r w:rsidR="001D7986">
        <w:rPr>
          <w:rFonts w:ascii="Times New Roman" w:hAnsi="Times New Roman" w:cs="Times New Roman"/>
          <w:sz w:val="24"/>
          <w:szCs w:val="24"/>
        </w:rPr>
        <w:t xml:space="preserve"> away from </w:t>
      </w:r>
      <w:r w:rsidR="00BE6F53">
        <w:rPr>
          <w:rFonts w:ascii="Times New Roman" w:hAnsi="Times New Roman" w:cs="Times New Roman"/>
          <w:sz w:val="24"/>
          <w:szCs w:val="24"/>
        </w:rPr>
        <w:t>the</w:t>
      </w:r>
      <w:r w:rsidR="001D7986">
        <w:rPr>
          <w:rFonts w:ascii="Times New Roman" w:hAnsi="Times New Roman" w:cs="Times New Roman"/>
          <w:sz w:val="24"/>
          <w:szCs w:val="24"/>
        </w:rPr>
        <w:t xml:space="preserve"> computer</w:t>
      </w:r>
      <w:r w:rsidR="00BE6F53">
        <w:rPr>
          <w:rFonts w:ascii="Times New Roman" w:hAnsi="Times New Roman" w:cs="Times New Roman"/>
          <w:sz w:val="24"/>
          <w:szCs w:val="24"/>
        </w:rPr>
        <w:t xml:space="preserve"> display</w:t>
      </w:r>
      <w:r w:rsidR="000A5EEF">
        <w:rPr>
          <w:rFonts w:ascii="Times New Roman" w:hAnsi="Times New Roman" w:cs="Times New Roman"/>
          <w:sz w:val="24"/>
          <w:szCs w:val="24"/>
        </w:rPr>
        <w:t>.</w:t>
      </w:r>
      <w:r w:rsidR="007D24AF">
        <w:rPr>
          <w:rFonts w:ascii="Times New Roman" w:hAnsi="Times New Roman" w:cs="Times New Roman"/>
          <w:sz w:val="24"/>
          <w:szCs w:val="24"/>
        </w:rPr>
        <w:t xml:space="preserve"> The keyboard was placed on the table on which the chinrest was mounted</w:t>
      </w:r>
      <w:r w:rsidR="00025893">
        <w:rPr>
          <w:rFonts w:ascii="Times New Roman" w:hAnsi="Times New Roman" w:cs="Times New Roman"/>
          <w:sz w:val="24"/>
          <w:szCs w:val="24"/>
        </w:rPr>
        <w:t>.</w:t>
      </w:r>
      <w:r w:rsidR="004E695E">
        <w:rPr>
          <w:rFonts w:ascii="Times New Roman" w:hAnsi="Times New Roman" w:cs="Times New Roman"/>
          <w:sz w:val="24"/>
          <w:szCs w:val="24"/>
        </w:rPr>
        <w:t xml:space="preserve"> </w:t>
      </w:r>
    </w:p>
    <w:p w14:paraId="624FC88A" w14:textId="42442F31" w:rsidR="00044673" w:rsidRDefault="00CF348A" w:rsidP="008E5B2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EEG data w</w:t>
      </w:r>
      <w:r w:rsidR="008E5B25">
        <w:rPr>
          <w:rFonts w:ascii="Times New Roman" w:hAnsi="Times New Roman" w:cs="Times New Roman"/>
          <w:sz w:val="24"/>
          <w:szCs w:val="24"/>
        </w:rPr>
        <w:t xml:space="preserve">as </w:t>
      </w:r>
      <w:r>
        <w:rPr>
          <w:rFonts w:ascii="Times New Roman" w:hAnsi="Times New Roman" w:cs="Times New Roman"/>
          <w:sz w:val="24"/>
          <w:szCs w:val="24"/>
        </w:rPr>
        <w:t>collected throughout the entirety of the session</w:t>
      </w:r>
      <w:r w:rsidR="00CC75A6">
        <w:rPr>
          <w:rFonts w:ascii="Times New Roman" w:hAnsi="Times New Roman" w:cs="Times New Roman"/>
          <w:sz w:val="24"/>
          <w:szCs w:val="24"/>
        </w:rPr>
        <w:t>. Participants</w:t>
      </w:r>
      <w:r w:rsidR="00044673">
        <w:rPr>
          <w:rFonts w:ascii="Times New Roman" w:hAnsi="Times New Roman" w:cs="Times New Roman"/>
          <w:sz w:val="24"/>
          <w:szCs w:val="24"/>
        </w:rPr>
        <w:t xml:space="preserve"> then performed four tasks, with task order decided by a balanced Latin square. </w:t>
      </w:r>
    </w:p>
    <w:p w14:paraId="316854B7" w14:textId="55499FC7" w:rsidR="00FC2604" w:rsidRPr="002371C2" w:rsidRDefault="00646B85" w:rsidP="002371C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P</w:t>
      </w:r>
      <w:r w:rsidR="001D7986">
        <w:rPr>
          <w:rFonts w:ascii="Times New Roman" w:hAnsi="Times New Roman" w:cs="Times New Roman"/>
          <w:sz w:val="24"/>
          <w:szCs w:val="24"/>
        </w:rPr>
        <w:t xml:space="preserve">articipants were first assessed </w:t>
      </w:r>
      <w:r w:rsidR="002631EB">
        <w:rPr>
          <w:rFonts w:ascii="Times New Roman" w:hAnsi="Times New Roman" w:cs="Times New Roman"/>
          <w:sz w:val="24"/>
          <w:szCs w:val="24"/>
        </w:rPr>
        <w:t xml:space="preserve">for their </w:t>
      </w:r>
      <w:r w:rsidR="001D7986">
        <w:rPr>
          <w:rFonts w:ascii="Times New Roman" w:hAnsi="Times New Roman" w:cs="Times New Roman"/>
          <w:sz w:val="24"/>
          <w:szCs w:val="24"/>
        </w:rPr>
        <w:t>spontaneous blink rate</w:t>
      </w:r>
      <w:r w:rsidR="00506E4C">
        <w:rPr>
          <w:rFonts w:ascii="Times New Roman" w:hAnsi="Times New Roman" w:cs="Times New Roman"/>
          <w:sz w:val="24"/>
          <w:szCs w:val="24"/>
        </w:rPr>
        <w:t xml:space="preserve"> </w:t>
      </w:r>
      <w:r w:rsidR="001D7986">
        <w:rPr>
          <w:rFonts w:ascii="Times New Roman" w:hAnsi="Times New Roman" w:cs="Times New Roman"/>
          <w:sz w:val="24"/>
          <w:szCs w:val="24"/>
        </w:rPr>
        <w:t xml:space="preserve">during a </w:t>
      </w:r>
      <w:r w:rsidR="000E6713">
        <w:rPr>
          <w:rFonts w:ascii="Times New Roman" w:hAnsi="Times New Roman" w:cs="Times New Roman"/>
          <w:sz w:val="24"/>
          <w:szCs w:val="24"/>
        </w:rPr>
        <w:t>five</w:t>
      </w:r>
      <w:r w:rsidR="004D45E9">
        <w:rPr>
          <w:rFonts w:ascii="Times New Roman" w:hAnsi="Times New Roman" w:cs="Times New Roman"/>
          <w:sz w:val="24"/>
          <w:szCs w:val="24"/>
        </w:rPr>
        <w:t>-</w:t>
      </w:r>
      <w:r w:rsidR="001D7986">
        <w:rPr>
          <w:rFonts w:ascii="Times New Roman" w:hAnsi="Times New Roman" w:cs="Times New Roman"/>
          <w:sz w:val="24"/>
          <w:szCs w:val="24"/>
        </w:rPr>
        <w:t xml:space="preserve">minute period. </w:t>
      </w:r>
      <w:bookmarkStart w:id="16" w:name="_Hlk131402939"/>
      <w:r w:rsidR="002371C2">
        <w:rPr>
          <w:rFonts w:ascii="Times New Roman" w:hAnsi="Times New Roman" w:cs="Times New Roman"/>
          <w:sz w:val="24"/>
          <w:szCs w:val="24"/>
        </w:rPr>
        <w:t xml:space="preserve">Participants were asked to </w:t>
      </w:r>
      <w:r w:rsidR="002631EB">
        <w:rPr>
          <w:rFonts w:ascii="Times New Roman" w:hAnsi="Times New Roman" w:cs="Times New Roman"/>
          <w:sz w:val="24"/>
          <w:szCs w:val="24"/>
        </w:rPr>
        <w:t xml:space="preserve">focus on </w:t>
      </w:r>
      <w:r w:rsidR="002371C2">
        <w:rPr>
          <w:rFonts w:ascii="Times New Roman" w:hAnsi="Times New Roman" w:cs="Times New Roman"/>
          <w:sz w:val="24"/>
          <w:szCs w:val="24"/>
        </w:rPr>
        <w:t>a small</w:t>
      </w:r>
      <w:r w:rsidR="000E6713">
        <w:rPr>
          <w:rFonts w:ascii="Times New Roman" w:hAnsi="Times New Roman" w:cs="Times New Roman"/>
          <w:sz w:val="24"/>
          <w:szCs w:val="24"/>
        </w:rPr>
        <w:t xml:space="preserve"> character</w:t>
      </w:r>
      <w:r w:rsidR="002371C2">
        <w:rPr>
          <w:rFonts w:ascii="Times New Roman" w:hAnsi="Times New Roman" w:cs="Times New Roman"/>
          <w:sz w:val="24"/>
          <w:szCs w:val="24"/>
        </w:rPr>
        <w:t xml:space="preserve"> (see </w:t>
      </w:r>
      <w:r w:rsidR="002371C2" w:rsidRPr="007A68FA">
        <w:rPr>
          <w:rFonts w:ascii="Times New Roman" w:hAnsi="Times New Roman" w:cs="Times New Roman"/>
          <w:sz w:val="24"/>
          <w:szCs w:val="24"/>
        </w:rPr>
        <w:t>Fig</w:t>
      </w:r>
      <w:r w:rsidR="002631EB" w:rsidRPr="007A68FA">
        <w:rPr>
          <w:rFonts w:ascii="Times New Roman" w:hAnsi="Times New Roman" w:cs="Times New Roman"/>
          <w:sz w:val="24"/>
          <w:szCs w:val="24"/>
        </w:rPr>
        <w:t>ure</w:t>
      </w:r>
      <w:r w:rsidR="002371C2" w:rsidRPr="007A68FA">
        <w:rPr>
          <w:rFonts w:ascii="Times New Roman" w:hAnsi="Times New Roman" w:cs="Times New Roman"/>
          <w:sz w:val="24"/>
          <w:szCs w:val="24"/>
        </w:rPr>
        <w:t xml:space="preserve"> </w:t>
      </w:r>
      <w:r w:rsidR="007A68FA">
        <w:rPr>
          <w:rFonts w:ascii="Times New Roman" w:hAnsi="Times New Roman" w:cs="Times New Roman"/>
          <w:sz w:val="24"/>
          <w:szCs w:val="24"/>
        </w:rPr>
        <w:t>3</w:t>
      </w:r>
      <w:r w:rsidR="002371C2">
        <w:rPr>
          <w:rFonts w:ascii="Times New Roman" w:hAnsi="Times New Roman" w:cs="Times New Roman"/>
          <w:sz w:val="24"/>
          <w:szCs w:val="24"/>
        </w:rPr>
        <w:t xml:space="preserve">) </w:t>
      </w:r>
      <w:r w:rsidR="00506E4C">
        <w:rPr>
          <w:rFonts w:ascii="Times New Roman" w:hAnsi="Times New Roman" w:cs="Times New Roman"/>
          <w:sz w:val="24"/>
          <w:szCs w:val="24"/>
        </w:rPr>
        <w:t xml:space="preserve">on the center of the computer screen </w:t>
      </w:r>
      <w:r w:rsidR="002371C2">
        <w:rPr>
          <w:rFonts w:ascii="Times New Roman" w:hAnsi="Times New Roman" w:cs="Times New Roman"/>
          <w:sz w:val="24"/>
          <w:szCs w:val="24"/>
        </w:rPr>
        <w:t xml:space="preserve">that changed </w:t>
      </w:r>
      <w:r w:rsidR="00861FBE">
        <w:rPr>
          <w:rFonts w:ascii="Times New Roman" w:hAnsi="Times New Roman" w:cs="Times New Roman"/>
          <w:sz w:val="24"/>
          <w:szCs w:val="24"/>
        </w:rPr>
        <w:t>orientation</w:t>
      </w:r>
      <w:r w:rsidR="002371C2">
        <w:rPr>
          <w:rFonts w:ascii="Times New Roman" w:hAnsi="Times New Roman" w:cs="Times New Roman"/>
          <w:sz w:val="24"/>
          <w:szCs w:val="24"/>
        </w:rPr>
        <w:t xml:space="preserve"> every</w:t>
      </w:r>
      <w:r w:rsidR="000E6713">
        <w:rPr>
          <w:rFonts w:ascii="Times New Roman" w:hAnsi="Times New Roman" w:cs="Times New Roman"/>
          <w:sz w:val="24"/>
          <w:szCs w:val="24"/>
        </w:rPr>
        <w:t xml:space="preserve"> 15 se</w:t>
      </w:r>
      <w:bookmarkEnd w:id="16"/>
      <w:r w:rsidR="002631EB">
        <w:rPr>
          <w:rFonts w:ascii="Times New Roman" w:hAnsi="Times New Roman" w:cs="Times New Roman"/>
          <w:sz w:val="24"/>
          <w:szCs w:val="24"/>
        </w:rPr>
        <w:t>c</w:t>
      </w:r>
      <w:r w:rsidR="000E6713">
        <w:rPr>
          <w:rFonts w:ascii="Times New Roman" w:hAnsi="Times New Roman" w:cs="Times New Roman"/>
          <w:sz w:val="24"/>
          <w:szCs w:val="24"/>
        </w:rPr>
        <w:t>.</w:t>
      </w:r>
      <w:r w:rsidR="002371C2">
        <w:rPr>
          <w:rFonts w:ascii="Times New Roman" w:hAnsi="Times New Roman" w:cs="Times New Roman"/>
          <w:sz w:val="24"/>
          <w:szCs w:val="24"/>
        </w:rPr>
        <w:t xml:space="preserve"> </w:t>
      </w:r>
    </w:p>
    <w:p w14:paraId="6C8853D3" w14:textId="10AC5C80" w:rsidR="00FC2604" w:rsidRPr="002261B0" w:rsidRDefault="009B0FDA" w:rsidP="00FC2604">
      <w:pPr>
        <w:spacing w:after="0" w:line="480" w:lineRule="auto"/>
        <w:ind w:firstLine="720"/>
        <w:rPr>
          <w:rFonts w:ascii="Times New Roman" w:hAnsi="Times New Roman" w:cs="Times New Roman"/>
          <w:color w:val="FF0000"/>
          <w:sz w:val="24"/>
          <w:szCs w:val="24"/>
        </w:rPr>
      </w:pPr>
      <w:r>
        <w:rPr>
          <w:rFonts w:ascii="Times New Roman" w:hAnsi="Times New Roman" w:cs="Times New Roman"/>
          <w:sz w:val="24"/>
          <w:szCs w:val="24"/>
        </w:rPr>
        <w:t>The procedure for the PERG followed th</w:t>
      </w:r>
      <w:r w:rsidR="00646B85">
        <w:rPr>
          <w:rFonts w:ascii="Times New Roman" w:hAnsi="Times New Roman" w:cs="Times New Roman"/>
          <w:sz w:val="24"/>
          <w:szCs w:val="24"/>
        </w:rPr>
        <w:t>at</w:t>
      </w:r>
      <w:r>
        <w:rPr>
          <w:rFonts w:ascii="Times New Roman" w:hAnsi="Times New Roman" w:cs="Times New Roman"/>
          <w:sz w:val="24"/>
          <w:szCs w:val="24"/>
        </w:rPr>
        <w:t xml:space="preserve"> specified by Ba</w:t>
      </w:r>
      <w:r w:rsidR="00506E4C">
        <w:rPr>
          <w:rFonts w:ascii="Times New Roman" w:hAnsi="Times New Roman" w:cs="Times New Roman"/>
          <w:sz w:val="24"/>
          <w:szCs w:val="24"/>
        </w:rPr>
        <w:t xml:space="preserve">ch et al. (2013). </w:t>
      </w:r>
      <w:r w:rsidR="00347270">
        <w:rPr>
          <w:rFonts w:ascii="Times New Roman" w:hAnsi="Times New Roman" w:cs="Times New Roman"/>
          <w:sz w:val="24"/>
          <w:szCs w:val="24"/>
        </w:rPr>
        <w:t xml:space="preserve">During this task, participants were asked to try to refrain from blinking while the stimuli </w:t>
      </w:r>
      <w:r w:rsidR="00E54C0E">
        <w:rPr>
          <w:rFonts w:ascii="Times New Roman" w:hAnsi="Times New Roman" w:cs="Times New Roman"/>
          <w:sz w:val="24"/>
          <w:szCs w:val="24"/>
        </w:rPr>
        <w:t>were presented</w:t>
      </w:r>
      <w:r w:rsidR="00347270">
        <w:rPr>
          <w:rFonts w:ascii="Times New Roman" w:hAnsi="Times New Roman" w:cs="Times New Roman"/>
          <w:sz w:val="24"/>
          <w:szCs w:val="24"/>
        </w:rPr>
        <w:t xml:space="preserve">. </w:t>
      </w:r>
      <w:r w:rsidR="00C37969">
        <w:rPr>
          <w:rFonts w:ascii="Times New Roman" w:hAnsi="Times New Roman" w:cs="Times New Roman"/>
          <w:sz w:val="24"/>
          <w:szCs w:val="24"/>
        </w:rPr>
        <w:t>Participants self-initialized each sequence</w:t>
      </w:r>
      <w:r w:rsidR="0030082A">
        <w:rPr>
          <w:rFonts w:ascii="Times New Roman" w:hAnsi="Times New Roman" w:cs="Times New Roman"/>
          <w:sz w:val="24"/>
          <w:szCs w:val="24"/>
        </w:rPr>
        <w:t xml:space="preserve">, which consisted of either the checkerboards of the square wave grating </w:t>
      </w:r>
      <w:r w:rsidR="0065002D">
        <w:rPr>
          <w:rFonts w:ascii="Times New Roman" w:hAnsi="Times New Roman" w:cs="Times New Roman"/>
          <w:sz w:val="24"/>
          <w:szCs w:val="24"/>
        </w:rPr>
        <w:t>(</w:t>
      </w:r>
      <w:r w:rsidR="00506E4C">
        <w:rPr>
          <w:rFonts w:ascii="Times New Roman" w:hAnsi="Times New Roman" w:cs="Times New Roman"/>
          <w:sz w:val="24"/>
          <w:szCs w:val="24"/>
        </w:rPr>
        <w:t xml:space="preserve">see </w:t>
      </w:r>
      <w:r w:rsidR="00506E4C" w:rsidRPr="007A68FA">
        <w:rPr>
          <w:rFonts w:ascii="Times New Roman" w:hAnsi="Times New Roman" w:cs="Times New Roman"/>
          <w:sz w:val="24"/>
          <w:szCs w:val="24"/>
        </w:rPr>
        <w:t>Fig</w:t>
      </w:r>
      <w:r w:rsidR="0030082A" w:rsidRPr="007A68FA">
        <w:rPr>
          <w:rFonts w:ascii="Times New Roman" w:hAnsi="Times New Roman" w:cs="Times New Roman"/>
          <w:sz w:val="24"/>
          <w:szCs w:val="24"/>
        </w:rPr>
        <w:t>ure</w:t>
      </w:r>
      <w:r w:rsidR="00506E4C" w:rsidRPr="007A68FA">
        <w:rPr>
          <w:rFonts w:ascii="Times New Roman" w:hAnsi="Times New Roman" w:cs="Times New Roman"/>
          <w:sz w:val="24"/>
          <w:szCs w:val="24"/>
        </w:rPr>
        <w:t xml:space="preserve"> </w:t>
      </w:r>
      <w:r w:rsidR="007A68FA">
        <w:rPr>
          <w:rFonts w:ascii="Times New Roman" w:hAnsi="Times New Roman" w:cs="Times New Roman"/>
          <w:sz w:val="24"/>
          <w:szCs w:val="24"/>
        </w:rPr>
        <w:t>4</w:t>
      </w:r>
      <w:r w:rsidR="0065002D">
        <w:rPr>
          <w:rFonts w:ascii="Times New Roman" w:hAnsi="Times New Roman" w:cs="Times New Roman"/>
          <w:sz w:val="24"/>
          <w:szCs w:val="24"/>
        </w:rPr>
        <w:t>)</w:t>
      </w:r>
      <w:r w:rsidR="00C37969">
        <w:rPr>
          <w:rFonts w:ascii="Times New Roman" w:hAnsi="Times New Roman" w:cs="Times New Roman"/>
          <w:sz w:val="24"/>
          <w:szCs w:val="24"/>
        </w:rPr>
        <w:t xml:space="preserve"> </w:t>
      </w:r>
      <w:r w:rsidR="00CD2A86">
        <w:rPr>
          <w:rFonts w:ascii="Times New Roman" w:hAnsi="Times New Roman" w:cs="Times New Roman"/>
          <w:sz w:val="24"/>
          <w:szCs w:val="24"/>
        </w:rPr>
        <w:t xml:space="preserve">which </w:t>
      </w:r>
      <w:r w:rsidR="0065002D">
        <w:rPr>
          <w:rFonts w:ascii="Times New Roman" w:hAnsi="Times New Roman" w:cs="Times New Roman"/>
          <w:sz w:val="24"/>
          <w:szCs w:val="24"/>
        </w:rPr>
        <w:t>reverse</w:t>
      </w:r>
      <w:r w:rsidR="00C37969">
        <w:rPr>
          <w:rFonts w:ascii="Times New Roman" w:hAnsi="Times New Roman" w:cs="Times New Roman"/>
          <w:sz w:val="24"/>
          <w:szCs w:val="24"/>
        </w:rPr>
        <w:t>d</w:t>
      </w:r>
      <w:r w:rsidR="0065002D">
        <w:rPr>
          <w:rFonts w:ascii="Times New Roman" w:hAnsi="Times New Roman" w:cs="Times New Roman"/>
          <w:sz w:val="24"/>
          <w:szCs w:val="24"/>
        </w:rPr>
        <w:t xml:space="preserve"> </w:t>
      </w:r>
      <w:r w:rsidR="00CD2A86">
        <w:rPr>
          <w:rFonts w:ascii="Times New Roman" w:hAnsi="Times New Roman" w:cs="Times New Roman"/>
          <w:sz w:val="24"/>
          <w:szCs w:val="24"/>
        </w:rPr>
        <w:t xml:space="preserve">in contrast </w:t>
      </w:r>
      <w:r w:rsidR="000B5C55">
        <w:rPr>
          <w:rFonts w:ascii="Times New Roman" w:hAnsi="Times New Roman" w:cs="Times New Roman"/>
          <w:sz w:val="24"/>
          <w:szCs w:val="24"/>
        </w:rPr>
        <w:t xml:space="preserve">four </w:t>
      </w:r>
      <w:r w:rsidR="0065002D">
        <w:rPr>
          <w:rFonts w:ascii="Times New Roman" w:hAnsi="Times New Roman" w:cs="Times New Roman"/>
          <w:sz w:val="24"/>
          <w:szCs w:val="24"/>
        </w:rPr>
        <w:t xml:space="preserve">times </w:t>
      </w:r>
      <w:r w:rsidR="00CD2A86">
        <w:rPr>
          <w:rFonts w:ascii="Times New Roman" w:hAnsi="Times New Roman" w:cs="Times New Roman"/>
          <w:sz w:val="24"/>
          <w:szCs w:val="24"/>
        </w:rPr>
        <w:t>per</w:t>
      </w:r>
      <w:r w:rsidR="0065002D">
        <w:rPr>
          <w:rFonts w:ascii="Times New Roman" w:hAnsi="Times New Roman" w:cs="Times New Roman"/>
          <w:sz w:val="24"/>
          <w:szCs w:val="24"/>
        </w:rPr>
        <w:t xml:space="preserve"> sec</w:t>
      </w:r>
      <w:r w:rsidR="00506E4C">
        <w:rPr>
          <w:rFonts w:ascii="Times New Roman" w:hAnsi="Times New Roman" w:cs="Times New Roman"/>
          <w:sz w:val="24"/>
          <w:szCs w:val="24"/>
        </w:rPr>
        <w:t>.</w:t>
      </w:r>
      <w:r w:rsidR="008B377F">
        <w:rPr>
          <w:rFonts w:ascii="Times New Roman" w:hAnsi="Times New Roman" w:cs="Times New Roman"/>
          <w:sz w:val="24"/>
          <w:szCs w:val="24"/>
        </w:rPr>
        <w:t xml:space="preserve"> </w:t>
      </w:r>
      <w:r w:rsidR="00D85FF9">
        <w:rPr>
          <w:rFonts w:ascii="Times New Roman" w:hAnsi="Times New Roman" w:cs="Times New Roman"/>
          <w:sz w:val="24"/>
          <w:szCs w:val="24"/>
        </w:rPr>
        <w:t xml:space="preserve">There were </w:t>
      </w:r>
      <w:r w:rsidR="000B5C55">
        <w:rPr>
          <w:rFonts w:ascii="Times New Roman" w:hAnsi="Times New Roman" w:cs="Times New Roman"/>
          <w:sz w:val="24"/>
          <w:szCs w:val="24"/>
        </w:rPr>
        <w:t>six</w:t>
      </w:r>
      <w:r w:rsidR="00D85FF9">
        <w:rPr>
          <w:rFonts w:ascii="Times New Roman" w:hAnsi="Times New Roman" w:cs="Times New Roman"/>
          <w:sz w:val="24"/>
          <w:szCs w:val="24"/>
        </w:rPr>
        <w:t xml:space="preserve"> sequences of each pattern,</w:t>
      </w:r>
      <w:r w:rsidR="00506E4C">
        <w:rPr>
          <w:rFonts w:ascii="Times New Roman" w:hAnsi="Times New Roman" w:cs="Times New Roman"/>
          <w:sz w:val="24"/>
          <w:szCs w:val="24"/>
        </w:rPr>
        <w:t xml:space="preserve"> with 50 reversals in each sequence.</w:t>
      </w:r>
      <w:r w:rsidR="00D85FF9">
        <w:rPr>
          <w:rFonts w:ascii="Times New Roman" w:hAnsi="Times New Roman" w:cs="Times New Roman"/>
          <w:sz w:val="24"/>
          <w:szCs w:val="24"/>
        </w:rPr>
        <w:t xml:space="preserve"> </w:t>
      </w:r>
      <w:r w:rsidR="008B377F">
        <w:rPr>
          <w:rFonts w:ascii="Times New Roman" w:hAnsi="Times New Roman" w:cs="Times New Roman"/>
          <w:sz w:val="24"/>
          <w:szCs w:val="24"/>
        </w:rPr>
        <w:t>Half of the p</w:t>
      </w:r>
      <w:r w:rsidR="00BD29DD">
        <w:rPr>
          <w:rFonts w:ascii="Times New Roman" w:hAnsi="Times New Roman" w:cs="Times New Roman"/>
          <w:sz w:val="24"/>
          <w:szCs w:val="24"/>
        </w:rPr>
        <w:t xml:space="preserve">articipants saw </w:t>
      </w:r>
      <w:r w:rsidR="008B377F">
        <w:rPr>
          <w:rFonts w:ascii="Times New Roman" w:hAnsi="Times New Roman" w:cs="Times New Roman"/>
          <w:sz w:val="24"/>
          <w:szCs w:val="24"/>
        </w:rPr>
        <w:t>the checkboard pattern</w:t>
      </w:r>
      <w:r w:rsidR="009E0CBD">
        <w:rPr>
          <w:rFonts w:ascii="Times New Roman" w:hAnsi="Times New Roman" w:cs="Times New Roman"/>
          <w:sz w:val="24"/>
          <w:szCs w:val="24"/>
        </w:rPr>
        <w:t>s</w:t>
      </w:r>
      <w:r w:rsidR="008B377F">
        <w:rPr>
          <w:rFonts w:ascii="Times New Roman" w:hAnsi="Times New Roman" w:cs="Times New Roman"/>
          <w:sz w:val="24"/>
          <w:szCs w:val="24"/>
        </w:rPr>
        <w:t xml:space="preserve"> first, and half saw the </w:t>
      </w:r>
      <w:r w:rsidR="009E0CBD">
        <w:rPr>
          <w:rFonts w:ascii="Times New Roman" w:hAnsi="Times New Roman" w:cs="Times New Roman"/>
          <w:sz w:val="24"/>
          <w:szCs w:val="24"/>
        </w:rPr>
        <w:t xml:space="preserve">square wave gratings </w:t>
      </w:r>
      <w:r w:rsidR="008B377F">
        <w:rPr>
          <w:rFonts w:ascii="Times New Roman" w:hAnsi="Times New Roman" w:cs="Times New Roman"/>
          <w:sz w:val="24"/>
          <w:szCs w:val="24"/>
        </w:rPr>
        <w:t>first</w:t>
      </w:r>
      <w:r w:rsidR="009E0CBD">
        <w:rPr>
          <w:rFonts w:ascii="Times New Roman" w:hAnsi="Times New Roman" w:cs="Times New Roman"/>
          <w:sz w:val="24"/>
          <w:szCs w:val="24"/>
        </w:rPr>
        <w:t xml:space="preserve">. </w:t>
      </w:r>
      <w:r w:rsidR="008B377F">
        <w:rPr>
          <w:rFonts w:ascii="Times New Roman" w:hAnsi="Times New Roman" w:cs="Times New Roman"/>
          <w:sz w:val="24"/>
          <w:szCs w:val="24"/>
        </w:rPr>
        <w:t xml:space="preserve"> </w:t>
      </w:r>
    </w:p>
    <w:p w14:paraId="73D5965C" w14:textId="21997A07" w:rsidR="001327BB" w:rsidRDefault="00214910" w:rsidP="004D08E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Prior to the </w:t>
      </w:r>
      <w:r w:rsidR="00A97804">
        <w:rPr>
          <w:rFonts w:ascii="Times New Roman" w:hAnsi="Times New Roman" w:cs="Times New Roman"/>
          <w:sz w:val="24"/>
          <w:szCs w:val="24"/>
        </w:rPr>
        <w:t>contrast detection threshold task,</w:t>
      </w:r>
      <w:r w:rsidR="00C345FA">
        <w:rPr>
          <w:rFonts w:ascii="Times New Roman" w:hAnsi="Times New Roman" w:cs="Times New Roman"/>
          <w:sz w:val="24"/>
          <w:szCs w:val="24"/>
        </w:rPr>
        <w:t xml:space="preserve"> </w:t>
      </w:r>
      <w:r>
        <w:rPr>
          <w:rFonts w:ascii="Times New Roman" w:hAnsi="Times New Roman" w:cs="Times New Roman"/>
          <w:sz w:val="24"/>
          <w:szCs w:val="24"/>
        </w:rPr>
        <w:t>the lights in the testing chamber were extinguished and p</w:t>
      </w:r>
      <w:r w:rsidR="00A97804">
        <w:rPr>
          <w:rFonts w:ascii="Times New Roman" w:hAnsi="Times New Roman" w:cs="Times New Roman"/>
          <w:sz w:val="24"/>
          <w:szCs w:val="24"/>
        </w:rPr>
        <w:t xml:space="preserve">articipants </w:t>
      </w:r>
      <w:r w:rsidR="003A1F54">
        <w:rPr>
          <w:rFonts w:ascii="Times New Roman" w:hAnsi="Times New Roman" w:cs="Times New Roman"/>
          <w:sz w:val="24"/>
          <w:szCs w:val="24"/>
        </w:rPr>
        <w:t xml:space="preserve">were given </w:t>
      </w:r>
      <w:r>
        <w:rPr>
          <w:rFonts w:ascii="Times New Roman" w:hAnsi="Times New Roman" w:cs="Times New Roman"/>
          <w:sz w:val="24"/>
          <w:szCs w:val="24"/>
        </w:rPr>
        <w:t>5</w:t>
      </w:r>
      <w:r w:rsidR="003A1F54">
        <w:rPr>
          <w:rFonts w:ascii="Times New Roman" w:hAnsi="Times New Roman" w:cs="Times New Roman"/>
          <w:sz w:val="24"/>
          <w:szCs w:val="24"/>
        </w:rPr>
        <w:t xml:space="preserve"> min </w:t>
      </w:r>
      <w:r w:rsidR="002371C2">
        <w:rPr>
          <w:rFonts w:ascii="Times New Roman" w:hAnsi="Times New Roman" w:cs="Times New Roman"/>
          <w:sz w:val="24"/>
          <w:szCs w:val="24"/>
        </w:rPr>
        <w:t xml:space="preserve">to </w:t>
      </w:r>
      <w:r>
        <w:rPr>
          <w:rFonts w:ascii="Times New Roman" w:hAnsi="Times New Roman" w:cs="Times New Roman"/>
          <w:sz w:val="24"/>
          <w:szCs w:val="24"/>
        </w:rPr>
        <w:t>adapt their</w:t>
      </w:r>
      <w:r w:rsidR="003A1F54">
        <w:rPr>
          <w:rFonts w:ascii="Times New Roman" w:hAnsi="Times New Roman" w:cs="Times New Roman"/>
          <w:sz w:val="24"/>
          <w:szCs w:val="24"/>
        </w:rPr>
        <w:t xml:space="preserve"> eyes to </w:t>
      </w:r>
      <w:r>
        <w:rPr>
          <w:rFonts w:ascii="Times New Roman" w:hAnsi="Times New Roman" w:cs="Times New Roman"/>
          <w:sz w:val="24"/>
          <w:szCs w:val="24"/>
        </w:rPr>
        <w:t>the dark.</w:t>
      </w:r>
      <w:r w:rsidR="002371C2">
        <w:rPr>
          <w:rFonts w:ascii="Times New Roman" w:hAnsi="Times New Roman" w:cs="Times New Roman"/>
          <w:sz w:val="24"/>
          <w:szCs w:val="24"/>
        </w:rPr>
        <w:t xml:space="preserve"> They </w:t>
      </w:r>
      <w:r w:rsidR="002371C2" w:rsidRPr="002371C2">
        <w:rPr>
          <w:rFonts w:ascii="Times New Roman" w:hAnsi="Times New Roman" w:cs="Times New Roman"/>
          <w:sz w:val="24"/>
          <w:szCs w:val="24"/>
        </w:rPr>
        <w:t>then viewed a se</w:t>
      </w:r>
      <w:r w:rsidR="00D50315">
        <w:rPr>
          <w:rFonts w:ascii="Times New Roman" w:hAnsi="Times New Roman" w:cs="Times New Roman"/>
          <w:sz w:val="24"/>
          <w:szCs w:val="24"/>
        </w:rPr>
        <w:t>quence</w:t>
      </w:r>
      <w:r w:rsidR="002371C2" w:rsidRPr="002371C2">
        <w:rPr>
          <w:rFonts w:ascii="Times New Roman" w:hAnsi="Times New Roman" w:cs="Times New Roman"/>
          <w:sz w:val="24"/>
          <w:szCs w:val="24"/>
        </w:rPr>
        <w:t xml:space="preserve"> of 150 greyscale Gabor patches</w:t>
      </w:r>
      <w:r w:rsidR="003C796C">
        <w:rPr>
          <w:rFonts w:ascii="Times New Roman" w:hAnsi="Times New Roman" w:cs="Times New Roman"/>
          <w:sz w:val="24"/>
          <w:szCs w:val="24"/>
        </w:rPr>
        <w:t xml:space="preserve"> on the computer screen</w:t>
      </w:r>
      <w:r w:rsidR="00BA3CFA">
        <w:rPr>
          <w:rFonts w:ascii="Times New Roman" w:hAnsi="Times New Roman" w:cs="Times New Roman"/>
          <w:sz w:val="24"/>
          <w:szCs w:val="24"/>
        </w:rPr>
        <w:t xml:space="preserve"> (see </w:t>
      </w:r>
      <w:r w:rsidR="00BA3CFA" w:rsidRPr="007A68FA">
        <w:rPr>
          <w:rFonts w:ascii="Times New Roman" w:hAnsi="Times New Roman" w:cs="Times New Roman"/>
          <w:sz w:val="24"/>
          <w:szCs w:val="24"/>
        </w:rPr>
        <w:t>Fig</w:t>
      </w:r>
      <w:r w:rsidR="00D50315" w:rsidRPr="007A68FA">
        <w:rPr>
          <w:rFonts w:ascii="Times New Roman" w:hAnsi="Times New Roman" w:cs="Times New Roman"/>
          <w:sz w:val="24"/>
          <w:szCs w:val="24"/>
        </w:rPr>
        <w:t>ure</w:t>
      </w:r>
      <w:r w:rsidR="00BA3CFA" w:rsidRPr="007A68FA">
        <w:rPr>
          <w:rFonts w:ascii="Times New Roman" w:hAnsi="Times New Roman" w:cs="Times New Roman"/>
          <w:sz w:val="24"/>
          <w:szCs w:val="24"/>
        </w:rPr>
        <w:t xml:space="preserve"> </w:t>
      </w:r>
      <w:r w:rsidR="007A68FA">
        <w:rPr>
          <w:rFonts w:ascii="Times New Roman" w:hAnsi="Times New Roman" w:cs="Times New Roman"/>
          <w:sz w:val="24"/>
          <w:szCs w:val="24"/>
        </w:rPr>
        <w:t>5</w:t>
      </w:r>
      <w:r w:rsidR="00BA3CFA">
        <w:rPr>
          <w:rFonts w:ascii="Times New Roman" w:hAnsi="Times New Roman" w:cs="Times New Roman"/>
          <w:sz w:val="24"/>
          <w:szCs w:val="24"/>
        </w:rPr>
        <w:t>)</w:t>
      </w:r>
      <w:r w:rsidR="002371C2" w:rsidRPr="002371C2">
        <w:rPr>
          <w:rFonts w:ascii="Times New Roman" w:hAnsi="Times New Roman" w:cs="Times New Roman"/>
          <w:sz w:val="24"/>
          <w:szCs w:val="24"/>
        </w:rPr>
        <w:t>.</w:t>
      </w:r>
      <w:r w:rsidR="001327BB">
        <w:rPr>
          <w:rFonts w:ascii="Times New Roman" w:hAnsi="Times New Roman" w:cs="Times New Roman"/>
          <w:sz w:val="24"/>
          <w:szCs w:val="24"/>
        </w:rPr>
        <w:t xml:space="preserve"> </w:t>
      </w:r>
      <w:r w:rsidR="00D50315" w:rsidRPr="00D50315">
        <w:rPr>
          <w:rFonts w:ascii="Times New Roman" w:hAnsi="Times New Roman" w:cs="Times New Roman"/>
          <w:sz w:val="24"/>
          <w:szCs w:val="24"/>
        </w:rPr>
        <w:t xml:space="preserve">Participants self-initiated each trial, each of which began with a fixation cross whose duration was determined by a sample from an exponential distribution with a mean of 750 </w:t>
      </w:r>
      <w:proofErr w:type="spellStart"/>
      <w:r w:rsidR="00D50315" w:rsidRPr="00D50315">
        <w:rPr>
          <w:rFonts w:ascii="Times New Roman" w:hAnsi="Times New Roman" w:cs="Times New Roman"/>
          <w:sz w:val="24"/>
          <w:szCs w:val="24"/>
        </w:rPr>
        <w:t>ms</w:t>
      </w:r>
      <w:proofErr w:type="spellEnd"/>
      <w:r w:rsidR="00D50315" w:rsidRPr="00D50315">
        <w:rPr>
          <w:rFonts w:ascii="Times New Roman" w:hAnsi="Times New Roman" w:cs="Times New Roman"/>
          <w:sz w:val="24"/>
          <w:szCs w:val="24"/>
        </w:rPr>
        <w:t xml:space="preserve"> </w:t>
      </w:r>
      <w:r w:rsidR="007D652D">
        <w:rPr>
          <w:rFonts w:ascii="Times New Roman" w:hAnsi="Times New Roman" w:cs="Times New Roman"/>
          <w:sz w:val="24"/>
          <w:szCs w:val="24"/>
        </w:rPr>
        <w:t xml:space="preserve">and </w:t>
      </w:r>
      <w:r w:rsidR="00D50315" w:rsidRPr="00D50315">
        <w:rPr>
          <w:rFonts w:ascii="Times New Roman" w:hAnsi="Times New Roman" w:cs="Times New Roman"/>
          <w:sz w:val="24"/>
          <w:szCs w:val="24"/>
        </w:rPr>
        <w:t xml:space="preserve">which was left censored at 500 </w:t>
      </w:r>
      <w:proofErr w:type="spellStart"/>
      <w:r w:rsidR="00D50315" w:rsidRPr="00D50315">
        <w:rPr>
          <w:rFonts w:ascii="Times New Roman" w:hAnsi="Times New Roman" w:cs="Times New Roman"/>
          <w:sz w:val="24"/>
          <w:szCs w:val="24"/>
        </w:rPr>
        <w:t>ms</w:t>
      </w:r>
      <w:proofErr w:type="spellEnd"/>
      <w:r w:rsidR="00D50315" w:rsidRPr="00D50315">
        <w:rPr>
          <w:rFonts w:ascii="Times New Roman" w:hAnsi="Times New Roman" w:cs="Times New Roman"/>
          <w:sz w:val="24"/>
          <w:szCs w:val="24"/>
        </w:rPr>
        <w:t xml:space="preserve"> and right censored at 1250 </w:t>
      </w:r>
      <w:proofErr w:type="spellStart"/>
      <w:r w:rsidR="00D50315" w:rsidRPr="00D50315">
        <w:rPr>
          <w:rFonts w:ascii="Times New Roman" w:hAnsi="Times New Roman" w:cs="Times New Roman"/>
          <w:sz w:val="24"/>
          <w:szCs w:val="24"/>
        </w:rPr>
        <w:t>ms.</w:t>
      </w:r>
      <w:proofErr w:type="spellEnd"/>
      <w:r w:rsidR="00D50315" w:rsidRPr="00D50315">
        <w:rPr>
          <w:rFonts w:ascii="Times New Roman" w:hAnsi="Times New Roman" w:cs="Times New Roman"/>
          <w:sz w:val="24"/>
          <w:szCs w:val="24"/>
        </w:rPr>
        <w:t xml:space="preserve"> This was followed by a noise pre-mask, the test stimulus, and a noise post-mask. Presentation durations for the masks and the test stimulus were 50 </w:t>
      </w:r>
      <w:proofErr w:type="spellStart"/>
      <w:r w:rsidR="00D50315" w:rsidRPr="00D50315">
        <w:rPr>
          <w:rFonts w:ascii="Times New Roman" w:hAnsi="Times New Roman" w:cs="Times New Roman"/>
          <w:sz w:val="24"/>
          <w:szCs w:val="24"/>
        </w:rPr>
        <w:t>ms</w:t>
      </w:r>
      <w:proofErr w:type="spellEnd"/>
      <w:r w:rsidR="00D50315" w:rsidRPr="00D50315">
        <w:rPr>
          <w:rFonts w:ascii="Times New Roman" w:hAnsi="Times New Roman" w:cs="Times New Roman"/>
          <w:sz w:val="24"/>
          <w:szCs w:val="24"/>
        </w:rPr>
        <w:t xml:space="preserve">, and the masks and the test stimulus were presented at the same level of contrast. Participants responded after the presentation of the second mask by indicating </w:t>
      </w:r>
      <w:proofErr w:type="gramStart"/>
      <w:r w:rsidR="00D50315" w:rsidRPr="00D50315">
        <w:rPr>
          <w:rFonts w:ascii="Times New Roman" w:hAnsi="Times New Roman" w:cs="Times New Roman"/>
          <w:sz w:val="24"/>
          <w:szCs w:val="24"/>
        </w:rPr>
        <w:t>whether or not</w:t>
      </w:r>
      <w:proofErr w:type="gramEnd"/>
      <w:r w:rsidR="00D50315" w:rsidRPr="00D50315">
        <w:rPr>
          <w:rFonts w:ascii="Times New Roman" w:hAnsi="Times New Roman" w:cs="Times New Roman"/>
          <w:sz w:val="24"/>
          <w:szCs w:val="24"/>
        </w:rPr>
        <w:t xml:space="preserve"> they could detect any contrast in the test image, using the index finger of their dominant </w:t>
      </w:r>
      <w:r w:rsidR="00D50315" w:rsidRPr="00D50315">
        <w:rPr>
          <w:rFonts w:ascii="Times New Roman" w:hAnsi="Times New Roman" w:cs="Times New Roman"/>
          <w:sz w:val="24"/>
          <w:szCs w:val="24"/>
        </w:rPr>
        <w:lastRenderedPageBreak/>
        <w:t xml:space="preserve">hand for the positive response. </w:t>
      </w:r>
      <w:r w:rsidR="004D08E3">
        <w:rPr>
          <w:rFonts w:ascii="Times New Roman" w:hAnsi="Times New Roman" w:cs="Times New Roman"/>
          <w:sz w:val="24"/>
          <w:szCs w:val="24"/>
        </w:rPr>
        <w:t xml:space="preserve">If no </w:t>
      </w:r>
      <w:r w:rsidR="00D50315">
        <w:rPr>
          <w:rFonts w:ascii="Times New Roman" w:hAnsi="Times New Roman" w:cs="Times New Roman"/>
          <w:sz w:val="24"/>
          <w:szCs w:val="24"/>
        </w:rPr>
        <w:t>response</w:t>
      </w:r>
      <w:r w:rsidR="004D08E3">
        <w:rPr>
          <w:rFonts w:ascii="Times New Roman" w:hAnsi="Times New Roman" w:cs="Times New Roman"/>
          <w:sz w:val="24"/>
          <w:szCs w:val="24"/>
        </w:rPr>
        <w:t xml:space="preserve"> was made, the trial timed out after 2 sec, and the next</w:t>
      </w:r>
      <w:r w:rsidR="001327BB">
        <w:rPr>
          <w:rFonts w:ascii="Times New Roman" w:hAnsi="Times New Roman" w:cs="Times New Roman"/>
          <w:sz w:val="24"/>
          <w:szCs w:val="24"/>
        </w:rPr>
        <w:t xml:space="preserve"> trial began</w:t>
      </w:r>
      <w:r w:rsidR="004D08E3">
        <w:rPr>
          <w:rFonts w:ascii="Times New Roman" w:hAnsi="Times New Roman" w:cs="Times New Roman"/>
          <w:sz w:val="24"/>
          <w:szCs w:val="24"/>
        </w:rPr>
        <w:t xml:space="preserve">. </w:t>
      </w:r>
    </w:p>
    <w:p w14:paraId="5E16ED02" w14:textId="5B5D0885" w:rsidR="00C345FA" w:rsidRPr="00432BAB" w:rsidRDefault="0015334E" w:rsidP="004D08E3">
      <w:pPr>
        <w:spacing w:after="0" w:line="480" w:lineRule="auto"/>
        <w:ind w:firstLine="720"/>
        <w:rPr>
          <w:rFonts w:ascii="Times New Roman" w:hAnsi="Times New Roman" w:cs="Times New Roman"/>
          <w:color w:val="FF0000"/>
          <w:sz w:val="24"/>
          <w:szCs w:val="24"/>
        </w:rPr>
      </w:pPr>
      <w:r>
        <w:rPr>
          <w:rFonts w:ascii="Times New Roman" w:hAnsi="Times New Roman" w:cs="Times New Roman"/>
          <w:sz w:val="24"/>
          <w:szCs w:val="24"/>
        </w:rPr>
        <w:t>Contrast was determined on each trial using</w:t>
      </w:r>
      <w:r w:rsidR="002371C2" w:rsidRPr="002371C2">
        <w:rPr>
          <w:rFonts w:ascii="Times New Roman" w:hAnsi="Times New Roman" w:cs="Times New Roman"/>
          <w:sz w:val="24"/>
          <w:szCs w:val="24"/>
        </w:rPr>
        <w:t xml:space="preserve"> a three-down</w:t>
      </w:r>
      <w:r>
        <w:rPr>
          <w:rFonts w:ascii="Times New Roman" w:hAnsi="Times New Roman" w:cs="Times New Roman"/>
          <w:sz w:val="24"/>
          <w:szCs w:val="24"/>
        </w:rPr>
        <w:t>/</w:t>
      </w:r>
      <w:r w:rsidR="002371C2" w:rsidRPr="002371C2">
        <w:rPr>
          <w:rFonts w:ascii="Times New Roman" w:hAnsi="Times New Roman" w:cs="Times New Roman"/>
          <w:sz w:val="24"/>
          <w:szCs w:val="24"/>
        </w:rPr>
        <w:t xml:space="preserve">one-up </w:t>
      </w:r>
      <w:r>
        <w:rPr>
          <w:rFonts w:ascii="Times New Roman" w:hAnsi="Times New Roman" w:cs="Times New Roman"/>
          <w:sz w:val="24"/>
          <w:szCs w:val="24"/>
        </w:rPr>
        <w:t xml:space="preserve">adaptive </w:t>
      </w:r>
      <w:r w:rsidR="002371C2" w:rsidRPr="002371C2">
        <w:rPr>
          <w:rFonts w:ascii="Times New Roman" w:hAnsi="Times New Roman" w:cs="Times New Roman"/>
          <w:sz w:val="24"/>
          <w:szCs w:val="24"/>
        </w:rPr>
        <w:t>staircase procedure, s</w:t>
      </w:r>
      <w:r>
        <w:rPr>
          <w:rFonts w:ascii="Times New Roman" w:hAnsi="Times New Roman" w:cs="Times New Roman"/>
          <w:sz w:val="24"/>
          <w:szCs w:val="24"/>
        </w:rPr>
        <w:t xml:space="preserve">uch </w:t>
      </w:r>
      <w:r w:rsidR="000A0C6D">
        <w:rPr>
          <w:rFonts w:ascii="Times New Roman" w:hAnsi="Times New Roman" w:cs="Times New Roman"/>
          <w:sz w:val="24"/>
          <w:szCs w:val="24"/>
        </w:rPr>
        <w:t xml:space="preserve">that </w:t>
      </w:r>
      <w:r w:rsidR="002371C2" w:rsidRPr="002371C2">
        <w:rPr>
          <w:rFonts w:ascii="Times New Roman" w:hAnsi="Times New Roman" w:cs="Times New Roman"/>
          <w:sz w:val="24"/>
          <w:szCs w:val="24"/>
        </w:rPr>
        <w:t xml:space="preserve">contrast was decreased by 20% after every 3 correct </w:t>
      </w:r>
      <w:r w:rsidR="00432BAB" w:rsidRPr="002371C2">
        <w:rPr>
          <w:rFonts w:ascii="Times New Roman" w:hAnsi="Times New Roman" w:cs="Times New Roman"/>
          <w:sz w:val="24"/>
          <w:szCs w:val="24"/>
        </w:rPr>
        <w:t>responses and</w:t>
      </w:r>
      <w:r w:rsidR="002371C2" w:rsidRPr="002371C2">
        <w:rPr>
          <w:rFonts w:ascii="Times New Roman" w:hAnsi="Times New Roman" w:cs="Times New Roman"/>
          <w:sz w:val="24"/>
          <w:szCs w:val="24"/>
        </w:rPr>
        <w:t xml:space="preserve"> increased by 20% after each incorrect response</w:t>
      </w:r>
      <w:r w:rsidR="007B1DEE">
        <w:rPr>
          <w:rFonts w:ascii="Times New Roman" w:hAnsi="Times New Roman" w:cs="Times New Roman"/>
          <w:sz w:val="24"/>
          <w:szCs w:val="24"/>
        </w:rPr>
        <w:t xml:space="preserve"> (following Wenger &amp; </w:t>
      </w:r>
      <w:proofErr w:type="spellStart"/>
      <w:r w:rsidR="007B1DEE">
        <w:rPr>
          <w:rFonts w:ascii="Times New Roman" w:hAnsi="Times New Roman" w:cs="Times New Roman"/>
          <w:sz w:val="24"/>
          <w:szCs w:val="24"/>
        </w:rPr>
        <w:t>Rhoten</w:t>
      </w:r>
      <w:proofErr w:type="spellEnd"/>
      <w:r w:rsidR="007B1DEE">
        <w:rPr>
          <w:rFonts w:ascii="Times New Roman" w:hAnsi="Times New Roman" w:cs="Times New Roman"/>
          <w:sz w:val="24"/>
          <w:szCs w:val="24"/>
        </w:rPr>
        <w:t>, 2020)</w:t>
      </w:r>
      <w:r w:rsidR="002371C2" w:rsidRPr="002371C2">
        <w:rPr>
          <w:rFonts w:ascii="Times New Roman" w:hAnsi="Times New Roman" w:cs="Times New Roman"/>
          <w:sz w:val="24"/>
          <w:szCs w:val="24"/>
        </w:rPr>
        <w:t>.</w:t>
      </w:r>
      <w:r w:rsidR="004D08E3">
        <w:rPr>
          <w:rFonts w:ascii="Times New Roman" w:hAnsi="Times New Roman" w:cs="Times New Roman"/>
          <w:sz w:val="24"/>
          <w:szCs w:val="24"/>
        </w:rPr>
        <w:t xml:space="preserve"> </w:t>
      </w:r>
    </w:p>
    <w:p w14:paraId="64FAFA54" w14:textId="4D7FBB97" w:rsidR="00104FAC" w:rsidRPr="00920CED" w:rsidRDefault="0077261A" w:rsidP="006804D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procedure for the</w:t>
      </w:r>
      <w:r w:rsidR="00F22C4C">
        <w:rPr>
          <w:rFonts w:ascii="Times New Roman" w:hAnsi="Times New Roman" w:cs="Times New Roman"/>
          <w:sz w:val="24"/>
          <w:szCs w:val="24"/>
        </w:rPr>
        <w:t xml:space="preserve"> </w:t>
      </w:r>
      <w:r w:rsidR="00A26C81">
        <w:rPr>
          <w:rFonts w:ascii="Times New Roman" w:hAnsi="Times New Roman" w:cs="Times New Roman"/>
          <w:sz w:val="24"/>
          <w:szCs w:val="24"/>
        </w:rPr>
        <w:t xml:space="preserve">PST </w:t>
      </w:r>
      <w:r>
        <w:rPr>
          <w:rFonts w:ascii="Times New Roman" w:hAnsi="Times New Roman" w:cs="Times New Roman"/>
          <w:sz w:val="24"/>
          <w:szCs w:val="24"/>
        </w:rPr>
        <w:t xml:space="preserve">followed </w:t>
      </w:r>
      <w:r w:rsidR="00A26C81">
        <w:rPr>
          <w:rFonts w:ascii="Times New Roman" w:hAnsi="Times New Roman" w:cs="Times New Roman"/>
          <w:sz w:val="24"/>
          <w:szCs w:val="24"/>
        </w:rPr>
        <w:t xml:space="preserve">on Frank et al. (2004) and Frank et al. (2007). </w:t>
      </w:r>
      <w:r w:rsidR="005C3805">
        <w:rPr>
          <w:rFonts w:ascii="Times New Roman" w:hAnsi="Times New Roman" w:cs="Times New Roman"/>
          <w:sz w:val="24"/>
          <w:szCs w:val="24"/>
        </w:rPr>
        <w:t xml:space="preserve">There were two phases of this task. The first part of the task was the learning phase. </w:t>
      </w:r>
      <w:r w:rsidR="001939F1">
        <w:rPr>
          <w:rFonts w:ascii="Times New Roman" w:hAnsi="Times New Roman" w:cs="Times New Roman"/>
          <w:sz w:val="24"/>
          <w:szCs w:val="24"/>
        </w:rPr>
        <w:t xml:space="preserve">Participants self-initialized each trial. First a fixation cross appeared </w:t>
      </w:r>
      <w:r w:rsidR="00D80263">
        <w:rPr>
          <w:rFonts w:ascii="Times New Roman" w:hAnsi="Times New Roman" w:cs="Times New Roman"/>
          <w:sz w:val="24"/>
          <w:szCs w:val="24"/>
        </w:rPr>
        <w:t>with the exposure duration being</w:t>
      </w:r>
      <w:r w:rsidR="006804DC">
        <w:rPr>
          <w:rFonts w:ascii="Times New Roman" w:hAnsi="Times New Roman" w:cs="Times New Roman"/>
          <w:sz w:val="24"/>
          <w:szCs w:val="24"/>
        </w:rPr>
        <w:t xml:space="preserve"> exponentially distributed, with a mean of 750 </w:t>
      </w:r>
      <w:proofErr w:type="spellStart"/>
      <w:r w:rsidR="006804DC">
        <w:rPr>
          <w:rFonts w:ascii="Times New Roman" w:hAnsi="Times New Roman" w:cs="Times New Roman"/>
          <w:sz w:val="24"/>
          <w:szCs w:val="24"/>
        </w:rPr>
        <w:t>ms</w:t>
      </w:r>
      <w:proofErr w:type="spellEnd"/>
      <w:r w:rsidR="00132C89">
        <w:rPr>
          <w:rFonts w:ascii="Times New Roman" w:hAnsi="Times New Roman" w:cs="Times New Roman"/>
          <w:sz w:val="24"/>
          <w:szCs w:val="24"/>
        </w:rPr>
        <w:t xml:space="preserve">, </w:t>
      </w:r>
      <w:r w:rsidR="00D80263">
        <w:rPr>
          <w:rFonts w:ascii="Times New Roman" w:hAnsi="Times New Roman" w:cs="Times New Roman"/>
          <w:sz w:val="24"/>
          <w:szCs w:val="24"/>
        </w:rPr>
        <w:t xml:space="preserve">and left- and right- </w:t>
      </w:r>
      <w:r w:rsidR="00132C89">
        <w:rPr>
          <w:rFonts w:ascii="Times New Roman" w:hAnsi="Times New Roman" w:cs="Times New Roman"/>
          <w:sz w:val="24"/>
          <w:szCs w:val="24"/>
        </w:rPr>
        <w:t xml:space="preserve">censored </w:t>
      </w:r>
      <w:r w:rsidR="00F22C4C">
        <w:rPr>
          <w:rFonts w:ascii="Times New Roman" w:hAnsi="Times New Roman" w:cs="Times New Roman"/>
          <w:sz w:val="24"/>
          <w:szCs w:val="24"/>
        </w:rPr>
        <w:t xml:space="preserve">at 500 and 1000 </w:t>
      </w:r>
      <w:proofErr w:type="spellStart"/>
      <w:r w:rsidR="00F22C4C">
        <w:rPr>
          <w:rFonts w:ascii="Times New Roman" w:hAnsi="Times New Roman" w:cs="Times New Roman"/>
          <w:sz w:val="24"/>
          <w:szCs w:val="24"/>
        </w:rPr>
        <w:t>ms</w:t>
      </w:r>
      <w:proofErr w:type="spellEnd"/>
      <w:r w:rsidR="00D80263">
        <w:rPr>
          <w:rFonts w:ascii="Times New Roman" w:hAnsi="Times New Roman" w:cs="Times New Roman"/>
          <w:sz w:val="24"/>
          <w:szCs w:val="24"/>
        </w:rPr>
        <w:t>, respectively</w:t>
      </w:r>
      <w:r w:rsidR="006804DC">
        <w:rPr>
          <w:rFonts w:ascii="Times New Roman" w:hAnsi="Times New Roman" w:cs="Times New Roman"/>
          <w:sz w:val="24"/>
          <w:szCs w:val="24"/>
        </w:rPr>
        <w:t xml:space="preserve">. </w:t>
      </w:r>
      <w:r w:rsidR="001939F1">
        <w:rPr>
          <w:rFonts w:ascii="Times New Roman" w:hAnsi="Times New Roman" w:cs="Times New Roman"/>
          <w:sz w:val="24"/>
          <w:szCs w:val="24"/>
        </w:rPr>
        <w:t xml:space="preserve">Participants were then presented </w:t>
      </w:r>
      <w:r w:rsidR="004E0303">
        <w:rPr>
          <w:rFonts w:ascii="Times New Roman" w:hAnsi="Times New Roman" w:cs="Times New Roman"/>
          <w:sz w:val="24"/>
          <w:szCs w:val="24"/>
        </w:rPr>
        <w:t xml:space="preserve">with </w:t>
      </w:r>
      <w:r w:rsidR="000B5C55">
        <w:rPr>
          <w:rFonts w:ascii="Times New Roman" w:hAnsi="Times New Roman" w:cs="Times New Roman"/>
          <w:sz w:val="24"/>
          <w:szCs w:val="24"/>
        </w:rPr>
        <w:t>a</w:t>
      </w:r>
      <w:r w:rsidR="001072D2">
        <w:rPr>
          <w:rFonts w:ascii="Times New Roman" w:hAnsi="Times New Roman" w:cs="Times New Roman"/>
          <w:sz w:val="24"/>
          <w:szCs w:val="24"/>
        </w:rPr>
        <w:t xml:space="preserve"> pair</w:t>
      </w:r>
      <w:r w:rsidR="000B5C55">
        <w:rPr>
          <w:rFonts w:ascii="Times New Roman" w:hAnsi="Times New Roman" w:cs="Times New Roman"/>
          <w:sz w:val="24"/>
          <w:szCs w:val="24"/>
        </w:rPr>
        <w:t xml:space="preserve"> of black and white characters from Devanagari script</w:t>
      </w:r>
      <w:r w:rsidR="004C136A">
        <w:rPr>
          <w:rFonts w:ascii="Times New Roman" w:hAnsi="Times New Roman" w:cs="Times New Roman"/>
          <w:sz w:val="24"/>
          <w:szCs w:val="24"/>
        </w:rPr>
        <w:t xml:space="preserve">, </w:t>
      </w:r>
      <w:r w:rsidR="00383FC3">
        <w:rPr>
          <w:rFonts w:ascii="Times New Roman" w:hAnsi="Times New Roman" w:cs="Times New Roman"/>
          <w:sz w:val="24"/>
          <w:szCs w:val="24"/>
        </w:rPr>
        <w:t>(</w:t>
      </w:r>
      <w:r w:rsidR="00BA3CFA">
        <w:rPr>
          <w:rFonts w:ascii="Times New Roman" w:hAnsi="Times New Roman" w:cs="Times New Roman"/>
          <w:sz w:val="24"/>
          <w:szCs w:val="24"/>
        </w:rPr>
        <w:t xml:space="preserve">see </w:t>
      </w:r>
      <w:r w:rsidR="00BA3CFA" w:rsidRPr="007A68FA">
        <w:rPr>
          <w:rFonts w:ascii="Times New Roman" w:hAnsi="Times New Roman" w:cs="Times New Roman"/>
          <w:sz w:val="24"/>
          <w:szCs w:val="24"/>
        </w:rPr>
        <w:t>Fig</w:t>
      </w:r>
      <w:r w:rsidR="00383FC3" w:rsidRPr="007A68FA">
        <w:rPr>
          <w:rFonts w:ascii="Times New Roman" w:hAnsi="Times New Roman" w:cs="Times New Roman"/>
          <w:sz w:val="24"/>
          <w:szCs w:val="24"/>
        </w:rPr>
        <w:t>ure</w:t>
      </w:r>
      <w:r w:rsidR="00BA3CFA" w:rsidRPr="007A68FA">
        <w:rPr>
          <w:rFonts w:ascii="Times New Roman" w:hAnsi="Times New Roman" w:cs="Times New Roman"/>
          <w:sz w:val="24"/>
          <w:szCs w:val="24"/>
        </w:rPr>
        <w:t xml:space="preserve"> </w:t>
      </w:r>
      <w:r w:rsidR="007A68FA">
        <w:rPr>
          <w:rFonts w:ascii="Times New Roman" w:hAnsi="Times New Roman" w:cs="Times New Roman"/>
          <w:sz w:val="24"/>
          <w:szCs w:val="24"/>
        </w:rPr>
        <w:t>6</w:t>
      </w:r>
      <w:r w:rsidR="00BA3CFA">
        <w:rPr>
          <w:rFonts w:ascii="Times New Roman" w:hAnsi="Times New Roman" w:cs="Times New Roman"/>
          <w:sz w:val="24"/>
          <w:szCs w:val="24"/>
        </w:rPr>
        <w:t>)</w:t>
      </w:r>
      <w:r w:rsidR="000B5C55">
        <w:rPr>
          <w:rFonts w:ascii="Times New Roman" w:hAnsi="Times New Roman" w:cs="Times New Roman"/>
          <w:sz w:val="24"/>
          <w:szCs w:val="24"/>
        </w:rPr>
        <w:t>.</w:t>
      </w:r>
      <w:r w:rsidR="00AD10DE">
        <w:rPr>
          <w:rFonts w:ascii="Times New Roman" w:hAnsi="Times New Roman" w:cs="Times New Roman"/>
          <w:sz w:val="24"/>
          <w:szCs w:val="24"/>
        </w:rPr>
        <w:t xml:space="preserve"> The</w:t>
      </w:r>
      <w:r w:rsidR="001939F1">
        <w:rPr>
          <w:rFonts w:ascii="Times New Roman" w:hAnsi="Times New Roman" w:cs="Times New Roman"/>
          <w:sz w:val="24"/>
          <w:szCs w:val="24"/>
        </w:rPr>
        <w:t xml:space="preserve"> </w:t>
      </w:r>
      <w:r w:rsidR="00AD10DE">
        <w:rPr>
          <w:rFonts w:ascii="Times New Roman" w:hAnsi="Times New Roman" w:cs="Times New Roman"/>
          <w:sz w:val="24"/>
          <w:szCs w:val="24"/>
        </w:rPr>
        <w:t>t</w:t>
      </w:r>
      <w:r w:rsidR="000B5C55">
        <w:rPr>
          <w:rFonts w:ascii="Times New Roman" w:hAnsi="Times New Roman" w:cs="Times New Roman"/>
          <w:sz w:val="24"/>
          <w:szCs w:val="24"/>
        </w:rPr>
        <w:t xml:space="preserve">wo characters appeared </w:t>
      </w:r>
      <w:r w:rsidR="005C3805">
        <w:rPr>
          <w:rFonts w:ascii="Times New Roman" w:hAnsi="Times New Roman" w:cs="Times New Roman"/>
          <w:sz w:val="24"/>
          <w:szCs w:val="24"/>
        </w:rPr>
        <w:t xml:space="preserve">for </w:t>
      </w:r>
      <w:r w:rsidR="001939F1">
        <w:rPr>
          <w:rFonts w:ascii="Times New Roman" w:hAnsi="Times New Roman" w:cs="Times New Roman"/>
          <w:sz w:val="24"/>
          <w:szCs w:val="24"/>
        </w:rPr>
        <w:t>a maximum of 3 sec</w:t>
      </w:r>
      <w:r w:rsidR="004E74A0">
        <w:rPr>
          <w:rFonts w:ascii="Times New Roman" w:hAnsi="Times New Roman" w:cs="Times New Roman"/>
          <w:sz w:val="24"/>
          <w:szCs w:val="24"/>
        </w:rPr>
        <w:t xml:space="preserve">, </w:t>
      </w:r>
      <w:r w:rsidR="00594F20">
        <w:rPr>
          <w:rFonts w:ascii="Times New Roman" w:hAnsi="Times New Roman" w:cs="Times New Roman"/>
          <w:sz w:val="24"/>
          <w:szCs w:val="24"/>
        </w:rPr>
        <w:t xml:space="preserve">and participants were asked to </w:t>
      </w:r>
      <w:r w:rsidR="002243FF">
        <w:rPr>
          <w:rFonts w:ascii="Times New Roman" w:hAnsi="Times New Roman" w:cs="Times New Roman"/>
          <w:sz w:val="24"/>
          <w:szCs w:val="24"/>
        </w:rPr>
        <w:t>press</w:t>
      </w:r>
      <w:r w:rsidR="00594F20">
        <w:rPr>
          <w:rFonts w:ascii="Times New Roman" w:hAnsi="Times New Roman" w:cs="Times New Roman"/>
          <w:sz w:val="24"/>
          <w:szCs w:val="24"/>
        </w:rPr>
        <w:t xml:space="preserve"> a key for </w:t>
      </w:r>
      <w:r w:rsidR="004F0B90">
        <w:rPr>
          <w:rFonts w:ascii="Times New Roman" w:hAnsi="Times New Roman" w:cs="Times New Roman"/>
          <w:sz w:val="24"/>
          <w:szCs w:val="24"/>
        </w:rPr>
        <w:t>the</w:t>
      </w:r>
      <w:r w:rsidR="00594F20">
        <w:rPr>
          <w:rFonts w:ascii="Times New Roman" w:hAnsi="Times New Roman" w:cs="Times New Roman"/>
          <w:sz w:val="24"/>
          <w:szCs w:val="24"/>
        </w:rPr>
        <w:t xml:space="preserve"> character they believed was the “rewarded” choice. One character </w:t>
      </w:r>
      <w:r w:rsidR="00921845">
        <w:rPr>
          <w:rFonts w:ascii="Times New Roman" w:hAnsi="Times New Roman" w:cs="Times New Roman"/>
          <w:sz w:val="24"/>
          <w:szCs w:val="24"/>
        </w:rPr>
        <w:t>in</w:t>
      </w:r>
      <w:r w:rsidR="00594F20">
        <w:rPr>
          <w:rFonts w:ascii="Times New Roman" w:hAnsi="Times New Roman" w:cs="Times New Roman"/>
          <w:sz w:val="24"/>
          <w:szCs w:val="24"/>
        </w:rPr>
        <w:t xml:space="preserve"> each pair was rewarded at a higher rate than the other</w:t>
      </w:r>
      <w:r w:rsidR="00752376">
        <w:rPr>
          <w:rFonts w:ascii="Times New Roman" w:hAnsi="Times New Roman" w:cs="Times New Roman"/>
          <w:sz w:val="24"/>
          <w:szCs w:val="24"/>
        </w:rPr>
        <w:t xml:space="preserve"> in the learning phase, </w:t>
      </w:r>
      <w:r w:rsidR="00594F20">
        <w:rPr>
          <w:rFonts w:ascii="Times New Roman" w:hAnsi="Times New Roman" w:cs="Times New Roman"/>
          <w:sz w:val="24"/>
          <w:szCs w:val="24"/>
        </w:rPr>
        <w:t>with three levels of reward differential</w:t>
      </w:r>
      <w:r w:rsidR="00E80E44">
        <w:rPr>
          <w:rFonts w:ascii="Times New Roman" w:hAnsi="Times New Roman" w:cs="Times New Roman"/>
          <w:sz w:val="24"/>
          <w:szCs w:val="24"/>
        </w:rPr>
        <w:t>,</w:t>
      </w:r>
      <w:r w:rsidR="00F310A5">
        <w:rPr>
          <w:rFonts w:ascii="Times New Roman" w:hAnsi="Times New Roman" w:cs="Times New Roman"/>
          <w:sz w:val="24"/>
          <w:szCs w:val="24"/>
        </w:rPr>
        <w:t xml:space="preserve"> </w:t>
      </w:r>
      <w:bookmarkStart w:id="17" w:name="_Hlk138946392"/>
      <w:r w:rsidR="00F310A5">
        <w:rPr>
          <w:rFonts w:ascii="Times New Roman" w:hAnsi="Times New Roman" w:cs="Times New Roman"/>
          <w:sz w:val="24"/>
          <w:szCs w:val="24"/>
        </w:rPr>
        <w:t>AB trials at</w:t>
      </w:r>
      <w:r w:rsidR="00594F20">
        <w:rPr>
          <w:rFonts w:ascii="Times New Roman" w:hAnsi="Times New Roman" w:cs="Times New Roman"/>
          <w:sz w:val="24"/>
          <w:szCs w:val="24"/>
        </w:rPr>
        <w:t xml:space="preserve"> 80%</w:t>
      </w:r>
      <w:r w:rsidR="00E80E44">
        <w:rPr>
          <w:rFonts w:ascii="Times New Roman" w:hAnsi="Times New Roman" w:cs="Times New Roman"/>
          <w:sz w:val="24"/>
          <w:szCs w:val="24"/>
        </w:rPr>
        <w:t xml:space="preserve"> (A)</w:t>
      </w:r>
      <w:r w:rsidR="00594F20">
        <w:rPr>
          <w:rFonts w:ascii="Times New Roman" w:hAnsi="Times New Roman" w:cs="Times New Roman"/>
          <w:sz w:val="24"/>
          <w:szCs w:val="24"/>
        </w:rPr>
        <w:t xml:space="preserve"> vs. 20%</w:t>
      </w:r>
      <w:r w:rsidR="00E80E44">
        <w:rPr>
          <w:rFonts w:ascii="Times New Roman" w:hAnsi="Times New Roman" w:cs="Times New Roman"/>
          <w:sz w:val="24"/>
          <w:szCs w:val="24"/>
        </w:rPr>
        <w:t xml:space="preserve"> (B)</w:t>
      </w:r>
      <w:r w:rsidR="00594F20">
        <w:rPr>
          <w:rFonts w:ascii="Times New Roman" w:hAnsi="Times New Roman" w:cs="Times New Roman"/>
          <w:sz w:val="24"/>
          <w:szCs w:val="24"/>
        </w:rPr>
        <w:t xml:space="preserve">, </w:t>
      </w:r>
      <w:r w:rsidR="00F310A5">
        <w:rPr>
          <w:rFonts w:ascii="Times New Roman" w:hAnsi="Times New Roman" w:cs="Times New Roman"/>
          <w:sz w:val="24"/>
          <w:szCs w:val="24"/>
        </w:rPr>
        <w:t xml:space="preserve">CD trials at </w:t>
      </w:r>
      <w:r w:rsidR="00594F20">
        <w:rPr>
          <w:rFonts w:ascii="Times New Roman" w:hAnsi="Times New Roman" w:cs="Times New Roman"/>
          <w:sz w:val="24"/>
          <w:szCs w:val="24"/>
        </w:rPr>
        <w:t>65%</w:t>
      </w:r>
      <w:r w:rsidR="00E80E44">
        <w:rPr>
          <w:rFonts w:ascii="Times New Roman" w:hAnsi="Times New Roman" w:cs="Times New Roman"/>
          <w:sz w:val="24"/>
          <w:szCs w:val="24"/>
        </w:rPr>
        <w:t xml:space="preserve"> (C)</w:t>
      </w:r>
      <w:r w:rsidR="00594F20">
        <w:rPr>
          <w:rFonts w:ascii="Times New Roman" w:hAnsi="Times New Roman" w:cs="Times New Roman"/>
          <w:sz w:val="24"/>
          <w:szCs w:val="24"/>
        </w:rPr>
        <w:t xml:space="preserve"> vs. 3</w:t>
      </w:r>
      <w:r w:rsidR="00E80E44">
        <w:rPr>
          <w:rFonts w:ascii="Times New Roman" w:hAnsi="Times New Roman" w:cs="Times New Roman"/>
          <w:sz w:val="24"/>
          <w:szCs w:val="24"/>
        </w:rPr>
        <w:t>5</w:t>
      </w:r>
      <w:r w:rsidR="00594F20">
        <w:rPr>
          <w:rFonts w:ascii="Times New Roman" w:hAnsi="Times New Roman" w:cs="Times New Roman"/>
          <w:sz w:val="24"/>
          <w:szCs w:val="24"/>
        </w:rPr>
        <w:t>%</w:t>
      </w:r>
      <w:r w:rsidR="00E80E44">
        <w:rPr>
          <w:rFonts w:ascii="Times New Roman" w:hAnsi="Times New Roman" w:cs="Times New Roman"/>
          <w:sz w:val="24"/>
          <w:szCs w:val="24"/>
        </w:rPr>
        <w:t xml:space="preserve"> (D)</w:t>
      </w:r>
      <w:r w:rsidR="00594F20">
        <w:rPr>
          <w:rFonts w:ascii="Times New Roman" w:hAnsi="Times New Roman" w:cs="Times New Roman"/>
          <w:sz w:val="24"/>
          <w:szCs w:val="24"/>
        </w:rPr>
        <w:t>, and</w:t>
      </w:r>
      <w:r w:rsidR="00F310A5">
        <w:rPr>
          <w:rFonts w:ascii="Times New Roman" w:hAnsi="Times New Roman" w:cs="Times New Roman"/>
          <w:sz w:val="24"/>
          <w:szCs w:val="24"/>
        </w:rPr>
        <w:t xml:space="preserve"> EF trials at</w:t>
      </w:r>
      <w:r w:rsidR="00594F20">
        <w:rPr>
          <w:rFonts w:ascii="Times New Roman" w:hAnsi="Times New Roman" w:cs="Times New Roman"/>
          <w:sz w:val="24"/>
          <w:szCs w:val="24"/>
        </w:rPr>
        <w:t xml:space="preserve"> 55%</w:t>
      </w:r>
      <w:r w:rsidR="005A326D">
        <w:rPr>
          <w:rFonts w:ascii="Times New Roman" w:hAnsi="Times New Roman" w:cs="Times New Roman"/>
          <w:sz w:val="24"/>
          <w:szCs w:val="24"/>
        </w:rPr>
        <w:t xml:space="preserve"> (E)</w:t>
      </w:r>
      <w:r w:rsidR="00594F20">
        <w:rPr>
          <w:rFonts w:ascii="Times New Roman" w:hAnsi="Times New Roman" w:cs="Times New Roman"/>
          <w:sz w:val="24"/>
          <w:szCs w:val="24"/>
        </w:rPr>
        <w:t xml:space="preserve"> vs. 45%</w:t>
      </w:r>
      <w:r w:rsidR="005A326D">
        <w:rPr>
          <w:rFonts w:ascii="Times New Roman" w:hAnsi="Times New Roman" w:cs="Times New Roman"/>
          <w:sz w:val="24"/>
          <w:szCs w:val="24"/>
        </w:rPr>
        <w:t xml:space="preserve"> (F)</w:t>
      </w:r>
      <w:r w:rsidR="00594F20">
        <w:rPr>
          <w:rFonts w:ascii="Times New Roman" w:hAnsi="Times New Roman" w:cs="Times New Roman"/>
          <w:sz w:val="24"/>
          <w:szCs w:val="24"/>
        </w:rPr>
        <w:t xml:space="preserve">. </w:t>
      </w:r>
      <w:bookmarkEnd w:id="17"/>
      <w:r w:rsidR="001939F1">
        <w:rPr>
          <w:rFonts w:ascii="Times New Roman" w:hAnsi="Times New Roman" w:cs="Times New Roman"/>
          <w:sz w:val="24"/>
          <w:szCs w:val="24"/>
        </w:rPr>
        <w:t xml:space="preserve">Participants were given feedback on their choice for 1.5 sec. </w:t>
      </w:r>
      <w:r w:rsidR="00104FAC">
        <w:rPr>
          <w:rFonts w:ascii="Times New Roman" w:hAnsi="Times New Roman" w:cs="Times New Roman"/>
          <w:color w:val="000000" w:themeColor="text1"/>
          <w:sz w:val="24"/>
          <w:szCs w:val="24"/>
        </w:rPr>
        <w:t>Feedback given</w:t>
      </w:r>
      <w:r w:rsidR="00104FAC" w:rsidRPr="004C136A">
        <w:rPr>
          <w:rFonts w:ascii="Times New Roman" w:hAnsi="Times New Roman" w:cs="Times New Roman"/>
          <w:color w:val="000000" w:themeColor="text1"/>
          <w:sz w:val="24"/>
          <w:szCs w:val="24"/>
        </w:rPr>
        <w:t xml:space="preserve"> </w:t>
      </w:r>
      <w:r w:rsidR="00104FAC">
        <w:rPr>
          <w:rFonts w:ascii="Times New Roman" w:hAnsi="Times New Roman" w:cs="Times New Roman"/>
          <w:color w:val="000000" w:themeColor="text1"/>
          <w:sz w:val="24"/>
          <w:szCs w:val="24"/>
        </w:rPr>
        <w:t xml:space="preserve">was </w:t>
      </w:r>
      <w:r w:rsidR="00104FAC" w:rsidRPr="004C136A">
        <w:rPr>
          <w:rFonts w:ascii="Times New Roman" w:hAnsi="Times New Roman" w:cs="Times New Roman"/>
          <w:color w:val="000000" w:themeColor="text1"/>
          <w:sz w:val="24"/>
          <w:szCs w:val="24"/>
        </w:rPr>
        <w:t>probabilistic, based on</w:t>
      </w:r>
      <w:r w:rsidR="009B4FB4">
        <w:rPr>
          <w:rFonts w:ascii="Times New Roman" w:hAnsi="Times New Roman" w:cs="Times New Roman"/>
          <w:color w:val="000000" w:themeColor="text1"/>
          <w:sz w:val="24"/>
          <w:szCs w:val="24"/>
        </w:rPr>
        <w:t xml:space="preserve"> the</w:t>
      </w:r>
      <w:r w:rsidR="00104FAC" w:rsidRPr="004C136A">
        <w:rPr>
          <w:rFonts w:ascii="Times New Roman" w:hAnsi="Times New Roman" w:cs="Times New Roman"/>
          <w:color w:val="000000" w:themeColor="text1"/>
          <w:sz w:val="24"/>
          <w:szCs w:val="24"/>
        </w:rPr>
        <w:t xml:space="preserve"> </w:t>
      </w:r>
      <w:r w:rsidR="00303236">
        <w:rPr>
          <w:rFonts w:ascii="Times New Roman" w:hAnsi="Times New Roman" w:cs="Times New Roman"/>
          <w:color w:val="000000" w:themeColor="text1"/>
          <w:sz w:val="24"/>
          <w:szCs w:val="24"/>
        </w:rPr>
        <w:t xml:space="preserve">reward </w:t>
      </w:r>
      <w:r w:rsidR="00104FAC">
        <w:rPr>
          <w:rFonts w:ascii="Times New Roman" w:hAnsi="Times New Roman" w:cs="Times New Roman"/>
          <w:color w:val="000000" w:themeColor="text1"/>
          <w:sz w:val="24"/>
          <w:szCs w:val="24"/>
        </w:rPr>
        <w:t>differentials</w:t>
      </w:r>
      <w:r w:rsidR="009B4FB4">
        <w:rPr>
          <w:rFonts w:ascii="Times New Roman" w:hAnsi="Times New Roman" w:cs="Times New Roman"/>
          <w:color w:val="000000" w:themeColor="text1"/>
          <w:sz w:val="24"/>
          <w:szCs w:val="24"/>
        </w:rPr>
        <w:t>.</w:t>
      </w:r>
      <w:r w:rsidR="00104FAC">
        <w:rPr>
          <w:rFonts w:ascii="Times New Roman" w:hAnsi="Times New Roman" w:cs="Times New Roman"/>
          <w:color w:val="000000" w:themeColor="text1"/>
          <w:sz w:val="24"/>
          <w:szCs w:val="24"/>
        </w:rPr>
        <w:t xml:space="preserve"> </w:t>
      </w:r>
      <w:r w:rsidR="00920CED">
        <w:rPr>
          <w:rFonts w:ascii="Times New Roman" w:hAnsi="Times New Roman" w:cs="Times New Roman"/>
          <w:sz w:val="24"/>
          <w:szCs w:val="24"/>
        </w:rPr>
        <w:t xml:space="preserve">Response rates were tracked throughout this phase, and the response rates for each pair had to exceed a threshold </w:t>
      </w:r>
      <w:proofErr w:type="gramStart"/>
      <w:r w:rsidR="00920CED">
        <w:rPr>
          <w:rFonts w:ascii="Times New Roman" w:hAnsi="Times New Roman" w:cs="Times New Roman"/>
          <w:sz w:val="24"/>
          <w:szCs w:val="24"/>
        </w:rPr>
        <w:t>in order to</w:t>
      </w:r>
      <w:proofErr w:type="gramEnd"/>
      <w:r w:rsidR="00920CED">
        <w:rPr>
          <w:rFonts w:ascii="Times New Roman" w:hAnsi="Times New Roman" w:cs="Times New Roman"/>
          <w:sz w:val="24"/>
          <w:szCs w:val="24"/>
        </w:rPr>
        <w:t xml:space="preserve"> end the training phase. Specifically, A had to be chosen in AB pairs at least 65% of the time, C had to be chosen in CD pairs at least 60% of the time, and </w:t>
      </w:r>
      <w:proofErr w:type="spellStart"/>
      <w:r w:rsidR="00920CED">
        <w:rPr>
          <w:rFonts w:ascii="Times New Roman" w:hAnsi="Times New Roman" w:cs="Times New Roman"/>
          <w:sz w:val="24"/>
          <w:szCs w:val="24"/>
        </w:rPr>
        <w:t>E</w:t>
      </w:r>
      <w:proofErr w:type="spellEnd"/>
      <w:r w:rsidR="00920CED">
        <w:rPr>
          <w:rFonts w:ascii="Times New Roman" w:hAnsi="Times New Roman" w:cs="Times New Roman"/>
          <w:sz w:val="24"/>
          <w:szCs w:val="24"/>
        </w:rPr>
        <w:t xml:space="preserve"> had to be chosen in EF pairs at least 50% of the time. Participants worked with these pairings until their response rates exceeded these thresholds or until they completed three rounds of presentations. </w:t>
      </w:r>
    </w:p>
    <w:p w14:paraId="2F279FF1" w14:textId="25D92AF6" w:rsidR="005D2846" w:rsidRDefault="001407C2" w:rsidP="006F59FB">
      <w:pPr>
        <w:spacing w:after="0" w:line="480" w:lineRule="auto"/>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The second phase of the task</w:t>
      </w:r>
      <w:r w:rsidR="006C7705">
        <w:rPr>
          <w:rFonts w:ascii="Times New Roman" w:hAnsi="Times New Roman" w:cs="Times New Roman"/>
          <w:color w:val="000000" w:themeColor="text1"/>
          <w:sz w:val="24"/>
          <w:szCs w:val="24"/>
        </w:rPr>
        <w:t xml:space="preserve"> was the trial phase. This phase</w:t>
      </w:r>
      <w:r>
        <w:rPr>
          <w:rFonts w:ascii="Times New Roman" w:hAnsi="Times New Roman" w:cs="Times New Roman"/>
          <w:color w:val="000000" w:themeColor="text1"/>
          <w:sz w:val="24"/>
          <w:szCs w:val="24"/>
        </w:rPr>
        <w:t xml:space="preserve"> ran the same way as the</w:t>
      </w:r>
      <w:r w:rsidR="000F7842">
        <w:rPr>
          <w:rFonts w:ascii="Times New Roman" w:hAnsi="Times New Roman" w:cs="Times New Roman"/>
          <w:color w:val="000000" w:themeColor="text1"/>
          <w:sz w:val="24"/>
          <w:szCs w:val="24"/>
        </w:rPr>
        <w:t xml:space="preserve"> training </w:t>
      </w:r>
      <w:r>
        <w:rPr>
          <w:rFonts w:ascii="Times New Roman" w:hAnsi="Times New Roman" w:cs="Times New Roman"/>
          <w:color w:val="000000" w:themeColor="text1"/>
          <w:sz w:val="24"/>
          <w:szCs w:val="24"/>
        </w:rPr>
        <w:t xml:space="preserve">phase, but participants were presented with </w:t>
      </w:r>
      <w:r w:rsidR="000F7842">
        <w:rPr>
          <w:rFonts w:ascii="Times New Roman" w:hAnsi="Times New Roman" w:cs="Times New Roman"/>
          <w:color w:val="000000" w:themeColor="text1"/>
          <w:sz w:val="24"/>
          <w:szCs w:val="24"/>
        </w:rPr>
        <w:t xml:space="preserve">all possible combinations </w:t>
      </w:r>
      <w:r>
        <w:rPr>
          <w:rFonts w:ascii="Times New Roman" w:hAnsi="Times New Roman" w:cs="Times New Roman"/>
          <w:color w:val="000000" w:themeColor="text1"/>
          <w:sz w:val="24"/>
          <w:szCs w:val="24"/>
        </w:rPr>
        <w:t>of the stimuli and were not provided</w:t>
      </w:r>
      <w:r w:rsidR="00F04B6D">
        <w:rPr>
          <w:rFonts w:ascii="Times New Roman" w:hAnsi="Times New Roman" w:cs="Times New Roman"/>
          <w:color w:val="000000" w:themeColor="text1"/>
          <w:sz w:val="24"/>
          <w:szCs w:val="24"/>
        </w:rPr>
        <w:t xml:space="preserve"> with</w:t>
      </w:r>
      <w:r>
        <w:rPr>
          <w:rFonts w:ascii="Times New Roman" w:hAnsi="Times New Roman" w:cs="Times New Roman"/>
          <w:color w:val="000000" w:themeColor="text1"/>
          <w:sz w:val="24"/>
          <w:szCs w:val="24"/>
        </w:rPr>
        <w:t xml:space="preserve"> </w:t>
      </w:r>
      <w:r w:rsidR="000F7842">
        <w:rPr>
          <w:rFonts w:ascii="Times New Roman" w:hAnsi="Times New Roman" w:cs="Times New Roman"/>
          <w:color w:val="000000" w:themeColor="text1"/>
          <w:sz w:val="24"/>
          <w:szCs w:val="24"/>
        </w:rPr>
        <w:t xml:space="preserve">feedback. Each pairing was repeated </w:t>
      </w:r>
      <w:r w:rsidR="006F229F">
        <w:rPr>
          <w:rFonts w:ascii="Times New Roman" w:hAnsi="Times New Roman" w:cs="Times New Roman"/>
          <w:color w:val="000000" w:themeColor="text1"/>
          <w:sz w:val="24"/>
          <w:szCs w:val="24"/>
        </w:rPr>
        <w:t>6</w:t>
      </w:r>
      <w:r w:rsidR="000F7842">
        <w:rPr>
          <w:rFonts w:ascii="Times New Roman" w:hAnsi="Times New Roman" w:cs="Times New Roman"/>
          <w:color w:val="000000" w:themeColor="text1"/>
          <w:sz w:val="24"/>
          <w:szCs w:val="24"/>
        </w:rPr>
        <w:t xml:space="preserve"> times. </w:t>
      </w:r>
    </w:p>
    <w:p w14:paraId="1FC65288" w14:textId="5C3EE92D" w:rsidR="008431A0" w:rsidRPr="00C23C45" w:rsidRDefault="008431A0" w:rsidP="008431A0">
      <w:pPr>
        <w:spacing w:after="0" w:line="480" w:lineRule="auto"/>
        <w:rPr>
          <w:rFonts w:ascii="Times New Roman" w:hAnsi="Times New Roman" w:cs="Times New Roman"/>
          <w:b/>
          <w:bCs/>
          <w:i/>
          <w:iCs/>
          <w:color w:val="000000" w:themeColor="text1"/>
          <w:sz w:val="24"/>
          <w:szCs w:val="24"/>
        </w:rPr>
      </w:pPr>
      <w:r w:rsidRPr="00C23C45">
        <w:rPr>
          <w:rFonts w:ascii="Times New Roman" w:hAnsi="Times New Roman" w:cs="Times New Roman"/>
          <w:b/>
          <w:bCs/>
          <w:i/>
          <w:iCs/>
          <w:color w:val="000000" w:themeColor="text1"/>
          <w:sz w:val="24"/>
          <w:szCs w:val="24"/>
        </w:rPr>
        <w:t xml:space="preserve">ERG and EEG Data </w:t>
      </w:r>
      <w:r w:rsidR="00D03D7F" w:rsidRPr="00C23C45">
        <w:rPr>
          <w:rFonts w:ascii="Times New Roman" w:hAnsi="Times New Roman" w:cs="Times New Roman"/>
          <w:b/>
          <w:bCs/>
          <w:i/>
          <w:iCs/>
          <w:color w:val="000000" w:themeColor="text1"/>
          <w:sz w:val="24"/>
          <w:szCs w:val="24"/>
        </w:rPr>
        <w:t>Preprocessing</w:t>
      </w:r>
    </w:p>
    <w:p w14:paraId="1658F3CA" w14:textId="392863DC" w:rsidR="008431A0" w:rsidRPr="000F6A7C" w:rsidRDefault="00D03D7F" w:rsidP="008431A0">
      <w:pPr>
        <w:spacing w:after="0" w:line="480" w:lineRule="auto"/>
        <w:ind w:firstLine="720"/>
        <w:rPr>
          <w:rFonts w:ascii="Times New Roman" w:hAnsi="Times New Roman" w:cs="Times New Roman"/>
          <w:sz w:val="24"/>
          <w:szCs w:val="24"/>
        </w:rPr>
      </w:pPr>
      <w:r>
        <w:rPr>
          <w:rFonts w:ascii="Times New Roman" w:hAnsi="Times New Roman" w:cs="Times New Roman"/>
          <w:color w:val="000000" w:themeColor="text1"/>
          <w:sz w:val="24"/>
          <w:szCs w:val="24"/>
        </w:rPr>
        <w:t xml:space="preserve">Prior to analysis, the </w:t>
      </w:r>
      <w:r w:rsidR="008431A0">
        <w:rPr>
          <w:rFonts w:ascii="Times New Roman" w:hAnsi="Times New Roman" w:cs="Times New Roman"/>
          <w:color w:val="000000" w:themeColor="text1"/>
          <w:sz w:val="24"/>
          <w:szCs w:val="24"/>
        </w:rPr>
        <w:t>EEG and ERG data were preprocessed using MATLAB</w:t>
      </w:r>
      <w:r w:rsidR="00FA71DB">
        <w:rPr>
          <w:rFonts w:ascii="Times New Roman" w:hAnsi="Times New Roman" w:cs="Times New Roman"/>
          <w:color w:val="000000" w:themeColor="text1"/>
          <w:sz w:val="24"/>
          <w:szCs w:val="24"/>
        </w:rPr>
        <w:t xml:space="preserve"> version</w:t>
      </w:r>
      <w:r w:rsidR="008431A0">
        <w:rPr>
          <w:rFonts w:ascii="Times New Roman" w:hAnsi="Times New Roman" w:cs="Times New Roman"/>
          <w:color w:val="000000" w:themeColor="text1"/>
          <w:sz w:val="24"/>
          <w:szCs w:val="24"/>
        </w:rPr>
        <w:t xml:space="preserve"> </w:t>
      </w:r>
      <w:r w:rsidR="008431A0">
        <w:rPr>
          <w:rFonts w:ascii="Times New Roman" w:hAnsi="Times New Roman" w:cs="Times New Roman"/>
          <w:sz w:val="24"/>
          <w:szCs w:val="24"/>
        </w:rPr>
        <w:t xml:space="preserve">9.8 with the </w:t>
      </w:r>
      <w:proofErr w:type="spellStart"/>
      <w:r w:rsidR="008431A0">
        <w:rPr>
          <w:rFonts w:ascii="Times New Roman" w:hAnsi="Times New Roman" w:cs="Times New Roman"/>
          <w:sz w:val="24"/>
          <w:szCs w:val="24"/>
        </w:rPr>
        <w:t>EEGLab</w:t>
      </w:r>
      <w:proofErr w:type="spellEnd"/>
      <w:r w:rsidR="008431A0">
        <w:rPr>
          <w:rFonts w:ascii="Times New Roman" w:hAnsi="Times New Roman" w:cs="Times New Roman"/>
          <w:sz w:val="24"/>
          <w:szCs w:val="24"/>
        </w:rPr>
        <w:t xml:space="preserve"> </w:t>
      </w:r>
      <w:r w:rsidR="00E77215">
        <w:rPr>
          <w:rFonts w:ascii="Times New Roman" w:hAnsi="Times New Roman" w:cs="Times New Roman"/>
          <w:sz w:val="24"/>
          <w:szCs w:val="24"/>
        </w:rPr>
        <w:t>toolbox</w:t>
      </w:r>
      <w:r w:rsidR="008431A0">
        <w:rPr>
          <w:rFonts w:ascii="Times New Roman" w:hAnsi="Times New Roman" w:cs="Times New Roman"/>
          <w:sz w:val="24"/>
          <w:szCs w:val="24"/>
        </w:rPr>
        <w:t xml:space="preserve"> (version 2021.1) (</w:t>
      </w:r>
      <w:r w:rsidR="008431A0" w:rsidRPr="00B164D8">
        <w:rPr>
          <w:rFonts w:ascii="Times New Roman" w:hAnsi="Times New Roman" w:cs="Times New Roman"/>
          <w:sz w:val="24"/>
          <w:szCs w:val="24"/>
        </w:rPr>
        <w:t xml:space="preserve">Delorme </w:t>
      </w:r>
      <w:r w:rsidR="008431A0">
        <w:rPr>
          <w:rFonts w:ascii="Times New Roman" w:hAnsi="Times New Roman" w:cs="Times New Roman"/>
          <w:sz w:val="24"/>
          <w:szCs w:val="24"/>
        </w:rPr>
        <w:t xml:space="preserve">&amp; </w:t>
      </w:r>
      <w:proofErr w:type="spellStart"/>
      <w:r w:rsidR="008431A0" w:rsidRPr="00B164D8">
        <w:rPr>
          <w:rFonts w:ascii="Times New Roman" w:hAnsi="Times New Roman" w:cs="Times New Roman"/>
          <w:sz w:val="24"/>
          <w:szCs w:val="24"/>
        </w:rPr>
        <w:t>Makeig</w:t>
      </w:r>
      <w:proofErr w:type="spellEnd"/>
      <w:r w:rsidR="008431A0">
        <w:rPr>
          <w:rFonts w:ascii="Times New Roman" w:hAnsi="Times New Roman" w:cs="Times New Roman"/>
          <w:sz w:val="24"/>
          <w:szCs w:val="24"/>
        </w:rPr>
        <w:t xml:space="preserve">, </w:t>
      </w:r>
      <w:r w:rsidR="008431A0" w:rsidRPr="00B164D8">
        <w:rPr>
          <w:rFonts w:ascii="Times New Roman" w:hAnsi="Times New Roman" w:cs="Times New Roman"/>
          <w:sz w:val="24"/>
          <w:szCs w:val="24"/>
        </w:rPr>
        <w:t>2004)</w:t>
      </w:r>
      <w:r w:rsidR="008431A0">
        <w:rPr>
          <w:rFonts w:ascii="Times New Roman" w:hAnsi="Times New Roman" w:cs="Times New Roman"/>
          <w:sz w:val="24"/>
          <w:szCs w:val="24"/>
        </w:rPr>
        <w:t xml:space="preserve">. </w:t>
      </w:r>
      <w:r w:rsidR="000F6A7C">
        <w:rPr>
          <w:rFonts w:ascii="Times New Roman" w:hAnsi="Times New Roman" w:cs="Times New Roman"/>
          <w:sz w:val="24"/>
          <w:szCs w:val="24"/>
        </w:rPr>
        <w:t xml:space="preserve">Spontaneous and task-related blink rates were determined using the BLINKER plugin for </w:t>
      </w:r>
      <w:proofErr w:type="spellStart"/>
      <w:r w:rsidR="000F6A7C">
        <w:rPr>
          <w:rFonts w:ascii="Times New Roman" w:hAnsi="Times New Roman" w:cs="Times New Roman"/>
          <w:sz w:val="24"/>
          <w:szCs w:val="24"/>
        </w:rPr>
        <w:t>EEGLab</w:t>
      </w:r>
      <w:proofErr w:type="spellEnd"/>
      <w:r w:rsidR="000F6A7C">
        <w:rPr>
          <w:rFonts w:ascii="Times New Roman" w:hAnsi="Times New Roman" w:cs="Times New Roman"/>
          <w:sz w:val="24"/>
          <w:szCs w:val="24"/>
        </w:rPr>
        <w:t xml:space="preserve"> (</w:t>
      </w:r>
      <w:proofErr w:type="spellStart"/>
      <w:r w:rsidR="007A68FA">
        <w:rPr>
          <w:rFonts w:ascii="Times New Roman" w:hAnsi="Times New Roman" w:cs="Times New Roman"/>
          <w:sz w:val="24"/>
          <w:szCs w:val="24"/>
        </w:rPr>
        <w:t>Kleifges</w:t>
      </w:r>
      <w:proofErr w:type="spellEnd"/>
      <w:r w:rsidR="007A68FA">
        <w:rPr>
          <w:rFonts w:ascii="Times New Roman" w:hAnsi="Times New Roman" w:cs="Times New Roman"/>
          <w:sz w:val="24"/>
          <w:szCs w:val="24"/>
        </w:rPr>
        <w:t xml:space="preserve"> et al., 2017). </w:t>
      </w:r>
    </w:p>
    <w:p w14:paraId="6D8D51B0" w14:textId="5C7CB71B" w:rsidR="008431A0" w:rsidRPr="00640749" w:rsidRDefault="008431A0" w:rsidP="008431A0">
      <w:pPr>
        <w:spacing w:after="0" w:line="480" w:lineRule="auto"/>
        <w:ind w:firstLine="720"/>
        <w:rPr>
          <w:rFonts w:ascii="Times New Roman" w:hAnsi="Times New Roman" w:cs="Times New Roman"/>
          <w:color w:val="FF0000"/>
          <w:sz w:val="24"/>
          <w:szCs w:val="24"/>
        </w:rPr>
      </w:pPr>
      <w:r>
        <w:rPr>
          <w:rFonts w:ascii="Times New Roman" w:hAnsi="Times New Roman" w:cs="Times New Roman"/>
          <w:sz w:val="24"/>
          <w:szCs w:val="24"/>
        </w:rPr>
        <w:t xml:space="preserve">EEG preprocessing was done through a </w:t>
      </w:r>
      <w:r w:rsidRPr="007A68FA">
        <w:rPr>
          <w:rFonts w:ascii="Times New Roman" w:hAnsi="Times New Roman" w:cs="Times New Roman"/>
          <w:sz w:val="24"/>
          <w:szCs w:val="24"/>
        </w:rPr>
        <w:t>series</w:t>
      </w:r>
      <w:r>
        <w:rPr>
          <w:rFonts w:ascii="Times New Roman" w:hAnsi="Times New Roman" w:cs="Times New Roman"/>
          <w:sz w:val="24"/>
          <w:szCs w:val="24"/>
        </w:rPr>
        <w:t xml:space="preserve"> of several step</w:t>
      </w:r>
      <w:r w:rsidR="00C23C45">
        <w:rPr>
          <w:rFonts w:ascii="Times New Roman" w:hAnsi="Times New Roman" w:cs="Times New Roman"/>
          <w:sz w:val="24"/>
          <w:szCs w:val="24"/>
        </w:rPr>
        <w:t>s</w:t>
      </w:r>
      <w:r>
        <w:rPr>
          <w:rFonts w:ascii="Times New Roman" w:hAnsi="Times New Roman" w:cs="Times New Roman"/>
          <w:sz w:val="24"/>
          <w:szCs w:val="24"/>
        </w:rPr>
        <w:t>. In the first step, data w</w:t>
      </w:r>
      <w:r w:rsidR="00E92AC0">
        <w:rPr>
          <w:rFonts w:ascii="Times New Roman" w:hAnsi="Times New Roman" w:cs="Times New Roman"/>
          <w:sz w:val="24"/>
          <w:szCs w:val="24"/>
        </w:rPr>
        <w:t xml:space="preserve">ere </w:t>
      </w:r>
      <w:r>
        <w:rPr>
          <w:rFonts w:ascii="Times New Roman" w:hAnsi="Times New Roman" w:cs="Times New Roman"/>
          <w:sz w:val="24"/>
          <w:szCs w:val="24"/>
        </w:rPr>
        <w:t>filtered at .</w:t>
      </w:r>
      <w:r w:rsidRPr="00C645BB">
        <w:rPr>
          <w:rFonts w:ascii="Times New Roman" w:hAnsi="Times New Roman" w:cs="Times New Roman"/>
          <w:sz w:val="24"/>
          <w:szCs w:val="24"/>
        </w:rPr>
        <w:t>5 Hz</w:t>
      </w:r>
      <w:r w:rsidR="00261A71">
        <w:rPr>
          <w:rFonts w:ascii="Times New Roman" w:hAnsi="Times New Roman" w:cs="Times New Roman"/>
          <w:sz w:val="24"/>
          <w:szCs w:val="24"/>
        </w:rPr>
        <w:t xml:space="preserve"> at</w:t>
      </w:r>
      <w:r w:rsidRPr="00C645BB">
        <w:rPr>
          <w:rFonts w:ascii="Times New Roman" w:hAnsi="Times New Roman" w:cs="Times New Roman"/>
          <w:sz w:val="24"/>
          <w:szCs w:val="24"/>
        </w:rPr>
        <w:t xml:space="preserve"> </w:t>
      </w:r>
      <w:proofErr w:type="spellStart"/>
      <w:r w:rsidR="00D4798D">
        <w:rPr>
          <w:rFonts w:ascii="Times New Roman" w:hAnsi="Times New Roman" w:cs="Times New Roman"/>
          <w:sz w:val="24"/>
          <w:szCs w:val="24"/>
        </w:rPr>
        <w:t>highpass</w:t>
      </w:r>
      <w:proofErr w:type="spellEnd"/>
      <w:r w:rsidRPr="00C645BB">
        <w:rPr>
          <w:rFonts w:ascii="Times New Roman" w:hAnsi="Times New Roman" w:cs="Times New Roman"/>
          <w:sz w:val="24"/>
          <w:szCs w:val="24"/>
        </w:rPr>
        <w:t xml:space="preserve"> and 30 Hz at </w:t>
      </w:r>
      <w:r w:rsidR="00D4798D">
        <w:rPr>
          <w:rFonts w:ascii="Times New Roman" w:hAnsi="Times New Roman" w:cs="Times New Roman"/>
          <w:sz w:val="24"/>
          <w:szCs w:val="24"/>
        </w:rPr>
        <w:t>lowpass</w:t>
      </w:r>
      <w:r>
        <w:rPr>
          <w:rFonts w:ascii="Times New Roman" w:hAnsi="Times New Roman" w:cs="Times New Roman"/>
          <w:sz w:val="24"/>
          <w:szCs w:val="24"/>
        </w:rPr>
        <w:t>.</w:t>
      </w:r>
      <w:r w:rsidRPr="00146E96">
        <w:rPr>
          <w:rFonts w:ascii="Times New Roman" w:hAnsi="Times New Roman" w:cs="Times New Roman"/>
          <w:color w:val="FF0000"/>
          <w:sz w:val="24"/>
          <w:szCs w:val="24"/>
        </w:rPr>
        <w:t xml:space="preserve"> </w:t>
      </w:r>
      <w:r>
        <w:rPr>
          <w:rFonts w:ascii="Times New Roman" w:hAnsi="Times New Roman" w:cs="Times New Roman"/>
          <w:sz w:val="24"/>
          <w:szCs w:val="24"/>
        </w:rPr>
        <w:t>Channels were visually examined, and noisy channels were removed. Bad data w</w:t>
      </w:r>
      <w:r w:rsidR="00A258F8">
        <w:rPr>
          <w:rFonts w:ascii="Times New Roman" w:hAnsi="Times New Roman" w:cs="Times New Roman"/>
          <w:sz w:val="24"/>
          <w:szCs w:val="24"/>
        </w:rPr>
        <w:t>ere</w:t>
      </w:r>
      <w:r>
        <w:rPr>
          <w:rFonts w:ascii="Times New Roman" w:hAnsi="Times New Roman" w:cs="Times New Roman"/>
          <w:sz w:val="24"/>
          <w:szCs w:val="24"/>
        </w:rPr>
        <w:t xml:space="preserve"> then rejected by visual examination. The data was then re-referenced to the mean. The second step involved running an independent component analysis on the data and fitting dipoles to the independent components. In the third step, the data was </w:t>
      </w:r>
      <w:proofErr w:type="spellStart"/>
      <w:r>
        <w:rPr>
          <w:rFonts w:ascii="Times New Roman" w:hAnsi="Times New Roman" w:cs="Times New Roman"/>
          <w:sz w:val="24"/>
          <w:szCs w:val="24"/>
        </w:rPr>
        <w:t>epoched</w:t>
      </w:r>
      <w:proofErr w:type="spellEnd"/>
      <w:r>
        <w:rPr>
          <w:rFonts w:ascii="Times New Roman" w:hAnsi="Times New Roman" w:cs="Times New Roman"/>
          <w:sz w:val="24"/>
          <w:szCs w:val="24"/>
        </w:rPr>
        <w:t xml:space="preserve"> for viewing the independent components, and the independent components were examined and those associated with artifacts (e.g., blinks, muscle activity, cardiac activity) were removed from the continuous data</w:t>
      </w:r>
      <w:r w:rsidR="00C32288">
        <w:rPr>
          <w:rFonts w:ascii="Times New Roman" w:hAnsi="Times New Roman" w:cs="Times New Roman"/>
          <w:sz w:val="24"/>
          <w:szCs w:val="24"/>
        </w:rPr>
        <w:t xml:space="preserve">, following </w:t>
      </w:r>
      <w:r>
        <w:rPr>
          <w:rFonts w:ascii="Times New Roman" w:hAnsi="Times New Roman" w:cs="Times New Roman"/>
          <w:sz w:val="24"/>
          <w:szCs w:val="24"/>
        </w:rPr>
        <w:t>the methodology for retaining independent components outlined by Pion-</w:t>
      </w:r>
      <w:proofErr w:type="spellStart"/>
      <w:r>
        <w:rPr>
          <w:rFonts w:ascii="Times New Roman" w:hAnsi="Times New Roman" w:cs="Times New Roman"/>
          <w:sz w:val="24"/>
          <w:szCs w:val="24"/>
        </w:rPr>
        <w:t>Tonachini</w:t>
      </w:r>
      <w:proofErr w:type="spellEnd"/>
      <w:r>
        <w:rPr>
          <w:rFonts w:ascii="Times New Roman" w:hAnsi="Times New Roman" w:cs="Times New Roman"/>
          <w:sz w:val="24"/>
          <w:szCs w:val="24"/>
        </w:rPr>
        <w:t xml:space="preserve"> (2023). </w:t>
      </w:r>
    </w:p>
    <w:p w14:paraId="6710F33B" w14:textId="11D3BAB1" w:rsidR="007B3508" w:rsidRDefault="008431A0" w:rsidP="00733B4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final step extracted different</w:t>
      </w:r>
      <w:r w:rsidR="008C2E21">
        <w:rPr>
          <w:rFonts w:ascii="Times New Roman" w:hAnsi="Times New Roman" w:cs="Times New Roman"/>
          <w:sz w:val="24"/>
          <w:szCs w:val="24"/>
        </w:rPr>
        <w:t xml:space="preserve"> features</w:t>
      </w:r>
      <w:r>
        <w:rPr>
          <w:rFonts w:ascii="Times New Roman" w:hAnsi="Times New Roman" w:cs="Times New Roman"/>
          <w:sz w:val="24"/>
          <w:szCs w:val="24"/>
        </w:rPr>
        <w:t xml:space="preserve"> based on the task. For the PERG, the grand average ERG</w:t>
      </w:r>
      <w:r w:rsidR="00124F8D">
        <w:rPr>
          <w:rFonts w:ascii="Times New Roman" w:hAnsi="Times New Roman" w:cs="Times New Roman"/>
          <w:sz w:val="24"/>
          <w:szCs w:val="24"/>
        </w:rPr>
        <w:t>, averaged across the left and right eye and across both types of stimuli,</w:t>
      </w:r>
      <w:r>
        <w:rPr>
          <w:rFonts w:ascii="Times New Roman" w:hAnsi="Times New Roman" w:cs="Times New Roman"/>
          <w:sz w:val="24"/>
          <w:szCs w:val="24"/>
        </w:rPr>
        <w:t xml:space="preserve"> was computed in the final step. The PST final step</w:t>
      </w:r>
      <w:r w:rsidR="00B5251F">
        <w:rPr>
          <w:rFonts w:ascii="Times New Roman" w:hAnsi="Times New Roman" w:cs="Times New Roman"/>
          <w:sz w:val="24"/>
          <w:szCs w:val="24"/>
        </w:rPr>
        <w:t xml:space="preserve"> extracted the</w:t>
      </w:r>
      <w:r>
        <w:rPr>
          <w:rFonts w:ascii="Times New Roman" w:hAnsi="Times New Roman" w:cs="Times New Roman"/>
          <w:sz w:val="24"/>
          <w:szCs w:val="24"/>
        </w:rPr>
        <w:t xml:space="preserve"> feedback-related negativity (FRN) for the training phase of the task. </w:t>
      </w:r>
      <w:r w:rsidR="00060E93">
        <w:rPr>
          <w:rFonts w:ascii="Times New Roman" w:hAnsi="Times New Roman" w:cs="Times New Roman"/>
          <w:sz w:val="24"/>
          <w:szCs w:val="24"/>
        </w:rPr>
        <w:t xml:space="preserve">The FRN was estimated by first </w:t>
      </w:r>
      <w:proofErr w:type="gramStart"/>
      <w:r w:rsidR="00060E93">
        <w:rPr>
          <w:rFonts w:ascii="Times New Roman" w:hAnsi="Times New Roman" w:cs="Times New Roman"/>
          <w:sz w:val="24"/>
          <w:szCs w:val="24"/>
        </w:rPr>
        <w:t>low-pass</w:t>
      </w:r>
      <w:proofErr w:type="gramEnd"/>
      <w:r w:rsidR="00060E93">
        <w:rPr>
          <w:rFonts w:ascii="Times New Roman" w:hAnsi="Times New Roman" w:cs="Times New Roman"/>
          <w:sz w:val="24"/>
          <w:szCs w:val="24"/>
        </w:rPr>
        <w:t xml:space="preserve"> filtering the data at 20 Hz, then averaging across 6 electrodes located around the standard </w:t>
      </w:r>
      <w:proofErr w:type="spellStart"/>
      <w:r w:rsidR="00060E93">
        <w:rPr>
          <w:rFonts w:ascii="Times New Roman" w:hAnsi="Times New Roman" w:cs="Times New Roman"/>
          <w:sz w:val="24"/>
          <w:szCs w:val="24"/>
        </w:rPr>
        <w:t>FCz</w:t>
      </w:r>
      <w:proofErr w:type="spellEnd"/>
      <w:r w:rsidR="00060E93">
        <w:rPr>
          <w:rFonts w:ascii="Times New Roman" w:hAnsi="Times New Roman" w:cs="Times New Roman"/>
          <w:sz w:val="24"/>
          <w:szCs w:val="24"/>
        </w:rPr>
        <w:t xml:space="preserve"> location. Trial data were </w:t>
      </w:r>
      <w:proofErr w:type="spellStart"/>
      <w:r w:rsidR="00060E93">
        <w:rPr>
          <w:rFonts w:ascii="Times New Roman" w:hAnsi="Times New Roman" w:cs="Times New Roman"/>
          <w:sz w:val="24"/>
          <w:szCs w:val="24"/>
        </w:rPr>
        <w:t>epoched</w:t>
      </w:r>
      <w:proofErr w:type="spellEnd"/>
      <w:r w:rsidR="00060E93">
        <w:rPr>
          <w:rFonts w:ascii="Times New Roman" w:hAnsi="Times New Roman" w:cs="Times New Roman"/>
          <w:sz w:val="24"/>
          <w:szCs w:val="24"/>
        </w:rPr>
        <w:t xml:space="preserve"> with reference to the onset of the feedback from 200 </w:t>
      </w:r>
      <w:proofErr w:type="spellStart"/>
      <w:r w:rsidR="00060E93">
        <w:rPr>
          <w:rFonts w:ascii="Times New Roman" w:hAnsi="Times New Roman" w:cs="Times New Roman"/>
          <w:sz w:val="24"/>
          <w:szCs w:val="24"/>
        </w:rPr>
        <w:t>ms</w:t>
      </w:r>
      <w:proofErr w:type="spellEnd"/>
      <w:r w:rsidR="00060E93">
        <w:rPr>
          <w:rFonts w:ascii="Times New Roman" w:hAnsi="Times New Roman" w:cs="Times New Roman"/>
          <w:sz w:val="24"/>
          <w:szCs w:val="24"/>
        </w:rPr>
        <w:t xml:space="preserve"> prior to feedback to 800 </w:t>
      </w:r>
      <w:proofErr w:type="spellStart"/>
      <w:r w:rsidR="00060E93">
        <w:rPr>
          <w:rFonts w:ascii="Times New Roman" w:hAnsi="Times New Roman" w:cs="Times New Roman"/>
          <w:sz w:val="24"/>
          <w:szCs w:val="24"/>
        </w:rPr>
        <w:lastRenderedPageBreak/>
        <w:t>ms</w:t>
      </w:r>
      <w:proofErr w:type="spellEnd"/>
      <w:r w:rsidR="00060E93">
        <w:rPr>
          <w:rFonts w:ascii="Times New Roman" w:hAnsi="Times New Roman" w:cs="Times New Roman"/>
          <w:sz w:val="24"/>
          <w:szCs w:val="24"/>
        </w:rPr>
        <w:t xml:space="preserve"> after the feedback</w:t>
      </w:r>
      <w:r w:rsidR="00BB74EA">
        <w:rPr>
          <w:rFonts w:ascii="Times New Roman" w:hAnsi="Times New Roman" w:cs="Times New Roman"/>
          <w:color w:val="FF0000"/>
          <w:sz w:val="24"/>
          <w:szCs w:val="24"/>
        </w:rPr>
        <w:t xml:space="preserve">. </w:t>
      </w:r>
      <w:r w:rsidR="00BB74EA">
        <w:rPr>
          <w:rFonts w:ascii="Times New Roman" w:hAnsi="Times New Roman" w:cs="Times New Roman"/>
          <w:sz w:val="24"/>
          <w:szCs w:val="24"/>
        </w:rPr>
        <w:t>T</w:t>
      </w:r>
      <w:r w:rsidR="00060E93">
        <w:rPr>
          <w:rFonts w:ascii="Times New Roman" w:hAnsi="Times New Roman" w:cs="Times New Roman"/>
          <w:sz w:val="24"/>
          <w:szCs w:val="24"/>
        </w:rPr>
        <w:t xml:space="preserve">he amplitude of the FRN was then determined as the difference between the </w:t>
      </w:r>
      <w:r w:rsidR="008E5403">
        <w:rPr>
          <w:rFonts w:ascii="Times New Roman" w:hAnsi="Times New Roman" w:cs="Times New Roman"/>
          <w:sz w:val="24"/>
          <w:szCs w:val="24"/>
        </w:rPr>
        <w:t xml:space="preserve">first </w:t>
      </w:r>
      <w:r w:rsidR="00060E93">
        <w:rPr>
          <w:rFonts w:ascii="Times New Roman" w:hAnsi="Times New Roman" w:cs="Times New Roman"/>
          <w:sz w:val="24"/>
          <w:szCs w:val="24"/>
        </w:rPr>
        <w:t>positive peak and</w:t>
      </w:r>
      <w:r w:rsidR="008E5403">
        <w:rPr>
          <w:rFonts w:ascii="Times New Roman" w:hAnsi="Times New Roman" w:cs="Times New Roman"/>
          <w:sz w:val="24"/>
          <w:szCs w:val="24"/>
        </w:rPr>
        <w:t xml:space="preserve"> following</w:t>
      </w:r>
      <w:r w:rsidR="00060E93">
        <w:rPr>
          <w:rFonts w:ascii="Times New Roman" w:hAnsi="Times New Roman" w:cs="Times New Roman"/>
          <w:sz w:val="24"/>
          <w:szCs w:val="24"/>
        </w:rPr>
        <w:t xml:space="preserve"> negative peak occurring between 1</w:t>
      </w:r>
      <w:r w:rsidR="00BB74EA">
        <w:rPr>
          <w:rFonts w:ascii="Times New Roman" w:hAnsi="Times New Roman" w:cs="Times New Roman"/>
          <w:sz w:val="24"/>
          <w:szCs w:val="24"/>
        </w:rPr>
        <w:t>75</w:t>
      </w:r>
      <w:r w:rsidR="00060E93">
        <w:rPr>
          <w:rFonts w:ascii="Times New Roman" w:hAnsi="Times New Roman" w:cs="Times New Roman"/>
          <w:sz w:val="24"/>
          <w:szCs w:val="24"/>
        </w:rPr>
        <w:t xml:space="preserve"> and 3</w:t>
      </w:r>
      <w:r w:rsidR="00BB74EA">
        <w:rPr>
          <w:rFonts w:ascii="Times New Roman" w:hAnsi="Times New Roman" w:cs="Times New Roman"/>
          <w:sz w:val="24"/>
          <w:szCs w:val="24"/>
        </w:rPr>
        <w:t>25</w:t>
      </w:r>
      <w:r w:rsidR="00060E93">
        <w:rPr>
          <w:rFonts w:ascii="Times New Roman" w:hAnsi="Times New Roman" w:cs="Times New Roman"/>
          <w:sz w:val="24"/>
          <w:szCs w:val="24"/>
        </w:rPr>
        <w:t xml:space="preserve"> </w:t>
      </w:r>
      <w:proofErr w:type="spellStart"/>
      <w:r w:rsidR="00060E93">
        <w:rPr>
          <w:rFonts w:ascii="Times New Roman" w:hAnsi="Times New Roman" w:cs="Times New Roman"/>
          <w:sz w:val="24"/>
          <w:szCs w:val="24"/>
        </w:rPr>
        <w:t>ms</w:t>
      </w:r>
      <w:proofErr w:type="spellEnd"/>
      <w:r w:rsidR="00060E93">
        <w:rPr>
          <w:rFonts w:ascii="Times New Roman" w:hAnsi="Times New Roman" w:cs="Times New Roman"/>
          <w:sz w:val="24"/>
          <w:szCs w:val="24"/>
        </w:rPr>
        <w:t xml:space="preserve"> after the feedback. For t</w:t>
      </w:r>
      <w:r>
        <w:rPr>
          <w:rFonts w:ascii="Times New Roman" w:hAnsi="Times New Roman" w:cs="Times New Roman"/>
          <w:sz w:val="24"/>
          <w:szCs w:val="24"/>
        </w:rPr>
        <w:t>he contrast threshold task</w:t>
      </w:r>
      <w:r w:rsidR="00733B49">
        <w:rPr>
          <w:rFonts w:ascii="Times New Roman" w:hAnsi="Times New Roman" w:cs="Times New Roman"/>
          <w:sz w:val="24"/>
          <w:szCs w:val="24"/>
        </w:rPr>
        <w:t>, the</w:t>
      </w:r>
      <w:r>
        <w:rPr>
          <w:rFonts w:ascii="Times New Roman" w:hAnsi="Times New Roman" w:cs="Times New Roman"/>
          <w:sz w:val="24"/>
          <w:szCs w:val="24"/>
        </w:rPr>
        <w:t xml:space="preserve"> final step </w:t>
      </w:r>
      <w:r w:rsidR="00733B49">
        <w:rPr>
          <w:rFonts w:ascii="Times New Roman" w:hAnsi="Times New Roman" w:cs="Times New Roman"/>
          <w:sz w:val="24"/>
          <w:szCs w:val="24"/>
        </w:rPr>
        <w:t xml:space="preserve">extracted </w:t>
      </w:r>
      <w:r>
        <w:rPr>
          <w:rFonts w:ascii="Times New Roman" w:hAnsi="Times New Roman" w:cs="Times New Roman"/>
          <w:sz w:val="24"/>
          <w:szCs w:val="24"/>
        </w:rPr>
        <w:t xml:space="preserve">pre-stimulus </w:t>
      </w:r>
      <w:bookmarkStart w:id="18" w:name="_Hlk138622669"/>
      <w:r w:rsidRPr="003642E6">
        <w:rPr>
          <w:rFonts w:ascii="Times New Roman" w:hAnsi="Times New Roman" w:cs="Times New Roman"/>
          <w:sz w:val="24"/>
          <w:szCs w:val="24"/>
        </w:rPr>
        <w:t>α</w:t>
      </w:r>
      <w:bookmarkEnd w:id="18"/>
      <w:r>
        <w:rPr>
          <w:rFonts w:ascii="Times New Roman" w:hAnsi="Times New Roman" w:cs="Times New Roman"/>
          <w:sz w:val="24"/>
          <w:szCs w:val="24"/>
        </w:rPr>
        <w:t xml:space="preserve">-band power, based on research (Bays et al., 2015) that suggests that high pre-stimulus </w:t>
      </w:r>
      <w:r w:rsidRPr="003642E6">
        <w:rPr>
          <w:rFonts w:ascii="Times New Roman" w:hAnsi="Times New Roman" w:cs="Times New Roman"/>
          <w:sz w:val="24"/>
          <w:szCs w:val="24"/>
        </w:rPr>
        <w:t>α</w:t>
      </w:r>
      <w:r>
        <w:rPr>
          <w:rFonts w:ascii="Times New Roman" w:hAnsi="Times New Roman" w:cs="Times New Roman"/>
          <w:sz w:val="24"/>
          <w:szCs w:val="24"/>
        </w:rPr>
        <w:t xml:space="preserve"> power is associated with stimulus awareness. </w:t>
      </w:r>
      <w:r w:rsidR="00733B49">
        <w:rPr>
          <w:rFonts w:ascii="Times New Roman" w:hAnsi="Times New Roman" w:cs="Times New Roman"/>
          <w:sz w:val="24"/>
          <w:szCs w:val="24"/>
        </w:rPr>
        <w:t xml:space="preserve">Pre-stimulus </w:t>
      </w:r>
      <w:r w:rsidR="00733B49" w:rsidRPr="003642E6">
        <w:rPr>
          <w:rFonts w:ascii="Times New Roman" w:hAnsi="Times New Roman" w:cs="Times New Roman"/>
          <w:sz w:val="24"/>
          <w:szCs w:val="24"/>
        </w:rPr>
        <w:t>α</w:t>
      </w:r>
      <w:r w:rsidR="00733B49">
        <w:rPr>
          <w:rFonts w:ascii="Times New Roman" w:hAnsi="Times New Roman" w:cs="Times New Roman"/>
          <w:sz w:val="24"/>
          <w:szCs w:val="24"/>
        </w:rPr>
        <w:t xml:space="preserve">-power was estimated using a segment of 1000 </w:t>
      </w:r>
      <w:proofErr w:type="spellStart"/>
      <w:r w:rsidR="00733B49">
        <w:rPr>
          <w:rFonts w:ascii="Times New Roman" w:hAnsi="Times New Roman" w:cs="Times New Roman"/>
          <w:sz w:val="24"/>
          <w:szCs w:val="24"/>
        </w:rPr>
        <w:t>ms</w:t>
      </w:r>
      <w:proofErr w:type="spellEnd"/>
      <w:r w:rsidR="00733B49">
        <w:rPr>
          <w:rFonts w:ascii="Times New Roman" w:hAnsi="Times New Roman" w:cs="Times New Roman"/>
          <w:sz w:val="24"/>
          <w:szCs w:val="24"/>
        </w:rPr>
        <w:t xml:space="preserve"> prior to the onset of the stimulus and was averaged across 9 occipital/parietal electrodes centered around the standard </w:t>
      </w:r>
      <w:proofErr w:type="spellStart"/>
      <w:r w:rsidR="00733B49">
        <w:rPr>
          <w:rFonts w:ascii="Times New Roman" w:hAnsi="Times New Roman" w:cs="Times New Roman"/>
          <w:sz w:val="24"/>
          <w:szCs w:val="24"/>
        </w:rPr>
        <w:t>OCz</w:t>
      </w:r>
      <w:proofErr w:type="spellEnd"/>
      <w:r w:rsidR="00733B49">
        <w:rPr>
          <w:rFonts w:ascii="Times New Roman" w:hAnsi="Times New Roman" w:cs="Times New Roman"/>
          <w:sz w:val="24"/>
          <w:szCs w:val="24"/>
        </w:rPr>
        <w:t xml:space="preserve"> location. </w:t>
      </w:r>
    </w:p>
    <w:p w14:paraId="1358F90A" w14:textId="104FFEF2" w:rsidR="00C30AD9" w:rsidRDefault="00420537" w:rsidP="007B3508">
      <w:pPr>
        <w:spacing w:after="0" w:line="48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Results</w:t>
      </w:r>
    </w:p>
    <w:p w14:paraId="563AE5ED" w14:textId="24F53A40" w:rsidR="00F04B6D" w:rsidRPr="00DE5290" w:rsidRDefault="00D84BEF" w:rsidP="00F04B6D">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Group Differences for the I</w:t>
      </w:r>
      <w:r w:rsidR="000C6101" w:rsidRPr="00DE5290">
        <w:rPr>
          <w:rFonts w:ascii="Times New Roman" w:hAnsi="Times New Roman" w:cs="Times New Roman"/>
          <w:b/>
          <w:bCs/>
          <w:sz w:val="24"/>
          <w:szCs w:val="24"/>
        </w:rPr>
        <w:t>ron Biomarkers</w:t>
      </w:r>
      <w:r w:rsidR="00E403D7">
        <w:rPr>
          <w:rFonts w:ascii="Times New Roman" w:hAnsi="Times New Roman" w:cs="Times New Roman"/>
          <w:b/>
          <w:bCs/>
          <w:sz w:val="24"/>
          <w:szCs w:val="24"/>
        </w:rPr>
        <w:t xml:space="preserve"> and Participant Characteristics </w:t>
      </w:r>
    </w:p>
    <w:p w14:paraId="0EE9B2B8" w14:textId="6E78B924" w:rsidR="00412EE9" w:rsidRDefault="00830CD4" w:rsidP="008A68FB">
      <w:pPr>
        <w:spacing w:after="0" w:line="480" w:lineRule="auto"/>
        <w:rPr>
          <w:rFonts w:ascii="Times New Roman" w:hAnsi="Times New Roman" w:cs="Times New Roman"/>
          <w:sz w:val="24"/>
          <w:szCs w:val="24"/>
        </w:rPr>
      </w:pPr>
      <w:r>
        <w:rPr>
          <w:rFonts w:ascii="Times New Roman" w:hAnsi="Times New Roman" w:cs="Times New Roman"/>
          <w:sz w:val="24"/>
          <w:szCs w:val="24"/>
        </w:rPr>
        <w:tab/>
        <w:t>Table 1 presents the</w:t>
      </w:r>
      <w:r w:rsidR="00D84BEF">
        <w:rPr>
          <w:rFonts w:ascii="Times New Roman" w:hAnsi="Times New Roman" w:cs="Times New Roman"/>
          <w:sz w:val="24"/>
          <w:szCs w:val="24"/>
        </w:rPr>
        <w:t xml:space="preserve"> means and standard deviations for each of the</w:t>
      </w:r>
      <w:r>
        <w:rPr>
          <w:rFonts w:ascii="Times New Roman" w:hAnsi="Times New Roman" w:cs="Times New Roman"/>
          <w:sz w:val="24"/>
          <w:szCs w:val="24"/>
        </w:rPr>
        <w:t xml:space="preserve"> blood measures</w:t>
      </w:r>
      <w:r w:rsidR="00D84BEF">
        <w:rPr>
          <w:rFonts w:ascii="Times New Roman" w:hAnsi="Times New Roman" w:cs="Times New Roman"/>
          <w:sz w:val="24"/>
          <w:szCs w:val="24"/>
        </w:rPr>
        <w:t>, as we</w:t>
      </w:r>
      <w:r w:rsidR="006824F0">
        <w:rPr>
          <w:rFonts w:ascii="Times New Roman" w:hAnsi="Times New Roman" w:cs="Times New Roman"/>
          <w:sz w:val="24"/>
          <w:szCs w:val="24"/>
        </w:rPr>
        <w:t>ll</w:t>
      </w:r>
      <w:r w:rsidR="00D84BEF">
        <w:rPr>
          <w:rFonts w:ascii="Times New Roman" w:hAnsi="Times New Roman" w:cs="Times New Roman"/>
          <w:sz w:val="24"/>
          <w:szCs w:val="24"/>
        </w:rPr>
        <w:t xml:space="preserve"> as for age and MUAC</w:t>
      </w:r>
      <w:r>
        <w:rPr>
          <w:rFonts w:ascii="Times New Roman" w:hAnsi="Times New Roman" w:cs="Times New Roman"/>
          <w:sz w:val="24"/>
          <w:szCs w:val="24"/>
        </w:rPr>
        <w:t xml:space="preserve"> for the IDNA and IS subjects</w:t>
      </w:r>
      <w:r w:rsidR="00B329C8">
        <w:rPr>
          <w:rFonts w:ascii="Times New Roman" w:hAnsi="Times New Roman" w:cs="Times New Roman"/>
          <w:sz w:val="24"/>
          <w:szCs w:val="24"/>
        </w:rPr>
        <w:t xml:space="preserve"> (</w:t>
      </w:r>
      <w:r w:rsidR="00B329C8">
        <w:rPr>
          <w:rFonts w:ascii="Times New Roman" w:hAnsi="Times New Roman" w:cs="Times New Roman"/>
          <w:i/>
          <w:iCs/>
          <w:sz w:val="24"/>
          <w:szCs w:val="24"/>
        </w:rPr>
        <w:t xml:space="preserve">n </w:t>
      </w:r>
      <w:r w:rsidR="00B329C8">
        <w:rPr>
          <w:rFonts w:ascii="Times New Roman" w:hAnsi="Times New Roman" w:cs="Times New Roman"/>
          <w:sz w:val="24"/>
          <w:szCs w:val="24"/>
        </w:rPr>
        <w:t>= 21 for each group)</w:t>
      </w:r>
      <w:r>
        <w:rPr>
          <w:rFonts w:ascii="Times New Roman" w:hAnsi="Times New Roman" w:cs="Times New Roman"/>
          <w:sz w:val="24"/>
          <w:szCs w:val="24"/>
        </w:rPr>
        <w:t>.</w:t>
      </w:r>
      <w:r w:rsidR="006824F0" w:rsidRPr="006824F0">
        <w:t xml:space="preserve"> </w:t>
      </w:r>
      <w:r w:rsidR="006824F0" w:rsidRPr="006824F0">
        <w:rPr>
          <w:rFonts w:ascii="Times New Roman" w:hAnsi="Times New Roman" w:cs="Times New Roman"/>
          <w:sz w:val="24"/>
          <w:szCs w:val="24"/>
        </w:rPr>
        <w:t xml:space="preserve">The distribution of </w:t>
      </w:r>
      <w:proofErr w:type="spellStart"/>
      <w:r w:rsidR="006824F0" w:rsidRPr="006824F0">
        <w:rPr>
          <w:rFonts w:ascii="Times New Roman" w:hAnsi="Times New Roman" w:cs="Times New Roman"/>
          <w:sz w:val="24"/>
          <w:szCs w:val="24"/>
        </w:rPr>
        <w:t>sFt</w:t>
      </w:r>
      <w:proofErr w:type="spellEnd"/>
      <w:r w:rsidR="006824F0" w:rsidRPr="006824F0">
        <w:rPr>
          <w:rFonts w:ascii="Times New Roman" w:hAnsi="Times New Roman" w:cs="Times New Roman"/>
          <w:sz w:val="24"/>
          <w:szCs w:val="24"/>
        </w:rPr>
        <w:t xml:space="preserve"> was found to be non-normal. Consequently, </w:t>
      </w:r>
      <w:proofErr w:type="spellStart"/>
      <w:r w:rsidR="006824F0" w:rsidRPr="006824F0">
        <w:rPr>
          <w:rFonts w:ascii="Times New Roman" w:hAnsi="Times New Roman" w:cs="Times New Roman"/>
          <w:sz w:val="24"/>
          <w:szCs w:val="24"/>
        </w:rPr>
        <w:t>sFt</w:t>
      </w:r>
      <w:proofErr w:type="spellEnd"/>
      <w:r w:rsidR="006824F0" w:rsidRPr="006824F0">
        <w:rPr>
          <w:rFonts w:ascii="Times New Roman" w:hAnsi="Times New Roman" w:cs="Times New Roman"/>
          <w:sz w:val="24"/>
          <w:szCs w:val="24"/>
        </w:rPr>
        <w:t xml:space="preserve"> values were </w:t>
      </w:r>
      <w:proofErr w:type="gramStart"/>
      <w:r w:rsidR="006824F0" w:rsidRPr="006824F0">
        <w:rPr>
          <w:rFonts w:ascii="Times New Roman" w:hAnsi="Times New Roman" w:cs="Times New Roman"/>
          <w:sz w:val="24"/>
          <w:szCs w:val="24"/>
        </w:rPr>
        <w:t>log</w:t>
      </w:r>
      <w:proofErr w:type="gramEnd"/>
      <w:r w:rsidR="006824F0" w:rsidRPr="006824F0">
        <w:rPr>
          <w:rFonts w:ascii="Times New Roman" w:hAnsi="Times New Roman" w:cs="Times New Roman"/>
          <w:sz w:val="24"/>
          <w:szCs w:val="24"/>
        </w:rPr>
        <w:t xml:space="preserve"> transformed and the distribution of the transformed values did not differ from normality. For completeness, both </w:t>
      </w:r>
      <w:proofErr w:type="spellStart"/>
      <w:r w:rsidR="006824F0" w:rsidRPr="006824F0">
        <w:rPr>
          <w:rFonts w:ascii="Times New Roman" w:hAnsi="Times New Roman" w:cs="Times New Roman"/>
          <w:sz w:val="24"/>
          <w:szCs w:val="24"/>
        </w:rPr>
        <w:t>sFt</w:t>
      </w:r>
      <w:proofErr w:type="spellEnd"/>
      <w:r w:rsidR="006824F0" w:rsidRPr="006824F0">
        <w:rPr>
          <w:rFonts w:ascii="Times New Roman" w:hAnsi="Times New Roman" w:cs="Times New Roman"/>
          <w:sz w:val="24"/>
          <w:szCs w:val="24"/>
        </w:rPr>
        <w:t xml:space="preserve"> and log10(</w:t>
      </w:r>
      <w:proofErr w:type="spellStart"/>
      <w:r w:rsidR="006824F0" w:rsidRPr="006824F0">
        <w:rPr>
          <w:rFonts w:ascii="Times New Roman" w:hAnsi="Times New Roman" w:cs="Times New Roman"/>
          <w:sz w:val="24"/>
          <w:szCs w:val="24"/>
        </w:rPr>
        <w:t>sFt</w:t>
      </w:r>
      <w:proofErr w:type="spellEnd"/>
      <w:r w:rsidR="006824F0" w:rsidRPr="006824F0">
        <w:rPr>
          <w:rFonts w:ascii="Times New Roman" w:hAnsi="Times New Roman" w:cs="Times New Roman"/>
          <w:sz w:val="24"/>
          <w:szCs w:val="24"/>
        </w:rPr>
        <w:t xml:space="preserve">) values are presented. </w:t>
      </w:r>
      <w:r w:rsidR="002F5C8B">
        <w:rPr>
          <w:rFonts w:ascii="Times New Roman" w:hAnsi="Times New Roman" w:cs="Times New Roman"/>
          <w:sz w:val="24"/>
          <w:szCs w:val="24"/>
        </w:rPr>
        <w:t xml:space="preserve">Differences </w:t>
      </w:r>
      <w:r w:rsidR="00D84BEF">
        <w:rPr>
          <w:rFonts w:ascii="Times New Roman" w:hAnsi="Times New Roman" w:cs="Times New Roman"/>
          <w:sz w:val="24"/>
          <w:szCs w:val="24"/>
        </w:rPr>
        <w:t xml:space="preserve">between </w:t>
      </w:r>
      <w:r w:rsidR="002F5C8B">
        <w:rPr>
          <w:rFonts w:ascii="Times New Roman" w:hAnsi="Times New Roman" w:cs="Times New Roman"/>
          <w:sz w:val="24"/>
          <w:szCs w:val="24"/>
        </w:rPr>
        <w:t>groups were a</w:t>
      </w:r>
      <w:r w:rsidR="00D84BEF">
        <w:rPr>
          <w:rFonts w:ascii="Times New Roman" w:hAnsi="Times New Roman" w:cs="Times New Roman"/>
          <w:sz w:val="24"/>
          <w:szCs w:val="24"/>
        </w:rPr>
        <w:t>ssessed</w:t>
      </w:r>
      <w:r w:rsidR="002F5C8B">
        <w:rPr>
          <w:rFonts w:ascii="Times New Roman" w:hAnsi="Times New Roman" w:cs="Times New Roman"/>
          <w:sz w:val="24"/>
          <w:szCs w:val="24"/>
        </w:rPr>
        <w:t xml:space="preserve"> with </w:t>
      </w:r>
      <w:r w:rsidR="002F5C8B">
        <w:rPr>
          <w:rFonts w:ascii="Times New Roman" w:hAnsi="Times New Roman" w:cs="Times New Roman"/>
          <w:i/>
          <w:iCs/>
          <w:sz w:val="24"/>
          <w:szCs w:val="24"/>
        </w:rPr>
        <w:t>t-</w:t>
      </w:r>
      <w:r w:rsidR="002F5C8B">
        <w:rPr>
          <w:rFonts w:ascii="Times New Roman" w:hAnsi="Times New Roman" w:cs="Times New Roman"/>
          <w:sz w:val="24"/>
          <w:szCs w:val="24"/>
        </w:rPr>
        <w:t>tests using SAS 9.4 for Linux</w:t>
      </w:r>
      <w:r w:rsidR="00927EC3">
        <w:rPr>
          <w:rFonts w:ascii="Times New Roman" w:hAnsi="Times New Roman" w:cs="Times New Roman"/>
          <w:sz w:val="24"/>
          <w:szCs w:val="24"/>
        </w:rPr>
        <w:t xml:space="preserve"> and the results of those tests are also presented in Table 1.</w:t>
      </w:r>
      <w:r w:rsidR="002F5C8B">
        <w:rPr>
          <w:rFonts w:ascii="Times New Roman" w:hAnsi="Times New Roman" w:cs="Times New Roman"/>
          <w:sz w:val="24"/>
          <w:szCs w:val="24"/>
        </w:rPr>
        <w:t xml:space="preserve"> </w:t>
      </w:r>
      <w:r w:rsidR="00412EE9">
        <w:rPr>
          <w:rFonts w:ascii="Times New Roman" w:hAnsi="Times New Roman" w:cs="Times New Roman"/>
          <w:sz w:val="24"/>
          <w:szCs w:val="24"/>
        </w:rPr>
        <w:t>An</w:t>
      </w:r>
      <w:r w:rsidR="00412EE9" w:rsidRPr="00412EE9">
        <w:rPr>
          <w:rFonts w:ascii="Times New Roman" w:hAnsi="Times New Roman" w:cs="Times New Roman"/>
          <w:sz w:val="24"/>
          <w:szCs w:val="24"/>
        </w:rPr>
        <w:t xml:space="preserve"> </w:t>
      </w:r>
      <w:r w:rsidR="00412EE9" w:rsidRPr="003642E6">
        <w:rPr>
          <w:rFonts w:ascii="Times New Roman" w:hAnsi="Times New Roman" w:cs="Times New Roman"/>
          <w:sz w:val="24"/>
          <w:szCs w:val="24"/>
        </w:rPr>
        <w:t>α</w:t>
      </w:r>
      <w:r w:rsidR="00412EE9">
        <w:rPr>
          <w:rFonts w:ascii="Times New Roman" w:hAnsi="Times New Roman" w:cs="Times New Roman"/>
          <w:sz w:val="24"/>
          <w:szCs w:val="24"/>
        </w:rPr>
        <w:t xml:space="preserve">-level of .05 was used for these and all analyses that follow. </w:t>
      </w:r>
      <w:r w:rsidR="00412EE9" w:rsidRPr="00412EE9">
        <w:rPr>
          <w:rFonts w:ascii="Times New Roman" w:hAnsi="Times New Roman" w:cs="Times New Roman"/>
          <w:sz w:val="24"/>
          <w:szCs w:val="24"/>
        </w:rPr>
        <w:t xml:space="preserve">Significant differences between the groups were found for six measures: </w:t>
      </w:r>
      <w:proofErr w:type="spellStart"/>
      <w:r w:rsidR="00412EE9" w:rsidRPr="00412EE9">
        <w:rPr>
          <w:rFonts w:ascii="Times New Roman" w:hAnsi="Times New Roman" w:cs="Times New Roman"/>
          <w:sz w:val="24"/>
          <w:szCs w:val="24"/>
        </w:rPr>
        <w:t>sFt</w:t>
      </w:r>
      <w:proofErr w:type="spellEnd"/>
      <w:r w:rsidR="00412EE9" w:rsidRPr="00412EE9">
        <w:rPr>
          <w:rFonts w:ascii="Times New Roman" w:hAnsi="Times New Roman" w:cs="Times New Roman"/>
          <w:sz w:val="24"/>
          <w:szCs w:val="24"/>
        </w:rPr>
        <w:t xml:space="preserve"> and log10(</w:t>
      </w:r>
      <w:proofErr w:type="spellStart"/>
      <w:r w:rsidR="00412EE9" w:rsidRPr="00412EE9">
        <w:rPr>
          <w:rFonts w:ascii="Times New Roman" w:hAnsi="Times New Roman" w:cs="Times New Roman"/>
          <w:sz w:val="24"/>
          <w:szCs w:val="24"/>
        </w:rPr>
        <w:t>sFt</w:t>
      </w:r>
      <w:proofErr w:type="spellEnd"/>
      <w:r w:rsidR="00412EE9" w:rsidRPr="00412EE9">
        <w:rPr>
          <w:rFonts w:ascii="Times New Roman" w:hAnsi="Times New Roman" w:cs="Times New Roman"/>
          <w:sz w:val="24"/>
          <w:szCs w:val="24"/>
        </w:rPr>
        <w:t>), HCT, MCV, MCH, and MCHC; for all these variables, the values for the IS participants were greater than those for the IDNA participants</w:t>
      </w:r>
      <w:r w:rsidR="005551EA">
        <w:rPr>
          <w:rFonts w:ascii="Times New Roman" w:hAnsi="Times New Roman" w:cs="Times New Roman"/>
          <w:sz w:val="24"/>
          <w:szCs w:val="24"/>
        </w:rPr>
        <w:t>. C</w:t>
      </w:r>
      <w:r w:rsidR="00412EE9" w:rsidRPr="00412EE9">
        <w:rPr>
          <w:rFonts w:ascii="Times New Roman" w:hAnsi="Times New Roman" w:cs="Times New Roman"/>
          <w:sz w:val="24"/>
          <w:szCs w:val="24"/>
        </w:rPr>
        <w:t>ritically, and consistent with our inclusion criteria, the two groups did not differ with respect to Hb levels.</w:t>
      </w:r>
    </w:p>
    <w:p w14:paraId="58D1D8AE" w14:textId="585E8847" w:rsidR="000C6101" w:rsidRPr="00DE5290" w:rsidRDefault="00F45123" w:rsidP="00F04B6D">
      <w:pPr>
        <w:spacing w:after="0" w:line="480" w:lineRule="auto"/>
        <w:rPr>
          <w:rFonts w:ascii="Times New Roman" w:hAnsi="Times New Roman" w:cs="Times New Roman"/>
          <w:b/>
          <w:bCs/>
          <w:sz w:val="24"/>
          <w:szCs w:val="24"/>
        </w:rPr>
      </w:pPr>
      <w:r w:rsidRPr="00DE5290">
        <w:rPr>
          <w:rFonts w:ascii="Times New Roman" w:hAnsi="Times New Roman" w:cs="Times New Roman"/>
          <w:b/>
          <w:bCs/>
          <w:sz w:val="24"/>
          <w:szCs w:val="24"/>
        </w:rPr>
        <w:t>Group Differences</w:t>
      </w:r>
      <w:r w:rsidR="00B74C65" w:rsidRPr="00DE5290">
        <w:rPr>
          <w:rFonts w:ascii="Times New Roman" w:hAnsi="Times New Roman" w:cs="Times New Roman"/>
          <w:b/>
          <w:bCs/>
          <w:sz w:val="24"/>
          <w:szCs w:val="24"/>
        </w:rPr>
        <w:t xml:space="preserve"> for </w:t>
      </w:r>
      <w:r w:rsidR="005551EA">
        <w:rPr>
          <w:rFonts w:ascii="Times New Roman" w:hAnsi="Times New Roman" w:cs="Times New Roman"/>
          <w:b/>
          <w:bCs/>
          <w:sz w:val="24"/>
          <w:szCs w:val="24"/>
        </w:rPr>
        <w:t>the Electrophysiological and Behavioral Variables</w:t>
      </w:r>
    </w:p>
    <w:p w14:paraId="7109D35C" w14:textId="6982D782" w:rsidR="00F45123" w:rsidRDefault="00F45123" w:rsidP="00F04B6D">
      <w:pPr>
        <w:spacing w:after="0" w:line="480" w:lineRule="auto"/>
        <w:rPr>
          <w:rFonts w:ascii="Times New Roman" w:hAnsi="Times New Roman" w:cs="Times New Roman"/>
          <w:sz w:val="24"/>
          <w:szCs w:val="24"/>
        </w:rPr>
      </w:pPr>
      <w:r>
        <w:rPr>
          <w:rFonts w:ascii="Times New Roman" w:hAnsi="Times New Roman" w:cs="Times New Roman"/>
          <w:i/>
          <w:iCs/>
          <w:sz w:val="24"/>
          <w:szCs w:val="24"/>
        </w:rPr>
        <w:tab/>
      </w:r>
      <w:r w:rsidR="00B74C65">
        <w:rPr>
          <w:rFonts w:ascii="Times New Roman" w:hAnsi="Times New Roman" w:cs="Times New Roman"/>
          <w:sz w:val="24"/>
          <w:szCs w:val="24"/>
        </w:rPr>
        <w:t>Table 2 presents the</w:t>
      </w:r>
      <w:r w:rsidR="002F37A8">
        <w:rPr>
          <w:rFonts w:ascii="Times New Roman" w:hAnsi="Times New Roman" w:cs="Times New Roman"/>
          <w:sz w:val="24"/>
          <w:szCs w:val="24"/>
        </w:rPr>
        <w:t xml:space="preserve"> means and the standard deviations</w:t>
      </w:r>
      <w:r w:rsidR="00B74C65">
        <w:rPr>
          <w:rFonts w:ascii="Times New Roman" w:hAnsi="Times New Roman" w:cs="Times New Roman"/>
          <w:sz w:val="24"/>
          <w:szCs w:val="24"/>
        </w:rPr>
        <w:t xml:space="preserve"> for the IDNA and IS subjects for </w:t>
      </w:r>
      <w:proofErr w:type="gramStart"/>
      <w:r w:rsidR="00A42643">
        <w:rPr>
          <w:rFonts w:ascii="Times New Roman" w:hAnsi="Times New Roman" w:cs="Times New Roman"/>
          <w:sz w:val="24"/>
          <w:szCs w:val="24"/>
        </w:rPr>
        <w:t>all of</w:t>
      </w:r>
      <w:proofErr w:type="gramEnd"/>
      <w:r w:rsidR="00A42643">
        <w:rPr>
          <w:rFonts w:ascii="Times New Roman" w:hAnsi="Times New Roman" w:cs="Times New Roman"/>
          <w:sz w:val="24"/>
          <w:szCs w:val="24"/>
        </w:rPr>
        <w:t xml:space="preserve"> the electrophysiological and behavioral variables, including the features of the PERG. </w:t>
      </w:r>
      <w:r w:rsidR="00A42643">
        <w:rPr>
          <w:rFonts w:ascii="Times New Roman" w:hAnsi="Times New Roman" w:cs="Times New Roman"/>
          <w:sz w:val="24"/>
          <w:szCs w:val="24"/>
        </w:rPr>
        <w:lastRenderedPageBreak/>
        <w:t>D</w:t>
      </w:r>
      <w:r w:rsidR="00C44F84">
        <w:rPr>
          <w:rFonts w:ascii="Times New Roman" w:hAnsi="Times New Roman" w:cs="Times New Roman"/>
          <w:sz w:val="24"/>
          <w:szCs w:val="24"/>
        </w:rPr>
        <w:t xml:space="preserve">ifferences in groups were analyzed with </w:t>
      </w:r>
      <w:r w:rsidR="00C44F84">
        <w:rPr>
          <w:rFonts w:ascii="Times New Roman" w:hAnsi="Times New Roman" w:cs="Times New Roman"/>
          <w:i/>
          <w:iCs/>
          <w:sz w:val="24"/>
          <w:szCs w:val="24"/>
        </w:rPr>
        <w:t>t-</w:t>
      </w:r>
      <w:r w:rsidR="00C44F84">
        <w:rPr>
          <w:rFonts w:ascii="Times New Roman" w:hAnsi="Times New Roman" w:cs="Times New Roman"/>
          <w:sz w:val="24"/>
          <w:szCs w:val="24"/>
        </w:rPr>
        <w:t xml:space="preserve">tests </w:t>
      </w:r>
      <w:r w:rsidR="001B6CD0">
        <w:rPr>
          <w:rFonts w:ascii="Times New Roman" w:hAnsi="Times New Roman" w:cs="Times New Roman"/>
          <w:sz w:val="24"/>
          <w:szCs w:val="24"/>
        </w:rPr>
        <w:t xml:space="preserve">and </w:t>
      </w:r>
      <w:r w:rsidR="006824F0">
        <w:rPr>
          <w:rFonts w:ascii="Times New Roman" w:hAnsi="Times New Roman" w:cs="Times New Roman"/>
          <w:sz w:val="24"/>
          <w:szCs w:val="24"/>
        </w:rPr>
        <w:t xml:space="preserve">(where appropriate) </w:t>
      </w:r>
      <w:r w:rsidR="00A42643">
        <w:rPr>
          <w:rFonts w:ascii="Times New Roman" w:hAnsi="Times New Roman" w:cs="Times New Roman"/>
          <w:sz w:val="24"/>
          <w:szCs w:val="24"/>
        </w:rPr>
        <w:t>repeated</w:t>
      </w:r>
      <w:r w:rsidR="006824F0">
        <w:rPr>
          <w:rFonts w:ascii="Times New Roman" w:hAnsi="Times New Roman" w:cs="Times New Roman"/>
          <w:sz w:val="24"/>
          <w:szCs w:val="24"/>
        </w:rPr>
        <w:t>-</w:t>
      </w:r>
      <w:r w:rsidR="00A42643">
        <w:rPr>
          <w:rFonts w:ascii="Times New Roman" w:hAnsi="Times New Roman" w:cs="Times New Roman"/>
          <w:sz w:val="24"/>
          <w:szCs w:val="24"/>
        </w:rPr>
        <w:t>measures</w:t>
      </w:r>
      <w:r w:rsidR="006824F0">
        <w:rPr>
          <w:rFonts w:ascii="Times New Roman" w:hAnsi="Times New Roman" w:cs="Times New Roman"/>
          <w:sz w:val="24"/>
          <w:szCs w:val="24"/>
        </w:rPr>
        <w:t xml:space="preserve"> analyses of variance (ANOVAs)</w:t>
      </w:r>
      <w:r w:rsidR="00A42643">
        <w:rPr>
          <w:rFonts w:ascii="Times New Roman" w:hAnsi="Times New Roman" w:cs="Times New Roman"/>
          <w:sz w:val="24"/>
          <w:szCs w:val="24"/>
        </w:rPr>
        <w:t xml:space="preserve">; </w:t>
      </w:r>
      <w:r w:rsidR="00A42643" w:rsidRPr="00A42643">
        <w:rPr>
          <w:rFonts w:ascii="Times New Roman" w:hAnsi="Times New Roman" w:cs="Times New Roman"/>
          <w:sz w:val="24"/>
          <w:szCs w:val="24"/>
        </w:rPr>
        <w:t xml:space="preserve">the results of the </w:t>
      </w:r>
      <w:r w:rsidR="00A42643" w:rsidRPr="00B51E7A">
        <w:rPr>
          <w:rFonts w:ascii="Times New Roman" w:hAnsi="Times New Roman" w:cs="Times New Roman"/>
          <w:i/>
          <w:iCs/>
          <w:sz w:val="24"/>
          <w:szCs w:val="24"/>
        </w:rPr>
        <w:t>t</w:t>
      </w:r>
      <w:r w:rsidR="00A42643" w:rsidRPr="00A42643">
        <w:rPr>
          <w:rFonts w:ascii="Times New Roman" w:hAnsi="Times New Roman" w:cs="Times New Roman"/>
          <w:sz w:val="24"/>
          <w:szCs w:val="24"/>
        </w:rPr>
        <w:t xml:space="preserve">-tests are included in Table 2 and the results of the repeated-measures ANOVAs are presented in </w:t>
      </w:r>
      <w:r w:rsidR="00A42643" w:rsidRPr="005874C4">
        <w:rPr>
          <w:rFonts w:ascii="Times New Roman" w:hAnsi="Times New Roman" w:cs="Times New Roman"/>
          <w:sz w:val="24"/>
          <w:szCs w:val="24"/>
        </w:rPr>
        <w:t xml:space="preserve">Table </w:t>
      </w:r>
      <w:r w:rsidR="005874C4">
        <w:rPr>
          <w:rFonts w:ascii="Times New Roman" w:hAnsi="Times New Roman" w:cs="Times New Roman"/>
          <w:sz w:val="24"/>
          <w:szCs w:val="24"/>
        </w:rPr>
        <w:t>3. Due</w:t>
      </w:r>
      <w:r w:rsidR="00A42643" w:rsidRPr="00A42643">
        <w:rPr>
          <w:rFonts w:ascii="Times New Roman" w:hAnsi="Times New Roman" w:cs="Times New Roman"/>
          <w:sz w:val="24"/>
          <w:szCs w:val="24"/>
        </w:rPr>
        <w:t xml:space="preserve"> to a variety of computer problems, there were cases of missing data for many of the variables, consequently for each effect noted we include the number of participants who contributed data to the analyses.</w:t>
      </w:r>
    </w:p>
    <w:p w14:paraId="24DD2360" w14:textId="755228DF" w:rsidR="00B92CB9" w:rsidRDefault="005E7362" w:rsidP="00F04B6D">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A15295">
        <w:rPr>
          <w:rFonts w:ascii="Times New Roman" w:hAnsi="Times New Roman" w:cs="Times New Roman"/>
          <w:sz w:val="24"/>
          <w:szCs w:val="24"/>
        </w:rPr>
        <w:t>For the features of the</w:t>
      </w:r>
      <w:r w:rsidR="002E6A1E">
        <w:rPr>
          <w:rFonts w:ascii="Times New Roman" w:hAnsi="Times New Roman" w:cs="Times New Roman"/>
          <w:sz w:val="24"/>
          <w:szCs w:val="24"/>
        </w:rPr>
        <w:t xml:space="preserve"> PERG</w:t>
      </w:r>
      <w:r w:rsidR="002E3351">
        <w:rPr>
          <w:rFonts w:ascii="Times New Roman" w:hAnsi="Times New Roman" w:cs="Times New Roman"/>
          <w:sz w:val="24"/>
          <w:szCs w:val="24"/>
        </w:rPr>
        <w:t>, there were significant</w:t>
      </w:r>
      <w:r w:rsidR="00B109BF">
        <w:rPr>
          <w:rFonts w:ascii="Times New Roman" w:hAnsi="Times New Roman" w:cs="Times New Roman"/>
          <w:sz w:val="24"/>
          <w:szCs w:val="24"/>
        </w:rPr>
        <w:t xml:space="preserve"> group</w:t>
      </w:r>
      <w:r w:rsidR="002E3351">
        <w:rPr>
          <w:rFonts w:ascii="Times New Roman" w:hAnsi="Times New Roman" w:cs="Times New Roman"/>
          <w:sz w:val="24"/>
          <w:szCs w:val="24"/>
        </w:rPr>
        <w:t xml:space="preserve"> differences </w:t>
      </w:r>
      <w:r w:rsidR="006252CF">
        <w:rPr>
          <w:rFonts w:ascii="Times New Roman" w:hAnsi="Times New Roman" w:cs="Times New Roman"/>
          <w:sz w:val="24"/>
          <w:szCs w:val="24"/>
        </w:rPr>
        <w:t>for</w:t>
      </w:r>
      <w:r w:rsidR="002E3351">
        <w:rPr>
          <w:rFonts w:ascii="Times New Roman" w:hAnsi="Times New Roman" w:cs="Times New Roman"/>
          <w:sz w:val="24"/>
          <w:szCs w:val="24"/>
        </w:rPr>
        <w:t xml:space="preserve"> both</w:t>
      </w:r>
      <w:r w:rsidR="007F488B">
        <w:rPr>
          <w:rFonts w:ascii="Times New Roman" w:hAnsi="Times New Roman" w:cs="Times New Roman"/>
          <w:sz w:val="24"/>
          <w:szCs w:val="24"/>
        </w:rPr>
        <w:t xml:space="preserve"> the</w:t>
      </w:r>
      <w:r w:rsidR="002E3351">
        <w:rPr>
          <w:rFonts w:ascii="Times New Roman" w:hAnsi="Times New Roman" w:cs="Times New Roman"/>
          <w:sz w:val="24"/>
          <w:szCs w:val="24"/>
        </w:rPr>
        <w:t xml:space="preserve"> </w:t>
      </w:r>
      <w:r w:rsidR="007F488B">
        <w:rPr>
          <w:rFonts w:ascii="Times New Roman" w:hAnsi="Times New Roman" w:cs="Times New Roman"/>
          <w:sz w:val="24"/>
          <w:szCs w:val="24"/>
        </w:rPr>
        <w:t>A</w:t>
      </w:r>
      <w:r w:rsidR="002E6A1E" w:rsidRPr="002E6A1E">
        <w:rPr>
          <w:rFonts w:ascii="Times New Roman" w:hAnsi="Times New Roman" w:cs="Times New Roman"/>
          <w:i/>
          <w:iCs/>
          <w:sz w:val="24"/>
          <w:szCs w:val="24"/>
        </w:rPr>
        <w:t>-</w:t>
      </w:r>
      <w:r w:rsidR="002E6A1E">
        <w:rPr>
          <w:rFonts w:ascii="Times New Roman" w:hAnsi="Times New Roman" w:cs="Times New Roman"/>
          <w:sz w:val="24"/>
          <w:szCs w:val="24"/>
        </w:rPr>
        <w:t xml:space="preserve"> and </w:t>
      </w:r>
      <w:r w:rsidR="007F488B">
        <w:rPr>
          <w:rFonts w:ascii="Times New Roman" w:hAnsi="Times New Roman" w:cs="Times New Roman"/>
          <w:sz w:val="24"/>
          <w:szCs w:val="24"/>
        </w:rPr>
        <w:t>B</w:t>
      </w:r>
      <w:r w:rsidR="002E6A1E" w:rsidRPr="002E6A1E">
        <w:rPr>
          <w:rFonts w:ascii="Times New Roman" w:hAnsi="Times New Roman" w:cs="Times New Roman"/>
          <w:i/>
          <w:iCs/>
          <w:sz w:val="24"/>
          <w:szCs w:val="24"/>
        </w:rPr>
        <w:t>-</w:t>
      </w:r>
      <w:r w:rsidR="002E6A1E">
        <w:rPr>
          <w:rFonts w:ascii="Times New Roman" w:hAnsi="Times New Roman" w:cs="Times New Roman"/>
          <w:sz w:val="24"/>
          <w:szCs w:val="24"/>
        </w:rPr>
        <w:t xml:space="preserve">wave </w:t>
      </w:r>
      <w:r w:rsidR="000058C5">
        <w:rPr>
          <w:rFonts w:ascii="Times New Roman" w:hAnsi="Times New Roman" w:cs="Times New Roman"/>
          <w:sz w:val="24"/>
          <w:szCs w:val="24"/>
        </w:rPr>
        <w:t>implicit times</w:t>
      </w:r>
      <w:r w:rsidR="00B54957">
        <w:rPr>
          <w:rFonts w:ascii="Times New Roman" w:hAnsi="Times New Roman" w:cs="Times New Roman"/>
          <w:sz w:val="24"/>
          <w:szCs w:val="24"/>
        </w:rPr>
        <w:t xml:space="preserve"> (</w:t>
      </w:r>
      <w:r w:rsidR="006B309A">
        <w:rPr>
          <w:rFonts w:ascii="Times New Roman" w:hAnsi="Times New Roman" w:cs="Times New Roman"/>
          <w:i/>
          <w:iCs/>
          <w:sz w:val="24"/>
          <w:szCs w:val="24"/>
        </w:rPr>
        <w:t xml:space="preserve">n </w:t>
      </w:r>
      <w:r w:rsidR="006B309A">
        <w:rPr>
          <w:rFonts w:ascii="Times New Roman" w:hAnsi="Times New Roman" w:cs="Times New Roman"/>
          <w:sz w:val="24"/>
          <w:szCs w:val="24"/>
        </w:rPr>
        <w:t xml:space="preserve">= 19 IS, </w:t>
      </w:r>
      <w:r w:rsidR="006B309A">
        <w:rPr>
          <w:rFonts w:ascii="Times New Roman" w:hAnsi="Times New Roman" w:cs="Times New Roman"/>
          <w:i/>
          <w:iCs/>
          <w:sz w:val="24"/>
          <w:szCs w:val="24"/>
        </w:rPr>
        <w:t xml:space="preserve">n </w:t>
      </w:r>
      <w:r w:rsidR="006B309A">
        <w:rPr>
          <w:rFonts w:ascii="Times New Roman" w:hAnsi="Times New Roman" w:cs="Times New Roman"/>
          <w:sz w:val="24"/>
          <w:szCs w:val="24"/>
        </w:rPr>
        <w:t>= 20 IDNA)</w:t>
      </w:r>
      <w:r w:rsidR="007F488B">
        <w:rPr>
          <w:rFonts w:ascii="Times New Roman" w:hAnsi="Times New Roman" w:cs="Times New Roman"/>
          <w:sz w:val="24"/>
          <w:szCs w:val="24"/>
        </w:rPr>
        <w:t xml:space="preserve">, </w:t>
      </w:r>
      <w:r w:rsidR="007F488B" w:rsidRPr="00ED128D">
        <w:rPr>
          <w:rFonts w:ascii="Times New Roman" w:hAnsi="Times New Roman" w:cs="Times New Roman"/>
          <w:sz w:val="24"/>
          <w:szCs w:val="24"/>
        </w:rPr>
        <w:t xml:space="preserve">with </w:t>
      </w:r>
      <w:bookmarkStart w:id="19" w:name="_Hlk139287560"/>
      <w:r w:rsidR="007F488B" w:rsidRPr="00ED128D">
        <w:rPr>
          <w:rFonts w:ascii="Times New Roman" w:hAnsi="Times New Roman" w:cs="Times New Roman"/>
          <w:sz w:val="24"/>
          <w:szCs w:val="24"/>
        </w:rPr>
        <w:t xml:space="preserve">both </w:t>
      </w:r>
      <w:r w:rsidR="000058C5">
        <w:rPr>
          <w:rFonts w:ascii="Times New Roman" w:hAnsi="Times New Roman" w:cs="Times New Roman"/>
          <w:sz w:val="24"/>
          <w:szCs w:val="24"/>
        </w:rPr>
        <w:t xml:space="preserve">implicit times </w:t>
      </w:r>
      <w:r w:rsidR="00ED128D">
        <w:rPr>
          <w:rFonts w:ascii="Times New Roman" w:hAnsi="Times New Roman" w:cs="Times New Roman"/>
          <w:sz w:val="24"/>
          <w:szCs w:val="24"/>
        </w:rPr>
        <w:t>longer</w:t>
      </w:r>
      <w:r w:rsidR="007F488B" w:rsidRPr="00ED128D">
        <w:rPr>
          <w:rFonts w:ascii="Times New Roman" w:hAnsi="Times New Roman" w:cs="Times New Roman"/>
          <w:sz w:val="24"/>
          <w:szCs w:val="24"/>
        </w:rPr>
        <w:t xml:space="preserve"> for the IDNA than for the IS participants</w:t>
      </w:r>
      <w:r w:rsidR="00ED128D">
        <w:rPr>
          <w:rFonts w:ascii="Times New Roman" w:hAnsi="Times New Roman" w:cs="Times New Roman"/>
          <w:sz w:val="24"/>
          <w:szCs w:val="24"/>
        </w:rPr>
        <w:t>.</w:t>
      </w:r>
      <w:r w:rsidR="00ED128D" w:rsidRPr="00ED128D">
        <w:rPr>
          <w:rFonts w:ascii="Times New Roman" w:hAnsi="Times New Roman" w:cs="Times New Roman"/>
          <w:color w:val="FF0000"/>
          <w:sz w:val="24"/>
          <w:szCs w:val="24"/>
        </w:rPr>
        <w:t xml:space="preserve"> </w:t>
      </w:r>
      <w:bookmarkEnd w:id="19"/>
      <w:r w:rsidR="00ED128D">
        <w:rPr>
          <w:rFonts w:ascii="Times New Roman" w:hAnsi="Times New Roman" w:cs="Times New Roman"/>
          <w:sz w:val="24"/>
          <w:szCs w:val="24"/>
        </w:rPr>
        <w:t>No group differences were found for the A- and B-wave amplitudes.</w:t>
      </w:r>
      <w:r w:rsidR="002E3351">
        <w:rPr>
          <w:rFonts w:ascii="Times New Roman" w:hAnsi="Times New Roman" w:cs="Times New Roman"/>
          <w:sz w:val="24"/>
          <w:szCs w:val="24"/>
        </w:rPr>
        <w:t xml:space="preserve"> </w:t>
      </w:r>
      <w:r w:rsidR="00ED128D">
        <w:rPr>
          <w:rFonts w:ascii="Times New Roman" w:hAnsi="Times New Roman" w:cs="Times New Roman"/>
          <w:sz w:val="24"/>
          <w:szCs w:val="24"/>
        </w:rPr>
        <w:t xml:space="preserve">There were also no significant group differences for either spontaneous or task-related blink rates. </w:t>
      </w:r>
      <w:r w:rsidR="00F72F36" w:rsidRPr="00F72F36">
        <w:rPr>
          <w:rFonts w:ascii="Times New Roman" w:hAnsi="Times New Roman" w:cs="Times New Roman"/>
          <w:sz w:val="24"/>
          <w:szCs w:val="24"/>
        </w:rPr>
        <w:t xml:space="preserve">There was a significant difference </w:t>
      </w:r>
      <w:r w:rsidR="008A68E9">
        <w:rPr>
          <w:rFonts w:ascii="Times New Roman" w:hAnsi="Times New Roman" w:cs="Times New Roman"/>
          <w:sz w:val="24"/>
          <w:szCs w:val="24"/>
        </w:rPr>
        <w:t>for contrast threshold (</w:t>
      </w:r>
      <w:r w:rsidR="008A68E9">
        <w:rPr>
          <w:rFonts w:ascii="Times New Roman" w:hAnsi="Times New Roman" w:cs="Times New Roman"/>
          <w:i/>
          <w:iCs/>
          <w:sz w:val="24"/>
          <w:szCs w:val="24"/>
        </w:rPr>
        <w:t xml:space="preserve">n = </w:t>
      </w:r>
      <w:r w:rsidR="003D14AA">
        <w:rPr>
          <w:rFonts w:ascii="Times New Roman" w:hAnsi="Times New Roman" w:cs="Times New Roman"/>
          <w:sz w:val="24"/>
          <w:szCs w:val="24"/>
        </w:rPr>
        <w:t>21</w:t>
      </w:r>
      <w:r w:rsidR="008A68E9">
        <w:rPr>
          <w:rFonts w:ascii="Times New Roman" w:hAnsi="Times New Roman" w:cs="Times New Roman"/>
          <w:sz w:val="24"/>
          <w:szCs w:val="24"/>
        </w:rPr>
        <w:t xml:space="preserve"> IS, </w:t>
      </w:r>
      <w:r w:rsidR="008A68E9">
        <w:rPr>
          <w:rFonts w:ascii="Times New Roman" w:hAnsi="Times New Roman" w:cs="Times New Roman"/>
          <w:i/>
          <w:iCs/>
          <w:sz w:val="24"/>
          <w:szCs w:val="24"/>
        </w:rPr>
        <w:t xml:space="preserve">n </w:t>
      </w:r>
      <w:r w:rsidR="008A68E9">
        <w:rPr>
          <w:rFonts w:ascii="Times New Roman" w:hAnsi="Times New Roman" w:cs="Times New Roman"/>
          <w:sz w:val="24"/>
          <w:szCs w:val="24"/>
        </w:rPr>
        <w:t xml:space="preserve">= </w:t>
      </w:r>
      <w:r w:rsidR="003D14AA">
        <w:rPr>
          <w:rFonts w:ascii="Times New Roman" w:hAnsi="Times New Roman" w:cs="Times New Roman"/>
          <w:sz w:val="24"/>
          <w:szCs w:val="24"/>
        </w:rPr>
        <w:t>21</w:t>
      </w:r>
      <w:r w:rsidR="008A68E9">
        <w:rPr>
          <w:rFonts w:ascii="Times New Roman" w:hAnsi="Times New Roman" w:cs="Times New Roman"/>
          <w:sz w:val="24"/>
          <w:szCs w:val="24"/>
        </w:rPr>
        <w:t xml:space="preserve"> IDNA), with the contrast threshold significantly greater for the IDNA group than the IS group. </w:t>
      </w:r>
      <w:r w:rsidR="00F72F36" w:rsidRPr="00F72F36">
        <w:rPr>
          <w:rFonts w:ascii="Times New Roman" w:hAnsi="Times New Roman" w:cs="Times New Roman"/>
          <w:sz w:val="24"/>
          <w:szCs w:val="24"/>
        </w:rPr>
        <w:t>There were no significant</w:t>
      </w:r>
      <w:r w:rsidR="008A68E9">
        <w:rPr>
          <w:rFonts w:ascii="Times New Roman" w:hAnsi="Times New Roman" w:cs="Times New Roman"/>
          <w:sz w:val="24"/>
          <w:szCs w:val="24"/>
        </w:rPr>
        <w:t xml:space="preserve"> group</w:t>
      </w:r>
      <w:r w:rsidR="00F72F36" w:rsidRPr="00F72F36">
        <w:rPr>
          <w:rFonts w:ascii="Times New Roman" w:hAnsi="Times New Roman" w:cs="Times New Roman"/>
          <w:sz w:val="24"/>
          <w:szCs w:val="24"/>
        </w:rPr>
        <w:t xml:space="preserve"> differences for pre-stimulus α-band power</w:t>
      </w:r>
      <w:r w:rsidR="008A68E9">
        <w:rPr>
          <w:rFonts w:ascii="Times New Roman" w:hAnsi="Times New Roman" w:cs="Times New Roman"/>
          <w:sz w:val="24"/>
          <w:szCs w:val="24"/>
        </w:rPr>
        <w:t>.</w:t>
      </w:r>
    </w:p>
    <w:p w14:paraId="746470ED" w14:textId="24777755" w:rsidR="009465E3" w:rsidRPr="009465E3" w:rsidRDefault="00733B58" w:rsidP="009465E3">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9465E3" w:rsidRPr="009465E3">
        <w:rPr>
          <w:rFonts w:ascii="Times New Roman" w:hAnsi="Times New Roman" w:cs="Times New Roman"/>
          <w:sz w:val="24"/>
          <w:szCs w:val="24"/>
        </w:rPr>
        <w:t>The RT data (</w:t>
      </w:r>
      <w:r w:rsidR="009465E3" w:rsidRPr="009465E3">
        <w:rPr>
          <w:rFonts w:ascii="Times New Roman" w:hAnsi="Times New Roman" w:cs="Times New Roman"/>
          <w:i/>
          <w:iCs/>
          <w:sz w:val="24"/>
          <w:szCs w:val="24"/>
        </w:rPr>
        <w:t>n</w:t>
      </w:r>
      <w:r w:rsidR="009465E3" w:rsidRPr="009465E3">
        <w:rPr>
          <w:rFonts w:ascii="Times New Roman" w:hAnsi="Times New Roman" w:cs="Times New Roman"/>
          <w:sz w:val="24"/>
          <w:szCs w:val="24"/>
        </w:rPr>
        <w:t xml:space="preserve"> = 21 IS, </w:t>
      </w:r>
      <w:r w:rsidR="009465E3" w:rsidRPr="009465E3">
        <w:rPr>
          <w:rFonts w:ascii="Times New Roman" w:hAnsi="Times New Roman" w:cs="Times New Roman"/>
          <w:i/>
          <w:iCs/>
          <w:sz w:val="24"/>
          <w:szCs w:val="24"/>
        </w:rPr>
        <w:t xml:space="preserve">n </w:t>
      </w:r>
      <w:r w:rsidR="009465E3" w:rsidRPr="009465E3">
        <w:rPr>
          <w:rFonts w:ascii="Times New Roman" w:hAnsi="Times New Roman" w:cs="Times New Roman"/>
          <w:sz w:val="24"/>
          <w:szCs w:val="24"/>
        </w:rPr>
        <w:t>= 20 IDNA) from testing phase of the PST need to be considered with respect to the level of conflict in the tested pairing. Following Frank et al. (2007), low conflict trials involved the pairing of stimuli with large differences in reward rates (A with D or F, B with C or E) while high conflict trials involved the pairing of stimuli with similar reward rates (A with C or E, B with D or F, C with E, D with F). Consequently, the RT data for trials with correct responses were analyzed using a 2 (Group: IDNA, IS) x 2 (Conflict: low, high) repeate</w:t>
      </w:r>
      <w:r w:rsidR="009465E3">
        <w:rPr>
          <w:rFonts w:ascii="Times New Roman" w:hAnsi="Times New Roman" w:cs="Times New Roman"/>
          <w:sz w:val="24"/>
          <w:szCs w:val="24"/>
        </w:rPr>
        <w:t>d</w:t>
      </w:r>
      <w:r w:rsidR="009465E3" w:rsidRPr="009465E3">
        <w:rPr>
          <w:rFonts w:ascii="Times New Roman" w:hAnsi="Times New Roman" w:cs="Times New Roman"/>
          <w:sz w:val="24"/>
          <w:szCs w:val="24"/>
        </w:rPr>
        <w:t>-measures ANOVA with Group being a between-subjects factor and Conflict being a within-subjects factor. The results of that ANOVA are presented in</w:t>
      </w:r>
      <w:r w:rsidR="004F71A6">
        <w:rPr>
          <w:rFonts w:ascii="Times New Roman" w:hAnsi="Times New Roman" w:cs="Times New Roman"/>
          <w:color w:val="FF0000"/>
          <w:sz w:val="24"/>
          <w:szCs w:val="24"/>
        </w:rPr>
        <w:t xml:space="preserve"> </w:t>
      </w:r>
      <w:r w:rsidR="004F71A6">
        <w:rPr>
          <w:rFonts w:ascii="Times New Roman" w:hAnsi="Times New Roman" w:cs="Times New Roman"/>
          <w:sz w:val="24"/>
          <w:szCs w:val="24"/>
        </w:rPr>
        <w:t>Table 3</w:t>
      </w:r>
      <w:r w:rsidR="009465E3" w:rsidRPr="009465E3">
        <w:rPr>
          <w:rFonts w:ascii="Times New Roman" w:hAnsi="Times New Roman" w:cs="Times New Roman"/>
          <w:sz w:val="24"/>
          <w:szCs w:val="24"/>
        </w:rPr>
        <w:t>. There was a main effect for Conflict, with high conflict trials having longer RTs (</w:t>
      </w:r>
      <w:r w:rsidR="009465E3" w:rsidRPr="009465E3">
        <w:rPr>
          <w:rFonts w:ascii="Times New Roman" w:hAnsi="Times New Roman" w:cs="Times New Roman"/>
          <w:i/>
          <w:iCs/>
          <w:sz w:val="24"/>
          <w:szCs w:val="24"/>
        </w:rPr>
        <w:t xml:space="preserve">M </w:t>
      </w:r>
      <w:r w:rsidR="009465E3" w:rsidRPr="009465E3">
        <w:rPr>
          <w:rFonts w:ascii="Times New Roman" w:hAnsi="Times New Roman" w:cs="Times New Roman"/>
          <w:sz w:val="24"/>
          <w:szCs w:val="24"/>
        </w:rPr>
        <w:t xml:space="preserve">= 994, </w:t>
      </w:r>
      <w:r w:rsidR="009465E3" w:rsidRPr="009465E3">
        <w:rPr>
          <w:rFonts w:ascii="Times New Roman" w:hAnsi="Times New Roman" w:cs="Times New Roman"/>
          <w:i/>
          <w:iCs/>
          <w:sz w:val="24"/>
          <w:szCs w:val="24"/>
        </w:rPr>
        <w:t>SD</w:t>
      </w:r>
      <w:r w:rsidR="009465E3" w:rsidRPr="009465E3">
        <w:rPr>
          <w:rFonts w:ascii="Times New Roman" w:hAnsi="Times New Roman" w:cs="Times New Roman"/>
          <w:sz w:val="24"/>
          <w:szCs w:val="24"/>
        </w:rPr>
        <w:t xml:space="preserve"> = 236) than low conflict trials (</w:t>
      </w:r>
      <w:r w:rsidR="009465E3" w:rsidRPr="009465E3">
        <w:rPr>
          <w:rFonts w:ascii="Times New Roman" w:hAnsi="Times New Roman" w:cs="Times New Roman"/>
          <w:i/>
          <w:iCs/>
          <w:sz w:val="24"/>
          <w:szCs w:val="24"/>
        </w:rPr>
        <w:t>M</w:t>
      </w:r>
      <w:r w:rsidR="009465E3" w:rsidRPr="009465E3">
        <w:rPr>
          <w:rFonts w:ascii="Times New Roman" w:hAnsi="Times New Roman" w:cs="Times New Roman"/>
          <w:sz w:val="24"/>
          <w:szCs w:val="24"/>
        </w:rPr>
        <w:t xml:space="preserve"> = 838, </w:t>
      </w:r>
      <w:r w:rsidR="009465E3" w:rsidRPr="009465E3">
        <w:rPr>
          <w:rFonts w:ascii="Times New Roman" w:hAnsi="Times New Roman" w:cs="Times New Roman"/>
          <w:i/>
          <w:iCs/>
          <w:sz w:val="24"/>
          <w:szCs w:val="24"/>
        </w:rPr>
        <w:t>SD</w:t>
      </w:r>
      <w:r w:rsidR="009465E3" w:rsidRPr="009465E3">
        <w:rPr>
          <w:rFonts w:ascii="Times New Roman" w:hAnsi="Times New Roman" w:cs="Times New Roman"/>
          <w:sz w:val="24"/>
          <w:szCs w:val="24"/>
        </w:rPr>
        <w:t xml:space="preserve"> = 182). Neither the main effect for Group nor the interaction of Group and Conflict were significant.</w:t>
      </w:r>
    </w:p>
    <w:p w14:paraId="4C4D1E6C" w14:textId="5152B692" w:rsidR="009465E3" w:rsidRPr="009465E3" w:rsidRDefault="009465E3" w:rsidP="009465E3">
      <w:pPr>
        <w:spacing w:after="0" w:line="480" w:lineRule="auto"/>
        <w:rPr>
          <w:rFonts w:ascii="Times New Roman" w:hAnsi="Times New Roman" w:cs="Times New Roman"/>
          <w:sz w:val="24"/>
          <w:szCs w:val="24"/>
        </w:rPr>
      </w:pPr>
      <w:r w:rsidRPr="009465E3">
        <w:rPr>
          <w:rFonts w:ascii="Times New Roman" w:hAnsi="Times New Roman" w:cs="Times New Roman"/>
          <w:sz w:val="24"/>
          <w:szCs w:val="24"/>
        </w:rPr>
        <w:lastRenderedPageBreak/>
        <w:tab/>
        <w:t>The accuracy data (</w:t>
      </w:r>
      <w:r w:rsidRPr="009465E3">
        <w:rPr>
          <w:rFonts w:ascii="Times New Roman" w:hAnsi="Times New Roman" w:cs="Times New Roman"/>
          <w:i/>
          <w:iCs/>
          <w:sz w:val="24"/>
          <w:szCs w:val="24"/>
        </w:rPr>
        <w:t>n</w:t>
      </w:r>
      <w:r w:rsidRPr="009465E3">
        <w:rPr>
          <w:rFonts w:ascii="Times New Roman" w:hAnsi="Times New Roman" w:cs="Times New Roman"/>
          <w:sz w:val="24"/>
          <w:szCs w:val="24"/>
        </w:rPr>
        <w:t xml:space="preserve"> = 21 IS, </w:t>
      </w:r>
      <w:r w:rsidRPr="009465E3">
        <w:rPr>
          <w:rFonts w:ascii="Times New Roman" w:hAnsi="Times New Roman" w:cs="Times New Roman"/>
          <w:i/>
          <w:iCs/>
          <w:sz w:val="24"/>
          <w:szCs w:val="24"/>
        </w:rPr>
        <w:t>n</w:t>
      </w:r>
      <w:r w:rsidRPr="009465E3">
        <w:rPr>
          <w:rFonts w:ascii="Times New Roman" w:hAnsi="Times New Roman" w:cs="Times New Roman"/>
          <w:sz w:val="24"/>
          <w:szCs w:val="24"/>
        </w:rPr>
        <w:t xml:space="preserve"> = 20 IDNA) from the testing phase of the PST need to be considered with respect to the extent to which participants chose the most-highly rewarded element (choosing A when paired with C, D, E, or F) and avoided the least-highly rewarded element (choosing C, D, E, or F when paired with B). Consequently, the accuracy data were analyzed using a 2 (Group: IDNA, IS) x 2 (Choice Type: choose A, avoid B) repeated-measures ANOVA, with Group as a between-subjects factor and Choice Type being a within-subjects factor. The results of that ANOVA are also presented in </w:t>
      </w:r>
      <w:r w:rsidRPr="004A4382">
        <w:rPr>
          <w:rFonts w:ascii="Times New Roman" w:hAnsi="Times New Roman" w:cs="Times New Roman"/>
          <w:sz w:val="24"/>
          <w:szCs w:val="24"/>
        </w:rPr>
        <w:t xml:space="preserve">Table </w:t>
      </w:r>
      <w:r w:rsidR="004A4382">
        <w:rPr>
          <w:rFonts w:ascii="Times New Roman" w:hAnsi="Times New Roman" w:cs="Times New Roman"/>
          <w:sz w:val="24"/>
          <w:szCs w:val="24"/>
        </w:rPr>
        <w:t>3</w:t>
      </w:r>
      <w:r w:rsidRPr="009465E3">
        <w:rPr>
          <w:rFonts w:ascii="Times New Roman" w:hAnsi="Times New Roman" w:cs="Times New Roman"/>
          <w:sz w:val="24"/>
          <w:szCs w:val="24"/>
        </w:rPr>
        <w:t>. There was a main effect for Group, with the IS participants being more accurate (</w:t>
      </w:r>
      <w:r w:rsidRPr="000D6E20">
        <w:rPr>
          <w:rFonts w:ascii="Times New Roman" w:hAnsi="Times New Roman" w:cs="Times New Roman"/>
          <w:i/>
          <w:iCs/>
          <w:sz w:val="24"/>
          <w:szCs w:val="24"/>
        </w:rPr>
        <w:t>M</w:t>
      </w:r>
      <w:r w:rsidRPr="009465E3">
        <w:rPr>
          <w:rFonts w:ascii="Times New Roman" w:hAnsi="Times New Roman" w:cs="Times New Roman"/>
          <w:sz w:val="24"/>
          <w:szCs w:val="24"/>
        </w:rPr>
        <w:t xml:space="preserve"> = 0.85, </w:t>
      </w:r>
      <w:r w:rsidRPr="000D6E20">
        <w:rPr>
          <w:rFonts w:ascii="Times New Roman" w:hAnsi="Times New Roman" w:cs="Times New Roman"/>
          <w:i/>
          <w:iCs/>
          <w:sz w:val="24"/>
          <w:szCs w:val="24"/>
        </w:rPr>
        <w:t>SD</w:t>
      </w:r>
      <w:r w:rsidRPr="009465E3">
        <w:rPr>
          <w:rFonts w:ascii="Times New Roman" w:hAnsi="Times New Roman" w:cs="Times New Roman"/>
          <w:sz w:val="24"/>
          <w:szCs w:val="24"/>
        </w:rPr>
        <w:t xml:space="preserve"> = 0.16) than the IDNA participants (</w:t>
      </w:r>
      <w:r w:rsidRPr="000D6E20">
        <w:rPr>
          <w:rFonts w:ascii="Times New Roman" w:hAnsi="Times New Roman" w:cs="Times New Roman"/>
          <w:i/>
          <w:iCs/>
          <w:sz w:val="24"/>
          <w:szCs w:val="24"/>
        </w:rPr>
        <w:t>M</w:t>
      </w:r>
      <w:r w:rsidRPr="009465E3">
        <w:rPr>
          <w:rFonts w:ascii="Times New Roman" w:hAnsi="Times New Roman" w:cs="Times New Roman"/>
          <w:sz w:val="24"/>
          <w:szCs w:val="24"/>
        </w:rPr>
        <w:t xml:space="preserve"> = 0.74, </w:t>
      </w:r>
      <w:r w:rsidRPr="000D6E20">
        <w:rPr>
          <w:rFonts w:ascii="Times New Roman" w:hAnsi="Times New Roman" w:cs="Times New Roman"/>
          <w:i/>
          <w:iCs/>
          <w:sz w:val="24"/>
          <w:szCs w:val="24"/>
        </w:rPr>
        <w:t xml:space="preserve">SD </w:t>
      </w:r>
      <w:r w:rsidRPr="009465E3">
        <w:rPr>
          <w:rFonts w:ascii="Times New Roman" w:hAnsi="Times New Roman" w:cs="Times New Roman"/>
          <w:sz w:val="24"/>
          <w:szCs w:val="24"/>
        </w:rPr>
        <w:t xml:space="preserve">= 0.20). Neither the main effect for Choice Type </w:t>
      </w:r>
      <w:proofErr w:type="gramStart"/>
      <w:r w:rsidRPr="009465E3">
        <w:rPr>
          <w:rFonts w:ascii="Times New Roman" w:hAnsi="Times New Roman" w:cs="Times New Roman"/>
          <w:sz w:val="24"/>
          <w:szCs w:val="24"/>
        </w:rPr>
        <w:t>or</w:t>
      </w:r>
      <w:proofErr w:type="gramEnd"/>
      <w:r w:rsidRPr="009465E3">
        <w:rPr>
          <w:rFonts w:ascii="Times New Roman" w:hAnsi="Times New Roman" w:cs="Times New Roman"/>
          <w:sz w:val="24"/>
          <w:szCs w:val="24"/>
        </w:rPr>
        <w:t xml:space="preserve"> the interaction of Group and Choice Type were significant.</w:t>
      </w:r>
    </w:p>
    <w:p w14:paraId="4E6E0D09" w14:textId="3C0464F9" w:rsidR="009465E3" w:rsidRPr="00BB1AD3" w:rsidRDefault="009465E3" w:rsidP="009465E3">
      <w:pPr>
        <w:spacing w:after="0" w:line="480" w:lineRule="auto"/>
        <w:rPr>
          <w:rFonts w:ascii="Times New Roman" w:hAnsi="Times New Roman" w:cs="Times New Roman"/>
          <w:sz w:val="24"/>
          <w:szCs w:val="24"/>
        </w:rPr>
      </w:pPr>
      <w:r w:rsidRPr="009465E3">
        <w:rPr>
          <w:rFonts w:ascii="Times New Roman" w:hAnsi="Times New Roman" w:cs="Times New Roman"/>
          <w:sz w:val="24"/>
          <w:szCs w:val="24"/>
        </w:rPr>
        <w:tab/>
        <w:t>The FRN amplitudes (</w:t>
      </w:r>
      <w:r w:rsidRPr="000D6E20">
        <w:rPr>
          <w:rFonts w:ascii="Times New Roman" w:hAnsi="Times New Roman" w:cs="Times New Roman"/>
          <w:i/>
          <w:iCs/>
          <w:sz w:val="24"/>
          <w:szCs w:val="24"/>
        </w:rPr>
        <w:t>n</w:t>
      </w:r>
      <w:r w:rsidRPr="009465E3">
        <w:rPr>
          <w:rFonts w:ascii="Times New Roman" w:hAnsi="Times New Roman" w:cs="Times New Roman"/>
          <w:sz w:val="24"/>
          <w:szCs w:val="24"/>
        </w:rPr>
        <w:t xml:space="preserve"> = 21 IS</w:t>
      </w:r>
      <w:r w:rsidRPr="000D6E20">
        <w:rPr>
          <w:rFonts w:ascii="Times New Roman" w:hAnsi="Times New Roman" w:cs="Times New Roman"/>
          <w:i/>
          <w:iCs/>
          <w:sz w:val="24"/>
          <w:szCs w:val="24"/>
        </w:rPr>
        <w:t>, n</w:t>
      </w:r>
      <w:r w:rsidRPr="009465E3">
        <w:rPr>
          <w:rFonts w:ascii="Times New Roman" w:hAnsi="Times New Roman" w:cs="Times New Roman"/>
          <w:sz w:val="24"/>
          <w:szCs w:val="24"/>
        </w:rPr>
        <w:t xml:space="preserve"> = 19 IDNA) from the testing phase of the PST need to be considered with respect to the accuracy of the trial for which participants were receiving feedback (correct vs. incorrect). Example waveforms for the correct and incorrect trials for the IDNA and IS participants are presented in the two panels of </w:t>
      </w:r>
      <w:r w:rsidRPr="004A4382">
        <w:rPr>
          <w:rFonts w:ascii="Times New Roman" w:hAnsi="Times New Roman" w:cs="Times New Roman"/>
          <w:sz w:val="24"/>
          <w:szCs w:val="24"/>
        </w:rPr>
        <w:t xml:space="preserve">Figure </w:t>
      </w:r>
      <w:r w:rsidR="004A4382">
        <w:rPr>
          <w:rFonts w:ascii="Times New Roman" w:hAnsi="Times New Roman" w:cs="Times New Roman"/>
          <w:sz w:val="24"/>
          <w:szCs w:val="24"/>
        </w:rPr>
        <w:t>7</w:t>
      </w:r>
      <w:r w:rsidRPr="009465E3">
        <w:rPr>
          <w:rFonts w:ascii="Times New Roman" w:hAnsi="Times New Roman" w:cs="Times New Roman"/>
          <w:sz w:val="24"/>
          <w:szCs w:val="24"/>
        </w:rPr>
        <w:t>. The FRN amplitudes were analyzed using a 2 (Group: IDNA, IS) x 2 (Trial Type: correct, incorrect) repeated-measures ANOVA, with Group being a between-subjects factor and Trial Type being a within-subjects factor. The results of this analysis are also presented in</w:t>
      </w:r>
      <w:r w:rsidR="004A4382">
        <w:rPr>
          <w:rFonts w:ascii="Times New Roman" w:hAnsi="Times New Roman" w:cs="Times New Roman"/>
          <w:sz w:val="24"/>
          <w:szCs w:val="24"/>
        </w:rPr>
        <w:t xml:space="preserve"> Table 3</w:t>
      </w:r>
      <w:r w:rsidRPr="009465E3">
        <w:rPr>
          <w:rFonts w:ascii="Times New Roman" w:hAnsi="Times New Roman" w:cs="Times New Roman"/>
          <w:sz w:val="24"/>
          <w:szCs w:val="24"/>
        </w:rPr>
        <w:t>.</w:t>
      </w:r>
      <w:r w:rsidR="009A47CB">
        <w:t xml:space="preserve"> </w:t>
      </w:r>
      <w:r w:rsidR="009A47CB" w:rsidRPr="009A47CB">
        <w:rPr>
          <w:rFonts w:ascii="Times New Roman" w:hAnsi="Times New Roman" w:cs="Times New Roman"/>
          <w:sz w:val="24"/>
          <w:szCs w:val="24"/>
        </w:rPr>
        <w:t xml:space="preserve">Neither of the main effects or their interaction were significant. This </w:t>
      </w:r>
      <w:proofErr w:type="gramStart"/>
      <w:r w:rsidR="009A47CB" w:rsidRPr="009A47CB">
        <w:rPr>
          <w:rFonts w:ascii="Times New Roman" w:hAnsi="Times New Roman" w:cs="Times New Roman"/>
          <w:sz w:val="24"/>
          <w:szCs w:val="24"/>
        </w:rPr>
        <w:t>is in contrast to</w:t>
      </w:r>
      <w:proofErr w:type="gramEnd"/>
      <w:r w:rsidR="009A47CB" w:rsidRPr="009A47CB">
        <w:rPr>
          <w:rFonts w:ascii="Times New Roman" w:hAnsi="Times New Roman" w:cs="Times New Roman"/>
          <w:sz w:val="24"/>
          <w:szCs w:val="24"/>
        </w:rPr>
        <w:t xml:space="preserve"> the results of the t-tests (Table 2) which found significant differences between the IDNA and IS participants for the FRN amplitudes for both correct and incorrect trials.</w:t>
      </w:r>
    </w:p>
    <w:p w14:paraId="6C037A45" w14:textId="20027660" w:rsidR="00471BC2" w:rsidRPr="00471BC2" w:rsidRDefault="009E1497" w:rsidP="0090495B">
      <w:pPr>
        <w:spacing w:after="0" w:line="480" w:lineRule="auto"/>
        <w:rPr>
          <w:rFonts w:ascii="Times New Roman" w:hAnsi="Times New Roman" w:cs="Times New Roman"/>
          <w:sz w:val="24"/>
          <w:szCs w:val="24"/>
        </w:rPr>
      </w:pPr>
      <w:r>
        <w:rPr>
          <w:rFonts w:ascii="Times New Roman" w:hAnsi="Times New Roman" w:cs="Times New Roman"/>
          <w:b/>
          <w:bCs/>
          <w:sz w:val="24"/>
          <w:szCs w:val="24"/>
        </w:rPr>
        <w:t>Correlations</w:t>
      </w:r>
      <w:r w:rsidR="000E2569">
        <w:rPr>
          <w:rFonts w:ascii="Times New Roman" w:hAnsi="Times New Roman" w:cs="Times New Roman"/>
          <w:b/>
          <w:bCs/>
          <w:sz w:val="24"/>
          <w:szCs w:val="24"/>
        </w:rPr>
        <w:t xml:space="preserve"> </w:t>
      </w:r>
      <w:r w:rsidR="0090495B">
        <w:rPr>
          <w:rFonts w:ascii="Times New Roman" w:hAnsi="Times New Roman" w:cs="Times New Roman"/>
          <w:b/>
          <w:bCs/>
          <w:sz w:val="24"/>
          <w:szCs w:val="24"/>
        </w:rPr>
        <w:t>Among the Measures</w:t>
      </w:r>
    </w:p>
    <w:p w14:paraId="462C997B" w14:textId="3F7937A6" w:rsidR="0090495B" w:rsidRDefault="009E1497" w:rsidP="00F04B6D">
      <w:pPr>
        <w:spacing w:after="0" w:line="480" w:lineRule="auto"/>
        <w:rPr>
          <w:rFonts w:ascii="Times New Roman" w:hAnsi="Times New Roman" w:cs="Times New Roman"/>
          <w:sz w:val="24"/>
          <w:szCs w:val="24"/>
        </w:rPr>
      </w:pPr>
      <w:r>
        <w:rPr>
          <w:rFonts w:ascii="Times New Roman" w:hAnsi="Times New Roman" w:cs="Times New Roman"/>
          <w:b/>
          <w:bCs/>
          <w:sz w:val="24"/>
          <w:szCs w:val="24"/>
        </w:rPr>
        <w:tab/>
      </w:r>
      <w:r w:rsidR="00471BC2">
        <w:rPr>
          <w:rFonts w:ascii="Times New Roman" w:hAnsi="Times New Roman" w:cs="Times New Roman"/>
          <w:sz w:val="24"/>
          <w:szCs w:val="24"/>
        </w:rPr>
        <w:t xml:space="preserve">Table </w:t>
      </w:r>
      <w:r w:rsidR="00CB52E6">
        <w:rPr>
          <w:rFonts w:ascii="Times New Roman" w:hAnsi="Times New Roman" w:cs="Times New Roman"/>
          <w:sz w:val="24"/>
          <w:szCs w:val="24"/>
        </w:rPr>
        <w:t>4</w:t>
      </w:r>
      <w:r w:rsidR="00471BC2">
        <w:rPr>
          <w:rFonts w:ascii="Times New Roman" w:hAnsi="Times New Roman" w:cs="Times New Roman"/>
          <w:sz w:val="24"/>
          <w:szCs w:val="24"/>
        </w:rPr>
        <w:t xml:space="preserve"> displays the </w:t>
      </w:r>
      <w:r w:rsidR="008F2BA6">
        <w:rPr>
          <w:rFonts w:ascii="Times New Roman" w:hAnsi="Times New Roman" w:cs="Times New Roman"/>
          <w:sz w:val="24"/>
          <w:szCs w:val="24"/>
        </w:rPr>
        <w:t>correlation</w:t>
      </w:r>
      <w:r w:rsidR="00BE22E5">
        <w:rPr>
          <w:rFonts w:ascii="Times New Roman" w:hAnsi="Times New Roman" w:cs="Times New Roman"/>
          <w:sz w:val="24"/>
          <w:szCs w:val="24"/>
        </w:rPr>
        <w:t xml:space="preserve"> coefficients </w:t>
      </w:r>
      <w:r w:rsidR="00917615">
        <w:rPr>
          <w:rFonts w:ascii="Times New Roman" w:hAnsi="Times New Roman" w:cs="Times New Roman"/>
          <w:sz w:val="24"/>
          <w:szCs w:val="24"/>
        </w:rPr>
        <w:t xml:space="preserve">for the relationships </w:t>
      </w:r>
      <w:r w:rsidR="0090495B">
        <w:rPr>
          <w:rFonts w:ascii="Times New Roman" w:hAnsi="Times New Roman" w:cs="Times New Roman"/>
          <w:sz w:val="24"/>
          <w:szCs w:val="24"/>
        </w:rPr>
        <w:t xml:space="preserve">between the features of the PERG and the blood iron biomarkers. </w:t>
      </w:r>
      <w:r w:rsidR="0090495B" w:rsidRPr="0090495B">
        <w:rPr>
          <w:rFonts w:ascii="Times New Roman" w:hAnsi="Times New Roman" w:cs="Times New Roman"/>
          <w:sz w:val="24"/>
          <w:szCs w:val="24"/>
        </w:rPr>
        <w:t xml:space="preserve">All four features of the PERG were significantly </w:t>
      </w:r>
      <w:r w:rsidR="0090495B" w:rsidRPr="0090495B">
        <w:rPr>
          <w:rFonts w:ascii="Times New Roman" w:hAnsi="Times New Roman" w:cs="Times New Roman"/>
          <w:sz w:val="24"/>
          <w:szCs w:val="24"/>
        </w:rPr>
        <w:lastRenderedPageBreak/>
        <w:t xml:space="preserve">correlated with </w:t>
      </w:r>
      <w:proofErr w:type="spellStart"/>
      <w:r w:rsidR="0090495B" w:rsidRPr="0090495B">
        <w:rPr>
          <w:rFonts w:ascii="Times New Roman" w:hAnsi="Times New Roman" w:cs="Times New Roman"/>
          <w:sz w:val="24"/>
          <w:szCs w:val="24"/>
        </w:rPr>
        <w:t>sFt</w:t>
      </w:r>
      <w:proofErr w:type="spellEnd"/>
      <w:r w:rsidR="0090495B" w:rsidRPr="0090495B">
        <w:rPr>
          <w:rFonts w:ascii="Times New Roman" w:hAnsi="Times New Roman" w:cs="Times New Roman"/>
          <w:sz w:val="24"/>
          <w:szCs w:val="24"/>
        </w:rPr>
        <w:t>, with the correlation coefficients ranging from 0.36</w:t>
      </w:r>
      <w:r w:rsidR="00626439">
        <w:rPr>
          <w:rFonts w:ascii="Times New Roman" w:hAnsi="Times New Roman" w:cs="Times New Roman"/>
          <w:sz w:val="24"/>
          <w:szCs w:val="24"/>
        </w:rPr>
        <w:t xml:space="preserve"> </w:t>
      </w:r>
      <w:r w:rsidR="0090495B" w:rsidRPr="0090495B">
        <w:rPr>
          <w:rFonts w:ascii="Times New Roman" w:hAnsi="Times New Roman" w:cs="Times New Roman"/>
          <w:sz w:val="24"/>
          <w:szCs w:val="24"/>
        </w:rPr>
        <w:t xml:space="preserve">to 0.48. When the log-transformed </w:t>
      </w:r>
      <w:proofErr w:type="spellStart"/>
      <w:r w:rsidR="0090495B" w:rsidRPr="0090495B">
        <w:rPr>
          <w:rFonts w:ascii="Times New Roman" w:hAnsi="Times New Roman" w:cs="Times New Roman"/>
          <w:sz w:val="24"/>
          <w:szCs w:val="24"/>
        </w:rPr>
        <w:t>sFt</w:t>
      </w:r>
      <w:proofErr w:type="spellEnd"/>
      <w:r w:rsidR="0090495B" w:rsidRPr="0090495B">
        <w:rPr>
          <w:rFonts w:ascii="Times New Roman" w:hAnsi="Times New Roman" w:cs="Times New Roman"/>
          <w:sz w:val="24"/>
          <w:szCs w:val="24"/>
        </w:rPr>
        <w:t xml:space="preserve"> data were considered, the only correlations that were significant were those involving the </w:t>
      </w:r>
      <w:r w:rsidR="00B63CFC">
        <w:rPr>
          <w:rFonts w:ascii="Times New Roman" w:hAnsi="Times New Roman" w:cs="Times New Roman"/>
          <w:sz w:val="24"/>
          <w:szCs w:val="24"/>
        </w:rPr>
        <w:t>implicit times</w:t>
      </w:r>
      <w:r w:rsidR="0090495B" w:rsidRPr="0090495B">
        <w:rPr>
          <w:rFonts w:ascii="Times New Roman" w:hAnsi="Times New Roman" w:cs="Times New Roman"/>
          <w:sz w:val="24"/>
          <w:szCs w:val="24"/>
        </w:rPr>
        <w:t xml:space="preserve"> of the A- and B-waves. </w:t>
      </w:r>
      <w:bookmarkStart w:id="20" w:name="_Hlk139288259"/>
      <w:r w:rsidR="0090495B" w:rsidRPr="0090495B">
        <w:rPr>
          <w:rFonts w:ascii="Times New Roman" w:hAnsi="Times New Roman" w:cs="Times New Roman"/>
          <w:sz w:val="24"/>
          <w:szCs w:val="24"/>
        </w:rPr>
        <w:t xml:space="preserve">The </w:t>
      </w:r>
      <w:r w:rsidR="00B63CFC">
        <w:rPr>
          <w:rFonts w:ascii="Times New Roman" w:hAnsi="Times New Roman" w:cs="Times New Roman"/>
          <w:sz w:val="24"/>
          <w:szCs w:val="24"/>
        </w:rPr>
        <w:t xml:space="preserve">implicit times </w:t>
      </w:r>
      <w:r w:rsidR="0090495B" w:rsidRPr="0090495B">
        <w:rPr>
          <w:rFonts w:ascii="Times New Roman" w:hAnsi="Times New Roman" w:cs="Times New Roman"/>
          <w:sz w:val="24"/>
          <w:szCs w:val="24"/>
        </w:rPr>
        <w:t>of the A- and B-waves were also significantly correlated with MCHC</w:t>
      </w:r>
      <w:bookmarkEnd w:id="20"/>
      <w:r w:rsidR="0090495B" w:rsidRPr="0090495B">
        <w:rPr>
          <w:rFonts w:ascii="Times New Roman" w:hAnsi="Times New Roman" w:cs="Times New Roman"/>
          <w:sz w:val="24"/>
          <w:szCs w:val="24"/>
        </w:rPr>
        <w:t>.</w:t>
      </w:r>
      <w:r w:rsidR="003F7C03" w:rsidRPr="003F7C03">
        <w:rPr>
          <w:rFonts w:ascii="Times New Roman" w:hAnsi="Times New Roman" w:cs="Times New Roman"/>
          <w:sz w:val="24"/>
          <w:szCs w:val="24"/>
        </w:rPr>
        <w:t xml:space="preserve"> There were two other correlations that were unusual, relating B-wave amplitude to H</w:t>
      </w:r>
      <w:r w:rsidR="00802C8F">
        <w:rPr>
          <w:rFonts w:ascii="Times New Roman" w:hAnsi="Times New Roman" w:cs="Times New Roman"/>
          <w:sz w:val="24"/>
          <w:szCs w:val="24"/>
        </w:rPr>
        <w:t>CT</w:t>
      </w:r>
      <w:r w:rsidR="003F7C03" w:rsidRPr="003F7C03">
        <w:rPr>
          <w:rFonts w:ascii="Times New Roman" w:hAnsi="Times New Roman" w:cs="Times New Roman"/>
          <w:sz w:val="24"/>
          <w:szCs w:val="24"/>
        </w:rPr>
        <w:t xml:space="preserve"> and MCV, with </w:t>
      </w:r>
      <w:proofErr w:type="gramStart"/>
      <w:r w:rsidR="003F7C03" w:rsidRPr="003F7C03">
        <w:rPr>
          <w:rFonts w:ascii="Times New Roman" w:hAnsi="Times New Roman" w:cs="Times New Roman"/>
          <w:sz w:val="24"/>
          <w:szCs w:val="24"/>
        </w:rPr>
        <w:t>both of these</w:t>
      </w:r>
      <w:proofErr w:type="gramEnd"/>
      <w:r w:rsidR="003F7C03" w:rsidRPr="003F7C03">
        <w:rPr>
          <w:rFonts w:ascii="Times New Roman" w:hAnsi="Times New Roman" w:cs="Times New Roman"/>
          <w:sz w:val="24"/>
          <w:szCs w:val="24"/>
        </w:rPr>
        <w:t xml:space="preserve"> being negative, and there being no obvious explanation (e.g., no unusual outliers) for these results</w:t>
      </w:r>
      <w:r w:rsidR="003F7C03">
        <w:rPr>
          <w:rFonts w:ascii="Times New Roman" w:hAnsi="Times New Roman" w:cs="Times New Roman"/>
          <w:sz w:val="24"/>
          <w:szCs w:val="24"/>
        </w:rPr>
        <w:t>.</w:t>
      </w:r>
      <w:r w:rsidR="0090495B" w:rsidRPr="0090495B">
        <w:rPr>
          <w:rFonts w:ascii="Times New Roman" w:hAnsi="Times New Roman" w:cs="Times New Roman"/>
          <w:sz w:val="24"/>
          <w:szCs w:val="24"/>
        </w:rPr>
        <w:t xml:space="preserve"> </w:t>
      </w:r>
      <w:proofErr w:type="gramStart"/>
      <w:r w:rsidR="0090495B" w:rsidRPr="0090495B">
        <w:rPr>
          <w:rFonts w:ascii="Times New Roman" w:hAnsi="Times New Roman" w:cs="Times New Roman"/>
          <w:sz w:val="24"/>
          <w:szCs w:val="24"/>
        </w:rPr>
        <w:t>All of</w:t>
      </w:r>
      <w:proofErr w:type="gramEnd"/>
      <w:r w:rsidR="0090495B" w:rsidRPr="0090495B">
        <w:rPr>
          <w:rFonts w:ascii="Times New Roman" w:hAnsi="Times New Roman" w:cs="Times New Roman"/>
          <w:sz w:val="24"/>
          <w:szCs w:val="24"/>
        </w:rPr>
        <w:t xml:space="preserve"> the other correlations were either marginal (</w:t>
      </w:r>
      <w:r w:rsidR="0090495B" w:rsidRPr="0090495B">
        <w:rPr>
          <w:rFonts w:ascii="Times New Roman" w:hAnsi="Times New Roman" w:cs="Times New Roman"/>
          <w:i/>
          <w:iCs/>
          <w:sz w:val="24"/>
          <w:szCs w:val="24"/>
        </w:rPr>
        <w:t>p</w:t>
      </w:r>
      <w:r w:rsidR="0090495B" w:rsidRPr="0090495B">
        <w:rPr>
          <w:rFonts w:ascii="Times New Roman" w:hAnsi="Times New Roman" w:cs="Times New Roman"/>
          <w:sz w:val="24"/>
          <w:szCs w:val="24"/>
        </w:rPr>
        <w:t xml:space="preserve"> &lt; .10) or non-significant.</w:t>
      </w:r>
    </w:p>
    <w:p w14:paraId="68EE2344" w14:textId="5BCF7B07" w:rsidR="009174B9" w:rsidRDefault="008C4499" w:rsidP="00FB0F6C">
      <w:pPr>
        <w:spacing w:after="0" w:line="480" w:lineRule="auto"/>
        <w:ind w:firstLine="720"/>
        <w:rPr>
          <w:rFonts w:ascii="Times New Roman" w:hAnsi="Times New Roman" w:cs="Times New Roman"/>
          <w:sz w:val="24"/>
          <w:szCs w:val="24"/>
        </w:rPr>
      </w:pPr>
      <w:bookmarkStart w:id="21" w:name="_Hlk139291334"/>
      <w:r w:rsidRPr="00BE22E5">
        <w:rPr>
          <w:rFonts w:ascii="Times New Roman" w:hAnsi="Times New Roman" w:cs="Times New Roman"/>
          <w:sz w:val="24"/>
          <w:szCs w:val="24"/>
        </w:rPr>
        <w:t xml:space="preserve">Table </w:t>
      </w:r>
      <w:r w:rsidR="00CB52E6">
        <w:rPr>
          <w:rFonts w:ascii="Times New Roman" w:hAnsi="Times New Roman" w:cs="Times New Roman"/>
          <w:sz w:val="24"/>
          <w:szCs w:val="24"/>
        </w:rPr>
        <w:t>5</w:t>
      </w:r>
      <w:r w:rsidR="00EC77A5">
        <w:rPr>
          <w:rFonts w:ascii="Times New Roman" w:hAnsi="Times New Roman" w:cs="Times New Roman"/>
          <w:color w:val="FF0000"/>
          <w:sz w:val="24"/>
          <w:szCs w:val="24"/>
        </w:rPr>
        <w:t xml:space="preserve"> </w:t>
      </w:r>
      <w:r>
        <w:rPr>
          <w:rFonts w:ascii="Times New Roman" w:hAnsi="Times New Roman" w:cs="Times New Roman"/>
          <w:sz w:val="24"/>
          <w:szCs w:val="24"/>
        </w:rPr>
        <w:t>displays the correlation</w:t>
      </w:r>
      <w:r w:rsidR="00802C8F">
        <w:rPr>
          <w:rFonts w:ascii="Times New Roman" w:hAnsi="Times New Roman" w:cs="Times New Roman"/>
          <w:sz w:val="24"/>
          <w:szCs w:val="24"/>
        </w:rPr>
        <w:t xml:space="preserve"> coefficients for the relationships </w:t>
      </w:r>
      <w:r w:rsidR="00FB0F6C">
        <w:rPr>
          <w:rFonts w:ascii="Times New Roman" w:hAnsi="Times New Roman" w:cs="Times New Roman"/>
          <w:sz w:val="24"/>
          <w:szCs w:val="24"/>
        </w:rPr>
        <w:t>between the features of the</w:t>
      </w:r>
      <w:r>
        <w:rPr>
          <w:rFonts w:ascii="Times New Roman" w:hAnsi="Times New Roman" w:cs="Times New Roman"/>
          <w:sz w:val="24"/>
          <w:szCs w:val="24"/>
        </w:rPr>
        <w:t xml:space="preserve"> PERG and </w:t>
      </w:r>
      <w:r w:rsidR="00FB0F6C">
        <w:rPr>
          <w:rFonts w:ascii="Times New Roman" w:hAnsi="Times New Roman" w:cs="Times New Roman"/>
          <w:sz w:val="24"/>
          <w:szCs w:val="24"/>
        </w:rPr>
        <w:t xml:space="preserve">variables that have been suggested as other </w:t>
      </w:r>
      <w:r>
        <w:rPr>
          <w:rFonts w:ascii="Times New Roman" w:hAnsi="Times New Roman" w:cs="Times New Roman"/>
          <w:sz w:val="24"/>
          <w:szCs w:val="24"/>
        </w:rPr>
        <w:t xml:space="preserve">indirect measures of DA. </w:t>
      </w:r>
      <w:r w:rsidR="00823EE3">
        <w:rPr>
          <w:rFonts w:ascii="Times New Roman" w:hAnsi="Times New Roman" w:cs="Times New Roman"/>
          <w:sz w:val="24"/>
          <w:szCs w:val="24"/>
        </w:rPr>
        <w:t xml:space="preserve">Spontaneous blink rate </w:t>
      </w:r>
      <w:r w:rsidR="00961BF0">
        <w:rPr>
          <w:rFonts w:ascii="Times New Roman" w:hAnsi="Times New Roman" w:cs="Times New Roman"/>
          <w:sz w:val="24"/>
          <w:szCs w:val="24"/>
        </w:rPr>
        <w:t xml:space="preserve">was significantly correlated </w:t>
      </w:r>
      <w:r w:rsidR="007930E6">
        <w:rPr>
          <w:rFonts w:ascii="Times New Roman" w:hAnsi="Times New Roman" w:cs="Times New Roman"/>
          <w:sz w:val="24"/>
          <w:szCs w:val="24"/>
        </w:rPr>
        <w:t>with</w:t>
      </w:r>
      <w:r w:rsidR="00961BF0">
        <w:rPr>
          <w:rFonts w:ascii="Times New Roman" w:hAnsi="Times New Roman" w:cs="Times New Roman"/>
          <w:sz w:val="24"/>
          <w:szCs w:val="24"/>
        </w:rPr>
        <w:t xml:space="preserve"> the</w:t>
      </w:r>
      <w:r w:rsidR="00086090">
        <w:rPr>
          <w:rFonts w:ascii="Times New Roman" w:hAnsi="Times New Roman" w:cs="Times New Roman"/>
          <w:sz w:val="24"/>
          <w:szCs w:val="24"/>
        </w:rPr>
        <w:t xml:space="preserve"> peak amplitude</w:t>
      </w:r>
      <w:r w:rsidR="009174B9">
        <w:rPr>
          <w:rFonts w:ascii="Times New Roman" w:hAnsi="Times New Roman" w:cs="Times New Roman"/>
          <w:sz w:val="24"/>
          <w:szCs w:val="24"/>
        </w:rPr>
        <w:t xml:space="preserve"> of the A-wave but was not correlated </w:t>
      </w:r>
      <w:r w:rsidR="00802C8F">
        <w:rPr>
          <w:rFonts w:ascii="Times New Roman" w:hAnsi="Times New Roman" w:cs="Times New Roman"/>
          <w:sz w:val="24"/>
          <w:szCs w:val="24"/>
        </w:rPr>
        <w:t xml:space="preserve">with </w:t>
      </w:r>
      <w:r w:rsidR="009174B9">
        <w:rPr>
          <w:rFonts w:ascii="Times New Roman" w:hAnsi="Times New Roman" w:cs="Times New Roman"/>
          <w:sz w:val="24"/>
          <w:szCs w:val="24"/>
        </w:rPr>
        <w:t>any of the other features.</w:t>
      </w:r>
      <w:r w:rsidR="00973EDE">
        <w:rPr>
          <w:rFonts w:ascii="Times New Roman" w:hAnsi="Times New Roman" w:cs="Times New Roman"/>
          <w:sz w:val="24"/>
          <w:szCs w:val="24"/>
        </w:rPr>
        <w:t xml:space="preserve"> </w:t>
      </w:r>
      <w:r w:rsidR="00973EDE" w:rsidRPr="00973EDE">
        <w:rPr>
          <w:rFonts w:ascii="Times New Roman" w:hAnsi="Times New Roman" w:cs="Times New Roman"/>
          <w:sz w:val="24"/>
          <w:szCs w:val="24"/>
        </w:rPr>
        <w:t>Neither of the task-related blink rates (from the contrast detection task and the PST) showed significant correlations with any of the features of the PERG. Among the remaining variables, the amplitude of the FRN on incorrect trials was significantly correlated with the amplitudes of both the A- and the B-waves.</w:t>
      </w:r>
    </w:p>
    <w:bookmarkEnd w:id="21"/>
    <w:p w14:paraId="0CBB13BD" w14:textId="46060D32" w:rsidR="004D057B" w:rsidRDefault="00650DDA" w:rsidP="00F04B6D">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2B661A" w:rsidRPr="00E12635">
        <w:rPr>
          <w:rFonts w:ascii="Times New Roman" w:hAnsi="Times New Roman" w:cs="Times New Roman"/>
          <w:sz w:val="24"/>
          <w:szCs w:val="24"/>
        </w:rPr>
        <w:t xml:space="preserve">Table </w:t>
      </w:r>
      <w:r w:rsidR="00EC77A5">
        <w:rPr>
          <w:rFonts w:ascii="Times New Roman" w:hAnsi="Times New Roman" w:cs="Times New Roman"/>
          <w:sz w:val="24"/>
          <w:szCs w:val="24"/>
        </w:rPr>
        <w:t>6</w:t>
      </w:r>
      <w:r w:rsidR="002B661A" w:rsidRPr="00E12635">
        <w:rPr>
          <w:rFonts w:ascii="Times New Roman" w:hAnsi="Times New Roman" w:cs="Times New Roman"/>
          <w:sz w:val="24"/>
          <w:szCs w:val="24"/>
        </w:rPr>
        <w:t xml:space="preserve"> </w:t>
      </w:r>
      <w:r w:rsidR="007C6F30">
        <w:rPr>
          <w:rFonts w:ascii="Times New Roman" w:hAnsi="Times New Roman" w:cs="Times New Roman"/>
          <w:sz w:val="24"/>
          <w:szCs w:val="24"/>
        </w:rPr>
        <w:t>displays the correlatio</w:t>
      </w:r>
      <w:r w:rsidR="003D3549">
        <w:rPr>
          <w:rFonts w:ascii="Times New Roman" w:hAnsi="Times New Roman" w:cs="Times New Roman"/>
          <w:sz w:val="24"/>
          <w:szCs w:val="24"/>
        </w:rPr>
        <w:t>n</w:t>
      </w:r>
      <w:r w:rsidR="00E56C9E">
        <w:rPr>
          <w:rFonts w:ascii="Times New Roman" w:hAnsi="Times New Roman" w:cs="Times New Roman"/>
          <w:sz w:val="24"/>
          <w:szCs w:val="24"/>
        </w:rPr>
        <w:t xml:space="preserve"> coefficients for the relationships</w:t>
      </w:r>
      <w:r w:rsidR="003D3549">
        <w:rPr>
          <w:rFonts w:ascii="Times New Roman" w:hAnsi="Times New Roman" w:cs="Times New Roman"/>
          <w:sz w:val="24"/>
          <w:szCs w:val="24"/>
        </w:rPr>
        <w:t xml:space="preserve"> </w:t>
      </w:r>
      <w:r w:rsidR="00973EDE">
        <w:rPr>
          <w:rFonts w:ascii="Times New Roman" w:hAnsi="Times New Roman" w:cs="Times New Roman"/>
          <w:sz w:val="24"/>
          <w:szCs w:val="24"/>
        </w:rPr>
        <w:t xml:space="preserve">between the </w:t>
      </w:r>
      <w:r w:rsidR="00DA0208">
        <w:rPr>
          <w:rFonts w:ascii="Times New Roman" w:hAnsi="Times New Roman" w:cs="Times New Roman"/>
          <w:sz w:val="24"/>
          <w:szCs w:val="24"/>
        </w:rPr>
        <w:t>blink rates and</w:t>
      </w:r>
      <w:r w:rsidR="00973EDE">
        <w:rPr>
          <w:rFonts w:ascii="Times New Roman" w:hAnsi="Times New Roman" w:cs="Times New Roman"/>
          <w:sz w:val="24"/>
          <w:szCs w:val="24"/>
        </w:rPr>
        <w:t xml:space="preserve"> the</w:t>
      </w:r>
      <w:r w:rsidR="00DA0208">
        <w:rPr>
          <w:rFonts w:ascii="Times New Roman" w:hAnsi="Times New Roman" w:cs="Times New Roman"/>
          <w:sz w:val="24"/>
          <w:szCs w:val="24"/>
        </w:rPr>
        <w:t xml:space="preserve"> </w:t>
      </w:r>
      <w:r w:rsidR="00141422">
        <w:rPr>
          <w:rFonts w:ascii="Times New Roman" w:hAnsi="Times New Roman" w:cs="Times New Roman"/>
          <w:sz w:val="24"/>
          <w:szCs w:val="24"/>
        </w:rPr>
        <w:t xml:space="preserve">measures of blood iron. </w:t>
      </w:r>
      <w:r w:rsidR="00973EDE">
        <w:rPr>
          <w:rFonts w:ascii="Times New Roman" w:hAnsi="Times New Roman" w:cs="Times New Roman"/>
          <w:sz w:val="24"/>
          <w:szCs w:val="24"/>
        </w:rPr>
        <w:t>While s</w:t>
      </w:r>
      <w:r w:rsidR="005C4C14">
        <w:rPr>
          <w:rFonts w:ascii="Times New Roman" w:hAnsi="Times New Roman" w:cs="Times New Roman"/>
          <w:sz w:val="24"/>
          <w:szCs w:val="24"/>
        </w:rPr>
        <w:t>pontaneous</w:t>
      </w:r>
      <w:r w:rsidR="00141422">
        <w:rPr>
          <w:rFonts w:ascii="Times New Roman" w:hAnsi="Times New Roman" w:cs="Times New Roman"/>
          <w:sz w:val="24"/>
          <w:szCs w:val="24"/>
        </w:rPr>
        <w:t xml:space="preserve"> blink rate </w:t>
      </w:r>
      <w:r w:rsidR="00973EDE">
        <w:rPr>
          <w:rFonts w:ascii="Times New Roman" w:hAnsi="Times New Roman" w:cs="Times New Roman"/>
          <w:sz w:val="24"/>
          <w:szCs w:val="24"/>
        </w:rPr>
        <w:t xml:space="preserve">was significantly correlated with </w:t>
      </w:r>
      <w:proofErr w:type="spellStart"/>
      <w:r w:rsidR="00141422">
        <w:rPr>
          <w:rFonts w:ascii="Times New Roman" w:hAnsi="Times New Roman" w:cs="Times New Roman"/>
          <w:sz w:val="24"/>
          <w:szCs w:val="24"/>
        </w:rPr>
        <w:t>sFt</w:t>
      </w:r>
      <w:proofErr w:type="spellEnd"/>
      <w:r w:rsidR="005C4C14">
        <w:rPr>
          <w:rFonts w:ascii="Times New Roman" w:hAnsi="Times New Roman" w:cs="Times New Roman"/>
          <w:sz w:val="24"/>
          <w:szCs w:val="24"/>
        </w:rPr>
        <w:t>,</w:t>
      </w:r>
      <w:r w:rsidR="00141422">
        <w:rPr>
          <w:rFonts w:ascii="Times New Roman" w:hAnsi="Times New Roman" w:cs="Times New Roman"/>
          <w:sz w:val="24"/>
          <w:szCs w:val="24"/>
        </w:rPr>
        <w:t xml:space="preserve"> </w:t>
      </w:r>
      <w:r w:rsidR="00973EDE">
        <w:rPr>
          <w:rFonts w:ascii="Times New Roman" w:hAnsi="Times New Roman" w:cs="Times New Roman"/>
          <w:sz w:val="24"/>
          <w:szCs w:val="24"/>
        </w:rPr>
        <w:t xml:space="preserve">there </w:t>
      </w:r>
      <w:r w:rsidR="005C4C14">
        <w:rPr>
          <w:rFonts w:ascii="Times New Roman" w:hAnsi="Times New Roman" w:cs="Times New Roman"/>
          <w:sz w:val="24"/>
          <w:szCs w:val="24"/>
        </w:rPr>
        <w:t>were no other significant correlations</w:t>
      </w:r>
      <w:r w:rsidR="00973EDE">
        <w:rPr>
          <w:rFonts w:ascii="Times New Roman" w:hAnsi="Times New Roman" w:cs="Times New Roman"/>
          <w:sz w:val="24"/>
          <w:szCs w:val="24"/>
        </w:rPr>
        <w:t>.</w:t>
      </w:r>
      <w:r w:rsidR="00601B43">
        <w:rPr>
          <w:rFonts w:ascii="Times New Roman" w:hAnsi="Times New Roman" w:cs="Times New Roman"/>
          <w:sz w:val="24"/>
          <w:szCs w:val="24"/>
        </w:rPr>
        <w:t xml:space="preserve"> </w:t>
      </w:r>
    </w:p>
    <w:p w14:paraId="21B397D7" w14:textId="2E551396" w:rsidR="00F46147" w:rsidRPr="00085DD7" w:rsidRDefault="00F46147" w:rsidP="00F04B6D">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Table </w:t>
      </w:r>
      <w:r w:rsidR="00EC77A5">
        <w:rPr>
          <w:rFonts w:ascii="Times New Roman" w:hAnsi="Times New Roman" w:cs="Times New Roman"/>
          <w:sz w:val="24"/>
          <w:szCs w:val="24"/>
        </w:rPr>
        <w:t>7</w:t>
      </w:r>
      <w:r>
        <w:rPr>
          <w:rFonts w:ascii="Times New Roman" w:hAnsi="Times New Roman" w:cs="Times New Roman"/>
          <w:sz w:val="24"/>
          <w:szCs w:val="24"/>
        </w:rPr>
        <w:t xml:space="preserve"> displays the correlation</w:t>
      </w:r>
      <w:r w:rsidR="00DA6D7F">
        <w:rPr>
          <w:rFonts w:ascii="Times New Roman" w:hAnsi="Times New Roman" w:cs="Times New Roman"/>
          <w:sz w:val="24"/>
          <w:szCs w:val="24"/>
        </w:rPr>
        <w:t xml:space="preserve"> coefficients for the relationships</w:t>
      </w:r>
      <w:r>
        <w:rPr>
          <w:rFonts w:ascii="Times New Roman" w:hAnsi="Times New Roman" w:cs="Times New Roman"/>
          <w:sz w:val="24"/>
          <w:szCs w:val="24"/>
        </w:rPr>
        <w:t xml:space="preserve"> </w:t>
      </w:r>
      <w:r w:rsidR="00610307">
        <w:rPr>
          <w:rFonts w:ascii="Times New Roman" w:hAnsi="Times New Roman" w:cs="Times New Roman"/>
          <w:sz w:val="24"/>
          <w:szCs w:val="24"/>
        </w:rPr>
        <w:t xml:space="preserve">between the blink rates and variables that have been suggested as other indirect measures of DA. </w:t>
      </w:r>
      <w:r w:rsidR="00811F07">
        <w:rPr>
          <w:rFonts w:ascii="Times New Roman" w:hAnsi="Times New Roman" w:cs="Times New Roman"/>
          <w:sz w:val="24"/>
          <w:szCs w:val="24"/>
        </w:rPr>
        <w:t xml:space="preserve">There were significant correlations with pre-stimulus </w:t>
      </w:r>
      <w:bookmarkStart w:id="22" w:name="_Hlk137748209"/>
      <w:r w:rsidR="00811F07" w:rsidRPr="00FC1465">
        <w:rPr>
          <w:rFonts w:ascii="Times New Roman" w:hAnsi="Times New Roman" w:cs="Times New Roman"/>
          <w:sz w:val="24"/>
          <w:szCs w:val="24"/>
        </w:rPr>
        <w:t>α</w:t>
      </w:r>
      <w:r w:rsidR="00811F07">
        <w:rPr>
          <w:rFonts w:ascii="Times New Roman" w:hAnsi="Times New Roman" w:cs="Times New Roman"/>
          <w:sz w:val="24"/>
          <w:szCs w:val="24"/>
        </w:rPr>
        <w:t xml:space="preserve">-band power </w:t>
      </w:r>
      <w:bookmarkEnd w:id="22"/>
      <w:r w:rsidR="00811F07">
        <w:rPr>
          <w:rFonts w:ascii="Times New Roman" w:hAnsi="Times New Roman" w:cs="Times New Roman"/>
          <w:sz w:val="24"/>
          <w:szCs w:val="24"/>
        </w:rPr>
        <w:t xml:space="preserve">for the contrast threshold task and all three measures of blink rates. </w:t>
      </w:r>
      <w:r w:rsidR="006761EE">
        <w:rPr>
          <w:rFonts w:ascii="Times New Roman" w:hAnsi="Times New Roman" w:cs="Times New Roman"/>
          <w:sz w:val="24"/>
          <w:szCs w:val="24"/>
        </w:rPr>
        <w:t>There was a</w:t>
      </w:r>
      <w:r w:rsidR="00C51C43">
        <w:rPr>
          <w:rFonts w:ascii="Times New Roman" w:hAnsi="Times New Roman" w:cs="Times New Roman"/>
          <w:sz w:val="24"/>
          <w:szCs w:val="24"/>
        </w:rPr>
        <w:t>lso a</w:t>
      </w:r>
      <w:r w:rsidR="006761EE">
        <w:rPr>
          <w:rFonts w:ascii="Times New Roman" w:hAnsi="Times New Roman" w:cs="Times New Roman"/>
          <w:sz w:val="24"/>
          <w:szCs w:val="24"/>
        </w:rPr>
        <w:t xml:space="preserve"> significant correlation between </w:t>
      </w:r>
      <w:r w:rsidR="0074080E">
        <w:rPr>
          <w:rFonts w:ascii="Times New Roman" w:hAnsi="Times New Roman" w:cs="Times New Roman"/>
          <w:sz w:val="24"/>
          <w:szCs w:val="24"/>
        </w:rPr>
        <w:t xml:space="preserve">choice </w:t>
      </w:r>
      <w:r w:rsidR="000B5A52">
        <w:rPr>
          <w:rFonts w:ascii="Times New Roman" w:hAnsi="Times New Roman" w:cs="Times New Roman"/>
          <w:sz w:val="24"/>
          <w:szCs w:val="24"/>
        </w:rPr>
        <w:t>accuracy on avoid B trials in the PST and spontaneous blink rate</w:t>
      </w:r>
      <w:r w:rsidR="0074080E">
        <w:rPr>
          <w:rFonts w:ascii="Times New Roman" w:hAnsi="Times New Roman" w:cs="Times New Roman"/>
          <w:sz w:val="24"/>
          <w:szCs w:val="24"/>
        </w:rPr>
        <w:t>.</w:t>
      </w:r>
      <w:r w:rsidR="00085DD7">
        <w:rPr>
          <w:rFonts w:ascii="Times New Roman" w:hAnsi="Times New Roman" w:cs="Times New Roman"/>
          <w:sz w:val="24"/>
          <w:szCs w:val="24"/>
        </w:rPr>
        <w:t xml:space="preserve"> </w:t>
      </w:r>
      <w:r w:rsidR="0074080E">
        <w:rPr>
          <w:rFonts w:ascii="Times New Roman" w:hAnsi="Times New Roman" w:cs="Times New Roman"/>
          <w:sz w:val="24"/>
          <w:szCs w:val="24"/>
        </w:rPr>
        <w:t xml:space="preserve">None of the other correlations </w:t>
      </w:r>
      <w:r w:rsidR="00775987">
        <w:rPr>
          <w:rFonts w:ascii="Times New Roman" w:hAnsi="Times New Roman" w:cs="Times New Roman"/>
          <w:sz w:val="24"/>
          <w:szCs w:val="24"/>
        </w:rPr>
        <w:t>achieved</w:t>
      </w:r>
      <w:r w:rsidR="0074080E">
        <w:rPr>
          <w:rFonts w:ascii="Times New Roman" w:hAnsi="Times New Roman" w:cs="Times New Roman"/>
          <w:sz w:val="24"/>
          <w:szCs w:val="24"/>
        </w:rPr>
        <w:t xml:space="preserve"> significance. </w:t>
      </w:r>
    </w:p>
    <w:p w14:paraId="56B1637C" w14:textId="251EB62B" w:rsidR="00D87469" w:rsidRDefault="004160ED" w:rsidP="00F04B6D">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lastRenderedPageBreak/>
        <w:t>Predicting Iron Status from the Indirect Measures of DA</w:t>
      </w:r>
    </w:p>
    <w:p w14:paraId="53E75B29" w14:textId="26FBA4A2" w:rsidR="00AA58D7" w:rsidRDefault="00BC7972" w:rsidP="000A2A0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Another way of considering the hypothesis that ID results in dysregulation of D</w:t>
      </w:r>
      <w:r w:rsidR="00F27284">
        <w:rPr>
          <w:rFonts w:ascii="Times New Roman" w:hAnsi="Times New Roman" w:cs="Times New Roman"/>
          <w:sz w:val="24"/>
          <w:szCs w:val="24"/>
        </w:rPr>
        <w:t xml:space="preserve">A </w:t>
      </w:r>
      <w:r>
        <w:rPr>
          <w:rFonts w:ascii="Times New Roman" w:hAnsi="Times New Roman" w:cs="Times New Roman"/>
          <w:sz w:val="24"/>
          <w:szCs w:val="24"/>
        </w:rPr>
        <w:t xml:space="preserve">is to examine the extent to which knowing the indirect measures of DA allows us to </w:t>
      </w:r>
      <w:r w:rsidR="00153B33">
        <w:rPr>
          <w:rFonts w:ascii="Times New Roman" w:hAnsi="Times New Roman" w:cs="Times New Roman"/>
          <w:sz w:val="24"/>
          <w:szCs w:val="24"/>
        </w:rPr>
        <w:t>identify a woman as IS or IDNA.</w:t>
      </w:r>
      <w:r w:rsidR="00AA58D7" w:rsidRPr="00AA58D7">
        <w:t xml:space="preserve"> </w:t>
      </w:r>
      <w:r w:rsidR="00AA58D7" w:rsidRPr="00AA58D7">
        <w:rPr>
          <w:rFonts w:ascii="Times New Roman" w:hAnsi="Times New Roman" w:cs="Times New Roman"/>
          <w:sz w:val="24"/>
          <w:szCs w:val="24"/>
        </w:rPr>
        <w:t>To do this, we created four models using logistic regression to predict iron status using the features of the ERG, spontaneous blink rate, and task-related blink rate. The first model was estimated using all four features of the PERG, with stepwise model selection to choose the smallest set of predictors that provided the highest classification accuracy (area under the curve, AUC). The second, third, and fourth models used as predictors the spontaneous and task-related blink rates.</w:t>
      </w:r>
      <w:r w:rsidR="001124CA">
        <w:rPr>
          <w:rFonts w:ascii="Times New Roman" w:hAnsi="Times New Roman" w:cs="Times New Roman"/>
          <w:sz w:val="24"/>
          <w:szCs w:val="24"/>
        </w:rPr>
        <w:t xml:space="preserve"> A summary of the performance of the four models is presented in Table 8.</w:t>
      </w:r>
      <w:r w:rsidR="00AA58D7" w:rsidRPr="00AA58D7">
        <w:rPr>
          <w:rFonts w:ascii="Times New Roman" w:hAnsi="Times New Roman" w:cs="Times New Roman"/>
          <w:sz w:val="24"/>
          <w:szCs w:val="24"/>
        </w:rPr>
        <w:t xml:space="preserve"> As can be seen in </w:t>
      </w:r>
      <w:r w:rsidR="00AA58D7" w:rsidRPr="00A81BA9">
        <w:rPr>
          <w:rFonts w:ascii="Times New Roman" w:hAnsi="Times New Roman" w:cs="Times New Roman"/>
          <w:sz w:val="24"/>
          <w:szCs w:val="24"/>
        </w:rPr>
        <w:t xml:space="preserve">Table </w:t>
      </w:r>
      <w:r w:rsidR="00A81BA9">
        <w:rPr>
          <w:rFonts w:ascii="Times New Roman" w:hAnsi="Times New Roman" w:cs="Times New Roman"/>
          <w:sz w:val="24"/>
          <w:szCs w:val="24"/>
        </w:rPr>
        <w:t>8</w:t>
      </w:r>
      <w:r w:rsidR="00AA58D7" w:rsidRPr="00AA58D7">
        <w:rPr>
          <w:rFonts w:ascii="Times New Roman" w:hAnsi="Times New Roman" w:cs="Times New Roman"/>
          <w:sz w:val="24"/>
          <w:szCs w:val="24"/>
        </w:rPr>
        <w:t xml:space="preserve">, only the model involving the </w:t>
      </w:r>
      <w:r w:rsidR="00212483">
        <w:rPr>
          <w:rFonts w:ascii="Times New Roman" w:hAnsi="Times New Roman" w:cs="Times New Roman"/>
          <w:sz w:val="24"/>
          <w:szCs w:val="24"/>
        </w:rPr>
        <w:t>implicit time</w:t>
      </w:r>
      <w:r w:rsidR="00AA58D7" w:rsidRPr="00AA58D7">
        <w:rPr>
          <w:rFonts w:ascii="Times New Roman" w:hAnsi="Times New Roman" w:cs="Times New Roman"/>
          <w:sz w:val="24"/>
          <w:szCs w:val="24"/>
        </w:rPr>
        <w:t xml:space="preserve"> of the B-wave had an AUC that was significantly different than 0.50 and had an estimated slope parameter that was significantly different from 0, with this model accounting for 21% of the variance.</w:t>
      </w:r>
    </w:p>
    <w:p w14:paraId="1CDCBBA4" w14:textId="77CD8D22" w:rsidR="00C00D25" w:rsidRPr="000A2729" w:rsidRDefault="00C00D25" w:rsidP="00F04B6D">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Mediation Model</w:t>
      </w:r>
      <w:r w:rsidR="000A2729">
        <w:rPr>
          <w:rFonts w:ascii="Times New Roman" w:hAnsi="Times New Roman" w:cs="Times New Roman"/>
          <w:b/>
          <w:bCs/>
          <w:sz w:val="24"/>
          <w:szCs w:val="24"/>
        </w:rPr>
        <w:t>s</w:t>
      </w:r>
    </w:p>
    <w:p w14:paraId="71BCF123" w14:textId="479D5256" w:rsidR="00394CEE" w:rsidRPr="00394CEE" w:rsidRDefault="00394CEE" w:rsidP="00394CEE">
      <w:pPr>
        <w:spacing w:after="0" w:line="480" w:lineRule="auto"/>
        <w:ind w:firstLine="720"/>
        <w:rPr>
          <w:rFonts w:ascii="Times New Roman" w:hAnsi="Times New Roman" w:cs="Times New Roman"/>
          <w:sz w:val="24"/>
          <w:szCs w:val="24"/>
        </w:rPr>
      </w:pPr>
      <w:bookmarkStart w:id="23" w:name="_Hlk139303278"/>
      <w:r w:rsidRPr="00394CEE">
        <w:rPr>
          <w:rFonts w:ascii="Times New Roman" w:hAnsi="Times New Roman" w:cs="Times New Roman"/>
          <w:sz w:val="24"/>
          <w:szCs w:val="24"/>
        </w:rPr>
        <w:t>A</w:t>
      </w:r>
      <w:r w:rsidR="003F59FF">
        <w:rPr>
          <w:rFonts w:ascii="Times New Roman" w:hAnsi="Times New Roman" w:cs="Times New Roman"/>
          <w:sz w:val="24"/>
          <w:szCs w:val="24"/>
        </w:rPr>
        <w:t xml:space="preserve"> </w:t>
      </w:r>
      <w:r w:rsidRPr="00394CEE">
        <w:rPr>
          <w:rFonts w:ascii="Times New Roman" w:hAnsi="Times New Roman" w:cs="Times New Roman"/>
          <w:sz w:val="24"/>
          <w:szCs w:val="24"/>
        </w:rPr>
        <w:t xml:space="preserve">final way of considering the hypothesis that ID results in dysregulation of DA is to </w:t>
      </w:r>
      <w:r w:rsidR="009934F5">
        <w:rPr>
          <w:rFonts w:ascii="Times New Roman" w:hAnsi="Times New Roman" w:cs="Times New Roman"/>
          <w:sz w:val="24"/>
          <w:szCs w:val="24"/>
        </w:rPr>
        <w:t xml:space="preserve">test the hypothesis that </w:t>
      </w:r>
      <w:r w:rsidRPr="00394CEE">
        <w:rPr>
          <w:rFonts w:ascii="Times New Roman" w:hAnsi="Times New Roman" w:cs="Times New Roman"/>
          <w:sz w:val="24"/>
          <w:szCs w:val="24"/>
        </w:rPr>
        <w:t>DA</w:t>
      </w:r>
      <w:r w:rsidR="009934F5">
        <w:rPr>
          <w:rFonts w:ascii="Times New Roman" w:hAnsi="Times New Roman" w:cs="Times New Roman"/>
          <w:sz w:val="24"/>
          <w:szCs w:val="24"/>
        </w:rPr>
        <w:t xml:space="preserve">, measured indirectly, is </w:t>
      </w:r>
      <w:r w:rsidRPr="00394CEE">
        <w:rPr>
          <w:rFonts w:ascii="Times New Roman" w:hAnsi="Times New Roman" w:cs="Times New Roman"/>
          <w:sz w:val="24"/>
          <w:szCs w:val="24"/>
        </w:rPr>
        <w:t xml:space="preserve">a mediator between iron status and cognitive performance. We estimated four mediation models using the PROCESS macro for SAS </w:t>
      </w:r>
      <w:r w:rsidRPr="00AF3371">
        <w:rPr>
          <w:rFonts w:ascii="Times New Roman" w:hAnsi="Times New Roman" w:cs="Times New Roman"/>
          <w:sz w:val="24"/>
          <w:szCs w:val="24"/>
        </w:rPr>
        <w:t>(</w:t>
      </w:r>
      <w:r w:rsidR="00782642">
        <w:rPr>
          <w:rFonts w:ascii="Times New Roman" w:hAnsi="Times New Roman" w:cs="Times New Roman"/>
          <w:sz w:val="24"/>
          <w:szCs w:val="24"/>
        </w:rPr>
        <w:t>Hayes, 2022</w:t>
      </w:r>
      <w:r w:rsidRPr="00AF3371">
        <w:rPr>
          <w:rFonts w:ascii="Times New Roman" w:hAnsi="Times New Roman" w:cs="Times New Roman"/>
          <w:sz w:val="24"/>
          <w:szCs w:val="24"/>
        </w:rPr>
        <w:t xml:space="preserve">). </w:t>
      </w:r>
      <w:r w:rsidRPr="00394CEE">
        <w:rPr>
          <w:rFonts w:ascii="Times New Roman" w:hAnsi="Times New Roman" w:cs="Times New Roman"/>
          <w:sz w:val="24"/>
          <w:szCs w:val="24"/>
        </w:rPr>
        <w:t>This approach offers several advantages to traditional mediation models (</w:t>
      </w:r>
      <w:r w:rsidR="00C030A7">
        <w:rPr>
          <w:rFonts w:ascii="Times New Roman" w:hAnsi="Times New Roman" w:cs="Times New Roman"/>
          <w:sz w:val="24"/>
          <w:szCs w:val="24"/>
        </w:rPr>
        <w:t xml:space="preserve">e.g., Baron &amp; Kenny, 1986), </w:t>
      </w:r>
      <w:r w:rsidRPr="00394CEE">
        <w:rPr>
          <w:rFonts w:ascii="Times New Roman" w:hAnsi="Times New Roman" w:cs="Times New Roman"/>
          <w:sz w:val="24"/>
          <w:szCs w:val="24"/>
        </w:rPr>
        <w:t xml:space="preserve">including the ability to specify multiple variables as mediators and the ability to include covariates. Figure </w:t>
      </w:r>
      <w:r w:rsidR="00552572">
        <w:rPr>
          <w:rFonts w:ascii="Times New Roman" w:hAnsi="Times New Roman" w:cs="Times New Roman"/>
          <w:sz w:val="24"/>
          <w:szCs w:val="24"/>
        </w:rPr>
        <w:t>8</w:t>
      </w:r>
      <w:r w:rsidRPr="00394CEE">
        <w:rPr>
          <w:rFonts w:ascii="Times New Roman" w:hAnsi="Times New Roman" w:cs="Times New Roman"/>
          <w:sz w:val="24"/>
          <w:szCs w:val="24"/>
        </w:rPr>
        <w:t xml:space="preserve"> illustrates the basic form for </w:t>
      </w:r>
      <w:r w:rsidR="00D661A2">
        <w:rPr>
          <w:rFonts w:ascii="Times New Roman" w:hAnsi="Times New Roman" w:cs="Times New Roman"/>
          <w:sz w:val="24"/>
          <w:szCs w:val="24"/>
        </w:rPr>
        <w:t>the</w:t>
      </w:r>
      <w:r w:rsidRPr="00394CEE">
        <w:rPr>
          <w:rFonts w:ascii="Times New Roman" w:hAnsi="Times New Roman" w:cs="Times New Roman"/>
          <w:sz w:val="24"/>
          <w:szCs w:val="24"/>
        </w:rPr>
        <w:t xml:space="preserve"> models</w:t>
      </w:r>
      <w:r w:rsidR="00D661A2">
        <w:rPr>
          <w:rFonts w:ascii="Times New Roman" w:hAnsi="Times New Roman" w:cs="Times New Roman"/>
          <w:sz w:val="24"/>
          <w:szCs w:val="24"/>
        </w:rPr>
        <w:t xml:space="preserve"> that we tested</w:t>
      </w:r>
      <w:r w:rsidRPr="00394CEE">
        <w:rPr>
          <w:rFonts w:ascii="Times New Roman" w:hAnsi="Times New Roman" w:cs="Times New Roman"/>
          <w:sz w:val="24"/>
          <w:szCs w:val="24"/>
        </w:rPr>
        <w:t xml:space="preserve">. As the indicator of iron status, we considered both raw and log10 transformed </w:t>
      </w:r>
      <w:proofErr w:type="spellStart"/>
      <w:r w:rsidRPr="00394CEE">
        <w:rPr>
          <w:rFonts w:ascii="Times New Roman" w:hAnsi="Times New Roman" w:cs="Times New Roman"/>
          <w:sz w:val="24"/>
          <w:szCs w:val="24"/>
        </w:rPr>
        <w:t>sFt</w:t>
      </w:r>
      <w:proofErr w:type="spellEnd"/>
      <w:r w:rsidRPr="00394CEE">
        <w:rPr>
          <w:rFonts w:ascii="Times New Roman" w:hAnsi="Times New Roman" w:cs="Times New Roman"/>
          <w:sz w:val="24"/>
          <w:szCs w:val="24"/>
        </w:rPr>
        <w:t xml:space="preserve"> values. As mediators representing DA, we considered the</w:t>
      </w:r>
      <w:r w:rsidR="00EE5F4F">
        <w:rPr>
          <w:rFonts w:ascii="Times New Roman" w:hAnsi="Times New Roman" w:cs="Times New Roman"/>
          <w:sz w:val="24"/>
          <w:szCs w:val="24"/>
        </w:rPr>
        <w:t xml:space="preserve"> implicit times</w:t>
      </w:r>
      <w:r w:rsidRPr="00394CEE">
        <w:rPr>
          <w:rFonts w:ascii="Times New Roman" w:hAnsi="Times New Roman" w:cs="Times New Roman"/>
          <w:sz w:val="24"/>
          <w:szCs w:val="24"/>
        </w:rPr>
        <w:t xml:space="preserve"> of the A- and the B-waves. As the outcome variable representing cognitive performance, we constructed a composite score </w:t>
      </w:r>
      <w:r w:rsidR="00943907">
        <w:rPr>
          <w:rFonts w:ascii="Times New Roman" w:hAnsi="Times New Roman" w:cs="Times New Roman"/>
          <w:sz w:val="24"/>
          <w:szCs w:val="24"/>
        </w:rPr>
        <w:t>from</w:t>
      </w:r>
      <w:r w:rsidRPr="00394CEE">
        <w:rPr>
          <w:rFonts w:ascii="Times New Roman" w:hAnsi="Times New Roman" w:cs="Times New Roman"/>
          <w:sz w:val="24"/>
          <w:szCs w:val="24"/>
        </w:rPr>
        <w:t xml:space="preserve"> the average accuracies for the choose A and avoid B trials of the PST. Finally, we considered models both </w:t>
      </w:r>
      <w:r w:rsidRPr="00394CEE">
        <w:rPr>
          <w:rFonts w:ascii="Times New Roman" w:hAnsi="Times New Roman" w:cs="Times New Roman"/>
          <w:sz w:val="24"/>
          <w:szCs w:val="24"/>
        </w:rPr>
        <w:lastRenderedPageBreak/>
        <w:t xml:space="preserve">with and without covariates. For the covariates, we constructed a composite score from the values of HCT, MCV, MCH, and MCHC, which can be interpreted as an index of oxygen carrying capacity. </w:t>
      </w:r>
      <w:proofErr w:type="gramStart"/>
      <w:r w:rsidRPr="00394CEE">
        <w:rPr>
          <w:rFonts w:ascii="Times New Roman" w:hAnsi="Times New Roman" w:cs="Times New Roman"/>
          <w:sz w:val="24"/>
          <w:szCs w:val="24"/>
        </w:rPr>
        <w:t>All of</w:t>
      </w:r>
      <w:proofErr w:type="gramEnd"/>
      <w:r w:rsidRPr="00394CEE">
        <w:rPr>
          <w:rFonts w:ascii="Times New Roman" w:hAnsi="Times New Roman" w:cs="Times New Roman"/>
          <w:sz w:val="24"/>
          <w:szCs w:val="24"/>
        </w:rPr>
        <w:t xml:space="preserve"> the variables were transformed to Z-scores before fitting the models. </w:t>
      </w:r>
    </w:p>
    <w:p w14:paraId="5F91F801" w14:textId="3454B6B8" w:rsidR="00394CEE" w:rsidRDefault="00394CEE" w:rsidP="00394CEE">
      <w:pPr>
        <w:spacing w:after="0" w:line="480" w:lineRule="auto"/>
        <w:ind w:firstLine="720"/>
        <w:rPr>
          <w:rFonts w:ascii="Times New Roman" w:hAnsi="Times New Roman" w:cs="Times New Roman"/>
          <w:sz w:val="24"/>
          <w:szCs w:val="24"/>
        </w:rPr>
      </w:pPr>
      <w:r w:rsidRPr="00552572">
        <w:rPr>
          <w:rFonts w:ascii="Times New Roman" w:hAnsi="Times New Roman" w:cs="Times New Roman"/>
          <w:sz w:val="24"/>
          <w:szCs w:val="24"/>
        </w:rPr>
        <w:t xml:space="preserve">Table </w:t>
      </w:r>
      <w:r w:rsidR="00552572">
        <w:rPr>
          <w:rFonts w:ascii="Times New Roman" w:hAnsi="Times New Roman" w:cs="Times New Roman"/>
          <w:sz w:val="24"/>
          <w:szCs w:val="24"/>
        </w:rPr>
        <w:t>9</w:t>
      </w:r>
      <w:r w:rsidRPr="00552572">
        <w:rPr>
          <w:rFonts w:ascii="Times New Roman" w:hAnsi="Times New Roman" w:cs="Times New Roman"/>
          <w:sz w:val="24"/>
          <w:szCs w:val="24"/>
        </w:rPr>
        <w:t xml:space="preserve"> </w:t>
      </w:r>
      <w:r w:rsidRPr="00394CEE">
        <w:rPr>
          <w:rFonts w:ascii="Times New Roman" w:hAnsi="Times New Roman" w:cs="Times New Roman"/>
          <w:sz w:val="24"/>
          <w:szCs w:val="24"/>
        </w:rPr>
        <w:t>presents the parameter estimates of the path coefficients and measures of quality of fit for the model that provided the best account of the data (in terms of R</w:t>
      </w:r>
      <w:r w:rsidRPr="00394CEE">
        <w:rPr>
          <w:rFonts w:ascii="Times New Roman" w:hAnsi="Times New Roman" w:cs="Times New Roman"/>
          <w:sz w:val="24"/>
          <w:szCs w:val="24"/>
          <w:vertAlign w:val="superscript"/>
        </w:rPr>
        <w:t>2</w:t>
      </w:r>
      <w:r w:rsidRPr="00394CEE">
        <w:rPr>
          <w:rFonts w:ascii="Times New Roman" w:hAnsi="Times New Roman" w:cs="Times New Roman"/>
          <w:sz w:val="24"/>
          <w:szCs w:val="24"/>
        </w:rPr>
        <w:t xml:space="preserve"> values for </w:t>
      </w:r>
      <w:proofErr w:type="gramStart"/>
      <w:r w:rsidR="00CA79A2">
        <w:rPr>
          <w:rFonts w:ascii="Times New Roman" w:hAnsi="Times New Roman" w:cs="Times New Roman"/>
          <w:sz w:val="24"/>
          <w:szCs w:val="24"/>
        </w:rPr>
        <w:t>all</w:t>
      </w:r>
      <w:r w:rsidRPr="00394CEE">
        <w:rPr>
          <w:rFonts w:ascii="Times New Roman" w:hAnsi="Times New Roman" w:cs="Times New Roman"/>
          <w:sz w:val="24"/>
          <w:szCs w:val="24"/>
        </w:rPr>
        <w:t xml:space="preserve"> of</w:t>
      </w:r>
      <w:proofErr w:type="gramEnd"/>
      <w:r w:rsidRPr="00394CEE">
        <w:rPr>
          <w:rFonts w:ascii="Times New Roman" w:hAnsi="Times New Roman" w:cs="Times New Roman"/>
          <w:sz w:val="24"/>
          <w:szCs w:val="24"/>
        </w:rPr>
        <w:t xml:space="preserve"> the outcomes). In addition, the path coefficients for this model are included in Figure </w:t>
      </w:r>
      <w:r w:rsidR="00214B08">
        <w:rPr>
          <w:rFonts w:ascii="Times New Roman" w:hAnsi="Times New Roman" w:cs="Times New Roman"/>
          <w:sz w:val="24"/>
          <w:szCs w:val="24"/>
        </w:rPr>
        <w:t>8</w:t>
      </w:r>
      <w:r w:rsidRPr="00394CEE">
        <w:rPr>
          <w:rFonts w:ascii="Times New Roman" w:hAnsi="Times New Roman" w:cs="Times New Roman"/>
          <w:sz w:val="24"/>
          <w:szCs w:val="24"/>
        </w:rPr>
        <w:t xml:space="preserve">. In this model, raw </w:t>
      </w:r>
      <w:proofErr w:type="spellStart"/>
      <w:r w:rsidRPr="00394CEE">
        <w:rPr>
          <w:rFonts w:ascii="Times New Roman" w:hAnsi="Times New Roman" w:cs="Times New Roman"/>
          <w:sz w:val="24"/>
          <w:szCs w:val="24"/>
        </w:rPr>
        <w:t>sFt</w:t>
      </w:r>
      <w:proofErr w:type="spellEnd"/>
      <w:r w:rsidRPr="00394CEE">
        <w:rPr>
          <w:rFonts w:ascii="Times New Roman" w:hAnsi="Times New Roman" w:cs="Times New Roman"/>
          <w:sz w:val="24"/>
          <w:szCs w:val="24"/>
        </w:rPr>
        <w:t xml:space="preserve"> reliably predict</w:t>
      </w:r>
      <w:r w:rsidR="00D32A70">
        <w:rPr>
          <w:rFonts w:ascii="Times New Roman" w:hAnsi="Times New Roman" w:cs="Times New Roman"/>
          <w:sz w:val="24"/>
          <w:szCs w:val="24"/>
        </w:rPr>
        <w:t xml:space="preserve">ed </w:t>
      </w:r>
      <w:r w:rsidRPr="00394CEE">
        <w:rPr>
          <w:rFonts w:ascii="Times New Roman" w:hAnsi="Times New Roman" w:cs="Times New Roman"/>
          <w:sz w:val="24"/>
          <w:szCs w:val="24"/>
        </w:rPr>
        <w:t xml:space="preserve">the </w:t>
      </w:r>
      <w:r w:rsidR="003605AF">
        <w:rPr>
          <w:rFonts w:ascii="Times New Roman" w:hAnsi="Times New Roman" w:cs="Times New Roman"/>
          <w:sz w:val="24"/>
          <w:szCs w:val="24"/>
        </w:rPr>
        <w:t xml:space="preserve">implicit times </w:t>
      </w:r>
      <w:r w:rsidRPr="00394CEE">
        <w:rPr>
          <w:rFonts w:ascii="Times New Roman" w:hAnsi="Times New Roman" w:cs="Times New Roman"/>
          <w:sz w:val="24"/>
          <w:szCs w:val="24"/>
        </w:rPr>
        <w:t xml:space="preserve">of both the A- and the B-waves. The </w:t>
      </w:r>
      <w:r w:rsidR="003605AF">
        <w:rPr>
          <w:rFonts w:ascii="Times New Roman" w:hAnsi="Times New Roman" w:cs="Times New Roman"/>
          <w:sz w:val="24"/>
          <w:szCs w:val="24"/>
        </w:rPr>
        <w:t>implicit time</w:t>
      </w:r>
      <w:r w:rsidRPr="00394CEE">
        <w:rPr>
          <w:rFonts w:ascii="Times New Roman" w:hAnsi="Times New Roman" w:cs="Times New Roman"/>
          <w:sz w:val="24"/>
          <w:szCs w:val="24"/>
        </w:rPr>
        <w:t xml:space="preserve"> of the B-wave was the only mediator to reliably predict the cognitive outcome. When the two features of the PERG were considered as mediators, the direct relationship between iron status and the cognitive outcomes failed to reach significance. </w:t>
      </w:r>
      <w:r w:rsidR="00DB348F" w:rsidRPr="00394CEE">
        <w:rPr>
          <w:rFonts w:ascii="Times New Roman" w:hAnsi="Times New Roman" w:cs="Times New Roman"/>
          <w:sz w:val="24"/>
          <w:szCs w:val="24"/>
        </w:rPr>
        <w:t>Finally,</w:t>
      </w:r>
      <w:r w:rsidRPr="00394CEE">
        <w:rPr>
          <w:rFonts w:ascii="Times New Roman" w:hAnsi="Times New Roman" w:cs="Times New Roman"/>
          <w:sz w:val="24"/>
          <w:szCs w:val="24"/>
        </w:rPr>
        <w:t xml:space="preserve"> this model did include the composite variable representing oxygen carrying capacity as a covariate. With respect to the three variables considered as outcome in estimating the regressions, this model accounted for between 21% and 29% of the variance.</w:t>
      </w:r>
    </w:p>
    <w:bookmarkEnd w:id="23"/>
    <w:p w14:paraId="51F9818A" w14:textId="77777777" w:rsidR="000240AD" w:rsidRDefault="000240AD" w:rsidP="00AE2693">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t>Discussion</w:t>
      </w:r>
    </w:p>
    <w:p w14:paraId="7F919A25" w14:textId="09E9DA21" w:rsidR="00C542E9" w:rsidRDefault="000240AD" w:rsidP="00D0644F">
      <w:pPr>
        <w:shd w:val="clear" w:color="auto" w:fill="FFFFFF" w:themeFill="background1"/>
        <w:spacing w:after="0" w:line="480" w:lineRule="auto"/>
        <w:rPr>
          <w:rFonts w:ascii="Times New Roman" w:hAnsi="Times New Roman" w:cs="Times New Roman"/>
          <w:sz w:val="24"/>
          <w:szCs w:val="24"/>
        </w:rPr>
      </w:pPr>
      <w:r>
        <w:rPr>
          <w:rFonts w:ascii="Times New Roman" w:hAnsi="Times New Roman" w:cs="Times New Roman"/>
          <w:b/>
          <w:bCs/>
          <w:sz w:val="24"/>
          <w:szCs w:val="24"/>
        </w:rPr>
        <w:tab/>
      </w:r>
      <w:r w:rsidR="003D3A77">
        <w:rPr>
          <w:rFonts w:ascii="Times New Roman" w:hAnsi="Times New Roman" w:cs="Times New Roman"/>
          <w:sz w:val="24"/>
          <w:szCs w:val="24"/>
        </w:rPr>
        <w:t xml:space="preserve">The purpose of </w:t>
      </w:r>
      <w:r w:rsidR="009C3005">
        <w:rPr>
          <w:rFonts w:ascii="Times New Roman" w:hAnsi="Times New Roman" w:cs="Times New Roman"/>
          <w:sz w:val="24"/>
          <w:szCs w:val="24"/>
        </w:rPr>
        <w:t>this</w:t>
      </w:r>
      <w:r w:rsidR="003D3A77">
        <w:rPr>
          <w:rFonts w:ascii="Times New Roman" w:hAnsi="Times New Roman" w:cs="Times New Roman"/>
          <w:sz w:val="24"/>
          <w:szCs w:val="24"/>
        </w:rPr>
        <w:t xml:space="preserve"> study was to</w:t>
      </w:r>
      <w:r w:rsidR="00795EF8">
        <w:rPr>
          <w:rFonts w:ascii="Times New Roman" w:hAnsi="Times New Roman" w:cs="Times New Roman"/>
          <w:sz w:val="24"/>
          <w:szCs w:val="24"/>
        </w:rPr>
        <w:t xml:space="preserve"> </w:t>
      </w:r>
      <w:r w:rsidR="00F40A37">
        <w:rPr>
          <w:rFonts w:ascii="Times New Roman" w:hAnsi="Times New Roman" w:cs="Times New Roman"/>
          <w:sz w:val="24"/>
          <w:szCs w:val="24"/>
        </w:rPr>
        <w:t>investigate</w:t>
      </w:r>
      <w:r w:rsidR="00795EF8">
        <w:rPr>
          <w:rFonts w:ascii="Times New Roman" w:hAnsi="Times New Roman" w:cs="Times New Roman"/>
          <w:sz w:val="24"/>
          <w:szCs w:val="24"/>
        </w:rPr>
        <w:t xml:space="preserve"> </w:t>
      </w:r>
      <w:r w:rsidR="003D3A77">
        <w:rPr>
          <w:rFonts w:ascii="Times New Roman" w:hAnsi="Times New Roman" w:cs="Times New Roman"/>
          <w:sz w:val="24"/>
          <w:szCs w:val="24"/>
        </w:rPr>
        <w:t xml:space="preserve">the </w:t>
      </w:r>
      <w:r w:rsidR="00FD3E23">
        <w:rPr>
          <w:rFonts w:ascii="Times New Roman" w:hAnsi="Times New Roman" w:cs="Times New Roman"/>
          <w:sz w:val="24"/>
          <w:szCs w:val="24"/>
        </w:rPr>
        <w:t xml:space="preserve">potential </w:t>
      </w:r>
      <w:r w:rsidR="003D3A77">
        <w:rPr>
          <w:rFonts w:ascii="Times New Roman" w:hAnsi="Times New Roman" w:cs="Times New Roman"/>
          <w:sz w:val="24"/>
          <w:szCs w:val="24"/>
        </w:rPr>
        <w:t xml:space="preserve">use of the PERG as an indirect measure of DA in the context of ID, </w:t>
      </w:r>
      <w:r w:rsidR="00336744">
        <w:rPr>
          <w:rFonts w:ascii="Times New Roman" w:hAnsi="Times New Roman" w:cs="Times New Roman"/>
          <w:sz w:val="24"/>
          <w:szCs w:val="24"/>
        </w:rPr>
        <w:t>w</w:t>
      </w:r>
      <w:r w:rsidR="00D24FB8">
        <w:rPr>
          <w:rFonts w:ascii="Times New Roman" w:hAnsi="Times New Roman" w:cs="Times New Roman"/>
          <w:sz w:val="24"/>
          <w:szCs w:val="24"/>
        </w:rPr>
        <w:t>hich</w:t>
      </w:r>
      <w:r w:rsidR="00336744">
        <w:rPr>
          <w:rFonts w:ascii="Times New Roman" w:hAnsi="Times New Roman" w:cs="Times New Roman"/>
          <w:sz w:val="24"/>
          <w:szCs w:val="24"/>
        </w:rPr>
        <w:t xml:space="preserve"> could allow for </w:t>
      </w:r>
      <w:r w:rsidR="00C901EF">
        <w:rPr>
          <w:rFonts w:ascii="Times New Roman" w:hAnsi="Times New Roman" w:cs="Times New Roman"/>
          <w:sz w:val="24"/>
          <w:szCs w:val="24"/>
        </w:rPr>
        <w:t xml:space="preserve">an assessment of the extent to which ID disrupts DA </w:t>
      </w:r>
      <w:r w:rsidR="00483909">
        <w:rPr>
          <w:rFonts w:ascii="Times New Roman" w:hAnsi="Times New Roman" w:cs="Times New Roman"/>
          <w:sz w:val="24"/>
          <w:szCs w:val="24"/>
        </w:rPr>
        <w:t>functioning and</w:t>
      </w:r>
      <w:r w:rsidR="00336744">
        <w:rPr>
          <w:rFonts w:ascii="Times New Roman" w:hAnsi="Times New Roman" w:cs="Times New Roman"/>
          <w:sz w:val="24"/>
          <w:szCs w:val="24"/>
        </w:rPr>
        <w:t xml:space="preserve"> allow the human literature on the effects of ID to be related to the animal literature. </w:t>
      </w:r>
      <w:r w:rsidR="00483909">
        <w:rPr>
          <w:rFonts w:ascii="Times New Roman" w:hAnsi="Times New Roman" w:cs="Times New Roman"/>
          <w:sz w:val="24"/>
          <w:szCs w:val="24"/>
        </w:rPr>
        <w:t>For</w:t>
      </w:r>
      <w:r w:rsidR="006A60E1">
        <w:rPr>
          <w:rFonts w:ascii="Times New Roman" w:hAnsi="Times New Roman" w:cs="Times New Roman"/>
          <w:sz w:val="24"/>
          <w:szCs w:val="24"/>
        </w:rPr>
        <w:t xml:space="preserve"> </w:t>
      </w:r>
      <w:proofErr w:type="gramStart"/>
      <w:r w:rsidR="006A60E1">
        <w:rPr>
          <w:rFonts w:ascii="Times New Roman" w:hAnsi="Times New Roman" w:cs="Times New Roman"/>
          <w:sz w:val="24"/>
          <w:szCs w:val="24"/>
        </w:rPr>
        <w:t>the</w:t>
      </w:r>
      <w:r w:rsidR="00483909">
        <w:rPr>
          <w:rFonts w:ascii="Times New Roman" w:hAnsi="Times New Roman" w:cs="Times New Roman"/>
          <w:sz w:val="24"/>
          <w:szCs w:val="24"/>
        </w:rPr>
        <w:t xml:space="preserve"> </w:t>
      </w:r>
      <w:r w:rsidR="006A60E1">
        <w:rPr>
          <w:rFonts w:ascii="Times New Roman" w:hAnsi="Times New Roman" w:cs="Times New Roman"/>
          <w:sz w:val="24"/>
          <w:szCs w:val="24"/>
        </w:rPr>
        <w:t>PERG</w:t>
      </w:r>
      <w:proofErr w:type="gramEnd"/>
      <w:r w:rsidR="00483909">
        <w:rPr>
          <w:rFonts w:ascii="Times New Roman" w:hAnsi="Times New Roman" w:cs="Times New Roman"/>
          <w:sz w:val="24"/>
          <w:szCs w:val="24"/>
        </w:rPr>
        <w:t xml:space="preserve"> to be useful this this context, </w:t>
      </w:r>
      <w:r w:rsidR="00321B8D">
        <w:rPr>
          <w:rFonts w:ascii="Times New Roman" w:hAnsi="Times New Roman" w:cs="Times New Roman"/>
          <w:sz w:val="24"/>
          <w:szCs w:val="24"/>
        </w:rPr>
        <w:t>our results need</w:t>
      </w:r>
      <w:r w:rsidR="00427142">
        <w:rPr>
          <w:rFonts w:ascii="Times New Roman" w:hAnsi="Times New Roman" w:cs="Times New Roman"/>
          <w:sz w:val="24"/>
          <w:szCs w:val="24"/>
        </w:rPr>
        <w:t xml:space="preserve">ed </w:t>
      </w:r>
      <w:r w:rsidR="00321B8D">
        <w:rPr>
          <w:rFonts w:ascii="Times New Roman" w:hAnsi="Times New Roman" w:cs="Times New Roman"/>
          <w:sz w:val="24"/>
          <w:szCs w:val="24"/>
        </w:rPr>
        <w:t xml:space="preserve">to </w:t>
      </w:r>
      <w:r w:rsidR="006A60E1">
        <w:rPr>
          <w:rFonts w:ascii="Times New Roman" w:hAnsi="Times New Roman" w:cs="Times New Roman"/>
          <w:sz w:val="24"/>
          <w:szCs w:val="24"/>
        </w:rPr>
        <w:t>show</w:t>
      </w:r>
      <w:r w:rsidR="00321B8D">
        <w:rPr>
          <w:rFonts w:ascii="Times New Roman" w:hAnsi="Times New Roman" w:cs="Times New Roman"/>
          <w:sz w:val="24"/>
          <w:szCs w:val="24"/>
        </w:rPr>
        <w:t xml:space="preserve"> </w:t>
      </w:r>
      <w:r w:rsidR="00483909">
        <w:rPr>
          <w:rFonts w:ascii="Times New Roman" w:hAnsi="Times New Roman" w:cs="Times New Roman"/>
          <w:sz w:val="24"/>
          <w:szCs w:val="24"/>
        </w:rPr>
        <w:t>at least two things</w:t>
      </w:r>
      <w:r w:rsidR="00321B8D">
        <w:rPr>
          <w:rFonts w:ascii="Times New Roman" w:hAnsi="Times New Roman" w:cs="Times New Roman"/>
          <w:sz w:val="24"/>
          <w:szCs w:val="24"/>
        </w:rPr>
        <w:t xml:space="preserve"> to be true</w:t>
      </w:r>
      <w:r w:rsidR="00483909">
        <w:rPr>
          <w:rFonts w:ascii="Times New Roman" w:hAnsi="Times New Roman" w:cs="Times New Roman"/>
          <w:sz w:val="24"/>
          <w:szCs w:val="24"/>
        </w:rPr>
        <w:t xml:space="preserve">. First, the features of the PERG—the amplitudes and </w:t>
      </w:r>
      <w:r w:rsidR="00170718">
        <w:rPr>
          <w:rFonts w:ascii="Times New Roman" w:hAnsi="Times New Roman" w:cs="Times New Roman"/>
          <w:sz w:val="24"/>
          <w:szCs w:val="24"/>
        </w:rPr>
        <w:t>implicit times</w:t>
      </w:r>
      <w:r w:rsidR="00483909">
        <w:rPr>
          <w:rFonts w:ascii="Times New Roman" w:hAnsi="Times New Roman" w:cs="Times New Roman"/>
          <w:sz w:val="24"/>
          <w:szCs w:val="24"/>
        </w:rPr>
        <w:t xml:space="preserve"> of the A- and B- waves—</w:t>
      </w:r>
      <w:r w:rsidR="00F40A37">
        <w:rPr>
          <w:rFonts w:ascii="Times New Roman" w:hAnsi="Times New Roman" w:cs="Times New Roman"/>
          <w:sz w:val="24"/>
          <w:szCs w:val="24"/>
        </w:rPr>
        <w:t>had to</w:t>
      </w:r>
      <w:r w:rsidR="00483909">
        <w:rPr>
          <w:rFonts w:ascii="Times New Roman" w:hAnsi="Times New Roman" w:cs="Times New Roman"/>
          <w:sz w:val="24"/>
          <w:szCs w:val="24"/>
        </w:rPr>
        <w:t xml:space="preserve"> be sensitive to differences in iron status. Second, the features of the PERG should be related to other measures that have been suggested as indirect measures of DA status. </w:t>
      </w:r>
      <w:r w:rsidR="00CD1C3E">
        <w:rPr>
          <w:rFonts w:ascii="Times New Roman" w:hAnsi="Times New Roman" w:cs="Times New Roman"/>
          <w:sz w:val="24"/>
          <w:szCs w:val="24"/>
        </w:rPr>
        <w:t xml:space="preserve">Additionally, </w:t>
      </w:r>
      <w:r w:rsidR="00D2646C">
        <w:rPr>
          <w:rFonts w:ascii="Times New Roman" w:hAnsi="Times New Roman" w:cs="Times New Roman"/>
          <w:sz w:val="24"/>
          <w:szCs w:val="24"/>
        </w:rPr>
        <w:t>we</w:t>
      </w:r>
      <w:r w:rsidR="00CD1C3E">
        <w:rPr>
          <w:rFonts w:ascii="Times New Roman" w:hAnsi="Times New Roman" w:cs="Times New Roman"/>
          <w:sz w:val="24"/>
          <w:szCs w:val="24"/>
        </w:rPr>
        <w:t xml:space="preserve"> hypothesize</w:t>
      </w:r>
      <w:r w:rsidR="00427142">
        <w:rPr>
          <w:rFonts w:ascii="Times New Roman" w:hAnsi="Times New Roman" w:cs="Times New Roman"/>
          <w:sz w:val="24"/>
          <w:szCs w:val="24"/>
        </w:rPr>
        <w:t>d</w:t>
      </w:r>
      <w:r w:rsidR="00CD1C3E">
        <w:rPr>
          <w:rFonts w:ascii="Times New Roman" w:hAnsi="Times New Roman" w:cs="Times New Roman"/>
          <w:sz w:val="24"/>
          <w:szCs w:val="24"/>
        </w:rPr>
        <w:t xml:space="preserve"> that the PERG features would allow us to distinguish IS </w:t>
      </w:r>
      <w:r w:rsidR="00CD1C3E">
        <w:rPr>
          <w:rFonts w:ascii="Times New Roman" w:hAnsi="Times New Roman" w:cs="Times New Roman"/>
          <w:sz w:val="24"/>
          <w:szCs w:val="24"/>
        </w:rPr>
        <w:lastRenderedPageBreak/>
        <w:t>from IDNA women</w:t>
      </w:r>
      <w:r w:rsidR="00D2646C">
        <w:rPr>
          <w:rFonts w:ascii="Times New Roman" w:hAnsi="Times New Roman" w:cs="Times New Roman"/>
          <w:sz w:val="24"/>
          <w:szCs w:val="24"/>
        </w:rPr>
        <w:t xml:space="preserve">, and that the indirect measures of DA would act as a mediator between iron status and cognitive performance. </w:t>
      </w:r>
      <w:r w:rsidR="009C3005" w:rsidRPr="00FB74E1">
        <w:rPr>
          <w:rFonts w:ascii="Times New Roman" w:hAnsi="Times New Roman" w:cs="Times New Roman"/>
          <w:sz w:val="24"/>
          <w:szCs w:val="24"/>
        </w:rPr>
        <w:t>We found</w:t>
      </w:r>
      <w:r w:rsidR="00FB74E1">
        <w:rPr>
          <w:rFonts w:ascii="Times New Roman" w:hAnsi="Times New Roman" w:cs="Times New Roman"/>
          <w:sz w:val="24"/>
          <w:szCs w:val="24"/>
        </w:rPr>
        <w:t xml:space="preserve"> the</w:t>
      </w:r>
      <w:r w:rsidR="009C3005" w:rsidRPr="00FB74E1">
        <w:rPr>
          <w:rFonts w:ascii="Times New Roman" w:hAnsi="Times New Roman" w:cs="Times New Roman"/>
          <w:sz w:val="24"/>
          <w:szCs w:val="24"/>
        </w:rPr>
        <w:t xml:space="preserve"> evidence to support </w:t>
      </w:r>
      <w:r w:rsidR="00D2646C">
        <w:rPr>
          <w:rFonts w:ascii="Times New Roman" w:hAnsi="Times New Roman" w:cs="Times New Roman"/>
          <w:sz w:val="24"/>
          <w:szCs w:val="24"/>
        </w:rPr>
        <w:t>most of these</w:t>
      </w:r>
      <w:r w:rsidR="009C3005" w:rsidRPr="00FB74E1">
        <w:rPr>
          <w:rFonts w:ascii="Times New Roman" w:hAnsi="Times New Roman" w:cs="Times New Roman"/>
          <w:sz w:val="24"/>
          <w:szCs w:val="24"/>
        </w:rPr>
        <w:t xml:space="preserve"> hypotheses</w:t>
      </w:r>
      <w:r w:rsidR="00D2646C">
        <w:rPr>
          <w:rFonts w:ascii="Times New Roman" w:hAnsi="Times New Roman" w:cs="Times New Roman"/>
          <w:sz w:val="24"/>
          <w:szCs w:val="24"/>
        </w:rPr>
        <w:t>.</w:t>
      </w:r>
    </w:p>
    <w:p w14:paraId="69CA057C" w14:textId="1DA330B2" w:rsidR="00B02D3A" w:rsidRDefault="00DF6C15" w:rsidP="002A7DB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Critically, we found</w:t>
      </w:r>
      <w:r w:rsidR="000A74F1">
        <w:rPr>
          <w:rFonts w:ascii="Times New Roman" w:hAnsi="Times New Roman" w:cs="Times New Roman"/>
          <w:sz w:val="24"/>
          <w:szCs w:val="24"/>
        </w:rPr>
        <w:t xml:space="preserve"> evidence </w:t>
      </w:r>
      <w:r>
        <w:rPr>
          <w:rFonts w:ascii="Times New Roman" w:hAnsi="Times New Roman" w:cs="Times New Roman"/>
          <w:sz w:val="24"/>
          <w:szCs w:val="24"/>
        </w:rPr>
        <w:t>that</w:t>
      </w:r>
      <w:r w:rsidR="00610A5F">
        <w:rPr>
          <w:rFonts w:ascii="Times New Roman" w:hAnsi="Times New Roman" w:cs="Times New Roman"/>
          <w:sz w:val="24"/>
          <w:szCs w:val="24"/>
        </w:rPr>
        <w:t xml:space="preserve"> </w:t>
      </w:r>
      <w:r>
        <w:rPr>
          <w:rFonts w:ascii="Times New Roman" w:hAnsi="Times New Roman" w:cs="Times New Roman"/>
          <w:sz w:val="24"/>
          <w:szCs w:val="24"/>
        </w:rPr>
        <w:t xml:space="preserve">features of the PERG </w:t>
      </w:r>
      <w:r w:rsidR="000A74F1">
        <w:rPr>
          <w:rFonts w:ascii="Times New Roman" w:hAnsi="Times New Roman" w:cs="Times New Roman"/>
          <w:sz w:val="24"/>
          <w:szCs w:val="24"/>
        </w:rPr>
        <w:t>are</w:t>
      </w:r>
      <w:r>
        <w:rPr>
          <w:rFonts w:ascii="Times New Roman" w:hAnsi="Times New Roman" w:cs="Times New Roman"/>
          <w:sz w:val="24"/>
          <w:szCs w:val="24"/>
        </w:rPr>
        <w:t xml:space="preserve"> sensitive to iron status. </w:t>
      </w:r>
      <w:r w:rsidR="007E48E1">
        <w:rPr>
          <w:rFonts w:ascii="Times New Roman" w:hAnsi="Times New Roman" w:cs="Times New Roman"/>
          <w:sz w:val="24"/>
          <w:szCs w:val="24"/>
        </w:rPr>
        <w:t xml:space="preserve">The IS and IDNA groups differed significantly on </w:t>
      </w:r>
      <w:r w:rsidR="0085496D">
        <w:rPr>
          <w:rFonts w:ascii="Times New Roman" w:hAnsi="Times New Roman" w:cs="Times New Roman"/>
          <w:sz w:val="24"/>
          <w:szCs w:val="24"/>
        </w:rPr>
        <w:t>A</w:t>
      </w:r>
      <w:r w:rsidR="007E48E1">
        <w:rPr>
          <w:rFonts w:ascii="Times New Roman" w:hAnsi="Times New Roman" w:cs="Times New Roman"/>
          <w:i/>
          <w:iCs/>
          <w:sz w:val="24"/>
          <w:szCs w:val="24"/>
        </w:rPr>
        <w:t>-</w:t>
      </w:r>
      <w:r w:rsidR="007E48E1">
        <w:rPr>
          <w:rFonts w:ascii="Times New Roman" w:hAnsi="Times New Roman" w:cs="Times New Roman"/>
          <w:sz w:val="24"/>
          <w:szCs w:val="24"/>
        </w:rPr>
        <w:t xml:space="preserve"> and </w:t>
      </w:r>
      <w:r w:rsidR="0085496D">
        <w:rPr>
          <w:rFonts w:ascii="Times New Roman" w:hAnsi="Times New Roman" w:cs="Times New Roman"/>
          <w:sz w:val="24"/>
          <w:szCs w:val="24"/>
        </w:rPr>
        <w:t>B-</w:t>
      </w:r>
      <w:r w:rsidR="007E48E1">
        <w:rPr>
          <w:rFonts w:ascii="Times New Roman" w:hAnsi="Times New Roman" w:cs="Times New Roman"/>
          <w:sz w:val="24"/>
          <w:szCs w:val="24"/>
        </w:rPr>
        <w:t xml:space="preserve"> wave</w:t>
      </w:r>
      <w:r w:rsidR="004D27CB">
        <w:rPr>
          <w:rFonts w:ascii="Times New Roman" w:hAnsi="Times New Roman" w:cs="Times New Roman"/>
          <w:sz w:val="24"/>
          <w:szCs w:val="24"/>
        </w:rPr>
        <w:t xml:space="preserve"> implicit times</w:t>
      </w:r>
      <w:r w:rsidR="0061730F">
        <w:rPr>
          <w:rFonts w:ascii="Times New Roman" w:hAnsi="Times New Roman" w:cs="Times New Roman"/>
          <w:sz w:val="24"/>
          <w:szCs w:val="24"/>
        </w:rPr>
        <w:t xml:space="preserve">, with both </w:t>
      </w:r>
      <w:r w:rsidR="004D27CB">
        <w:rPr>
          <w:rFonts w:ascii="Times New Roman" w:hAnsi="Times New Roman" w:cs="Times New Roman"/>
          <w:sz w:val="24"/>
          <w:szCs w:val="24"/>
        </w:rPr>
        <w:t xml:space="preserve">implicit times </w:t>
      </w:r>
      <w:r w:rsidR="0061730F">
        <w:rPr>
          <w:rFonts w:ascii="Times New Roman" w:hAnsi="Times New Roman" w:cs="Times New Roman"/>
          <w:sz w:val="24"/>
          <w:szCs w:val="24"/>
        </w:rPr>
        <w:t xml:space="preserve">longer </w:t>
      </w:r>
      <w:r w:rsidR="0061730F" w:rsidRPr="0061730F">
        <w:rPr>
          <w:rFonts w:ascii="Times New Roman" w:hAnsi="Times New Roman" w:cs="Times New Roman"/>
          <w:sz w:val="24"/>
          <w:szCs w:val="24"/>
        </w:rPr>
        <w:t>for the IDNA than for the IS participants.</w:t>
      </w:r>
      <w:r w:rsidR="009C3005">
        <w:rPr>
          <w:rFonts w:ascii="Times New Roman" w:hAnsi="Times New Roman" w:cs="Times New Roman"/>
          <w:sz w:val="24"/>
          <w:szCs w:val="24"/>
        </w:rPr>
        <w:t xml:space="preserve"> </w:t>
      </w:r>
      <w:r w:rsidR="0047321E">
        <w:rPr>
          <w:rFonts w:ascii="Times New Roman" w:hAnsi="Times New Roman" w:cs="Times New Roman"/>
          <w:sz w:val="24"/>
          <w:szCs w:val="24"/>
        </w:rPr>
        <w:t xml:space="preserve">This finding corroborates the literature that has </w:t>
      </w:r>
      <w:r w:rsidR="00261EE4">
        <w:rPr>
          <w:rFonts w:ascii="Times New Roman" w:hAnsi="Times New Roman" w:cs="Times New Roman"/>
          <w:sz w:val="24"/>
          <w:szCs w:val="24"/>
        </w:rPr>
        <w:t xml:space="preserve">suggested </w:t>
      </w:r>
      <w:r w:rsidR="00CE1140">
        <w:rPr>
          <w:rFonts w:ascii="Times New Roman" w:hAnsi="Times New Roman" w:cs="Times New Roman"/>
          <w:sz w:val="24"/>
          <w:szCs w:val="24"/>
        </w:rPr>
        <w:t xml:space="preserve">that the </w:t>
      </w:r>
      <w:r w:rsidR="006F3298">
        <w:rPr>
          <w:rFonts w:ascii="Times New Roman" w:hAnsi="Times New Roman" w:cs="Times New Roman"/>
          <w:sz w:val="24"/>
          <w:szCs w:val="24"/>
        </w:rPr>
        <w:t>implicit time</w:t>
      </w:r>
      <w:r w:rsidR="00CE1140">
        <w:rPr>
          <w:rFonts w:ascii="Times New Roman" w:hAnsi="Times New Roman" w:cs="Times New Roman"/>
          <w:sz w:val="24"/>
          <w:szCs w:val="24"/>
        </w:rPr>
        <w:t xml:space="preserve"> of the </w:t>
      </w:r>
      <w:r w:rsidR="003D2162">
        <w:rPr>
          <w:rFonts w:ascii="Times New Roman" w:hAnsi="Times New Roman" w:cs="Times New Roman"/>
          <w:sz w:val="24"/>
          <w:szCs w:val="24"/>
        </w:rPr>
        <w:t>B</w:t>
      </w:r>
      <w:r w:rsidR="00CE1140">
        <w:rPr>
          <w:rFonts w:ascii="Times New Roman" w:hAnsi="Times New Roman" w:cs="Times New Roman"/>
          <w:sz w:val="24"/>
          <w:szCs w:val="24"/>
        </w:rPr>
        <w:t>-wave is negatively correlated with dopaminergic status</w:t>
      </w:r>
      <w:r w:rsidR="0033702E">
        <w:rPr>
          <w:rFonts w:ascii="Times New Roman" w:hAnsi="Times New Roman" w:cs="Times New Roman"/>
          <w:sz w:val="24"/>
          <w:szCs w:val="24"/>
        </w:rPr>
        <w:t xml:space="preserve"> </w:t>
      </w:r>
      <w:bookmarkStart w:id="24" w:name="_Hlk139302413"/>
      <w:r w:rsidR="0033702E">
        <w:rPr>
          <w:rFonts w:ascii="Times New Roman" w:hAnsi="Times New Roman" w:cs="Times New Roman"/>
          <w:sz w:val="24"/>
          <w:szCs w:val="24"/>
        </w:rPr>
        <w:t>(</w:t>
      </w:r>
      <w:r w:rsidR="003013BE">
        <w:rPr>
          <w:rFonts w:ascii="Times New Roman" w:hAnsi="Times New Roman" w:cs="Times New Roman"/>
          <w:sz w:val="24"/>
          <w:szCs w:val="24"/>
        </w:rPr>
        <w:t xml:space="preserve">Brandies &amp; Yehuda, 2008; </w:t>
      </w:r>
      <w:proofErr w:type="spellStart"/>
      <w:r w:rsidR="0093257C">
        <w:rPr>
          <w:rFonts w:ascii="Times New Roman" w:hAnsi="Times New Roman" w:cs="Times New Roman"/>
          <w:sz w:val="24"/>
          <w:szCs w:val="24"/>
        </w:rPr>
        <w:t>Cupp</w:t>
      </w:r>
      <w:proofErr w:type="spellEnd"/>
      <w:r w:rsidR="0093257C">
        <w:rPr>
          <w:rFonts w:ascii="Times New Roman" w:hAnsi="Times New Roman" w:cs="Times New Roman"/>
          <w:sz w:val="24"/>
          <w:szCs w:val="24"/>
        </w:rPr>
        <w:t xml:space="preserve"> et al., 2021; </w:t>
      </w:r>
      <w:proofErr w:type="spellStart"/>
      <w:r w:rsidR="0033702E">
        <w:rPr>
          <w:rFonts w:ascii="Times New Roman" w:hAnsi="Times New Roman" w:cs="Times New Roman"/>
          <w:sz w:val="24"/>
          <w:szCs w:val="24"/>
        </w:rPr>
        <w:t>Langheinrich</w:t>
      </w:r>
      <w:proofErr w:type="spellEnd"/>
      <w:r w:rsidR="0033702E">
        <w:rPr>
          <w:rFonts w:ascii="Times New Roman" w:hAnsi="Times New Roman" w:cs="Times New Roman"/>
          <w:sz w:val="24"/>
          <w:szCs w:val="24"/>
        </w:rPr>
        <w:t xml:space="preserve"> et al., 2000).</w:t>
      </w:r>
      <w:r w:rsidR="00A307EA">
        <w:rPr>
          <w:rFonts w:ascii="Times New Roman" w:hAnsi="Times New Roman" w:cs="Times New Roman"/>
          <w:sz w:val="24"/>
          <w:szCs w:val="24"/>
        </w:rPr>
        <w:t xml:space="preserve"> </w:t>
      </w:r>
      <w:bookmarkEnd w:id="24"/>
      <w:r w:rsidR="000D6652">
        <w:rPr>
          <w:rFonts w:ascii="Times New Roman" w:hAnsi="Times New Roman" w:cs="Times New Roman"/>
          <w:sz w:val="24"/>
          <w:szCs w:val="24"/>
        </w:rPr>
        <w:t xml:space="preserve">Additionally, </w:t>
      </w:r>
      <w:r w:rsidR="007A3363">
        <w:rPr>
          <w:rFonts w:ascii="Times New Roman" w:hAnsi="Times New Roman" w:cs="Times New Roman"/>
          <w:sz w:val="24"/>
          <w:szCs w:val="24"/>
        </w:rPr>
        <w:t xml:space="preserve">all four features of the PERG were significantly correlated with </w:t>
      </w:r>
      <w:proofErr w:type="spellStart"/>
      <w:r w:rsidR="007A3363">
        <w:rPr>
          <w:rFonts w:ascii="Times New Roman" w:hAnsi="Times New Roman" w:cs="Times New Roman"/>
          <w:sz w:val="24"/>
          <w:szCs w:val="24"/>
        </w:rPr>
        <w:t>sFt</w:t>
      </w:r>
      <w:proofErr w:type="spellEnd"/>
      <w:r w:rsidR="007A3363">
        <w:rPr>
          <w:rFonts w:ascii="Times New Roman" w:hAnsi="Times New Roman" w:cs="Times New Roman"/>
          <w:sz w:val="24"/>
          <w:szCs w:val="24"/>
        </w:rPr>
        <w:t>,</w:t>
      </w:r>
      <w:r w:rsidR="00E6206B">
        <w:rPr>
          <w:rFonts w:ascii="Times New Roman" w:hAnsi="Times New Roman" w:cs="Times New Roman"/>
          <w:sz w:val="24"/>
          <w:szCs w:val="24"/>
        </w:rPr>
        <w:t xml:space="preserve"> and the log-transformed </w:t>
      </w:r>
      <w:proofErr w:type="spellStart"/>
      <w:r w:rsidR="00E6206B">
        <w:rPr>
          <w:rFonts w:ascii="Times New Roman" w:hAnsi="Times New Roman" w:cs="Times New Roman"/>
          <w:sz w:val="24"/>
          <w:szCs w:val="24"/>
        </w:rPr>
        <w:t>sFt</w:t>
      </w:r>
      <w:proofErr w:type="spellEnd"/>
      <w:r w:rsidR="00E6206B">
        <w:rPr>
          <w:rFonts w:ascii="Times New Roman" w:hAnsi="Times New Roman" w:cs="Times New Roman"/>
          <w:sz w:val="24"/>
          <w:szCs w:val="24"/>
        </w:rPr>
        <w:t xml:space="preserve"> </w:t>
      </w:r>
      <w:r w:rsidR="009B7E54">
        <w:rPr>
          <w:rFonts w:ascii="Times New Roman" w:hAnsi="Times New Roman" w:cs="Times New Roman"/>
          <w:sz w:val="24"/>
          <w:szCs w:val="24"/>
        </w:rPr>
        <w:t>values</w:t>
      </w:r>
      <w:r w:rsidR="00E6206B">
        <w:rPr>
          <w:rFonts w:ascii="Times New Roman" w:hAnsi="Times New Roman" w:cs="Times New Roman"/>
          <w:sz w:val="24"/>
          <w:szCs w:val="24"/>
        </w:rPr>
        <w:t xml:space="preserve"> were correlated with the </w:t>
      </w:r>
      <w:r w:rsidR="00B411A4">
        <w:rPr>
          <w:rFonts w:ascii="Times New Roman" w:hAnsi="Times New Roman" w:cs="Times New Roman"/>
          <w:sz w:val="24"/>
          <w:szCs w:val="24"/>
        </w:rPr>
        <w:t>implicit times</w:t>
      </w:r>
      <w:r w:rsidR="00E6206B">
        <w:rPr>
          <w:rFonts w:ascii="Times New Roman" w:hAnsi="Times New Roman" w:cs="Times New Roman"/>
          <w:sz w:val="24"/>
          <w:szCs w:val="24"/>
        </w:rPr>
        <w:t xml:space="preserve"> of the A- and B-waves.</w:t>
      </w:r>
      <w:r w:rsidR="00C54E97" w:rsidRPr="00C54E97">
        <w:t xml:space="preserve"> </w:t>
      </w:r>
      <w:r w:rsidR="00C54E97" w:rsidRPr="00C54E97">
        <w:rPr>
          <w:rFonts w:ascii="Times New Roman" w:hAnsi="Times New Roman" w:cs="Times New Roman"/>
          <w:sz w:val="24"/>
          <w:szCs w:val="24"/>
        </w:rPr>
        <w:t xml:space="preserve">The </w:t>
      </w:r>
      <w:r w:rsidR="00B411A4">
        <w:rPr>
          <w:rFonts w:ascii="Times New Roman" w:hAnsi="Times New Roman" w:cs="Times New Roman"/>
          <w:sz w:val="24"/>
          <w:szCs w:val="24"/>
        </w:rPr>
        <w:t xml:space="preserve">implicit times </w:t>
      </w:r>
      <w:r w:rsidR="00C54E97" w:rsidRPr="00C54E97">
        <w:rPr>
          <w:rFonts w:ascii="Times New Roman" w:hAnsi="Times New Roman" w:cs="Times New Roman"/>
          <w:sz w:val="24"/>
          <w:szCs w:val="24"/>
        </w:rPr>
        <w:t>of the A- and B-waves were also significantly correlated with MCHC</w:t>
      </w:r>
      <w:r w:rsidR="00C54E97">
        <w:rPr>
          <w:rFonts w:ascii="Times New Roman" w:hAnsi="Times New Roman" w:cs="Times New Roman"/>
          <w:sz w:val="24"/>
          <w:szCs w:val="24"/>
        </w:rPr>
        <w:t>.</w:t>
      </w:r>
      <w:r w:rsidR="005D657F">
        <w:rPr>
          <w:rFonts w:ascii="Times New Roman" w:hAnsi="Times New Roman" w:cs="Times New Roman"/>
          <w:sz w:val="24"/>
          <w:szCs w:val="24"/>
        </w:rPr>
        <w:t xml:space="preserve"> </w:t>
      </w:r>
      <w:r w:rsidR="00B0435D">
        <w:rPr>
          <w:rFonts w:ascii="Times New Roman" w:hAnsi="Times New Roman" w:cs="Times New Roman"/>
          <w:sz w:val="24"/>
          <w:szCs w:val="24"/>
        </w:rPr>
        <w:t>T</w:t>
      </w:r>
      <w:r w:rsidR="005D657F">
        <w:rPr>
          <w:rFonts w:ascii="Times New Roman" w:hAnsi="Times New Roman" w:cs="Times New Roman"/>
          <w:sz w:val="24"/>
          <w:szCs w:val="24"/>
        </w:rPr>
        <w:t>he</w:t>
      </w:r>
      <w:r w:rsidR="002A7DBB">
        <w:rPr>
          <w:rFonts w:ascii="Times New Roman" w:hAnsi="Times New Roman" w:cs="Times New Roman"/>
          <w:sz w:val="24"/>
          <w:szCs w:val="24"/>
        </w:rPr>
        <w:t xml:space="preserve"> directionality of these correlations </w:t>
      </w:r>
      <w:r w:rsidR="005D46C6">
        <w:rPr>
          <w:rFonts w:ascii="Times New Roman" w:hAnsi="Times New Roman" w:cs="Times New Roman"/>
          <w:sz w:val="24"/>
          <w:szCs w:val="24"/>
        </w:rPr>
        <w:t>is</w:t>
      </w:r>
      <w:r w:rsidR="002A7DBB">
        <w:rPr>
          <w:rFonts w:ascii="Times New Roman" w:hAnsi="Times New Roman" w:cs="Times New Roman"/>
          <w:sz w:val="24"/>
          <w:szCs w:val="24"/>
        </w:rPr>
        <w:t xml:space="preserve"> in line with what we expect; namely, iron status is negatively correlated with A- and B- wave </w:t>
      </w:r>
      <w:r w:rsidR="00B31477">
        <w:rPr>
          <w:rFonts w:ascii="Times New Roman" w:hAnsi="Times New Roman" w:cs="Times New Roman"/>
          <w:sz w:val="24"/>
          <w:szCs w:val="24"/>
        </w:rPr>
        <w:t>implicit times</w:t>
      </w:r>
      <w:r w:rsidR="002A7DBB">
        <w:rPr>
          <w:rFonts w:ascii="Times New Roman" w:hAnsi="Times New Roman" w:cs="Times New Roman"/>
          <w:sz w:val="24"/>
          <w:szCs w:val="24"/>
        </w:rPr>
        <w:t xml:space="preserve">, negatively correlated with the A-wave amplitude, and positively correlated with the B-wave amplitude. </w:t>
      </w:r>
    </w:p>
    <w:p w14:paraId="7F0F4589" w14:textId="4C40D989" w:rsidR="00B876EE" w:rsidRDefault="00FD7DA4" w:rsidP="0077153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Contrary to our hypothesis,</w:t>
      </w:r>
      <w:r w:rsidR="00243AA3">
        <w:rPr>
          <w:rFonts w:ascii="Times New Roman" w:hAnsi="Times New Roman" w:cs="Times New Roman"/>
          <w:sz w:val="24"/>
          <w:szCs w:val="24"/>
        </w:rPr>
        <w:t xml:space="preserve"> we did not find differences between IS or IDNA groups for A- or B- wave amplitude</w:t>
      </w:r>
      <w:r>
        <w:rPr>
          <w:rFonts w:ascii="Times New Roman" w:hAnsi="Times New Roman" w:cs="Times New Roman"/>
          <w:sz w:val="24"/>
          <w:szCs w:val="24"/>
        </w:rPr>
        <w:t>.</w:t>
      </w:r>
      <w:r w:rsidR="00243AA3">
        <w:rPr>
          <w:rFonts w:ascii="Times New Roman" w:hAnsi="Times New Roman" w:cs="Times New Roman"/>
          <w:sz w:val="24"/>
          <w:szCs w:val="24"/>
        </w:rPr>
        <w:t xml:space="preserve"> This </w:t>
      </w:r>
      <w:r w:rsidR="00435DDE">
        <w:rPr>
          <w:rFonts w:ascii="Times New Roman" w:hAnsi="Times New Roman" w:cs="Times New Roman"/>
          <w:sz w:val="24"/>
          <w:szCs w:val="24"/>
        </w:rPr>
        <w:t>was</w:t>
      </w:r>
      <w:r w:rsidR="00243AA3">
        <w:rPr>
          <w:rFonts w:ascii="Times New Roman" w:hAnsi="Times New Roman" w:cs="Times New Roman"/>
          <w:sz w:val="24"/>
          <w:szCs w:val="24"/>
        </w:rPr>
        <w:t xml:space="preserve"> unexpected, given that the literature has suggested that both </w:t>
      </w:r>
      <w:r w:rsidR="00E31ABA">
        <w:rPr>
          <w:rFonts w:ascii="Times New Roman" w:hAnsi="Times New Roman" w:cs="Times New Roman"/>
          <w:sz w:val="24"/>
          <w:szCs w:val="24"/>
        </w:rPr>
        <w:t xml:space="preserve">implicit times </w:t>
      </w:r>
      <w:r w:rsidR="00243AA3">
        <w:rPr>
          <w:rFonts w:ascii="Times New Roman" w:hAnsi="Times New Roman" w:cs="Times New Roman"/>
          <w:sz w:val="24"/>
          <w:szCs w:val="24"/>
        </w:rPr>
        <w:t>and amplitudes of the PERG features are correlated with dopaminergic status; specifically, B</w:t>
      </w:r>
      <w:r w:rsidR="00243AA3">
        <w:rPr>
          <w:rFonts w:ascii="Times New Roman" w:hAnsi="Times New Roman" w:cs="Times New Roman"/>
          <w:i/>
          <w:iCs/>
          <w:sz w:val="24"/>
          <w:szCs w:val="24"/>
        </w:rPr>
        <w:t>-</w:t>
      </w:r>
      <w:r w:rsidR="00243AA3">
        <w:rPr>
          <w:rFonts w:ascii="Times New Roman" w:hAnsi="Times New Roman" w:cs="Times New Roman"/>
          <w:sz w:val="24"/>
          <w:szCs w:val="24"/>
        </w:rPr>
        <w:t xml:space="preserve">wave </w:t>
      </w:r>
      <w:r w:rsidR="00243AA3" w:rsidRPr="005554C5">
        <w:rPr>
          <w:rFonts w:ascii="Times New Roman" w:hAnsi="Times New Roman" w:cs="Times New Roman"/>
          <w:sz w:val="24"/>
          <w:szCs w:val="24"/>
        </w:rPr>
        <w:t>amplitudes</w:t>
      </w:r>
      <w:r w:rsidR="00243AA3">
        <w:rPr>
          <w:rFonts w:ascii="Times New Roman" w:hAnsi="Times New Roman" w:cs="Times New Roman"/>
          <w:sz w:val="24"/>
          <w:szCs w:val="24"/>
        </w:rPr>
        <w:t xml:space="preserve"> ar</w:t>
      </w:r>
      <w:r w:rsidR="00416AB6">
        <w:rPr>
          <w:rFonts w:ascii="Times New Roman" w:hAnsi="Times New Roman" w:cs="Times New Roman"/>
          <w:sz w:val="24"/>
          <w:szCs w:val="24"/>
        </w:rPr>
        <w:t xml:space="preserve">e </w:t>
      </w:r>
      <w:r w:rsidR="00243AA3">
        <w:rPr>
          <w:rFonts w:ascii="Times New Roman" w:hAnsi="Times New Roman" w:cs="Times New Roman"/>
          <w:sz w:val="24"/>
          <w:szCs w:val="24"/>
        </w:rPr>
        <w:t>positively correlated with dopaminergic status</w:t>
      </w:r>
      <w:r w:rsidR="003013BE">
        <w:rPr>
          <w:rFonts w:ascii="Times New Roman" w:hAnsi="Times New Roman" w:cs="Times New Roman"/>
          <w:sz w:val="24"/>
          <w:szCs w:val="24"/>
        </w:rPr>
        <w:t xml:space="preserve"> (Brandies &amp; Yehuda, 2008; </w:t>
      </w:r>
      <w:proofErr w:type="spellStart"/>
      <w:r w:rsidR="003013BE">
        <w:rPr>
          <w:rFonts w:ascii="Times New Roman" w:hAnsi="Times New Roman" w:cs="Times New Roman"/>
          <w:sz w:val="24"/>
          <w:szCs w:val="24"/>
        </w:rPr>
        <w:t>Cupp</w:t>
      </w:r>
      <w:proofErr w:type="spellEnd"/>
      <w:r w:rsidR="003013BE">
        <w:rPr>
          <w:rFonts w:ascii="Times New Roman" w:hAnsi="Times New Roman" w:cs="Times New Roman"/>
          <w:sz w:val="24"/>
          <w:szCs w:val="24"/>
        </w:rPr>
        <w:t xml:space="preserve"> et al., 2021; </w:t>
      </w:r>
      <w:proofErr w:type="spellStart"/>
      <w:r w:rsidR="003013BE">
        <w:rPr>
          <w:rFonts w:ascii="Times New Roman" w:hAnsi="Times New Roman" w:cs="Times New Roman"/>
          <w:sz w:val="24"/>
          <w:szCs w:val="24"/>
        </w:rPr>
        <w:t>Langheinrich</w:t>
      </w:r>
      <w:proofErr w:type="spellEnd"/>
      <w:r w:rsidR="003013BE">
        <w:rPr>
          <w:rFonts w:ascii="Times New Roman" w:hAnsi="Times New Roman" w:cs="Times New Roman"/>
          <w:sz w:val="24"/>
          <w:szCs w:val="24"/>
        </w:rPr>
        <w:t xml:space="preserve"> et al., 2000). </w:t>
      </w:r>
      <w:r w:rsidR="00243AA3">
        <w:rPr>
          <w:rFonts w:ascii="Times New Roman" w:hAnsi="Times New Roman" w:cs="Times New Roman"/>
          <w:sz w:val="24"/>
          <w:szCs w:val="24"/>
        </w:rPr>
        <w:t xml:space="preserve"> </w:t>
      </w:r>
      <w:r w:rsidR="0009320D">
        <w:rPr>
          <w:rFonts w:ascii="Times New Roman" w:hAnsi="Times New Roman" w:cs="Times New Roman"/>
          <w:sz w:val="24"/>
          <w:szCs w:val="24"/>
        </w:rPr>
        <w:t>The exact reasons behind this finding are</w:t>
      </w:r>
      <w:r w:rsidR="00395332">
        <w:rPr>
          <w:rFonts w:ascii="Times New Roman" w:hAnsi="Times New Roman" w:cs="Times New Roman"/>
          <w:sz w:val="24"/>
          <w:szCs w:val="24"/>
        </w:rPr>
        <w:t xml:space="preserve"> uncertain</w:t>
      </w:r>
      <w:r w:rsidR="00D13E6E">
        <w:rPr>
          <w:rFonts w:ascii="Times New Roman" w:hAnsi="Times New Roman" w:cs="Times New Roman"/>
          <w:sz w:val="24"/>
          <w:szCs w:val="24"/>
        </w:rPr>
        <w:t xml:space="preserve">. </w:t>
      </w:r>
      <w:r w:rsidR="00395332">
        <w:rPr>
          <w:rFonts w:ascii="Times New Roman" w:hAnsi="Times New Roman" w:cs="Times New Roman"/>
          <w:sz w:val="24"/>
          <w:szCs w:val="24"/>
        </w:rPr>
        <w:t>One</w:t>
      </w:r>
      <w:r w:rsidR="0039376F">
        <w:rPr>
          <w:rFonts w:ascii="Times New Roman" w:hAnsi="Times New Roman" w:cs="Times New Roman"/>
          <w:sz w:val="24"/>
          <w:szCs w:val="24"/>
        </w:rPr>
        <w:t xml:space="preserve"> </w:t>
      </w:r>
      <w:r w:rsidR="00395332">
        <w:rPr>
          <w:rFonts w:ascii="Times New Roman" w:hAnsi="Times New Roman" w:cs="Times New Roman"/>
          <w:sz w:val="24"/>
          <w:szCs w:val="24"/>
        </w:rPr>
        <w:t xml:space="preserve">possible </w:t>
      </w:r>
      <w:r w:rsidR="0039376F">
        <w:rPr>
          <w:rFonts w:ascii="Times New Roman" w:hAnsi="Times New Roman" w:cs="Times New Roman"/>
          <w:sz w:val="24"/>
          <w:szCs w:val="24"/>
        </w:rPr>
        <w:t xml:space="preserve">reason for this finding may be that </w:t>
      </w:r>
      <w:r w:rsidR="00F072ED">
        <w:rPr>
          <w:rFonts w:ascii="Times New Roman" w:hAnsi="Times New Roman" w:cs="Times New Roman"/>
          <w:sz w:val="24"/>
          <w:szCs w:val="24"/>
        </w:rPr>
        <w:t xml:space="preserve">we used a full-field presentation rather than one in which the eyes are either completely covered or the head is isolated in a visual </w:t>
      </w:r>
      <w:r w:rsidR="005D7F99">
        <w:rPr>
          <w:rFonts w:ascii="Times New Roman" w:hAnsi="Times New Roman" w:cs="Times New Roman"/>
          <w:sz w:val="24"/>
          <w:szCs w:val="24"/>
        </w:rPr>
        <w:t>Ganzfeld</w:t>
      </w:r>
      <w:r w:rsidR="006841BE">
        <w:rPr>
          <w:rFonts w:ascii="Times New Roman" w:hAnsi="Times New Roman" w:cs="Times New Roman"/>
          <w:sz w:val="24"/>
          <w:szCs w:val="24"/>
        </w:rPr>
        <w:t xml:space="preserve"> </w:t>
      </w:r>
      <w:r w:rsidR="005D7F99">
        <w:rPr>
          <w:rFonts w:ascii="Times New Roman" w:hAnsi="Times New Roman" w:cs="Times New Roman"/>
          <w:sz w:val="24"/>
          <w:szCs w:val="24"/>
        </w:rPr>
        <w:t xml:space="preserve">(Sen et al., 2021). </w:t>
      </w:r>
      <w:r w:rsidR="00F072ED">
        <w:rPr>
          <w:rFonts w:ascii="Times New Roman" w:hAnsi="Times New Roman" w:cs="Times New Roman"/>
          <w:sz w:val="24"/>
          <w:szCs w:val="24"/>
        </w:rPr>
        <w:t xml:space="preserve">This is a possibility that needs to be considered in future work. </w:t>
      </w:r>
    </w:p>
    <w:p w14:paraId="652F8D59" w14:textId="5AAE90DA" w:rsidR="00797BFC" w:rsidRDefault="00243AA3" w:rsidP="00CB0D78">
      <w:pPr>
        <w:pStyle w:val="NormalWeb"/>
        <w:spacing w:before="0" w:beforeAutospacing="0" w:after="0" w:afterAutospacing="0" w:line="480" w:lineRule="auto"/>
        <w:ind w:firstLine="720"/>
      </w:pPr>
      <w:r>
        <w:lastRenderedPageBreak/>
        <w:t xml:space="preserve">In addition to finding that features of the PERG were sensitive to differences in iron status, </w:t>
      </w:r>
      <w:r w:rsidR="00D631E1">
        <w:t>there is</w:t>
      </w:r>
      <w:r w:rsidR="00F645F6">
        <w:t xml:space="preserve"> partial</w:t>
      </w:r>
      <w:r>
        <w:t xml:space="preserve"> evidence </w:t>
      </w:r>
      <w:r w:rsidR="00F645F6">
        <w:t xml:space="preserve">to suggest that there was a </w:t>
      </w:r>
      <w:r>
        <w:t xml:space="preserve">relationship between </w:t>
      </w:r>
      <w:r w:rsidR="00771534">
        <w:t xml:space="preserve">the PERG and other measures that have been suggested as indirect measures of DA status. </w:t>
      </w:r>
      <w:r w:rsidR="003329A7">
        <w:t xml:space="preserve">There was a significant correlation between </w:t>
      </w:r>
      <w:r w:rsidR="00FE5600">
        <w:t xml:space="preserve">spontaneous blink rate and the peak amplitude of the A-wave, </w:t>
      </w:r>
      <w:r w:rsidR="00AE0347">
        <w:t xml:space="preserve">although this was the only correlation involving any of the blink rate measures to reach significance. </w:t>
      </w:r>
      <w:r w:rsidR="00B55BA4">
        <w:t xml:space="preserve">Additionally, </w:t>
      </w:r>
      <w:r w:rsidR="006B6DF2">
        <w:t xml:space="preserve">there were significant correlations for the FRN amplitude for incorrect trials and the amplitudes of the A- and B- waves. </w:t>
      </w:r>
      <w:r w:rsidR="00211C36" w:rsidRPr="009967EE">
        <w:t>The literature suggests t</w:t>
      </w:r>
      <w:r w:rsidR="00C51E7A" w:rsidRPr="009967EE">
        <w:t>hat FRN is</w:t>
      </w:r>
      <w:r w:rsidR="005B3095" w:rsidRPr="009967EE">
        <w:t xml:space="preserve"> elicited in </w:t>
      </w:r>
      <w:r w:rsidR="00203908" w:rsidRPr="009967EE">
        <w:t>trials with uncertain outcomes</w:t>
      </w:r>
      <w:r w:rsidR="003E4A4E" w:rsidRPr="009967EE">
        <w:t xml:space="preserve">, and it has been looked at in the context of PST and </w:t>
      </w:r>
      <w:r w:rsidR="00311C24">
        <w:t xml:space="preserve">has been suggested as an indirect marker of </w:t>
      </w:r>
      <w:r w:rsidR="003E4A4E" w:rsidRPr="009967EE">
        <w:t>DA levels. Some studies suggest a larger FRN would indicate better awareness of errors and better performance monitoring</w:t>
      </w:r>
      <w:r w:rsidR="00C51E7A" w:rsidRPr="009967EE">
        <w:t xml:space="preserve"> (</w:t>
      </w:r>
      <w:r w:rsidR="00DB348F" w:rsidRPr="009967EE">
        <w:t>Cavanagh et al., 2010</w:t>
      </w:r>
      <w:r w:rsidR="009967EE" w:rsidRPr="009967EE">
        <w:t>; Frank et al., 2005</w:t>
      </w:r>
      <w:r w:rsidR="007D30FE">
        <w:t>; Hol</w:t>
      </w:r>
      <w:r w:rsidR="00917D91">
        <w:t>royd &amp; Cole</w:t>
      </w:r>
      <w:r w:rsidR="00DE35C4">
        <w:t>s, 2002</w:t>
      </w:r>
      <w:r w:rsidR="000F4F2F" w:rsidRPr="009967EE">
        <w:t xml:space="preserve">). </w:t>
      </w:r>
      <w:r w:rsidR="00F13922">
        <w:t xml:space="preserve">Additionally, </w:t>
      </w:r>
      <w:r w:rsidR="006C2695">
        <w:t xml:space="preserve">we found that the IS and IDNA groups differed significantly on contrast threshold, with the threshold level significantly lower for </w:t>
      </w:r>
      <w:r w:rsidR="00C40962">
        <w:t xml:space="preserve">the IS group than the IDNA group; this is </w:t>
      </w:r>
      <w:r w:rsidR="00446359">
        <w:t xml:space="preserve">consistent </w:t>
      </w:r>
      <w:r w:rsidR="00C40962">
        <w:t xml:space="preserve">with </w:t>
      </w:r>
      <w:r w:rsidR="003013BE">
        <w:t>l</w:t>
      </w:r>
      <w:r w:rsidR="00C40962">
        <w:t xml:space="preserve">iterature that suggests that </w:t>
      </w:r>
      <w:r w:rsidR="00797BFC">
        <w:t>contrast detection thresholds can be used as an indirect indicator of DA status (</w:t>
      </w:r>
      <w:proofErr w:type="spellStart"/>
      <w:r w:rsidR="00797BFC">
        <w:t>Bodis-Wollner</w:t>
      </w:r>
      <w:proofErr w:type="spellEnd"/>
      <w:r w:rsidR="00797BFC">
        <w:t xml:space="preserve"> et al., 1987; Hutton et al., 1993; </w:t>
      </w:r>
      <w:proofErr w:type="spellStart"/>
      <w:r w:rsidR="00797BFC">
        <w:t>Langheinrich</w:t>
      </w:r>
      <w:proofErr w:type="spellEnd"/>
      <w:r w:rsidR="00797BFC">
        <w:t xml:space="preserve"> et al., 2000). </w:t>
      </w:r>
      <w:r w:rsidR="00393E28">
        <w:t xml:space="preserve">Additionally, the IS and IDNA groups differed significantly on accuracy levels for the PST for both choose A and avoid B trials, which is </w:t>
      </w:r>
      <w:r w:rsidR="00B02DBD">
        <w:t xml:space="preserve">consistent with previous research suggesting that </w:t>
      </w:r>
      <w:r w:rsidR="00F94885">
        <w:t>the outcomes of the PST are sensitive to DA status (Frank et al., 2004).</w:t>
      </w:r>
    </w:p>
    <w:p w14:paraId="039702CB" w14:textId="68C3E9F8" w:rsidR="00C0067A" w:rsidRDefault="00DD0D83" w:rsidP="00CB0D78">
      <w:pPr>
        <w:pStyle w:val="NormalWeb"/>
        <w:spacing w:before="0" w:beforeAutospacing="0" w:after="0" w:afterAutospacing="0" w:line="480" w:lineRule="auto"/>
        <w:ind w:firstLine="720"/>
      </w:pPr>
      <w:r>
        <w:t>The other correlations between the features of PERG and indirect measures of DA</w:t>
      </w:r>
      <w:r w:rsidR="00D833BF">
        <w:t>, as well as comparisons between IS and IDNA groups on indirect measures of DA,</w:t>
      </w:r>
      <w:r>
        <w:t xml:space="preserve"> were either marginally significant or non-significant. </w:t>
      </w:r>
      <w:r w:rsidR="00353441">
        <w:t xml:space="preserve">This was unexpected, given the </w:t>
      </w:r>
      <w:r w:rsidR="00E73A67">
        <w:t xml:space="preserve">literature supporting </w:t>
      </w:r>
      <w:r w:rsidR="00C34CB7">
        <w:t xml:space="preserve">the use of </w:t>
      </w:r>
      <w:r w:rsidR="00E73A67">
        <w:t>these measures as</w:t>
      </w:r>
      <w:r w:rsidR="00C34CB7">
        <w:t xml:space="preserve"> indirect measures of </w:t>
      </w:r>
      <w:r w:rsidR="00E73A67">
        <w:t>central DA status</w:t>
      </w:r>
      <w:r w:rsidR="00C34CB7">
        <w:t xml:space="preserve">. </w:t>
      </w:r>
      <w:r w:rsidR="00BE29D5">
        <w:t xml:space="preserve">It is difficult to say if the </w:t>
      </w:r>
      <w:r w:rsidR="00BE29D5">
        <w:lastRenderedPageBreak/>
        <w:t>lack of findings w</w:t>
      </w:r>
      <w:r w:rsidR="00C0067A">
        <w:t>ere due to the indirect measures of DA not being as robust as thought</w:t>
      </w:r>
      <w:r w:rsidR="00CD11C6">
        <w:t xml:space="preserve"> </w:t>
      </w:r>
      <w:r w:rsidR="00C0067A">
        <w:t xml:space="preserve">or </w:t>
      </w:r>
      <w:r w:rsidR="00CD11C6">
        <w:t xml:space="preserve">because of </w:t>
      </w:r>
      <w:r w:rsidR="00C0067A">
        <w:t xml:space="preserve">other factors </w:t>
      </w:r>
      <w:r w:rsidR="00EC5704">
        <w:t>in the study.</w:t>
      </w:r>
      <w:r w:rsidR="00CD11C6">
        <w:t xml:space="preserve"> </w:t>
      </w:r>
    </w:p>
    <w:p w14:paraId="53F07BCD" w14:textId="72477C35" w:rsidR="008B2432" w:rsidRPr="008D694D" w:rsidRDefault="00CD11C6" w:rsidP="008D694D">
      <w:pPr>
        <w:pStyle w:val="NormalWeb"/>
        <w:spacing w:before="0" w:beforeAutospacing="0" w:after="0" w:afterAutospacing="0" w:line="480" w:lineRule="auto"/>
        <w:ind w:firstLine="720"/>
      </w:pPr>
      <w:r>
        <w:t xml:space="preserve">An unexpected finding was the lack of relationships among blink rates and features of the PERG as well as measures of blood iron. </w:t>
      </w:r>
      <w:r w:rsidR="007A129C">
        <w:t xml:space="preserve">The </w:t>
      </w:r>
      <w:r w:rsidR="00C74033">
        <w:t xml:space="preserve">only significant </w:t>
      </w:r>
      <w:r w:rsidR="00A86B01">
        <w:t xml:space="preserve">finding involving </w:t>
      </w:r>
      <w:r w:rsidR="00C74033">
        <w:t xml:space="preserve">blink rates and blood iron </w:t>
      </w:r>
      <w:r w:rsidR="00A86B01">
        <w:t xml:space="preserve">measures </w:t>
      </w:r>
      <w:r w:rsidR="00C74033">
        <w:t xml:space="preserve">was a significant correlation between </w:t>
      </w:r>
      <w:proofErr w:type="spellStart"/>
      <w:r w:rsidR="00C74033">
        <w:t>sFt</w:t>
      </w:r>
      <w:proofErr w:type="spellEnd"/>
      <w:r w:rsidR="00C74033">
        <w:t xml:space="preserve"> and spontaneous blink rate. T</w:t>
      </w:r>
      <w:r w:rsidR="007B515D">
        <w:t>here were no significant differences between</w:t>
      </w:r>
      <w:r w:rsidR="00D34AB2">
        <w:t xml:space="preserve"> the</w:t>
      </w:r>
      <w:r w:rsidR="007B515D">
        <w:t xml:space="preserve"> IS and IDNA groups </w:t>
      </w:r>
      <w:r w:rsidR="00E00CF3">
        <w:t xml:space="preserve">in spontaneous or task-related blink rates. </w:t>
      </w:r>
      <w:r w:rsidR="005663DE">
        <w:t xml:space="preserve">This finding was surprising, especially considering </w:t>
      </w:r>
      <w:r w:rsidR="00A325DD">
        <w:t>t</w:t>
      </w:r>
      <w:r w:rsidR="00FF31D4">
        <w:t>hat</w:t>
      </w:r>
      <w:r w:rsidR="00FF31D4" w:rsidRPr="00FF31D4">
        <w:rPr>
          <w:rFonts w:eastAsiaTheme="minorHAnsi"/>
        </w:rPr>
        <w:t xml:space="preserve"> </w:t>
      </w:r>
      <w:r w:rsidR="00FF31D4" w:rsidRPr="00FF31D4">
        <w:t xml:space="preserve">the only study that has looked at the relationship between </w:t>
      </w:r>
      <w:r w:rsidR="00FF31D4">
        <w:t xml:space="preserve">DA </w:t>
      </w:r>
      <w:r w:rsidR="00FF31D4" w:rsidRPr="00FF31D4">
        <w:t xml:space="preserve">and </w:t>
      </w:r>
      <w:r w:rsidR="00FF31D4">
        <w:t xml:space="preserve">ID </w:t>
      </w:r>
      <w:r w:rsidR="00FF31D4" w:rsidRPr="00FF31D4">
        <w:t>in humans</w:t>
      </w:r>
      <w:r w:rsidR="00FF31D4">
        <w:t xml:space="preserve"> suggested that infants with ID had lower blink rates compared to IS infants</w:t>
      </w:r>
      <w:r w:rsidR="00FF31D4" w:rsidRPr="00FF31D4">
        <w:t xml:space="preserve"> (Lozoff et al., 2010). </w:t>
      </w:r>
      <w:r w:rsidR="00FF31D4">
        <w:t xml:space="preserve">It is possible that the reason for this discrepancy was that Lozoff et al. (2010) </w:t>
      </w:r>
      <w:r w:rsidR="00D21435">
        <w:t>considered</w:t>
      </w:r>
      <w:r w:rsidR="00FF31D4">
        <w:t xml:space="preserve"> a sample of infants, whereas our study relied on a sample of women aged 19-29</w:t>
      </w:r>
      <w:r w:rsidR="00E86FC1">
        <w:t>, although this possibility is difficult to assess, given that blink rates increase from infancy to the middle adult years (</w:t>
      </w:r>
      <w:proofErr w:type="spellStart"/>
      <w:r w:rsidR="00E86FC1">
        <w:t>Bacher</w:t>
      </w:r>
      <w:proofErr w:type="spellEnd"/>
      <w:r w:rsidR="00E86FC1">
        <w:t xml:space="preserve">, 2010). </w:t>
      </w:r>
      <w:r w:rsidR="008D694D">
        <w:t xml:space="preserve">Additionally, several recent studies have questioned the use of blink rates as an indirect indicator of DA levels (Dang et al., 2017; </w:t>
      </w:r>
      <w:proofErr w:type="spellStart"/>
      <w:r w:rsidR="008D694D">
        <w:t>Sescousse</w:t>
      </w:r>
      <w:proofErr w:type="spellEnd"/>
      <w:r w:rsidR="008D694D">
        <w:t xml:space="preserve"> et al., 2018; van den Bosch et al., 2023). Due to these conflicting </w:t>
      </w:r>
      <w:r w:rsidR="00D754E5">
        <w:t xml:space="preserve">findings, the use of blink rates as an indirect measure of DA should be considered cautiously and examined more closely in </w:t>
      </w:r>
      <w:r w:rsidR="00BE29D5">
        <w:t xml:space="preserve">future research. </w:t>
      </w:r>
    </w:p>
    <w:p w14:paraId="7BB80ED0" w14:textId="4AB528A8" w:rsidR="00214B08" w:rsidRPr="003821D5" w:rsidRDefault="00B50269" w:rsidP="003821D5">
      <w:pPr>
        <w:pStyle w:val="NormalWeb"/>
        <w:spacing w:before="0" w:beforeAutospacing="0" w:after="0" w:afterAutospacing="0" w:line="480" w:lineRule="auto"/>
        <w:ind w:firstLine="720"/>
      </w:pPr>
      <w:r>
        <w:t>Two other results,</w:t>
      </w:r>
      <w:r w:rsidR="000D058E">
        <w:t xml:space="preserve"> along with the evidence that PERG is sensitive to </w:t>
      </w:r>
      <w:r>
        <w:t>variations in iron status</w:t>
      </w:r>
      <w:r w:rsidR="000D058E">
        <w:t>, suggest</w:t>
      </w:r>
      <w:r w:rsidR="002A25CE">
        <w:t xml:space="preserve"> </w:t>
      </w:r>
      <w:r w:rsidR="000D058E">
        <w:t>that the PERG is a possible tool f</w:t>
      </w:r>
      <w:r w:rsidR="002A25CE">
        <w:t>or indirectly</w:t>
      </w:r>
      <w:r w:rsidR="000D058E">
        <w:t xml:space="preserve"> measuring DA in the context of ID. </w:t>
      </w:r>
      <w:r w:rsidR="002A25CE">
        <w:t>First, t</w:t>
      </w:r>
      <w:r w:rsidR="000D058E">
        <w:t xml:space="preserve">he results of our logistic regression analysis </w:t>
      </w:r>
      <w:r w:rsidR="002A25CE">
        <w:t xml:space="preserve">demonstrated </w:t>
      </w:r>
      <w:r w:rsidR="000D058E">
        <w:t xml:space="preserve">that B-wave </w:t>
      </w:r>
      <w:r w:rsidR="00A300F5">
        <w:t xml:space="preserve">implicit time </w:t>
      </w:r>
      <w:r w:rsidR="000D058E">
        <w:t>can be used to distinguish between IDNA versus IS women</w:t>
      </w:r>
      <w:r w:rsidR="003821D5">
        <w:t>. Second, o</w:t>
      </w:r>
      <w:r w:rsidR="00DD4F03" w:rsidRPr="00214B08">
        <w:t xml:space="preserve">ur mediation model </w:t>
      </w:r>
      <w:r w:rsidR="003821D5">
        <w:t xml:space="preserve">supported </w:t>
      </w:r>
      <w:r w:rsidR="00DD4F03" w:rsidRPr="00214B08">
        <w:t xml:space="preserve">the hypothesis that ID results in dysregulation of </w:t>
      </w:r>
      <w:r w:rsidR="00286341" w:rsidRPr="00214B08">
        <w:t>DA</w:t>
      </w:r>
      <w:r w:rsidR="003821D5">
        <w:t xml:space="preserve">, as measured indirectly by the PERG, </w:t>
      </w:r>
      <w:r w:rsidR="00286341" w:rsidRPr="00214B08">
        <w:t>and</w:t>
      </w:r>
      <w:r w:rsidR="00DD4F03" w:rsidRPr="00214B08">
        <w:t xml:space="preserve"> </w:t>
      </w:r>
      <w:r w:rsidR="00016967" w:rsidRPr="00214B08">
        <w:t>serves as a mediator between iron status and cognitive performance</w:t>
      </w:r>
      <w:r w:rsidR="003821D5">
        <w:t xml:space="preserve">. </w:t>
      </w:r>
    </w:p>
    <w:p w14:paraId="0779BD1D" w14:textId="54971F68" w:rsidR="00D45FA4" w:rsidRDefault="002A77A9" w:rsidP="0011169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In closing, we </w:t>
      </w:r>
      <w:r w:rsidR="00111693">
        <w:rPr>
          <w:rFonts w:ascii="Times New Roman" w:hAnsi="Times New Roman" w:cs="Times New Roman"/>
          <w:sz w:val="24"/>
          <w:szCs w:val="24"/>
        </w:rPr>
        <w:t xml:space="preserve">have demonstrated that features of the PERG </w:t>
      </w:r>
      <w:r w:rsidR="007F3EAB">
        <w:rPr>
          <w:rFonts w:ascii="Times New Roman" w:hAnsi="Times New Roman" w:cs="Times New Roman"/>
          <w:sz w:val="24"/>
          <w:szCs w:val="24"/>
        </w:rPr>
        <w:t xml:space="preserve">appear to be promising as </w:t>
      </w:r>
      <w:r w:rsidR="00111693">
        <w:rPr>
          <w:rFonts w:ascii="Times New Roman" w:hAnsi="Times New Roman" w:cs="Times New Roman"/>
          <w:sz w:val="24"/>
          <w:szCs w:val="24"/>
        </w:rPr>
        <w:t>indirect measure</w:t>
      </w:r>
      <w:r w:rsidR="00AB53A4">
        <w:rPr>
          <w:rFonts w:ascii="Times New Roman" w:hAnsi="Times New Roman" w:cs="Times New Roman"/>
          <w:sz w:val="24"/>
          <w:szCs w:val="24"/>
        </w:rPr>
        <w:t>s</w:t>
      </w:r>
      <w:r w:rsidR="00111693">
        <w:rPr>
          <w:rFonts w:ascii="Times New Roman" w:hAnsi="Times New Roman" w:cs="Times New Roman"/>
          <w:sz w:val="24"/>
          <w:szCs w:val="24"/>
        </w:rPr>
        <w:t xml:space="preserve"> of DA in the context of ID.</w:t>
      </w:r>
      <w:r w:rsidR="00A669BD">
        <w:rPr>
          <w:rFonts w:ascii="Times New Roman" w:hAnsi="Times New Roman" w:cs="Times New Roman"/>
          <w:sz w:val="24"/>
          <w:szCs w:val="24"/>
        </w:rPr>
        <w:t xml:space="preserve"> T</w:t>
      </w:r>
      <w:r w:rsidR="00111693">
        <w:rPr>
          <w:rFonts w:ascii="Times New Roman" w:hAnsi="Times New Roman" w:cs="Times New Roman"/>
          <w:sz w:val="24"/>
          <w:szCs w:val="24"/>
        </w:rPr>
        <w:t xml:space="preserve">he results of our study suggest that the use of the PERG </w:t>
      </w:r>
      <w:r w:rsidR="00832EB9">
        <w:rPr>
          <w:rFonts w:ascii="Times New Roman" w:hAnsi="Times New Roman" w:cs="Times New Roman"/>
          <w:sz w:val="24"/>
          <w:szCs w:val="24"/>
        </w:rPr>
        <w:t>may be a more</w:t>
      </w:r>
      <w:r w:rsidR="00111693">
        <w:rPr>
          <w:rFonts w:ascii="Times New Roman" w:hAnsi="Times New Roman" w:cs="Times New Roman"/>
          <w:sz w:val="24"/>
          <w:szCs w:val="24"/>
        </w:rPr>
        <w:t xml:space="preserve"> reliable indirect measure of DA in the context of ID than the use of blink rates.</w:t>
      </w:r>
      <w:r w:rsidR="00A669BD">
        <w:rPr>
          <w:rFonts w:ascii="Times New Roman" w:hAnsi="Times New Roman" w:cs="Times New Roman"/>
          <w:sz w:val="24"/>
          <w:szCs w:val="24"/>
        </w:rPr>
        <w:t xml:space="preserve"> Critically</w:t>
      </w:r>
      <w:r w:rsidR="00747D81" w:rsidRPr="00747D81">
        <w:rPr>
          <w:rFonts w:ascii="Times New Roman" w:hAnsi="Times New Roman" w:cs="Times New Roman"/>
          <w:sz w:val="24"/>
          <w:szCs w:val="24"/>
        </w:rPr>
        <w:t xml:space="preserve">, the ability of the PERG to be used as an indicator of central DA levels </w:t>
      </w:r>
      <w:r w:rsidR="00111693">
        <w:rPr>
          <w:rFonts w:ascii="Times New Roman" w:hAnsi="Times New Roman" w:cs="Times New Roman"/>
          <w:sz w:val="24"/>
          <w:szCs w:val="24"/>
        </w:rPr>
        <w:t xml:space="preserve">in this study </w:t>
      </w:r>
      <w:r w:rsidR="00747D81" w:rsidRPr="00747D81">
        <w:rPr>
          <w:rFonts w:ascii="Times New Roman" w:hAnsi="Times New Roman" w:cs="Times New Roman"/>
          <w:sz w:val="24"/>
          <w:szCs w:val="24"/>
        </w:rPr>
        <w:t xml:space="preserve">suggests that </w:t>
      </w:r>
      <w:r w:rsidR="00503182">
        <w:rPr>
          <w:rFonts w:ascii="Times New Roman" w:hAnsi="Times New Roman" w:cs="Times New Roman"/>
          <w:sz w:val="24"/>
          <w:szCs w:val="24"/>
        </w:rPr>
        <w:t xml:space="preserve">it is possible to consider the role of </w:t>
      </w:r>
      <w:r w:rsidR="00747D81" w:rsidRPr="00747D81">
        <w:rPr>
          <w:rFonts w:ascii="Times New Roman" w:hAnsi="Times New Roman" w:cs="Times New Roman"/>
          <w:sz w:val="24"/>
          <w:szCs w:val="24"/>
        </w:rPr>
        <w:t>dysregulation of DA levels</w:t>
      </w:r>
      <w:r w:rsidR="00503182">
        <w:rPr>
          <w:rFonts w:ascii="Times New Roman" w:hAnsi="Times New Roman" w:cs="Times New Roman"/>
          <w:sz w:val="24"/>
          <w:szCs w:val="24"/>
        </w:rPr>
        <w:t xml:space="preserve"> as a mechanism by which ID extracts costs in cognition</w:t>
      </w:r>
      <w:r w:rsidR="00A669BD">
        <w:rPr>
          <w:rFonts w:ascii="Times New Roman" w:hAnsi="Times New Roman" w:cs="Times New Roman"/>
          <w:sz w:val="24"/>
          <w:szCs w:val="24"/>
        </w:rPr>
        <w:t xml:space="preserve"> in humans, </w:t>
      </w:r>
      <w:r w:rsidR="00503182">
        <w:rPr>
          <w:rFonts w:ascii="Times New Roman" w:hAnsi="Times New Roman" w:cs="Times New Roman"/>
          <w:sz w:val="24"/>
          <w:szCs w:val="24"/>
        </w:rPr>
        <w:t>as</w:t>
      </w:r>
      <w:r w:rsidR="00A669BD">
        <w:rPr>
          <w:rFonts w:ascii="Times New Roman" w:hAnsi="Times New Roman" w:cs="Times New Roman"/>
          <w:sz w:val="24"/>
          <w:szCs w:val="24"/>
        </w:rPr>
        <w:t xml:space="preserve"> has been previously suggested </w:t>
      </w:r>
      <w:r w:rsidR="00503182">
        <w:rPr>
          <w:rFonts w:ascii="Times New Roman" w:hAnsi="Times New Roman" w:cs="Times New Roman"/>
          <w:sz w:val="24"/>
          <w:szCs w:val="24"/>
        </w:rPr>
        <w:t xml:space="preserve">by </w:t>
      </w:r>
      <w:r w:rsidR="00A41AA6">
        <w:rPr>
          <w:rFonts w:ascii="Times New Roman" w:hAnsi="Times New Roman" w:cs="Times New Roman"/>
          <w:sz w:val="24"/>
          <w:szCs w:val="24"/>
        </w:rPr>
        <w:t>the</w:t>
      </w:r>
      <w:r w:rsidR="00A669BD">
        <w:rPr>
          <w:rFonts w:ascii="Times New Roman" w:hAnsi="Times New Roman" w:cs="Times New Roman"/>
          <w:sz w:val="24"/>
          <w:szCs w:val="24"/>
        </w:rPr>
        <w:t xml:space="preserve"> animal literature</w:t>
      </w:r>
      <w:r w:rsidR="00D45FA4">
        <w:rPr>
          <w:rFonts w:ascii="Times New Roman" w:hAnsi="Times New Roman" w:cs="Times New Roman"/>
          <w:sz w:val="24"/>
          <w:szCs w:val="24"/>
        </w:rPr>
        <w:t>.</w:t>
      </w:r>
      <w:r w:rsidR="00A669BD">
        <w:rPr>
          <w:rFonts w:ascii="Times New Roman" w:hAnsi="Times New Roman" w:cs="Times New Roman"/>
          <w:sz w:val="24"/>
          <w:szCs w:val="24"/>
        </w:rPr>
        <w:t xml:space="preserve"> </w:t>
      </w:r>
    </w:p>
    <w:p w14:paraId="44333EFF" w14:textId="0156B2D4" w:rsidR="002A77A9" w:rsidRDefault="002A77A9" w:rsidP="00214B08">
      <w:pPr>
        <w:spacing w:after="0" w:line="480" w:lineRule="auto"/>
        <w:ind w:firstLine="720"/>
        <w:rPr>
          <w:rFonts w:ascii="Times New Roman" w:hAnsi="Times New Roman" w:cs="Times New Roman"/>
          <w:sz w:val="24"/>
          <w:szCs w:val="24"/>
        </w:rPr>
      </w:pPr>
    </w:p>
    <w:p w14:paraId="0EF2F349" w14:textId="77777777" w:rsidR="00B8683F" w:rsidRDefault="00B8683F" w:rsidP="006C7705">
      <w:pPr>
        <w:spacing w:after="0" w:line="480" w:lineRule="auto"/>
        <w:rPr>
          <w:rFonts w:ascii="Times New Roman" w:hAnsi="Times New Roman" w:cs="Times New Roman"/>
          <w:b/>
          <w:bCs/>
          <w:color w:val="000000" w:themeColor="text1"/>
          <w:sz w:val="24"/>
          <w:szCs w:val="24"/>
        </w:rPr>
        <w:sectPr w:rsidR="00B8683F" w:rsidSect="005F67B0">
          <w:headerReference w:type="default" r:id="rId11"/>
          <w:footerReference w:type="first" r:id="rId12"/>
          <w:pgSz w:w="12240" w:h="15840" w:code="1"/>
          <w:pgMar w:top="1440" w:right="1440" w:bottom="1440" w:left="1440" w:header="720" w:footer="720" w:gutter="0"/>
          <w:pgNumType w:start="1"/>
          <w:cols w:space="720"/>
          <w:docGrid w:linePitch="360"/>
        </w:sectPr>
      </w:pPr>
    </w:p>
    <w:p w14:paraId="1D62B3AA" w14:textId="1F591E64" w:rsidR="002F7110" w:rsidRPr="002F7110" w:rsidRDefault="006B7260" w:rsidP="000F14D6">
      <w:pPr>
        <w:pStyle w:val="NormalWeb"/>
        <w:spacing w:before="0" w:beforeAutospacing="0" w:after="0" w:afterAutospacing="0" w:line="480" w:lineRule="auto"/>
        <w:jc w:val="center"/>
        <w:rPr>
          <w:b/>
          <w:bCs/>
        </w:rPr>
      </w:pPr>
      <w:r>
        <w:rPr>
          <w:b/>
          <w:bCs/>
        </w:rPr>
        <w:lastRenderedPageBreak/>
        <w:t>References</w:t>
      </w:r>
    </w:p>
    <w:p w14:paraId="68D2D997" w14:textId="05D90E31" w:rsidR="00D60FBA" w:rsidRDefault="00D60FBA" w:rsidP="008D4335">
      <w:pPr>
        <w:pStyle w:val="NormalWeb"/>
        <w:spacing w:before="0" w:beforeAutospacing="0" w:after="0" w:afterAutospacing="0" w:line="480" w:lineRule="auto"/>
        <w:ind w:left="720" w:hanging="720"/>
      </w:pPr>
      <w:proofErr w:type="spellStart"/>
      <w:r w:rsidRPr="00D60FBA">
        <w:t>Algarín</w:t>
      </w:r>
      <w:proofErr w:type="spellEnd"/>
      <w:r w:rsidRPr="00D60FBA">
        <w:t xml:space="preserve">, C., Nelson, C. A., </w:t>
      </w:r>
      <w:proofErr w:type="spellStart"/>
      <w:r w:rsidRPr="00D60FBA">
        <w:t>Peirano</w:t>
      </w:r>
      <w:proofErr w:type="spellEnd"/>
      <w:r w:rsidRPr="00D60FBA">
        <w:t xml:space="preserve">, P., </w:t>
      </w:r>
      <w:proofErr w:type="spellStart"/>
      <w:r w:rsidRPr="00D60FBA">
        <w:t>Westerlund</w:t>
      </w:r>
      <w:proofErr w:type="spellEnd"/>
      <w:r w:rsidRPr="00D60FBA">
        <w:t xml:space="preserve">, A., Reyes, S., &amp; Lozoff, B. (2013). Iron-deficiency anemia in infancy and poorer cognitive inhibitory control at age 10 years. </w:t>
      </w:r>
      <w:r w:rsidRPr="004F7E96">
        <w:rPr>
          <w:i/>
          <w:iCs/>
        </w:rPr>
        <w:t xml:space="preserve">Developmental </w:t>
      </w:r>
      <w:r w:rsidR="00220C8D">
        <w:rPr>
          <w:i/>
          <w:iCs/>
        </w:rPr>
        <w:t>M</w:t>
      </w:r>
      <w:r w:rsidRPr="004F7E96">
        <w:rPr>
          <w:i/>
          <w:iCs/>
        </w:rPr>
        <w:t xml:space="preserve">edicine and </w:t>
      </w:r>
      <w:r w:rsidR="00220C8D">
        <w:rPr>
          <w:i/>
          <w:iCs/>
        </w:rPr>
        <w:t>C</w:t>
      </w:r>
      <w:r w:rsidRPr="004F7E96">
        <w:rPr>
          <w:i/>
          <w:iCs/>
        </w:rPr>
        <w:t xml:space="preserve">hild </w:t>
      </w:r>
      <w:r w:rsidR="00220C8D">
        <w:rPr>
          <w:i/>
          <w:iCs/>
        </w:rPr>
        <w:t>N</w:t>
      </w:r>
      <w:r w:rsidRPr="004F7E96">
        <w:rPr>
          <w:i/>
          <w:iCs/>
        </w:rPr>
        <w:t>eurology, 55</w:t>
      </w:r>
      <w:r w:rsidRPr="00D60FBA">
        <w:t>(5), 453–458. https://doi.org/10.1111/dmcn.12118</w:t>
      </w:r>
    </w:p>
    <w:p w14:paraId="79D62215" w14:textId="353921A7" w:rsidR="002F7110" w:rsidRDefault="002F7110" w:rsidP="008D4335">
      <w:pPr>
        <w:pStyle w:val="NormalWeb"/>
        <w:spacing w:before="0" w:beforeAutospacing="0" w:after="0" w:afterAutospacing="0" w:line="480" w:lineRule="auto"/>
        <w:ind w:left="720" w:hanging="720"/>
      </w:pPr>
      <w:proofErr w:type="spellStart"/>
      <w:r w:rsidRPr="002F7110">
        <w:t>Asanad</w:t>
      </w:r>
      <w:proofErr w:type="spellEnd"/>
      <w:r>
        <w:t>,</w:t>
      </w:r>
      <w:r w:rsidRPr="002F7110">
        <w:t xml:space="preserve"> S</w:t>
      </w:r>
      <w:r>
        <w:t xml:space="preserve">., &amp; </w:t>
      </w:r>
      <w:proofErr w:type="spellStart"/>
      <w:r w:rsidRPr="002F7110">
        <w:t>Karanjia</w:t>
      </w:r>
      <w:proofErr w:type="spellEnd"/>
      <w:r>
        <w:t>,</w:t>
      </w:r>
      <w:r w:rsidRPr="002F7110">
        <w:t xml:space="preserve"> R. </w:t>
      </w:r>
      <w:r>
        <w:t xml:space="preserve">(2022, Sept. 11). </w:t>
      </w:r>
      <w:r w:rsidRPr="002F7110">
        <w:rPr>
          <w:i/>
          <w:iCs/>
        </w:rPr>
        <w:t xml:space="preserve">Pattern </w:t>
      </w:r>
      <w:r w:rsidR="00220C8D">
        <w:rPr>
          <w:i/>
          <w:iCs/>
        </w:rPr>
        <w:t>E</w:t>
      </w:r>
      <w:r w:rsidRPr="002F7110">
        <w:rPr>
          <w:i/>
          <w:iCs/>
        </w:rPr>
        <w:t>lectroretinogram</w:t>
      </w:r>
      <w:r w:rsidRPr="002F7110">
        <w:t xml:space="preserve">. </w:t>
      </w:r>
      <w:r>
        <w:t xml:space="preserve">National Center for Biotechnology Information. </w:t>
      </w:r>
      <w:r w:rsidR="00020E1E" w:rsidRPr="00020E1E">
        <w:t>https://www.ncbi.nlm.nih.gov/books/NBK560641/</w:t>
      </w:r>
    </w:p>
    <w:p w14:paraId="24DCB220" w14:textId="767AA128" w:rsidR="00506E4C" w:rsidRDefault="00506E4C" w:rsidP="00506E4C">
      <w:pPr>
        <w:pStyle w:val="NormalWeb"/>
        <w:spacing w:before="0" w:beforeAutospacing="0" w:after="0" w:afterAutospacing="0" w:line="480" w:lineRule="auto"/>
        <w:ind w:left="720" w:hanging="720"/>
        <w:rPr>
          <w:rStyle w:val="Hyperlink"/>
        </w:rPr>
      </w:pPr>
      <w:r w:rsidRPr="00506E4C">
        <w:t xml:space="preserve">Bach, M., </w:t>
      </w:r>
      <w:proofErr w:type="spellStart"/>
      <w:r w:rsidRPr="00506E4C">
        <w:t>Brigell</w:t>
      </w:r>
      <w:proofErr w:type="spellEnd"/>
      <w:r w:rsidRPr="00506E4C">
        <w:t xml:space="preserve">, M. G., </w:t>
      </w:r>
      <w:proofErr w:type="spellStart"/>
      <w:r w:rsidRPr="00506E4C">
        <w:t>Hawlina</w:t>
      </w:r>
      <w:proofErr w:type="spellEnd"/>
      <w:r w:rsidRPr="00506E4C">
        <w:t xml:space="preserve">, M., Holder, G. E., Johnson, M. A., McCulloch, D. L., </w:t>
      </w:r>
      <w:proofErr w:type="spellStart"/>
      <w:r>
        <w:t>Meigen</w:t>
      </w:r>
      <w:proofErr w:type="spellEnd"/>
      <w:r>
        <w:t xml:space="preserve">, T., </w:t>
      </w:r>
      <w:r w:rsidRPr="00506E4C">
        <w:t xml:space="preserve">&amp; Viswanathan, S. (2013). ISCEV standard for clinical pattern electroretinography (PERG): 2012 update. </w:t>
      </w:r>
      <w:proofErr w:type="spellStart"/>
      <w:r w:rsidRPr="00506E4C">
        <w:rPr>
          <w:i/>
          <w:iCs/>
        </w:rPr>
        <w:t>Documenta</w:t>
      </w:r>
      <w:proofErr w:type="spellEnd"/>
      <w:r w:rsidRPr="00506E4C">
        <w:rPr>
          <w:i/>
          <w:iCs/>
        </w:rPr>
        <w:t xml:space="preserve"> </w:t>
      </w:r>
      <w:proofErr w:type="spellStart"/>
      <w:r w:rsidRPr="00506E4C">
        <w:rPr>
          <w:i/>
          <w:iCs/>
        </w:rPr>
        <w:t>Ophthalmologica</w:t>
      </w:r>
      <w:proofErr w:type="spellEnd"/>
      <w:r w:rsidRPr="00506E4C">
        <w:rPr>
          <w:i/>
          <w:iCs/>
        </w:rPr>
        <w:t>, 126</w:t>
      </w:r>
      <w:r>
        <w:t>(1)</w:t>
      </w:r>
      <w:r w:rsidRPr="00506E4C">
        <w:t>, 1-7.</w:t>
      </w:r>
      <w:r w:rsidRPr="00506E4C">
        <w:rPr>
          <w:rFonts w:ascii="Segoe UI" w:eastAsiaTheme="minorHAnsi" w:hAnsi="Segoe UI" w:cs="Segoe UI"/>
          <w:color w:val="212121"/>
          <w:sz w:val="22"/>
          <w:szCs w:val="22"/>
          <w:shd w:val="clear" w:color="auto" w:fill="FFFFFF"/>
        </w:rPr>
        <w:t xml:space="preserve"> </w:t>
      </w:r>
      <w:hyperlink r:id="rId13" w:history="1">
        <w:r w:rsidR="00913758" w:rsidRPr="00362358">
          <w:rPr>
            <w:rStyle w:val="Hyperlink"/>
          </w:rPr>
          <w:t>https://doi.org/10.1007/s10633-012-9353-y</w:t>
        </w:r>
      </w:hyperlink>
    </w:p>
    <w:p w14:paraId="6DBEE6B1" w14:textId="71C1380B" w:rsidR="008E3410" w:rsidRDefault="008E3410" w:rsidP="00506E4C">
      <w:pPr>
        <w:pStyle w:val="NormalWeb"/>
        <w:spacing w:before="0" w:beforeAutospacing="0" w:after="0" w:afterAutospacing="0" w:line="480" w:lineRule="auto"/>
        <w:ind w:left="720" w:hanging="720"/>
      </w:pPr>
      <w:r>
        <w:t xml:space="preserve"> </w:t>
      </w:r>
      <w:proofErr w:type="spellStart"/>
      <w:r>
        <w:t>Bacher</w:t>
      </w:r>
      <w:proofErr w:type="spellEnd"/>
      <w:r>
        <w:t>, L. F. (2010). F</w:t>
      </w:r>
      <w:r w:rsidRPr="008E3410">
        <w:t xml:space="preserve">actors regulating eye blink rate in young infants. </w:t>
      </w:r>
      <w:r w:rsidRPr="008E3410">
        <w:rPr>
          <w:i/>
          <w:iCs/>
        </w:rPr>
        <w:t>Optometry and vision science: official publication of the American Academy of Optometry, 87</w:t>
      </w:r>
      <w:r w:rsidRPr="008E3410">
        <w:t>(5), 337.</w:t>
      </w:r>
      <w:r>
        <w:t xml:space="preserve"> </w:t>
      </w:r>
      <w:r w:rsidRPr="008E3410">
        <w:t>https://doi.org/10.1097/OPX.0b013e3181d951b2</w:t>
      </w:r>
    </w:p>
    <w:p w14:paraId="6CC08500" w14:textId="5C73BB0E" w:rsidR="00AB135E" w:rsidRDefault="00AB135E" w:rsidP="00506E4C">
      <w:pPr>
        <w:pStyle w:val="NormalWeb"/>
        <w:spacing w:before="0" w:beforeAutospacing="0" w:after="0" w:afterAutospacing="0" w:line="480" w:lineRule="auto"/>
        <w:ind w:left="720" w:hanging="720"/>
      </w:pPr>
      <w:r w:rsidRPr="00AB135E">
        <w:t xml:space="preserve">Baron, R. M., &amp; Kenny, D. A. (1986). The moderator–mediator variable distinction in social psychological research: Conceptual, strategic, and statistical considerations. </w:t>
      </w:r>
      <w:r w:rsidRPr="00AB135E">
        <w:rPr>
          <w:i/>
          <w:iCs/>
        </w:rPr>
        <w:t>Journal of Personality and Social Psychology, 51</w:t>
      </w:r>
      <w:r w:rsidRPr="00AB135E">
        <w:t>(6), 1173–1182. https://doi.org/10.1037/0022-3514.51.6.1173</w:t>
      </w:r>
    </w:p>
    <w:p w14:paraId="4AFB5888" w14:textId="2D7D1459" w:rsidR="00913758" w:rsidRDefault="00913758" w:rsidP="00506E4C">
      <w:pPr>
        <w:pStyle w:val="NormalWeb"/>
        <w:spacing w:before="0" w:beforeAutospacing="0" w:after="0" w:afterAutospacing="0" w:line="480" w:lineRule="auto"/>
        <w:ind w:left="720" w:hanging="720"/>
      </w:pPr>
      <w:r w:rsidRPr="00913758">
        <w:t xml:space="preserve">Bays, B. C., Visscher, K. M., Le </w:t>
      </w:r>
      <w:proofErr w:type="spellStart"/>
      <w:r w:rsidRPr="00913758">
        <w:t>Dantec</w:t>
      </w:r>
      <w:proofErr w:type="spellEnd"/>
      <w:r w:rsidRPr="00913758">
        <w:t>, C. C., &amp; Seitz, A. R. (2015). Alpha-band EEG activity in perceptual learning. </w:t>
      </w:r>
      <w:r w:rsidRPr="00913758">
        <w:rPr>
          <w:i/>
          <w:iCs/>
        </w:rPr>
        <w:t xml:space="preserve">Journal of </w:t>
      </w:r>
      <w:r w:rsidR="00220C8D">
        <w:rPr>
          <w:i/>
          <w:iCs/>
        </w:rPr>
        <w:t>V</w:t>
      </w:r>
      <w:r w:rsidRPr="00913758">
        <w:rPr>
          <w:i/>
          <w:iCs/>
        </w:rPr>
        <w:t>ision</w:t>
      </w:r>
      <w:r w:rsidRPr="00913758">
        <w:t>, </w:t>
      </w:r>
      <w:r w:rsidRPr="00913758">
        <w:rPr>
          <w:i/>
          <w:iCs/>
        </w:rPr>
        <w:t>15</w:t>
      </w:r>
      <w:r w:rsidRPr="00913758">
        <w:t>(10), 7. https://doi.org/10.1167/15.10.7</w:t>
      </w:r>
    </w:p>
    <w:p w14:paraId="64EAC1E3" w14:textId="635EBD65" w:rsidR="00A9349B" w:rsidRDefault="00A9349B" w:rsidP="008D4335">
      <w:pPr>
        <w:pStyle w:val="NormalWeb"/>
        <w:spacing w:before="0" w:beforeAutospacing="0" w:after="0" w:afterAutospacing="0" w:line="480" w:lineRule="auto"/>
        <w:ind w:left="720" w:hanging="720"/>
      </w:pPr>
      <w:r w:rsidRPr="00A9349B">
        <w:t xml:space="preserve">Beard, J. L. (2003). Iron deficiency alters brain development and functioning. </w:t>
      </w:r>
      <w:r w:rsidRPr="00220C8D">
        <w:rPr>
          <w:i/>
          <w:iCs/>
        </w:rPr>
        <w:t>The Journal of Nutrition, 133</w:t>
      </w:r>
      <w:r w:rsidRPr="00A9349B">
        <w:t>(5), 1468S-1472S. https://doi.org/10.1093/jn/133.5.1468S</w:t>
      </w:r>
    </w:p>
    <w:p w14:paraId="77384E04" w14:textId="45E45DAE" w:rsidR="008D4335" w:rsidRPr="008D4335" w:rsidRDefault="008D4335" w:rsidP="008D4335">
      <w:pPr>
        <w:pStyle w:val="NormalWeb"/>
        <w:spacing w:before="0" w:beforeAutospacing="0" w:after="0" w:afterAutospacing="0" w:line="480" w:lineRule="auto"/>
        <w:ind w:left="720" w:hanging="720"/>
      </w:pPr>
      <w:r>
        <w:lastRenderedPageBreak/>
        <w:t xml:space="preserve">Beard, J. L., Chen, Q., Connor, J., &amp; Jones, B. C. (1994). Altered monoamine metabolism in the caudate-putamen of iron-deficient rats. </w:t>
      </w:r>
      <w:r>
        <w:rPr>
          <w:i/>
          <w:iCs/>
        </w:rPr>
        <w:t>Pharmacology, Biochemistry, and Behavior, 48</w:t>
      </w:r>
      <w:r>
        <w:t xml:space="preserve">(3), 621-624. </w:t>
      </w:r>
      <w:r w:rsidRPr="008D4335">
        <w:t>https://doi.org/10.1016/0091-3057(94)90323-9</w:t>
      </w:r>
    </w:p>
    <w:p w14:paraId="1EEDA6A9" w14:textId="4EAA1D46" w:rsidR="00C617D4" w:rsidRDefault="00C617D4" w:rsidP="00190B64">
      <w:pPr>
        <w:pStyle w:val="NormalWeb"/>
        <w:spacing w:before="0" w:beforeAutospacing="0" w:after="0" w:afterAutospacing="0" w:line="480" w:lineRule="auto"/>
        <w:ind w:left="720" w:hanging="720"/>
      </w:pPr>
      <w:r>
        <w:t>Beard, J.</w:t>
      </w:r>
      <w:r w:rsidR="00E4358B">
        <w:t xml:space="preserve"> L.,</w:t>
      </w:r>
      <w:r>
        <w:t xml:space="preserve"> &amp; Connor, </w:t>
      </w:r>
      <w:r w:rsidR="00CB5C85">
        <w:t>J. R. (2003)</w:t>
      </w:r>
      <w:r w:rsidR="00190B64">
        <w:t xml:space="preserve">. Iron status and neural functioning. </w:t>
      </w:r>
      <w:r w:rsidR="005417F0">
        <w:rPr>
          <w:i/>
          <w:iCs/>
        </w:rPr>
        <w:t xml:space="preserve">Annual Review of Nutrition, 23, </w:t>
      </w:r>
      <w:r w:rsidR="005417F0">
        <w:t xml:space="preserve">41-58. </w:t>
      </w:r>
      <w:hyperlink r:id="rId14" w:history="1">
        <w:r w:rsidR="0031611F" w:rsidRPr="00362358">
          <w:rPr>
            <w:rStyle w:val="Hyperlink"/>
          </w:rPr>
          <w:t>https://doi.org/10.1146/annurev.nutr.23.020102.075739</w:t>
        </w:r>
      </w:hyperlink>
    </w:p>
    <w:p w14:paraId="2A572C2F" w14:textId="52EF0CE7" w:rsidR="0031611F" w:rsidRDefault="0031611F" w:rsidP="00190B64">
      <w:pPr>
        <w:pStyle w:val="NormalWeb"/>
        <w:spacing w:before="0" w:beforeAutospacing="0" w:after="0" w:afterAutospacing="0" w:line="480" w:lineRule="auto"/>
        <w:ind w:left="720" w:hanging="720"/>
      </w:pPr>
      <w:r w:rsidRPr="0031611F">
        <w:t xml:space="preserve">Blin, O., Masson, G., Azulay, J. P., </w:t>
      </w:r>
      <w:proofErr w:type="spellStart"/>
      <w:r w:rsidRPr="0031611F">
        <w:t>Fondarai</w:t>
      </w:r>
      <w:proofErr w:type="spellEnd"/>
      <w:r w:rsidRPr="0031611F">
        <w:t xml:space="preserve">, J., &amp; </w:t>
      </w:r>
      <w:proofErr w:type="spellStart"/>
      <w:r w:rsidRPr="0031611F">
        <w:t>Serratrice</w:t>
      </w:r>
      <w:proofErr w:type="spellEnd"/>
      <w:r w:rsidRPr="0031611F">
        <w:t>, G. (1990). Apomorphine-induced blinking and yawning in healthy volunteers. </w:t>
      </w:r>
      <w:r w:rsidRPr="0031611F">
        <w:rPr>
          <w:i/>
          <w:iCs/>
        </w:rPr>
        <w:t xml:space="preserve">British </w:t>
      </w:r>
      <w:r w:rsidR="00962733">
        <w:rPr>
          <w:i/>
          <w:iCs/>
        </w:rPr>
        <w:t>J</w:t>
      </w:r>
      <w:r w:rsidRPr="0031611F">
        <w:rPr>
          <w:i/>
          <w:iCs/>
        </w:rPr>
        <w:t xml:space="preserve">ournal of </w:t>
      </w:r>
      <w:r w:rsidR="00962733">
        <w:rPr>
          <w:i/>
          <w:iCs/>
        </w:rPr>
        <w:t>C</w:t>
      </w:r>
      <w:r w:rsidRPr="0031611F">
        <w:rPr>
          <w:i/>
          <w:iCs/>
        </w:rPr>
        <w:t xml:space="preserve">linical </w:t>
      </w:r>
      <w:r w:rsidR="00962733">
        <w:rPr>
          <w:i/>
          <w:iCs/>
        </w:rPr>
        <w:t>P</w:t>
      </w:r>
      <w:r w:rsidRPr="0031611F">
        <w:rPr>
          <w:i/>
          <w:iCs/>
        </w:rPr>
        <w:t>harmacology</w:t>
      </w:r>
      <w:r w:rsidRPr="0031611F">
        <w:t>, </w:t>
      </w:r>
      <w:r w:rsidRPr="0031611F">
        <w:rPr>
          <w:i/>
          <w:iCs/>
        </w:rPr>
        <w:t>30</w:t>
      </w:r>
      <w:r w:rsidRPr="0031611F">
        <w:t xml:space="preserve">(5), 769–773. </w:t>
      </w:r>
      <w:hyperlink r:id="rId15" w:history="1">
        <w:r w:rsidR="00BE4EEE" w:rsidRPr="00362358">
          <w:rPr>
            <w:rStyle w:val="Hyperlink"/>
          </w:rPr>
          <w:t>https://doi.org/10.1111/j.1365-2125.1990.tb03848.x</w:t>
        </w:r>
      </w:hyperlink>
    </w:p>
    <w:p w14:paraId="23836C66" w14:textId="182242AC" w:rsidR="005A3E8C" w:rsidRDefault="005A3E8C" w:rsidP="00646826">
      <w:pPr>
        <w:pStyle w:val="NormalWeb"/>
        <w:spacing w:before="0" w:beforeAutospacing="0" w:after="0" w:afterAutospacing="0" w:line="480" w:lineRule="auto"/>
        <w:ind w:left="720" w:hanging="720"/>
      </w:pPr>
      <w:proofErr w:type="spellStart"/>
      <w:r w:rsidRPr="005A3E8C">
        <w:t>Bodis-Wollner</w:t>
      </w:r>
      <w:proofErr w:type="spellEnd"/>
      <w:r w:rsidRPr="005A3E8C">
        <w:t xml:space="preserve">, I. (1990). Visual deficits related to dopamine deficiency in experimental animals and </w:t>
      </w:r>
      <w:proofErr w:type="spellStart"/>
      <w:r w:rsidRPr="005A3E8C">
        <w:t>parkinson’s</w:t>
      </w:r>
      <w:proofErr w:type="spellEnd"/>
      <w:r w:rsidRPr="005A3E8C">
        <w:t xml:space="preserve"> disease patients</w:t>
      </w:r>
      <w:r w:rsidRPr="00962733">
        <w:rPr>
          <w:i/>
          <w:iCs/>
        </w:rPr>
        <w:t xml:space="preserve">. Trends in </w:t>
      </w:r>
      <w:r w:rsidR="00962733">
        <w:rPr>
          <w:i/>
          <w:iCs/>
        </w:rPr>
        <w:t>N</w:t>
      </w:r>
      <w:r w:rsidRPr="00962733">
        <w:rPr>
          <w:i/>
          <w:iCs/>
        </w:rPr>
        <w:t>eurosciences, 13</w:t>
      </w:r>
      <w:r w:rsidRPr="005A3E8C">
        <w:t>(7), 296–302. https://doi.org/10.1016/0166-2236(90)90113-O</w:t>
      </w:r>
    </w:p>
    <w:p w14:paraId="2B5EC6A7" w14:textId="351FE43B" w:rsidR="00BE4EEE" w:rsidRPr="005417F0" w:rsidRDefault="00BE4EEE" w:rsidP="00646826">
      <w:pPr>
        <w:pStyle w:val="NormalWeb"/>
        <w:spacing w:before="0" w:beforeAutospacing="0" w:after="0" w:afterAutospacing="0" w:line="480" w:lineRule="auto"/>
        <w:ind w:left="720" w:hanging="720"/>
      </w:pPr>
      <w:proofErr w:type="spellStart"/>
      <w:r>
        <w:t>Bodis-Wollner</w:t>
      </w:r>
      <w:proofErr w:type="spellEnd"/>
      <w:r>
        <w:t xml:space="preserve">, I., </w:t>
      </w:r>
      <w:r w:rsidR="00646826">
        <w:t>Marx, M. S.</w:t>
      </w:r>
      <w:r w:rsidR="00646826" w:rsidRPr="00646826">
        <w:t xml:space="preserve">, </w:t>
      </w:r>
      <w:r w:rsidR="00646826">
        <w:t xml:space="preserve">Mitra, S., </w:t>
      </w:r>
      <w:proofErr w:type="spellStart"/>
      <w:r w:rsidR="00646826" w:rsidRPr="00646826">
        <w:t>B</w:t>
      </w:r>
      <w:r w:rsidR="00646826">
        <w:t>obak</w:t>
      </w:r>
      <w:proofErr w:type="spellEnd"/>
      <w:r w:rsidR="00646826">
        <w:t>, P.</w:t>
      </w:r>
      <w:r w:rsidR="00646826" w:rsidRPr="00646826">
        <w:t>,</w:t>
      </w:r>
      <w:r w:rsidR="00646826">
        <w:t xml:space="preserve"> </w:t>
      </w:r>
      <w:proofErr w:type="spellStart"/>
      <w:r w:rsidR="00646826" w:rsidRPr="00646826">
        <w:t>M</w:t>
      </w:r>
      <w:r w:rsidR="00646826">
        <w:t>ylin</w:t>
      </w:r>
      <w:proofErr w:type="spellEnd"/>
      <w:r w:rsidR="00646826" w:rsidRPr="00646826">
        <w:t>,</w:t>
      </w:r>
      <w:r w:rsidR="00646826">
        <w:t xml:space="preserve"> L., &amp;</w:t>
      </w:r>
      <w:r w:rsidR="00646826" w:rsidRPr="00646826">
        <w:t xml:space="preserve"> </w:t>
      </w:r>
      <w:proofErr w:type="spellStart"/>
      <w:r w:rsidR="00646826">
        <w:t>Yahr</w:t>
      </w:r>
      <w:proofErr w:type="spellEnd"/>
      <w:r w:rsidR="00646826">
        <w:t xml:space="preserve">, M. (1987). Visual dysfunction in </w:t>
      </w:r>
      <w:proofErr w:type="spellStart"/>
      <w:r w:rsidR="00646826">
        <w:t>parkinson’s</w:t>
      </w:r>
      <w:proofErr w:type="spellEnd"/>
      <w:r w:rsidR="00646826">
        <w:t xml:space="preserve"> disease: Loss in spatiotemporal contrast sensitivity. </w:t>
      </w:r>
      <w:r w:rsidR="00646826">
        <w:rPr>
          <w:i/>
          <w:iCs/>
        </w:rPr>
        <w:t>Brain, 110</w:t>
      </w:r>
      <w:r w:rsidR="00646826">
        <w:t xml:space="preserve">(6), 1675-1698. </w:t>
      </w:r>
      <w:hyperlink r:id="rId16" w:history="1">
        <w:r w:rsidR="00646826" w:rsidRPr="00646826">
          <w:rPr>
            <w:rStyle w:val="Hyperlink"/>
          </w:rPr>
          <w:t>https://doi.org/10.1093/brain/110.6.1675</w:t>
        </w:r>
      </w:hyperlink>
    </w:p>
    <w:p w14:paraId="4E5369CE" w14:textId="0365CDF2" w:rsidR="00667806" w:rsidRPr="004E79B8" w:rsidRDefault="00667806" w:rsidP="00B05D35">
      <w:pPr>
        <w:spacing w:after="0" w:line="480" w:lineRule="auto"/>
        <w:ind w:left="720" w:hanging="720"/>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Bodis-Wollner</w:t>
      </w:r>
      <w:proofErr w:type="spellEnd"/>
      <w:r w:rsidR="004E79B8">
        <w:rPr>
          <w:rFonts w:ascii="Times New Roman" w:hAnsi="Times New Roman" w:cs="Times New Roman"/>
          <w:color w:val="000000" w:themeColor="text1"/>
          <w:sz w:val="24"/>
          <w:szCs w:val="24"/>
        </w:rPr>
        <w:t>, I.</w:t>
      </w:r>
      <w:r>
        <w:rPr>
          <w:rFonts w:ascii="Times New Roman" w:hAnsi="Times New Roman" w:cs="Times New Roman"/>
          <w:color w:val="000000" w:themeColor="text1"/>
          <w:sz w:val="24"/>
          <w:szCs w:val="24"/>
        </w:rPr>
        <w:t xml:space="preserve"> </w:t>
      </w:r>
      <w:r w:rsidR="00325F25">
        <w:rPr>
          <w:rFonts w:ascii="Times New Roman" w:hAnsi="Times New Roman" w:cs="Times New Roman"/>
          <w:color w:val="000000" w:themeColor="text1"/>
          <w:sz w:val="24"/>
          <w:szCs w:val="24"/>
        </w:rPr>
        <w:t xml:space="preserve">&amp; </w:t>
      </w:r>
      <w:proofErr w:type="spellStart"/>
      <w:r w:rsidR="00325F25">
        <w:rPr>
          <w:rFonts w:ascii="Times New Roman" w:hAnsi="Times New Roman" w:cs="Times New Roman"/>
          <w:color w:val="000000" w:themeColor="text1"/>
          <w:sz w:val="24"/>
          <w:szCs w:val="24"/>
        </w:rPr>
        <w:t>Tzelepi</w:t>
      </w:r>
      <w:proofErr w:type="spellEnd"/>
      <w:r w:rsidR="004E79B8">
        <w:rPr>
          <w:rFonts w:ascii="Times New Roman" w:hAnsi="Times New Roman" w:cs="Times New Roman"/>
          <w:color w:val="000000" w:themeColor="text1"/>
          <w:sz w:val="24"/>
          <w:szCs w:val="24"/>
        </w:rPr>
        <w:t xml:space="preserve">, A. (1998). The push-pull action of dopamine on spatial tuning of the monkey retina: the effects of dopaminergic deficiency and selective D1 and D2 receptor ligands on the pattern electroretinogram. </w:t>
      </w:r>
      <w:r w:rsidR="004E79B8">
        <w:rPr>
          <w:rFonts w:ascii="Times New Roman" w:hAnsi="Times New Roman" w:cs="Times New Roman"/>
          <w:i/>
          <w:iCs/>
          <w:color w:val="000000" w:themeColor="text1"/>
          <w:sz w:val="24"/>
          <w:szCs w:val="24"/>
        </w:rPr>
        <w:t>Vision Research, 38</w:t>
      </w:r>
      <w:r w:rsidR="004E79B8">
        <w:rPr>
          <w:rFonts w:ascii="Times New Roman" w:hAnsi="Times New Roman" w:cs="Times New Roman"/>
          <w:color w:val="000000" w:themeColor="text1"/>
          <w:sz w:val="24"/>
          <w:szCs w:val="24"/>
        </w:rPr>
        <w:t xml:space="preserve">(10), 1479-1487. </w:t>
      </w:r>
      <w:hyperlink r:id="rId17" w:tgtFrame="_blank" w:tooltip="Persistent link using digital object identifier" w:history="1">
        <w:r w:rsidR="004E79B8" w:rsidRPr="004E79B8">
          <w:rPr>
            <w:rStyle w:val="Hyperlink"/>
            <w:rFonts w:ascii="Times New Roman" w:hAnsi="Times New Roman" w:cs="Times New Roman"/>
            <w:sz w:val="24"/>
            <w:szCs w:val="24"/>
          </w:rPr>
          <w:t>https://doi.org/10.1016/S0042-6989(98)00028-5</w:t>
        </w:r>
      </w:hyperlink>
    </w:p>
    <w:p w14:paraId="1C473028" w14:textId="08610B7F" w:rsidR="003C7DA6" w:rsidRDefault="003C7DA6" w:rsidP="00C347D0">
      <w:pPr>
        <w:spacing w:after="0" w:line="480" w:lineRule="auto"/>
        <w:ind w:left="720" w:hanging="720"/>
        <w:rPr>
          <w:rFonts w:ascii="Times New Roman" w:hAnsi="Times New Roman" w:cs="Times New Roman"/>
          <w:color w:val="000000" w:themeColor="text1"/>
          <w:sz w:val="24"/>
          <w:szCs w:val="24"/>
        </w:rPr>
      </w:pPr>
      <w:proofErr w:type="spellStart"/>
      <w:r w:rsidRPr="003C7DA6">
        <w:rPr>
          <w:rFonts w:ascii="Times New Roman" w:hAnsi="Times New Roman" w:cs="Times New Roman"/>
          <w:color w:val="000000" w:themeColor="text1"/>
          <w:sz w:val="24"/>
          <w:szCs w:val="24"/>
        </w:rPr>
        <w:t>Borodovitsyna</w:t>
      </w:r>
      <w:proofErr w:type="spellEnd"/>
      <w:r w:rsidRPr="003C7DA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O.,</w:t>
      </w:r>
      <w:r w:rsidRPr="003C7DA6">
        <w:rPr>
          <w:rFonts w:ascii="Times New Roman" w:hAnsi="Times New Roman" w:cs="Times New Roman"/>
          <w:color w:val="000000" w:themeColor="text1"/>
          <w:sz w:val="24"/>
          <w:szCs w:val="24"/>
        </w:rPr>
        <w:t xml:space="preserve"> </w:t>
      </w:r>
      <w:proofErr w:type="spellStart"/>
      <w:r w:rsidRPr="003C7DA6">
        <w:rPr>
          <w:rFonts w:ascii="Times New Roman" w:hAnsi="Times New Roman" w:cs="Times New Roman"/>
          <w:color w:val="000000" w:themeColor="text1"/>
          <w:sz w:val="24"/>
          <w:szCs w:val="24"/>
        </w:rPr>
        <w:t>Flamini</w:t>
      </w:r>
      <w:proofErr w:type="spellEnd"/>
      <w:r w:rsidRPr="003C7DA6">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M.,</w:t>
      </w:r>
      <w:r w:rsidRPr="003C7DA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&amp; </w:t>
      </w:r>
      <w:r w:rsidRPr="003C7DA6">
        <w:rPr>
          <w:rFonts w:ascii="Times New Roman" w:hAnsi="Times New Roman" w:cs="Times New Roman"/>
          <w:color w:val="000000" w:themeColor="text1"/>
          <w:sz w:val="24"/>
          <w:szCs w:val="24"/>
        </w:rPr>
        <w:t>Chandler,</w:t>
      </w:r>
      <w:r>
        <w:rPr>
          <w:rFonts w:ascii="Times New Roman" w:hAnsi="Times New Roman" w:cs="Times New Roman"/>
          <w:color w:val="000000" w:themeColor="text1"/>
          <w:sz w:val="24"/>
          <w:szCs w:val="24"/>
        </w:rPr>
        <w:t xml:space="preserve"> D.</w:t>
      </w:r>
      <w:r w:rsidRPr="003C7DA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(2017). </w:t>
      </w:r>
      <w:r w:rsidRPr="003C7DA6">
        <w:rPr>
          <w:rFonts w:ascii="Times New Roman" w:hAnsi="Times New Roman" w:cs="Times New Roman"/>
          <w:color w:val="000000" w:themeColor="text1"/>
          <w:sz w:val="24"/>
          <w:szCs w:val="24"/>
        </w:rPr>
        <w:t xml:space="preserve">Noradrenergic </w:t>
      </w:r>
      <w:r>
        <w:rPr>
          <w:rFonts w:ascii="Times New Roman" w:hAnsi="Times New Roman" w:cs="Times New Roman"/>
          <w:color w:val="000000" w:themeColor="text1"/>
          <w:sz w:val="24"/>
          <w:szCs w:val="24"/>
        </w:rPr>
        <w:t>m</w:t>
      </w:r>
      <w:r w:rsidRPr="003C7DA6">
        <w:rPr>
          <w:rFonts w:ascii="Times New Roman" w:hAnsi="Times New Roman" w:cs="Times New Roman"/>
          <w:color w:val="000000" w:themeColor="text1"/>
          <w:sz w:val="24"/>
          <w:szCs w:val="24"/>
        </w:rPr>
        <w:t xml:space="preserve">odulation of </w:t>
      </w:r>
      <w:r>
        <w:rPr>
          <w:rFonts w:ascii="Times New Roman" w:hAnsi="Times New Roman" w:cs="Times New Roman"/>
          <w:color w:val="000000" w:themeColor="text1"/>
          <w:sz w:val="24"/>
          <w:szCs w:val="24"/>
        </w:rPr>
        <w:t>c</w:t>
      </w:r>
      <w:r w:rsidRPr="003C7DA6">
        <w:rPr>
          <w:rFonts w:ascii="Times New Roman" w:hAnsi="Times New Roman" w:cs="Times New Roman"/>
          <w:color w:val="000000" w:themeColor="text1"/>
          <w:sz w:val="24"/>
          <w:szCs w:val="24"/>
        </w:rPr>
        <w:t xml:space="preserve">ognition in </w:t>
      </w:r>
      <w:r>
        <w:rPr>
          <w:rFonts w:ascii="Times New Roman" w:hAnsi="Times New Roman" w:cs="Times New Roman"/>
          <w:color w:val="000000" w:themeColor="text1"/>
          <w:sz w:val="24"/>
          <w:szCs w:val="24"/>
        </w:rPr>
        <w:t>h</w:t>
      </w:r>
      <w:r w:rsidRPr="003C7DA6">
        <w:rPr>
          <w:rFonts w:ascii="Times New Roman" w:hAnsi="Times New Roman" w:cs="Times New Roman"/>
          <w:color w:val="000000" w:themeColor="text1"/>
          <w:sz w:val="24"/>
          <w:szCs w:val="24"/>
        </w:rPr>
        <w:t xml:space="preserve">ealth and </w:t>
      </w:r>
      <w:r>
        <w:rPr>
          <w:rFonts w:ascii="Times New Roman" w:hAnsi="Times New Roman" w:cs="Times New Roman"/>
          <w:color w:val="000000" w:themeColor="text1"/>
          <w:sz w:val="24"/>
          <w:szCs w:val="24"/>
        </w:rPr>
        <w:t>d</w:t>
      </w:r>
      <w:r w:rsidRPr="003C7DA6">
        <w:rPr>
          <w:rFonts w:ascii="Times New Roman" w:hAnsi="Times New Roman" w:cs="Times New Roman"/>
          <w:color w:val="000000" w:themeColor="text1"/>
          <w:sz w:val="24"/>
          <w:szCs w:val="24"/>
        </w:rPr>
        <w:t>isease</w:t>
      </w:r>
      <w:r>
        <w:rPr>
          <w:rFonts w:ascii="Times New Roman" w:hAnsi="Times New Roman" w:cs="Times New Roman"/>
          <w:color w:val="000000" w:themeColor="text1"/>
          <w:sz w:val="24"/>
          <w:szCs w:val="24"/>
        </w:rPr>
        <w:t>.</w:t>
      </w:r>
      <w:r w:rsidRPr="003C7DA6">
        <w:rPr>
          <w:rFonts w:ascii="Times New Roman" w:hAnsi="Times New Roman" w:cs="Times New Roman"/>
          <w:color w:val="000000" w:themeColor="text1"/>
          <w:sz w:val="24"/>
          <w:szCs w:val="24"/>
        </w:rPr>
        <w:t> </w:t>
      </w:r>
      <w:r w:rsidRPr="003C7DA6">
        <w:rPr>
          <w:rFonts w:ascii="Times New Roman" w:hAnsi="Times New Roman" w:cs="Times New Roman"/>
          <w:i/>
          <w:iCs/>
          <w:color w:val="000000" w:themeColor="text1"/>
          <w:sz w:val="24"/>
          <w:szCs w:val="24"/>
        </w:rPr>
        <w:t>Neural Plasticity</w:t>
      </w:r>
      <w:r w:rsidRPr="003C7DA6">
        <w:rPr>
          <w:rFonts w:ascii="Times New Roman" w:hAnsi="Times New Roman" w:cs="Times New Roman"/>
          <w:color w:val="000000" w:themeColor="text1"/>
          <w:sz w:val="24"/>
          <w:szCs w:val="24"/>
        </w:rPr>
        <w:t xml:space="preserve">, </w:t>
      </w:r>
      <w:r w:rsidR="00C347D0">
        <w:rPr>
          <w:rFonts w:ascii="Times New Roman" w:hAnsi="Times New Roman" w:cs="Times New Roman"/>
          <w:i/>
          <w:iCs/>
          <w:color w:val="000000" w:themeColor="text1"/>
          <w:sz w:val="24"/>
          <w:szCs w:val="24"/>
        </w:rPr>
        <w:t>17</w:t>
      </w:r>
      <w:r w:rsidR="00C347D0">
        <w:rPr>
          <w:rFonts w:ascii="Times New Roman" w:hAnsi="Times New Roman" w:cs="Times New Roman"/>
          <w:color w:val="000000" w:themeColor="text1"/>
          <w:sz w:val="24"/>
          <w:szCs w:val="24"/>
        </w:rPr>
        <w:t xml:space="preserve">(ID: </w:t>
      </w:r>
      <w:r w:rsidR="00C347D0" w:rsidRPr="00C347D0">
        <w:rPr>
          <w:rFonts w:ascii="Times New Roman" w:hAnsi="Times New Roman" w:cs="Times New Roman"/>
          <w:color w:val="000000" w:themeColor="text1"/>
          <w:sz w:val="24"/>
          <w:szCs w:val="24"/>
        </w:rPr>
        <w:t>6031478</w:t>
      </w:r>
      <w:r w:rsidR="00C347D0">
        <w:rPr>
          <w:rFonts w:ascii="Times New Roman" w:hAnsi="Times New Roman" w:cs="Times New Roman"/>
          <w:color w:val="000000" w:themeColor="text1"/>
          <w:sz w:val="24"/>
          <w:szCs w:val="24"/>
        </w:rPr>
        <w:t>)</w:t>
      </w:r>
      <w:r w:rsidR="00975F74">
        <w:rPr>
          <w:rFonts w:ascii="Times New Roman" w:hAnsi="Times New Roman" w:cs="Times New Roman"/>
          <w:color w:val="000000" w:themeColor="text1"/>
          <w:sz w:val="24"/>
          <w:szCs w:val="24"/>
        </w:rPr>
        <w:t xml:space="preserve">, </w:t>
      </w:r>
      <w:hyperlink r:id="rId18" w:history="1">
        <w:r w:rsidR="005F6A03" w:rsidRPr="00CD5888">
          <w:rPr>
            <w:rStyle w:val="Hyperlink"/>
            <w:rFonts w:ascii="Times New Roman" w:hAnsi="Times New Roman" w:cs="Times New Roman"/>
            <w:sz w:val="24"/>
            <w:szCs w:val="24"/>
          </w:rPr>
          <w:t>https://doi.org/10.1155/2017/6031478</w:t>
        </w:r>
      </w:hyperlink>
    </w:p>
    <w:p w14:paraId="71C62646" w14:textId="54D01434" w:rsidR="005F6A03" w:rsidRDefault="005F6A03" w:rsidP="00C347D0">
      <w:pPr>
        <w:spacing w:after="0" w:line="480" w:lineRule="auto"/>
        <w:ind w:left="720" w:hanging="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w:t>
      </w:r>
      <w:r w:rsidRPr="005F6A03">
        <w:rPr>
          <w:rFonts w:ascii="Times New Roman" w:hAnsi="Times New Roman" w:cs="Times New Roman"/>
          <w:color w:val="000000" w:themeColor="text1"/>
          <w:sz w:val="24"/>
          <w:szCs w:val="24"/>
        </w:rPr>
        <w:t>rainard, D. H. (1997)</w:t>
      </w:r>
      <w:r>
        <w:rPr>
          <w:rFonts w:ascii="Times New Roman" w:hAnsi="Times New Roman" w:cs="Times New Roman"/>
          <w:color w:val="000000" w:themeColor="text1"/>
          <w:sz w:val="24"/>
          <w:szCs w:val="24"/>
        </w:rPr>
        <w:t>.</w:t>
      </w:r>
      <w:r w:rsidRPr="005F6A03">
        <w:rPr>
          <w:rFonts w:ascii="Times New Roman" w:hAnsi="Times New Roman" w:cs="Times New Roman"/>
          <w:color w:val="000000" w:themeColor="text1"/>
          <w:sz w:val="24"/>
          <w:szCs w:val="24"/>
        </w:rPr>
        <w:t xml:space="preserve"> The Psychophysics Toolbox</w:t>
      </w:r>
      <w:r w:rsidR="004F789C">
        <w:rPr>
          <w:rFonts w:ascii="Times New Roman" w:hAnsi="Times New Roman" w:cs="Times New Roman"/>
          <w:color w:val="000000" w:themeColor="text1"/>
          <w:sz w:val="24"/>
          <w:szCs w:val="24"/>
        </w:rPr>
        <w:t xml:space="preserve">. </w:t>
      </w:r>
      <w:r w:rsidRPr="004F789C">
        <w:rPr>
          <w:rFonts w:ascii="Times New Roman" w:hAnsi="Times New Roman" w:cs="Times New Roman"/>
          <w:i/>
          <w:iCs/>
          <w:color w:val="000000" w:themeColor="text1"/>
          <w:sz w:val="24"/>
          <w:szCs w:val="24"/>
        </w:rPr>
        <w:t>Spatial Vision</w:t>
      </w:r>
      <w:r w:rsidR="004F789C">
        <w:rPr>
          <w:rFonts w:ascii="Times New Roman" w:hAnsi="Times New Roman" w:cs="Times New Roman"/>
          <w:i/>
          <w:iCs/>
          <w:color w:val="000000" w:themeColor="text1"/>
          <w:sz w:val="24"/>
          <w:szCs w:val="24"/>
        </w:rPr>
        <w:t>,</w:t>
      </w:r>
      <w:r w:rsidRPr="005F6A03">
        <w:rPr>
          <w:rFonts w:ascii="Times New Roman" w:hAnsi="Times New Roman" w:cs="Times New Roman"/>
          <w:color w:val="000000" w:themeColor="text1"/>
          <w:sz w:val="24"/>
          <w:szCs w:val="24"/>
        </w:rPr>
        <w:t xml:space="preserve"> </w:t>
      </w:r>
      <w:r w:rsidRPr="004F789C">
        <w:rPr>
          <w:rFonts w:ascii="Times New Roman" w:hAnsi="Times New Roman" w:cs="Times New Roman"/>
          <w:i/>
          <w:iCs/>
          <w:color w:val="000000" w:themeColor="text1"/>
          <w:sz w:val="24"/>
          <w:szCs w:val="24"/>
        </w:rPr>
        <w:t>10</w:t>
      </w:r>
      <w:r w:rsidR="004F789C">
        <w:rPr>
          <w:rFonts w:ascii="Times New Roman" w:hAnsi="Times New Roman" w:cs="Times New Roman"/>
          <w:color w:val="000000" w:themeColor="text1"/>
          <w:sz w:val="24"/>
          <w:szCs w:val="24"/>
        </w:rPr>
        <w:t>(4), 4</w:t>
      </w:r>
      <w:r w:rsidRPr="005F6A03">
        <w:rPr>
          <w:rFonts w:ascii="Times New Roman" w:hAnsi="Times New Roman" w:cs="Times New Roman"/>
          <w:color w:val="000000" w:themeColor="text1"/>
          <w:sz w:val="24"/>
          <w:szCs w:val="24"/>
        </w:rPr>
        <w:t xml:space="preserve">33-436. </w:t>
      </w:r>
    </w:p>
    <w:p w14:paraId="7F2B8BD0" w14:textId="400BB5B8" w:rsidR="002D1D94" w:rsidRDefault="002D1D94" w:rsidP="00B05D35">
      <w:pPr>
        <w:spacing w:after="0" w:line="480" w:lineRule="auto"/>
        <w:ind w:left="720" w:hanging="720"/>
        <w:rPr>
          <w:rFonts w:ascii="Times New Roman" w:hAnsi="Times New Roman" w:cs="Times New Roman"/>
          <w:color w:val="000000" w:themeColor="text1"/>
          <w:sz w:val="24"/>
          <w:szCs w:val="24"/>
        </w:rPr>
      </w:pPr>
      <w:r w:rsidRPr="002D1D94">
        <w:rPr>
          <w:rFonts w:ascii="Times New Roman" w:hAnsi="Times New Roman" w:cs="Times New Roman"/>
          <w:color w:val="000000" w:themeColor="text1"/>
          <w:sz w:val="24"/>
          <w:szCs w:val="24"/>
        </w:rPr>
        <w:lastRenderedPageBreak/>
        <w:t>Brandies</w:t>
      </w:r>
      <w:r>
        <w:rPr>
          <w:rFonts w:ascii="Times New Roman" w:hAnsi="Times New Roman" w:cs="Times New Roman"/>
          <w:color w:val="000000" w:themeColor="text1"/>
          <w:sz w:val="24"/>
          <w:szCs w:val="24"/>
        </w:rPr>
        <w:t>, R.</w:t>
      </w:r>
      <w:r w:rsidRPr="002D1D9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&amp;</w:t>
      </w:r>
      <w:r w:rsidRPr="002D1D94">
        <w:rPr>
          <w:rFonts w:ascii="Times New Roman" w:hAnsi="Times New Roman" w:cs="Times New Roman"/>
          <w:color w:val="000000" w:themeColor="text1"/>
          <w:sz w:val="24"/>
          <w:szCs w:val="24"/>
        </w:rPr>
        <w:t xml:space="preserve"> Yehuda</w:t>
      </w:r>
      <w:r>
        <w:rPr>
          <w:rFonts w:ascii="Times New Roman" w:hAnsi="Times New Roman" w:cs="Times New Roman"/>
          <w:color w:val="000000" w:themeColor="text1"/>
          <w:sz w:val="24"/>
          <w:szCs w:val="24"/>
        </w:rPr>
        <w:t xml:space="preserve">, S. (2008). </w:t>
      </w:r>
      <w:r w:rsidRPr="002D1D94">
        <w:rPr>
          <w:rFonts w:ascii="Times New Roman" w:hAnsi="Times New Roman" w:cs="Times New Roman"/>
          <w:color w:val="000000" w:themeColor="text1"/>
          <w:sz w:val="24"/>
          <w:szCs w:val="24"/>
        </w:rPr>
        <w:t xml:space="preserve">The possible role of retinal dopaminergic system in visual performance. </w:t>
      </w:r>
      <w:r w:rsidRPr="002D1D94">
        <w:rPr>
          <w:rFonts w:ascii="Times New Roman" w:hAnsi="Times New Roman" w:cs="Times New Roman"/>
          <w:i/>
          <w:iCs/>
          <w:color w:val="000000" w:themeColor="text1"/>
          <w:sz w:val="24"/>
          <w:szCs w:val="24"/>
        </w:rPr>
        <w:t>Neuroscience &amp; Biobehavioral Reviews, 32</w:t>
      </w:r>
      <w:r w:rsidRPr="002D1D94">
        <w:rPr>
          <w:rFonts w:ascii="Times New Roman" w:hAnsi="Times New Roman" w:cs="Times New Roman"/>
          <w:color w:val="000000" w:themeColor="text1"/>
          <w:sz w:val="24"/>
          <w:szCs w:val="24"/>
        </w:rPr>
        <w:t>(4)</w:t>
      </w:r>
      <w:r>
        <w:rPr>
          <w:rFonts w:ascii="Times New Roman" w:hAnsi="Times New Roman" w:cs="Times New Roman"/>
          <w:color w:val="000000" w:themeColor="text1"/>
          <w:sz w:val="24"/>
          <w:szCs w:val="24"/>
        </w:rPr>
        <w:t xml:space="preserve">, </w:t>
      </w:r>
      <w:r w:rsidRPr="002D1D94">
        <w:rPr>
          <w:rFonts w:ascii="Times New Roman" w:hAnsi="Times New Roman" w:cs="Times New Roman"/>
          <w:color w:val="000000" w:themeColor="text1"/>
          <w:sz w:val="24"/>
          <w:szCs w:val="24"/>
        </w:rPr>
        <w:t>611–656</w:t>
      </w:r>
      <w:r>
        <w:rPr>
          <w:rFonts w:ascii="Times New Roman" w:hAnsi="Times New Roman" w:cs="Times New Roman"/>
          <w:color w:val="000000" w:themeColor="text1"/>
          <w:sz w:val="24"/>
          <w:szCs w:val="24"/>
        </w:rPr>
        <w:t xml:space="preserve">. </w:t>
      </w:r>
      <w:r w:rsidR="0072562B" w:rsidRPr="0072562B">
        <w:rPr>
          <w:rFonts w:ascii="Times New Roman" w:hAnsi="Times New Roman" w:cs="Times New Roman"/>
          <w:color w:val="000000" w:themeColor="text1"/>
          <w:sz w:val="24"/>
          <w:szCs w:val="24"/>
        </w:rPr>
        <w:t>https://doi.org/10.1016/j.neubiorev.2007.09.004</w:t>
      </w:r>
    </w:p>
    <w:p w14:paraId="7DFBC43E" w14:textId="678E9AFC" w:rsidR="006D7EF2" w:rsidRDefault="006D7EF2" w:rsidP="00B05D35">
      <w:pPr>
        <w:spacing w:after="0" w:line="480" w:lineRule="auto"/>
        <w:ind w:left="720" w:hanging="720"/>
        <w:rPr>
          <w:rFonts w:ascii="Times New Roman" w:hAnsi="Times New Roman" w:cs="Times New Roman"/>
          <w:color w:val="000000" w:themeColor="text1"/>
          <w:sz w:val="24"/>
          <w:szCs w:val="24"/>
        </w:rPr>
      </w:pPr>
      <w:r w:rsidRPr="006D7EF2">
        <w:rPr>
          <w:rFonts w:ascii="Times New Roman" w:hAnsi="Times New Roman" w:cs="Times New Roman"/>
          <w:color w:val="000000" w:themeColor="text1"/>
          <w:sz w:val="24"/>
          <w:szCs w:val="24"/>
        </w:rPr>
        <w:t>Bruner, A. B., Joffe, A., Duggan, A. K., Casella, J. F. &amp; Brandt, J. (1996)</w:t>
      </w:r>
      <w:r>
        <w:rPr>
          <w:rFonts w:ascii="Times New Roman" w:hAnsi="Times New Roman" w:cs="Times New Roman"/>
          <w:color w:val="000000" w:themeColor="text1"/>
          <w:sz w:val="24"/>
          <w:szCs w:val="24"/>
        </w:rPr>
        <w:t>.</w:t>
      </w:r>
      <w:r w:rsidRPr="006D7EF2">
        <w:rPr>
          <w:rFonts w:ascii="Times New Roman" w:hAnsi="Times New Roman" w:cs="Times New Roman"/>
          <w:color w:val="000000" w:themeColor="text1"/>
          <w:sz w:val="24"/>
          <w:szCs w:val="24"/>
        </w:rPr>
        <w:t xml:space="preserve"> </w:t>
      </w:r>
      <w:proofErr w:type="spellStart"/>
      <w:r w:rsidRPr="006D7EF2">
        <w:rPr>
          <w:rFonts w:ascii="Times New Roman" w:hAnsi="Times New Roman" w:cs="Times New Roman"/>
          <w:color w:val="000000" w:themeColor="text1"/>
          <w:sz w:val="24"/>
          <w:szCs w:val="24"/>
        </w:rPr>
        <w:t>Randomised</w:t>
      </w:r>
      <w:proofErr w:type="spellEnd"/>
      <w:r w:rsidRPr="006D7EF2">
        <w:rPr>
          <w:rFonts w:ascii="Times New Roman" w:hAnsi="Times New Roman" w:cs="Times New Roman"/>
          <w:color w:val="000000" w:themeColor="text1"/>
          <w:sz w:val="24"/>
          <w:szCs w:val="24"/>
        </w:rPr>
        <w:t xml:space="preserve"> study of cognitive effects of iron supplementation in non-</w:t>
      </w:r>
      <w:proofErr w:type="spellStart"/>
      <w:r w:rsidRPr="006D7EF2">
        <w:rPr>
          <w:rFonts w:ascii="Times New Roman" w:hAnsi="Times New Roman" w:cs="Times New Roman"/>
          <w:color w:val="000000" w:themeColor="text1"/>
          <w:sz w:val="24"/>
          <w:szCs w:val="24"/>
        </w:rPr>
        <w:t>anaemic</w:t>
      </w:r>
      <w:proofErr w:type="spellEnd"/>
      <w:r w:rsidRPr="006D7EF2">
        <w:rPr>
          <w:rFonts w:ascii="Times New Roman" w:hAnsi="Times New Roman" w:cs="Times New Roman"/>
          <w:color w:val="000000" w:themeColor="text1"/>
          <w:sz w:val="24"/>
          <w:szCs w:val="24"/>
        </w:rPr>
        <w:t xml:space="preserve"> iron-deficient adolescent girls. </w:t>
      </w:r>
      <w:r w:rsidR="003F7C40" w:rsidRPr="003F7C40">
        <w:rPr>
          <w:rFonts w:ascii="Times New Roman" w:hAnsi="Times New Roman" w:cs="Times New Roman"/>
          <w:i/>
          <w:iCs/>
          <w:color w:val="000000" w:themeColor="text1"/>
          <w:sz w:val="24"/>
          <w:szCs w:val="24"/>
        </w:rPr>
        <w:t>The</w:t>
      </w:r>
      <w:r w:rsidR="003F7C40">
        <w:rPr>
          <w:rFonts w:ascii="Times New Roman" w:hAnsi="Times New Roman" w:cs="Times New Roman"/>
          <w:color w:val="000000" w:themeColor="text1"/>
          <w:sz w:val="24"/>
          <w:szCs w:val="24"/>
        </w:rPr>
        <w:t xml:space="preserve"> </w:t>
      </w:r>
      <w:r w:rsidRPr="001A0200">
        <w:rPr>
          <w:rFonts w:ascii="Times New Roman" w:hAnsi="Times New Roman" w:cs="Times New Roman"/>
          <w:i/>
          <w:iCs/>
          <w:color w:val="000000" w:themeColor="text1"/>
          <w:sz w:val="24"/>
          <w:szCs w:val="24"/>
        </w:rPr>
        <w:t>Lancet</w:t>
      </w:r>
      <w:r w:rsidR="00606D22">
        <w:rPr>
          <w:rFonts w:ascii="Times New Roman" w:hAnsi="Times New Roman" w:cs="Times New Roman"/>
          <w:i/>
          <w:iCs/>
          <w:color w:val="000000" w:themeColor="text1"/>
          <w:sz w:val="24"/>
          <w:szCs w:val="24"/>
        </w:rPr>
        <w:t>,</w:t>
      </w:r>
      <w:r w:rsidRPr="006D7EF2">
        <w:rPr>
          <w:rFonts w:ascii="Times New Roman" w:hAnsi="Times New Roman" w:cs="Times New Roman"/>
          <w:color w:val="000000" w:themeColor="text1"/>
          <w:sz w:val="24"/>
          <w:szCs w:val="24"/>
        </w:rPr>
        <w:t xml:space="preserve"> </w:t>
      </w:r>
      <w:r w:rsidRPr="00606D22">
        <w:rPr>
          <w:rFonts w:ascii="Times New Roman" w:hAnsi="Times New Roman" w:cs="Times New Roman"/>
          <w:i/>
          <w:iCs/>
          <w:color w:val="000000" w:themeColor="text1"/>
          <w:sz w:val="24"/>
          <w:szCs w:val="24"/>
        </w:rPr>
        <w:t>348</w:t>
      </w:r>
      <w:r w:rsidR="00EB1997">
        <w:rPr>
          <w:rFonts w:ascii="Times New Roman" w:hAnsi="Times New Roman" w:cs="Times New Roman"/>
          <w:color w:val="000000" w:themeColor="text1"/>
          <w:sz w:val="24"/>
          <w:szCs w:val="24"/>
        </w:rPr>
        <w:t>(9033)</w:t>
      </w:r>
      <w:r w:rsidR="00606D22">
        <w:rPr>
          <w:rFonts w:ascii="Times New Roman" w:hAnsi="Times New Roman" w:cs="Times New Roman"/>
          <w:color w:val="000000" w:themeColor="text1"/>
          <w:sz w:val="24"/>
          <w:szCs w:val="24"/>
        </w:rPr>
        <w:t>,</w:t>
      </w:r>
      <w:r w:rsidRPr="006D7EF2">
        <w:rPr>
          <w:rFonts w:ascii="Times New Roman" w:hAnsi="Times New Roman" w:cs="Times New Roman"/>
          <w:color w:val="000000" w:themeColor="text1"/>
          <w:sz w:val="24"/>
          <w:szCs w:val="24"/>
        </w:rPr>
        <w:t xml:space="preserve"> 992–996.</w:t>
      </w:r>
    </w:p>
    <w:p w14:paraId="048E86CA" w14:textId="7F4A2C45" w:rsidR="00027E57" w:rsidRDefault="00027E57" w:rsidP="00B05D35">
      <w:pPr>
        <w:spacing w:after="0" w:line="480" w:lineRule="auto"/>
        <w:ind w:left="720" w:hanging="720"/>
        <w:rPr>
          <w:rFonts w:ascii="Times New Roman" w:hAnsi="Times New Roman" w:cs="Times New Roman"/>
          <w:color w:val="000000" w:themeColor="text1"/>
          <w:sz w:val="24"/>
          <w:szCs w:val="24"/>
        </w:rPr>
      </w:pPr>
      <w:r w:rsidRPr="00027E57">
        <w:rPr>
          <w:rFonts w:ascii="Times New Roman" w:hAnsi="Times New Roman" w:cs="Times New Roman"/>
          <w:color w:val="000000" w:themeColor="text1"/>
          <w:sz w:val="24"/>
          <w:szCs w:val="24"/>
        </w:rPr>
        <w:t xml:space="preserve">Cavanagh, J. F., Frank, M. J., Klein, T. J., &amp; Allen, J. J. (2010). Frontal theta links prediction errors to behavioral adaptation in reinforcement learning. </w:t>
      </w:r>
      <w:proofErr w:type="spellStart"/>
      <w:r w:rsidRPr="00962733">
        <w:rPr>
          <w:rFonts w:ascii="Times New Roman" w:hAnsi="Times New Roman" w:cs="Times New Roman"/>
          <w:i/>
          <w:iCs/>
          <w:color w:val="000000" w:themeColor="text1"/>
          <w:sz w:val="24"/>
          <w:szCs w:val="24"/>
        </w:rPr>
        <w:t>NeuroImage</w:t>
      </w:r>
      <w:proofErr w:type="spellEnd"/>
      <w:r w:rsidRPr="00962733">
        <w:rPr>
          <w:rFonts w:ascii="Times New Roman" w:hAnsi="Times New Roman" w:cs="Times New Roman"/>
          <w:i/>
          <w:iCs/>
          <w:color w:val="000000" w:themeColor="text1"/>
          <w:sz w:val="24"/>
          <w:szCs w:val="24"/>
        </w:rPr>
        <w:t>, 49</w:t>
      </w:r>
      <w:r w:rsidRPr="00027E57">
        <w:rPr>
          <w:rFonts w:ascii="Times New Roman" w:hAnsi="Times New Roman" w:cs="Times New Roman"/>
          <w:color w:val="000000" w:themeColor="text1"/>
          <w:sz w:val="24"/>
          <w:szCs w:val="24"/>
        </w:rPr>
        <w:t>(4), 3198–3209. https://doi.org/10.1016/j.neuroimage.2009.11.080</w:t>
      </w:r>
    </w:p>
    <w:p w14:paraId="64DC9E12" w14:textId="162AD733" w:rsidR="00A87964" w:rsidRDefault="00A87964" w:rsidP="00B05D35">
      <w:pPr>
        <w:spacing w:after="0" w:line="480" w:lineRule="auto"/>
        <w:ind w:left="720" w:hanging="720"/>
        <w:rPr>
          <w:rStyle w:val="Hyperlink"/>
          <w:rFonts w:ascii="Times New Roman" w:hAnsi="Times New Roman" w:cs="Times New Roman"/>
          <w:sz w:val="24"/>
          <w:szCs w:val="24"/>
        </w:rPr>
      </w:pPr>
      <w:proofErr w:type="spellStart"/>
      <w:r w:rsidRPr="00A87964">
        <w:rPr>
          <w:rFonts w:ascii="Times New Roman" w:hAnsi="Times New Roman" w:cs="Times New Roman"/>
          <w:color w:val="000000" w:themeColor="text1"/>
          <w:sz w:val="24"/>
          <w:szCs w:val="24"/>
        </w:rPr>
        <w:t>Colzato</w:t>
      </w:r>
      <w:proofErr w:type="spellEnd"/>
      <w:r w:rsidRPr="00A87964">
        <w:rPr>
          <w:rFonts w:ascii="Times New Roman" w:hAnsi="Times New Roman" w:cs="Times New Roman"/>
          <w:color w:val="000000" w:themeColor="text1"/>
          <w:sz w:val="24"/>
          <w:szCs w:val="24"/>
        </w:rPr>
        <w:t xml:space="preserve">, L. S., van den </w:t>
      </w:r>
      <w:proofErr w:type="spellStart"/>
      <w:r w:rsidRPr="00A87964">
        <w:rPr>
          <w:rFonts w:ascii="Times New Roman" w:hAnsi="Times New Roman" w:cs="Times New Roman"/>
          <w:color w:val="000000" w:themeColor="text1"/>
          <w:sz w:val="24"/>
          <w:szCs w:val="24"/>
        </w:rPr>
        <w:t>Wildenberg</w:t>
      </w:r>
      <w:proofErr w:type="spellEnd"/>
      <w:r w:rsidRPr="00A87964">
        <w:rPr>
          <w:rFonts w:ascii="Times New Roman" w:hAnsi="Times New Roman" w:cs="Times New Roman"/>
          <w:color w:val="000000" w:themeColor="text1"/>
          <w:sz w:val="24"/>
          <w:szCs w:val="24"/>
        </w:rPr>
        <w:t xml:space="preserve">, W. P., &amp; </w:t>
      </w:r>
      <w:proofErr w:type="spellStart"/>
      <w:r w:rsidRPr="00A87964">
        <w:rPr>
          <w:rFonts w:ascii="Times New Roman" w:hAnsi="Times New Roman" w:cs="Times New Roman"/>
          <w:color w:val="000000" w:themeColor="text1"/>
          <w:sz w:val="24"/>
          <w:szCs w:val="24"/>
        </w:rPr>
        <w:t>Hommel</w:t>
      </w:r>
      <w:proofErr w:type="spellEnd"/>
      <w:r w:rsidRPr="00A87964">
        <w:rPr>
          <w:rFonts w:ascii="Times New Roman" w:hAnsi="Times New Roman" w:cs="Times New Roman"/>
          <w:color w:val="000000" w:themeColor="text1"/>
          <w:sz w:val="24"/>
          <w:szCs w:val="24"/>
        </w:rPr>
        <w:t>, B. (2008). Reduced spontaneous eye blink rates in recreational cocaine users: evidence for dopaminergic hypoactivity. </w:t>
      </w:r>
      <w:proofErr w:type="spellStart"/>
      <w:r w:rsidRPr="00A87964">
        <w:rPr>
          <w:rFonts w:ascii="Times New Roman" w:hAnsi="Times New Roman" w:cs="Times New Roman"/>
          <w:i/>
          <w:iCs/>
          <w:color w:val="000000" w:themeColor="text1"/>
          <w:sz w:val="24"/>
          <w:szCs w:val="24"/>
        </w:rPr>
        <w:t>PloS</w:t>
      </w:r>
      <w:proofErr w:type="spellEnd"/>
      <w:r w:rsidRPr="00A87964">
        <w:rPr>
          <w:rFonts w:ascii="Times New Roman" w:hAnsi="Times New Roman" w:cs="Times New Roman"/>
          <w:i/>
          <w:iCs/>
          <w:color w:val="000000" w:themeColor="text1"/>
          <w:sz w:val="24"/>
          <w:szCs w:val="24"/>
        </w:rPr>
        <w:t xml:space="preserve"> </w:t>
      </w:r>
      <w:r>
        <w:rPr>
          <w:rFonts w:ascii="Times New Roman" w:hAnsi="Times New Roman" w:cs="Times New Roman"/>
          <w:i/>
          <w:iCs/>
          <w:color w:val="000000" w:themeColor="text1"/>
          <w:sz w:val="24"/>
          <w:szCs w:val="24"/>
        </w:rPr>
        <w:t>O</w:t>
      </w:r>
      <w:r w:rsidRPr="00A87964">
        <w:rPr>
          <w:rFonts w:ascii="Times New Roman" w:hAnsi="Times New Roman" w:cs="Times New Roman"/>
          <w:i/>
          <w:iCs/>
          <w:color w:val="000000" w:themeColor="text1"/>
          <w:sz w:val="24"/>
          <w:szCs w:val="24"/>
        </w:rPr>
        <w:t>ne</w:t>
      </w:r>
      <w:r w:rsidRPr="00A87964">
        <w:rPr>
          <w:rFonts w:ascii="Times New Roman" w:hAnsi="Times New Roman" w:cs="Times New Roman"/>
          <w:color w:val="000000" w:themeColor="text1"/>
          <w:sz w:val="24"/>
          <w:szCs w:val="24"/>
        </w:rPr>
        <w:t>, </w:t>
      </w:r>
      <w:r w:rsidRPr="00A87964">
        <w:rPr>
          <w:rFonts w:ascii="Times New Roman" w:hAnsi="Times New Roman" w:cs="Times New Roman"/>
          <w:i/>
          <w:iCs/>
          <w:color w:val="000000" w:themeColor="text1"/>
          <w:sz w:val="24"/>
          <w:szCs w:val="24"/>
        </w:rPr>
        <w:t>3</w:t>
      </w:r>
      <w:r w:rsidRPr="00A87964">
        <w:rPr>
          <w:rFonts w:ascii="Times New Roman" w:hAnsi="Times New Roman" w:cs="Times New Roman"/>
          <w:color w:val="000000" w:themeColor="text1"/>
          <w:sz w:val="24"/>
          <w:szCs w:val="24"/>
        </w:rPr>
        <w:t xml:space="preserve">(10), e3461. </w:t>
      </w:r>
      <w:hyperlink r:id="rId19" w:history="1">
        <w:r w:rsidR="00697802" w:rsidRPr="00362358">
          <w:rPr>
            <w:rStyle w:val="Hyperlink"/>
            <w:rFonts w:ascii="Times New Roman" w:hAnsi="Times New Roman" w:cs="Times New Roman"/>
            <w:sz w:val="24"/>
            <w:szCs w:val="24"/>
          </w:rPr>
          <w:t>https://doi.org/10.1371/journal.pone.0003461</w:t>
        </w:r>
      </w:hyperlink>
    </w:p>
    <w:p w14:paraId="18421200" w14:textId="3436B45A" w:rsidR="0090390A" w:rsidRDefault="0090390A" w:rsidP="00B05D35">
      <w:pPr>
        <w:spacing w:after="0" w:line="480" w:lineRule="auto"/>
        <w:ind w:left="720" w:hanging="720"/>
        <w:rPr>
          <w:rFonts w:ascii="Times New Roman" w:hAnsi="Times New Roman" w:cs="Times New Roman"/>
          <w:color w:val="000000" w:themeColor="text1"/>
          <w:sz w:val="24"/>
          <w:szCs w:val="24"/>
        </w:rPr>
      </w:pPr>
      <w:r w:rsidRPr="0090390A">
        <w:rPr>
          <w:rFonts w:ascii="Times New Roman" w:hAnsi="Times New Roman" w:cs="Times New Roman"/>
          <w:color w:val="000000" w:themeColor="text1"/>
          <w:sz w:val="24"/>
          <w:szCs w:val="24"/>
        </w:rPr>
        <w:t>Cools</w:t>
      </w:r>
      <w:r>
        <w:rPr>
          <w:rFonts w:ascii="Times New Roman" w:hAnsi="Times New Roman" w:cs="Times New Roman"/>
          <w:color w:val="000000" w:themeColor="text1"/>
          <w:sz w:val="24"/>
          <w:szCs w:val="24"/>
        </w:rPr>
        <w:t>, R., Barker, R. A., Sahakian, B. J., &amp; Robbins, T. W.</w:t>
      </w:r>
      <w:r w:rsidRPr="0090390A">
        <w:rPr>
          <w:rFonts w:ascii="Times New Roman" w:hAnsi="Times New Roman" w:cs="Times New Roman"/>
          <w:color w:val="000000" w:themeColor="text1"/>
          <w:sz w:val="24"/>
          <w:szCs w:val="24"/>
        </w:rPr>
        <w:t> </w:t>
      </w:r>
      <w:r>
        <w:rPr>
          <w:rFonts w:ascii="Times New Roman" w:hAnsi="Times New Roman" w:cs="Times New Roman"/>
          <w:color w:val="000000" w:themeColor="text1"/>
          <w:sz w:val="24"/>
          <w:szCs w:val="24"/>
        </w:rPr>
        <w:t>(2001).</w:t>
      </w:r>
      <w:r w:rsidRPr="0090390A">
        <w:rPr>
          <w:rFonts w:ascii="Times New Roman" w:hAnsi="Times New Roman" w:cs="Times New Roman"/>
          <w:color w:val="000000" w:themeColor="text1"/>
          <w:sz w:val="24"/>
          <w:szCs w:val="24"/>
        </w:rPr>
        <w:t xml:space="preserve"> Enhanced or </w:t>
      </w:r>
      <w:r>
        <w:rPr>
          <w:rFonts w:ascii="Times New Roman" w:hAnsi="Times New Roman" w:cs="Times New Roman"/>
          <w:color w:val="000000" w:themeColor="text1"/>
          <w:sz w:val="24"/>
          <w:szCs w:val="24"/>
        </w:rPr>
        <w:t>i</w:t>
      </w:r>
      <w:r w:rsidRPr="0090390A">
        <w:rPr>
          <w:rFonts w:ascii="Times New Roman" w:hAnsi="Times New Roman" w:cs="Times New Roman"/>
          <w:color w:val="000000" w:themeColor="text1"/>
          <w:sz w:val="24"/>
          <w:szCs w:val="24"/>
        </w:rPr>
        <w:t xml:space="preserve">mpaired </w:t>
      </w:r>
      <w:r>
        <w:rPr>
          <w:rFonts w:ascii="Times New Roman" w:hAnsi="Times New Roman" w:cs="Times New Roman"/>
          <w:color w:val="000000" w:themeColor="text1"/>
          <w:sz w:val="24"/>
          <w:szCs w:val="24"/>
        </w:rPr>
        <w:t>c</w:t>
      </w:r>
      <w:r w:rsidRPr="0090390A">
        <w:rPr>
          <w:rFonts w:ascii="Times New Roman" w:hAnsi="Times New Roman" w:cs="Times New Roman"/>
          <w:color w:val="000000" w:themeColor="text1"/>
          <w:sz w:val="24"/>
          <w:szCs w:val="24"/>
        </w:rPr>
        <w:t xml:space="preserve">ognitive </w:t>
      </w:r>
      <w:r>
        <w:rPr>
          <w:rFonts w:ascii="Times New Roman" w:hAnsi="Times New Roman" w:cs="Times New Roman"/>
          <w:color w:val="000000" w:themeColor="text1"/>
          <w:sz w:val="24"/>
          <w:szCs w:val="24"/>
        </w:rPr>
        <w:t>f</w:t>
      </w:r>
      <w:r w:rsidRPr="0090390A">
        <w:rPr>
          <w:rFonts w:ascii="Times New Roman" w:hAnsi="Times New Roman" w:cs="Times New Roman"/>
          <w:color w:val="000000" w:themeColor="text1"/>
          <w:sz w:val="24"/>
          <w:szCs w:val="24"/>
        </w:rPr>
        <w:t xml:space="preserve">unction in </w:t>
      </w:r>
      <w:proofErr w:type="spellStart"/>
      <w:r>
        <w:rPr>
          <w:rFonts w:ascii="Times New Roman" w:hAnsi="Times New Roman" w:cs="Times New Roman"/>
          <w:color w:val="000000" w:themeColor="text1"/>
          <w:sz w:val="24"/>
          <w:szCs w:val="24"/>
        </w:rPr>
        <w:t>p</w:t>
      </w:r>
      <w:r w:rsidRPr="0090390A">
        <w:rPr>
          <w:rFonts w:ascii="Times New Roman" w:hAnsi="Times New Roman" w:cs="Times New Roman"/>
          <w:color w:val="000000" w:themeColor="text1"/>
          <w:sz w:val="24"/>
          <w:szCs w:val="24"/>
        </w:rPr>
        <w:t>arkinson's</w:t>
      </w:r>
      <w:proofErr w:type="spellEnd"/>
      <w:r w:rsidRPr="0090390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d</w:t>
      </w:r>
      <w:r w:rsidRPr="0090390A">
        <w:rPr>
          <w:rFonts w:ascii="Times New Roman" w:hAnsi="Times New Roman" w:cs="Times New Roman"/>
          <w:color w:val="000000" w:themeColor="text1"/>
          <w:sz w:val="24"/>
          <w:szCs w:val="24"/>
        </w:rPr>
        <w:t xml:space="preserve">isease as a </w:t>
      </w:r>
      <w:r>
        <w:rPr>
          <w:rFonts w:ascii="Times New Roman" w:hAnsi="Times New Roman" w:cs="Times New Roman"/>
          <w:color w:val="000000" w:themeColor="text1"/>
          <w:sz w:val="24"/>
          <w:szCs w:val="24"/>
        </w:rPr>
        <w:t>f</w:t>
      </w:r>
      <w:r w:rsidRPr="0090390A">
        <w:rPr>
          <w:rFonts w:ascii="Times New Roman" w:hAnsi="Times New Roman" w:cs="Times New Roman"/>
          <w:color w:val="000000" w:themeColor="text1"/>
          <w:sz w:val="24"/>
          <w:szCs w:val="24"/>
        </w:rPr>
        <w:t xml:space="preserve">unction of </w:t>
      </w:r>
      <w:r>
        <w:rPr>
          <w:rFonts w:ascii="Times New Roman" w:hAnsi="Times New Roman" w:cs="Times New Roman"/>
          <w:color w:val="000000" w:themeColor="text1"/>
          <w:sz w:val="24"/>
          <w:szCs w:val="24"/>
        </w:rPr>
        <w:t>d</w:t>
      </w:r>
      <w:r w:rsidRPr="0090390A">
        <w:rPr>
          <w:rFonts w:ascii="Times New Roman" w:hAnsi="Times New Roman" w:cs="Times New Roman"/>
          <w:color w:val="000000" w:themeColor="text1"/>
          <w:sz w:val="24"/>
          <w:szCs w:val="24"/>
        </w:rPr>
        <w:t xml:space="preserve">opaminergic </w:t>
      </w:r>
      <w:r>
        <w:rPr>
          <w:rFonts w:ascii="Times New Roman" w:hAnsi="Times New Roman" w:cs="Times New Roman"/>
          <w:color w:val="000000" w:themeColor="text1"/>
          <w:sz w:val="24"/>
          <w:szCs w:val="24"/>
        </w:rPr>
        <w:t>m</w:t>
      </w:r>
      <w:r w:rsidRPr="0090390A">
        <w:rPr>
          <w:rFonts w:ascii="Times New Roman" w:hAnsi="Times New Roman" w:cs="Times New Roman"/>
          <w:color w:val="000000" w:themeColor="text1"/>
          <w:sz w:val="24"/>
          <w:szCs w:val="24"/>
        </w:rPr>
        <w:t xml:space="preserve">edication and </w:t>
      </w:r>
      <w:r>
        <w:rPr>
          <w:rFonts w:ascii="Times New Roman" w:hAnsi="Times New Roman" w:cs="Times New Roman"/>
          <w:color w:val="000000" w:themeColor="text1"/>
          <w:sz w:val="24"/>
          <w:szCs w:val="24"/>
        </w:rPr>
        <w:t>t</w:t>
      </w:r>
      <w:r w:rsidRPr="0090390A">
        <w:rPr>
          <w:rFonts w:ascii="Times New Roman" w:hAnsi="Times New Roman" w:cs="Times New Roman"/>
          <w:color w:val="000000" w:themeColor="text1"/>
          <w:sz w:val="24"/>
          <w:szCs w:val="24"/>
        </w:rPr>
        <w:t xml:space="preserve">ask </w:t>
      </w:r>
      <w:r>
        <w:rPr>
          <w:rFonts w:ascii="Times New Roman" w:hAnsi="Times New Roman" w:cs="Times New Roman"/>
          <w:color w:val="000000" w:themeColor="text1"/>
          <w:sz w:val="24"/>
          <w:szCs w:val="24"/>
        </w:rPr>
        <w:t>d</w:t>
      </w:r>
      <w:r w:rsidRPr="0090390A">
        <w:rPr>
          <w:rFonts w:ascii="Times New Roman" w:hAnsi="Times New Roman" w:cs="Times New Roman"/>
          <w:color w:val="000000" w:themeColor="text1"/>
          <w:sz w:val="24"/>
          <w:szCs w:val="24"/>
        </w:rPr>
        <w:t>emands</w:t>
      </w:r>
      <w:r>
        <w:rPr>
          <w:rFonts w:ascii="Times New Roman" w:hAnsi="Times New Roman" w:cs="Times New Roman"/>
          <w:color w:val="000000" w:themeColor="text1"/>
          <w:sz w:val="24"/>
          <w:szCs w:val="24"/>
        </w:rPr>
        <w:t xml:space="preserve">. </w:t>
      </w:r>
      <w:r w:rsidRPr="0090390A">
        <w:rPr>
          <w:rFonts w:ascii="Times New Roman" w:hAnsi="Times New Roman" w:cs="Times New Roman"/>
          <w:i/>
          <w:iCs/>
          <w:color w:val="000000" w:themeColor="text1"/>
          <w:sz w:val="24"/>
          <w:szCs w:val="24"/>
        </w:rPr>
        <w:t>Cerebral Cortex</w:t>
      </w:r>
      <w:r w:rsidRPr="0090390A">
        <w:rPr>
          <w:rFonts w:ascii="Times New Roman" w:hAnsi="Times New Roman" w:cs="Times New Roman"/>
          <w:color w:val="000000" w:themeColor="text1"/>
          <w:sz w:val="24"/>
          <w:szCs w:val="24"/>
        </w:rPr>
        <w:t xml:space="preserve">, </w:t>
      </w:r>
      <w:r>
        <w:rPr>
          <w:rFonts w:ascii="Times New Roman" w:hAnsi="Times New Roman" w:cs="Times New Roman"/>
          <w:i/>
          <w:iCs/>
          <w:color w:val="000000" w:themeColor="text1"/>
          <w:sz w:val="24"/>
          <w:szCs w:val="24"/>
        </w:rPr>
        <w:t>11</w:t>
      </w:r>
      <w:r>
        <w:rPr>
          <w:rFonts w:ascii="Times New Roman" w:hAnsi="Times New Roman" w:cs="Times New Roman"/>
          <w:color w:val="000000" w:themeColor="text1"/>
          <w:sz w:val="24"/>
          <w:szCs w:val="24"/>
        </w:rPr>
        <w:t>(12),</w:t>
      </w:r>
      <w:r w:rsidRPr="0090390A">
        <w:rPr>
          <w:rFonts w:ascii="Times New Roman" w:hAnsi="Times New Roman" w:cs="Times New Roman"/>
          <w:color w:val="000000" w:themeColor="text1"/>
          <w:sz w:val="24"/>
          <w:szCs w:val="24"/>
        </w:rPr>
        <w:t xml:space="preserve"> 1136</w:t>
      </w:r>
      <w:r>
        <w:rPr>
          <w:rFonts w:ascii="Times New Roman" w:hAnsi="Times New Roman" w:cs="Times New Roman"/>
          <w:color w:val="000000" w:themeColor="text1"/>
          <w:sz w:val="24"/>
          <w:szCs w:val="24"/>
        </w:rPr>
        <w:t xml:space="preserve">- </w:t>
      </w:r>
      <w:r w:rsidRPr="0090390A">
        <w:rPr>
          <w:rFonts w:ascii="Times New Roman" w:hAnsi="Times New Roman" w:cs="Times New Roman"/>
          <w:color w:val="000000" w:themeColor="text1"/>
          <w:sz w:val="24"/>
          <w:szCs w:val="24"/>
        </w:rPr>
        <w:t>1143, </w:t>
      </w:r>
      <w:hyperlink r:id="rId20" w:history="1">
        <w:r w:rsidRPr="0090390A">
          <w:rPr>
            <w:rStyle w:val="Hyperlink"/>
            <w:rFonts w:ascii="Times New Roman" w:hAnsi="Times New Roman" w:cs="Times New Roman"/>
            <w:sz w:val="24"/>
            <w:szCs w:val="24"/>
          </w:rPr>
          <w:t>https://doi.org/10.1093/cercor/11.12.1136</w:t>
        </w:r>
      </w:hyperlink>
    </w:p>
    <w:p w14:paraId="2DC9A203" w14:textId="0A43C43F" w:rsidR="00697802" w:rsidRDefault="00697802" w:rsidP="00B05D35">
      <w:pPr>
        <w:spacing w:after="0" w:line="480" w:lineRule="auto"/>
        <w:ind w:left="720" w:hanging="720"/>
        <w:rPr>
          <w:rFonts w:ascii="Times New Roman" w:hAnsi="Times New Roman" w:cs="Times New Roman"/>
          <w:color w:val="000000" w:themeColor="text1"/>
          <w:sz w:val="24"/>
          <w:szCs w:val="24"/>
        </w:rPr>
      </w:pPr>
      <w:proofErr w:type="spellStart"/>
      <w:r w:rsidRPr="00697802">
        <w:rPr>
          <w:rFonts w:ascii="Times New Roman" w:hAnsi="Times New Roman" w:cs="Times New Roman"/>
          <w:color w:val="000000" w:themeColor="text1"/>
          <w:sz w:val="24"/>
          <w:szCs w:val="24"/>
        </w:rPr>
        <w:t>Cupp</w:t>
      </w:r>
      <w:proofErr w:type="spellEnd"/>
      <w:r w:rsidRPr="00697802">
        <w:rPr>
          <w:rFonts w:ascii="Times New Roman" w:hAnsi="Times New Roman" w:cs="Times New Roman"/>
          <w:color w:val="000000" w:themeColor="text1"/>
          <w:sz w:val="24"/>
          <w:szCs w:val="24"/>
        </w:rPr>
        <w:t>, M., Jamshed, H., Pruitt, T., &amp; Wenger,</w:t>
      </w:r>
      <w:r>
        <w:rPr>
          <w:rFonts w:ascii="Times New Roman" w:hAnsi="Times New Roman" w:cs="Times New Roman"/>
          <w:color w:val="000000" w:themeColor="text1"/>
          <w:sz w:val="24"/>
          <w:szCs w:val="24"/>
        </w:rPr>
        <w:t xml:space="preserve"> </w:t>
      </w:r>
      <w:r w:rsidRPr="00697802">
        <w:rPr>
          <w:rFonts w:ascii="Times New Roman" w:hAnsi="Times New Roman" w:cs="Times New Roman"/>
          <w:color w:val="000000" w:themeColor="text1"/>
          <w:sz w:val="24"/>
          <w:szCs w:val="24"/>
        </w:rPr>
        <w:t>M. J. (2021). Sensitivity of the pattern electroretinogram to variations in</w:t>
      </w:r>
      <w:r>
        <w:rPr>
          <w:rFonts w:ascii="Times New Roman" w:hAnsi="Times New Roman" w:cs="Times New Roman"/>
          <w:color w:val="000000" w:themeColor="text1"/>
          <w:sz w:val="24"/>
          <w:szCs w:val="24"/>
        </w:rPr>
        <w:t xml:space="preserve"> </w:t>
      </w:r>
      <w:r w:rsidRPr="00697802">
        <w:rPr>
          <w:rFonts w:ascii="Times New Roman" w:hAnsi="Times New Roman" w:cs="Times New Roman"/>
          <w:color w:val="000000" w:themeColor="text1"/>
          <w:sz w:val="24"/>
          <w:szCs w:val="24"/>
        </w:rPr>
        <w:t>central dopamine in humans: A systematic review. Poster presented at the</w:t>
      </w:r>
      <w:r>
        <w:rPr>
          <w:rFonts w:ascii="Times New Roman" w:hAnsi="Times New Roman" w:cs="Times New Roman"/>
          <w:color w:val="000000" w:themeColor="text1"/>
          <w:sz w:val="24"/>
          <w:szCs w:val="24"/>
        </w:rPr>
        <w:t xml:space="preserve"> </w:t>
      </w:r>
      <w:r w:rsidRPr="00697802">
        <w:rPr>
          <w:rFonts w:ascii="Times New Roman" w:hAnsi="Times New Roman" w:cs="Times New Roman"/>
          <w:color w:val="000000" w:themeColor="text1"/>
          <w:sz w:val="24"/>
          <w:szCs w:val="24"/>
        </w:rPr>
        <w:t xml:space="preserve">2021 Annual Meeting of the Society for Neuroscience, </w:t>
      </w:r>
      <w:proofErr w:type="gramStart"/>
      <w:r w:rsidRPr="00697802">
        <w:rPr>
          <w:rFonts w:ascii="Times New Roman" w:hAnsi="Times New Roman" w:cs="Times New Roman"/>
          <w:color w:val="000000" w:themeColor="text1"/>
          <w:sz w:val="24"/>
          <w:szCs w:val="24"/>
        </w:rPr>
        <w:t>November,</w:t>
      </w:r>
      <w:proofErr w:type="gramEnd"/>
      <w:r w:rsidRPr="00697802">
        <w:rPr>
          <w:rFonts w:ascii="Times New Roman" w:hAnsi="Times New Roman" w:cs="Times New Roman"/>
          <w:color w:val="000000" w:themeColor="text1"/>
          <w:sz w:val="24"/>
          <w:szCs w:val="24"/>
        </w:rPr>
        <w:t xml:space="preserve"> 2021, Chicago IL.</w:t>
      </w:r>
    </w:p>
    <w:p w14:paraId="0661C97D" w14:textId="33DF6F45" w:rsidR="000F2C86" w:rsidRDefault="000F2C86" w:rsidP="00B05D35">
      <w:pPr>
        <w:spacing w:after="0" w:line="480" w:lineRule="auto"/>
        <w:ind w:left="720" w:hanging="720"/>
        <w:rPr>
          <w:rFonts w:ascii="Times New Roman" w:hAnsi="Times New Roman" w:cs="Times New Roman"/>
          <w:color w:val="000000" w:themeColor="text1"/>
          <w:sz w:val="24"/>
          <w:szCs w:val="24"/>
        </w:rPr>
      </w:pPr>
      <w:r w:rsidRPr="000F2C86">
        <w:rPr>
          <w:rFonts w:ascii="Times New Roman" w:hAnsi="Times New Roman" w:cs="Times New Roman"/>
          <w:color w:val="000000" w:themeColor="text1"/>
          <w:sz w:val="24"/>
          <w:szCs w:val="24"/>
        </w:rPr>
        <w:t xml:space="preserve">Dang, L. C., </w:t>
      </w:r>
      <w:proofErr w:type="spellStart"/>
      <w:r w:rsidRPr="000F2C86">
        <w:rPr>
          <w:rFonts w:ascii="Times New Roman" w:hAnsi="Times New Roman" w:cs="Times New Roman"/>
          <w:color w:val="000000" w:themeColor="text1"/>
          <w:sz w:val="24"/>
          <w:szCs w:val="24"/>
        </w:rPr>
        <w:t>Samanez</w:t>
      </w:r>
      <w:proofErr w:type="spellEnd"/>
      <w:r w:rsidRPr="000F2C86">
        <w:rPr>
          <w:rFonts w:ascii="Times New Roman" w:hAnsi="Times New Roman" w:cs="Times New Roman"/>
          <w:color w:val="000000" w:themeColor="text1"/>
          <w:sz w:val="24"/>
          <w:szCs w:val="24"/>
        </w:rPr>
        <w:t xml:space="preserve">-Larkin, G. R., </w:t>
      </w:r>
      <w:proofErr w:type="spellStart"/>
      <w:r w:rsidRPr="000F2C86">
        <w:rPr>
          <w:rFonts w:ascii="Times New Roman" w:hAnsi="Times New Roman" w:cs="Times New Roman"/>
          <w:color w:val="000000" w:themeColor="text1"/>
          <w:sz w:val="24"/>
          <w:szCs w:val="24"/>
        </w:rPr>
        <w:t>Castrellon</w:t>
      </w:r>
      <w:proofErr w:type="spellEnd"/>
      <w:r w:rsidRPr="000F2C86">
        <w:rPr>
          <w:rFonts w:ascii="Times New Roman" w:hAnsi="Times New Roman" w:cs="Times New Roman"/>
          <w:color w:val="000000" w:themeColor="text1"/>
          <w:sz w:val="24"/>
          <w:szCs w:val="24"/>
        </w:rPr>
        <w:t xml:space="preserve">, J. J., Perkins, S. F., Cowan, R. L., Newhouse, P. A., &amp; </w:t>
      </w:r>
      <w:proofErr w:type="spellStart"/>
      <w:r w:rsidRPr="000F2C86">
        <w:rPr>
          <w:rFonts w:ascii="Times New Roman" w:hAnsi="Times New Roman" w:cs="Times New Roman"/>
          <w:color w:val="000000" w:themeColor="text1"/>
          <w:sz w:val="24"/>
          <w:szCs w:val="24"/>
        </w:rPr>
        <w:t>Zald</w:t>
      </w:r>
      <w:proofErr w:type="spellEnd"/>
      <w:r w:rsidRPr="000F2C86">
        <w:rPr>
          <w:rFonts w:ascii="Times New Roman" w:hAnsi="Times New Roman" w:cs="Times New Roman"/>
          <w:color w:val="000000" w:themeColor="text1"/>
          <w:sz w:val="24"/>
          <w:szCs w:val="24"/>
        </w:rPr>
        <w:t xml:space="preserve">, D. H. (2017). Spontaneous eye blink rate (EBR) is uncorrelated with </w:t>
      </w:r>
      <w:r w:rsidRPr="000F2C86">
        <w:rPr>
          <w:rFonts w:ascii="Times New Roman" w:hAnsi="Times New Roman" w:cs="Times New Roman"/>
          <w:color w:val="000000" w:themeColor="text1"/>
          <w:sz w:val="24"/>
          <w:szCs w:val="24"/>
        </w:rPr>
        <w:lastRenderedPageBreak/>
        <w:t xml:space="preserve">dopamine D2 receptor availability and unmodulated by dopamine agonism in healthy adults. </w:t>
      </w:r>
      <w:proofErr w:type="spellStart"/>
      <w:r w:rsidRPr="000F2C86">
        <w:rPr>
          <w:rFonts w:ascii="Times New Roman" w:hAnsi="Times New Roman" w:cs="Times New Roman"/>
          <w:i/>
          <w:iCs/>
          <w:color w:val="000000" w:themeColor="text1"/>
          <w:sz w:val="24"/>
          <w:szCs w:val="24"/>
        </w:rPr>
        <w:t>e</w:t>
      </w:r>
      <w:r>
        <w:rPr>
          <w:rFonts w:ascii="Times New Roman" w:hAnsi="Times New Roman" w:cs="Times New Roman"/>
          <w:i/>
          <w:iCs/>
          <w:color w:val="000000" w:themeColor="text1"/>
          <w:sz w:val="24"/>
          <w:szCs w:val="24"/>
        </w:rPr>
        <w:t>N</w:t>
      </w:r>
      <w:r w:rsidRPr="000F2C86">
        <w:rPr>
          <w:rFonts w:ascii="Times New Roman" w:hAnsi="Times New Roman" w:cs="Times New Roman"/>
          <w:i/>
          <w:iCs/>
          <w:color w:val="000000" w:themeColor="text1"/>
          <w:sz w:val="24"/>
          <w:szCs w:val="24"/>
        </w:rPr>
        <w:t>euro</w:t>
      </w:r>
      <w:proofErr w:type="spellEnd"/>
      <w:r w:rsidRPr="000F2C86">
        <w:rPr>
          <w:rFonts w:ascii="Times New Roman" w:hAnsi="Times New Roman" w:cs="Times New Roman"/>
          <w:i/>
          <w:iCs/>
          <w:color w:val="000000" w:themeColor="text1"/>
          <w:sz w:val="24"/>
          <w:szCs w:val="24"/>
        </w:rPr>
        <w:t>, 4</w:t>
      </w:r>
      <w:r w:rsidRPr="000F2C86">
        <w:rPr>
          <w:rFonts w:ascii="Times New Roman" w:hAnsi="Times New Roman" w:cs="Times New Roman"/>
          <w:color w:val="000000" w:themeColor="text1"/>
          <w:sz w:val="24"/>
          <w:szCs w:val="24"/>
        </w:rPr>
        <w:t>(5).</w:t>
      </w:r>
      <w:r w:rsidR="008C7611" w:rsidRPr="008C7611">
        <w:t xml:space="preserve"> </w:t>
      </w:r>
      <w:r w:rsidR="008C7611">
        <w:rPr>
          <w:rFonts w:ascii="Times New Roman" w:hAnsi="Times New Roman" w:cs="Times New Roman"/>
          <w:color w:val="000000" w:themeColor="text1"/>
          <w:sz w:val="24"/>
          <w:szCs w:val="24"/>
        </w:rPr>
        <w:t>https://doi.org/</w:t>
      </w:r>
      <w:r w:rsidR="008C7611" w:rsidRPr="008C7611">
        <w:rPr>
          <w:rFonts w:ascii="Times New Roman" w:hAnsi="Times New Roman" w:cs="Times New Roman"/>
          <w:color w:val="000000" w:themeColor="text1"/>
          <w:sz w:val="24"/>
          <w:szCs w:val="24"/>
        </w:rPr>
        <w:t>10.1523/ENEURO.0211-17.2017.</w:t>
      </w:r>
    </w:p>
    <w:p w14:paraId="64CC5A02" w14:textId="52305E90" w:rsidR="00B164D8" w:rsidRDefault="00B164D8" w:rsidP="00B05D35">
      <w:pPr>
        <w:spacing w:after="0" w:line="480" w:lineRule="auto"/>
        <w:ind w:left="720" w:hanging="720"/>
        <w:rPr>
          <w:rFonts w:ascii="Times New Roman" w:hAnsi="Times New Roman" w:cs="Times New Roman"/>
          <w:color w:val="000000" w:themeColor="text1"/>
          <w:sz w:val="24"/>
          <w:szCs w:val="24"/>
        </w:rPr>
      </w:pPr>
      <w:r w:rsidRPr="00B164D8">
        <w:rPr>
          <w:rFonts w:ascii="Times New Roman" w:hAnsi="Times New Roman" w:cs="Times New Roman"/>
          <w:color w:val="000000" w:themeColor="text1"/>
          <w:sz w:val="24"/>
          <w:szCs w:val="24"/>
        </w:rPr>
        <w:t>Delorme</w:t>
      </w:r>
      <w:r>
        <w:rPr>
          <w:rFonts w:ascii="Times New Roman" w:hAnsi="Times New Roman" w:cs="Times New Roman"/>
          <w:color w:val="000000" w:themeColor="text1"/>
          <w:sz w:val="24"/>
          <w:szCs w:val="24"/>
        </w:rPr>
        <w:t>,</w:t>
      </w:r>
      <w:r w:rsidRPr="00B164D8">
        <w:rPr>
          <w:rFonts w:ascii="Times New Roman" w:hAnsi="Times New Roman" w:cs="Times New Roman"/>
          <w:color w:val="000000" w:themeColor="text1"/>
          <w:sz w:val="24"/>
          <w:szCs w:val="24"/>
        </w:rPr>
        <w:t xml:space="preserve"> A</w:t>
      </w:r>
      <w:r>
        <w:rPr>
          <w:rFonts w:ascii="Times New Roman" w:hAnsi="Times New Roman" w:cs="Times New Roman"/>
          <w:color w:val="000000" w:themeColor="text1"/>
          <w:sz w:val="24"/>
          <w:szCs w:val="24"/>
        </w:rPr>
        <w:t>.</w:t>
      </w:r>
      <w:r w:rsidRPr="00B164D8">
        <w:rPr>
          <w:rFonts w:ascii="Times New Roman" w:hAnsi="Times New Roman" w:cs="Times New Roman"/>
          <w:color w:val="000000" w:themeColor="text1"/>
          <w:sz w:val="24"/>
          <w:szCs w:val="24"/>
        </w:rPr>
        <w:t xml:space="preserve"> &amp; </w:t>
      </w:r>
      <w:proofErr w:type="spellStart"/>
      <w:r w:rsidRPr="00B164D8">
        <w:rPr>
          <w:rFonts w:ascii="Times New Roman" w:hAnsi="Times New Roman" w:cs="Times New Roman"/>
          <w:color w:val="000000" w:themeColor="text1"/>
          <w:sz w:val="24"/>
          <w:szCs w:val="24"/>
        </w:rPr>
        <w:t>Makeig</w:t>
      </w:r>
      <w:proofErr w:type="spellEnd"/>
      <w:r>
        <w:rPr>
          <w:rFonts w:ascii="Times New Roman" w:hAnsi="Times New Roman" w:cs="Times New Roman"/>
          <w:color w:val="000000" w:themeColor="text1"/>
          <w:sz w:val="24"/>
          <w:szCs w:val="24"/>
        </w:rPr>
        <w:t xml:space="preserve">, </w:t>
      </w:r>
      <w:r w:rsidRPr="00B164D8">
        <w:rPr>
          <w:rFonts w:ascii="Times New Roman" w:hAnsi="Times New Roman" w:cs="Times New Roman"/>
          <w:color w:val="000000" w:themeColor="text1"/>
          <w:sz w:val="24"/>
          <w:szCs w:val="24"/>
        </w:rPr>
        <w:t>S</w:t>
      </w:r>
      <w:r>
        <w:rPr>
          <w:rFonts w:ascii="Times New Roman" w:hAnsi="Times New Roman" w:cs="Times New Roman"/>
          <w:color w:val="000000" w:themeColor="text1"/>
          <w:sz w:val="24"/>
          <w:szCs w:val="24"/>
        </w:rPr>
        <w:t xml:space="preserve">. </w:t>
      </w:r>
      <w:r w:rsidRPr="00B164D8">
        <w:rPr>
          <w:rFonts w:ascii="Times New Roman" w:hAnsi="Times New Roman" w:cs="Times New Roman"/>
          <w:color w:val="000000" w:themeColor="text1"/>
          <w:sz w:val="24"/>
          <w:szCs w:val="24"/>
        </w:rPr>
        <w:t>(2004)</w:t>
      </w:r>
      <w:r w:rsidR="00BD039F">
        <w:rPr>
          <w:rFonts w:ascii="Times New Roman" w:hAnsi="Times New Roman" w:cs="Times New Roman"/>
          <w:color w:val="000000" w:themeColor="text1"/>
          <w:sz w:val="24"/>
          <w:szCs w:val="24"/>
        </w:rPr>
        <w:t>.</w:t>
      </w:r>
      <w:r w:rsidRPr="00B164D8">
        <w:rPr>
          <w:rFonts w:ascii="Times New Roman" w:hAnsi="Times New Roman" w:cs="Times New Roman"/>
          <w:color w:val="000000" w:themeColor="text1"/>
          <w:sz w:val="24"/>
          <w:szCs w:val="24"/>
        </w:rPr>
        <w:t xml:space="preserve"> EEGLAB: an open-source toolbox for analysis of single-trial EEG dynamics, </w:t>
      </w:r>
      <w:r w:rsidRPr="006B3B0D">
        <w:rPr>
          <w:rFonts w:ascii="Times New Roman" w:hAnsi="Times New Roman" w:cs="Times New Roman"/>
          <w:i/>
          <w:iCs/>
          <w:color w:val="000000" w:themeColor="text1"/>
          <w:sz w:val="24"/>
          <w:szCs w:val="24"/>
        </w:rPr>
        <w:t>Journal of Neuroscience Methods</w:t>
      </w:r>
      <w:r w:rsidR="006B3B0D">
        <w:rPr>
          <w:rFonts w:ascii="Times New Roman" w:hAnsi="Times New Roman" w:cs="Times New Roman"/>
          <w:i/>
          <w:iCs/>
          <w:color w:val="000000" w:themeColor="text1"/>
          <w:sz w:val="24"/>
          <w:szCs w:val="24"/>
        </w:rPr>
        <w:t>,</w:t>
      </w:r>
      <w:r w:rsidRPr="006B3B0D">
        <w:rPr>
          <w:rFonts w:ascii="Times New Roman" w:hAnsi="Times New Roman" w:cs="Times New Roman"/>
          <w:i/>
          <w:iCs/>
          <w:color w:val="000000" w:themeColor="text1"/>
          <w:sz w:val="24"/>
          <w:szCs w:val="24"/>
        </w:rPr>
        <w:t xml:space="preserve"> 134</w:t>
      </w:r>
      <w:r w:rsidR="006B3B0D">
        <w:rPr>
          <w:rFonts w:ascii="Times New Roman" w:hAnsi="Times New Roman" w:cs="Times New Roman"/>
          <w:color w:val="000000" w:themeColor="text1"/>
          <w:sz w:val="24"/>
          <w:szCs w:val="24"/>
        </w:rPr>
        <w:t xml:space="preserve">, </w:t>
      </w:r>
      <w:r w:rsidRPr="00B164D8">
        <w:rPr>
          <w:rFonts w:ascii="Times New Roman" w:hAnsi="Times New Roman" w:cs="Times New Roman"/>
          <w:color w:val="000000" w:themeColor="text1"/>
          <w:sz w:val="24"/>
          <w:szCs w:val="24"/>
        </w:rPr>
        <w:t>9-21.</w:t>
      </w:r>
    </w:p>
    <w:p w14:paraId="21777B52" w14:textId="2A6D022D" w:rsidR="00B715CC" w:rsidRPr="00A64467" w:rsidRDefault="00B715CC" w:rsidP="00B05D35">
      <w:pPr>
        <w:spacing w:after="0" w:line="480" w:lineRule="auto"/>
        <w:ind w:left="720" w:hanging="720"/>
        <w:rPr>
          <w:rFonts w:ascii="Times New Roman" w:hAnsi="Times New Roman" w:cs="Times New Roman"/>
          <w:color w:val="000000" w:themeColor="text1"/>
          <w:sz w:val="24"/>
          <w:szCs w:val="24"/>
        </w:rPr>
      </w:pPr>
      <w:proofErr w:type="spellStart"/>
      <w:r w:rsidRPr="002B44C7">
        <w:rPr>
          <w:rFonts w:ascii="Times New Roman" w:hAnsi="Times New Roman" w:cs="Times New Roman"/>
          <w:color w:val="000000" w:themeColor="text1"/>
          <w:sz w:val="24"/>
          <w:szCs w:val="24"/>
        </w:rPr>
        <w:t>Dichtl</w:t>
      </w:r>
      <w:proofErr w:type="spellEnd"/>
      <w:r w:rsidR="007E19FE">
        <w:rPr>
          <w:rFonts w:ascii="Times New Roman" w:hAnsi="Times New Roman" w:cs="Times New Roman"/>
          <w:color w:val="000000" w:themeColor="text1"/>
          <w:sz w:val="24"/>
          <w:szCs w:val="24"/>
        </w:rPr>
        <w:t xml:space="preserve">, S., </w:t>
      </w:r>
      <w:proofErr w:type="spellStart"/>
      <w:r w:rsidR="007A47BA">
        <w:rPr>
          <w:rFonts w:ascii="Times New Roman" w:hAnsi="Times New Roman" w:cs="Times New Roman"/>
          <w:color w:val="000000" w:themeColor="text1"/>
          <w:sz w:val="24"/>
          <w:szCs w:val="24"/>
        </w:rPr>
        <w:t>Haschka</w:t>
      </w:r>
      <w:proofErr w:type="spellEnd"/>
      <w:r w:rsidR="007A47BA">
        <w:rPr>
          <w:rFonts w:ascii="Times New Roman" w:hAnsi="Times New Roman" w:cs="Times New Roman"/>
          <w:color w:val="000000" w:themeColor="text1"/>
          <w:sz w:val="24"/>
          <w:szCs w:val="24"/>
        </w:rPr>
        <w:t xml:space="preserve">, D., </w:t>
      </w:r>
      <w:proofErr w:type="spellStart"/>
      <w:r w:rsidR="007A47BA">
        <w:rPr>
          <w:rFonts w:ascii="Times New Roman" w:hAnsi="Times New Roman" w:cs="Times New Roman"/>
          <w:color w:val="000000" w:themeColor="text1"/>
          <w:sz w:val="24"/>
          <w:szCs w:val="24"/>
        </w:rPr>
        <w:t>Nairz</w:t>
      </w:r>
      <w:proofErr w:type="spellEnd"/>
      <w:r w:rsidR="007A47BA">
        <w:rPr>
          <w:rFonts w:ascii="Times New Roman" w:hAnsi="Times New Roman" w:cs="Times New Roman"/>
          <w:color w:val="000000" w:themeColor="text1"/>
          <w:sz w:val="24"/>
          <w:szCs w:val="24"/>
        </w:rPr>
        <w:t xml:space="preserve">, M., Seifert, M., </w:t>
      </w:r>
      <w:proofErr w:type="spellStart"/>
      <w:r w:rsidR="007A47BA">
        <w:rPr>
          <w:rFonts w:ascii="Times New Roman" w:hAnsi="Times New Roman" w:cs="Times New Roman"/>
          <w:color w:val="000000" w:themeColor="text1"/>
          <w:sz w:val="24"/>
          <w:szCs w:val="24"/>
        </w:rPr>
        <w:t>Volani</w:t>
      </w:r>
      <w:proofErr w:type="spellEnd"/>
      <w:r w:rsidR="007A47BA">
        <w:rPr>
          <w:rFonts w:ascii="Times New Roman" w:hAnsi="Times New Roman" w:cs="Times New Roman"/>
          <w:color w:val="000000" w:themeColor="text1"/>
          <w:sz w:val="24"/>
          <w:szCs w:val="24"/>
        </w:rPr>
        <w:t xml:space="preserve">, C., Lutz, O., </w:t>
      </w:r>
      <w:r w:rsidR="008B11E7">
        <w:rPr>
          <w:rFonts w:ascii="Times New Roman" w:hAnsi="Times New Roman" w:cs="Times New Roman"/>
          <w:color w:val="000000" w:themeColor="text1"/>
          <w:sz w:val="24"/>
          <w:szCs w:val="24"/>
        </w:rPr>
        <w:t xml:space="preserve">&amp; Weiss, G. (2018). Dopamine promotes cellular iron accumulation and oxidative stress responses in macrophages. </w:t>
      </w:r>
      <w:r w:rsidR="00A64467">
        <w:rPr>
          <w:rFonts w:ascii="Times New Roman" w:hAnsi="Times New Roman" w:cs="Times New Roman"/>
          <w:i/>
          <w:iCs/>
          <w:color w:val="000000" w:themeColor="text1"/>
          <w:sz w:val="24"/>
          <w:szCs w:val="24"/>
        </w:rPr>
        <w:t>Biochemical Pharmacology, 148</w:t>
      </w:r>
      <w:r w:rsidR="00D25E08">
        <w:rPr>
          <w:rFonts w:ascii="Times New Roman" w:hAnsi="Times New Roman" w:cs="Times New Roman"/>
          <w:color w:val="000000" w:themeColor="text1"/>
          <w:sz w:val="24"/>
          <w:szCs w:val="24"/>
        </w:rPr>
        <w:t xml:space="preserve">, 193-201. </w:t>
      </w:r>
      <w:r w:rsidR="008D09C1">
        <w:rPr>
          <w:rFonts w:ascii="Times New Roman" w:hAnsi="Times New Roman" w:cs="Times New Roman"/>
          <w:color w:val="000000" w:themeColor="text1"/>
          <w:sz w:val="24"/>
          <w:szCs w:val="24"/>
        </w:rPr>
        <w:t>https://doi.org/</w:t>
      </w:r>
      <w:r w:rsidR="008D09C1" w:rsidRPr="008D09C1">
        <w:rPr>
          <w:rFonts w:ascii="Times New Roman" w:hAnsi="Times New Roman" w:cs="Times New Roman"/>
          <w:color w:val="000000" w:themeColor="text1"/>
          <w:sz w:val="24"/>
          <w:szCs w:val="24"/>
        </w:rPr>
        <w:t>10.1016/j.bcp.2017.12.001</w:t>
      </w:r>
    </w:p>
    <w:p w14:paraId="00F357DB" w14:textId="0C9A186F" w:rsidR="00E14F68" w:rsidRDefault="00E14F68" w:rsidP="00B05D35">
      <w:pPr>
        <w:spacing w:after="0" w:line="480" w:lineRule="auto"/>
        <w:ind w:left="720" w:hanging="720"/>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EEGLab</w:t>
      </w:r>
      <w:proofErr w:type="spellEnd"/>
      <w:r w:rsidR="00C528B5">
        <w:rPr>
          <w:rFonts w:ascii="Times New Roman" w:hAnsi="Times New Roman" w:cs="Times New Roman"/>
          <w:color w:val="000000" w:themeColor="text1"/>
          <w:sz w:val="24"/>
          <w:szCs w:val="24"/>
        </w:rPr>
        <w:t xml:space="preserve">. (2023). </w:t>
      </w:r>
      <w:proofErr w:type="spellStart"/>
      <w:r w:rsidR="00C528B5">
        <w:rPr>
          <w:rFonts w:ascii="Times New Roman" w:hAnsi="Times New Roman" w:cs="Times New Roman"/>
          <w:i/>
          <w:iCs/>
          <w:color w:val="000000" w:themeColor="text1"/>
          <w:sz w:val="24"/>
          <w:szCs w:val="24"/>
        </w:rPr>
        <w:t>EEGLab</w:t>
      </w:r>
      <w:proofErr w:type="spellEnd"/>
      <w:r w:rsidR="00C528B5">
        <w:rPr>
          <w:rFonts w:ascii="Times New Roman" w:hAnsi="Times New Roman" w:cs="Times New Roman"/>
          <w:i/>
          <w:iCs/>
          <w:color w:val="000000" w:themeColor="text1"/>
          <w:sz w:val="24"/>
          <w:szCs w:val="24"/>
        </w:rPr>
        <w:t xml:space="preserve"> Tutorials. </w:t>
      </w:r>
      <w:hyperlink r:id="rId21" w:history="1">
        <w:r w:rsidR="008663F8" w:rsidRPr="00CD5888">
          <w:rPr>
            <w:rStyle w:val="Hyperlink"/>
            <w:rFonts w:ascii="Times New Roman" w:hAnsi="Times New Roman" w:cs="Times New Roman"/>
            <w:sz w:val="24"/>
            <w:szCs w:val="24"/>
          </w:rPr>
          <w:t>https://eeglab.org/tutorials/</w:t>
        </w:r>
      </w:hyperlink>
      <w:r w:rsidR="00C528B5">
        <w:rPr>
          <w:rFonts w:ascii="Times New Roman" w:hAnsi="Times New Roman" w:cs="Times New Roman"/>
          <w:color w:val="000000" w:themeColor="text1"/>
          <w:sz w:val="24"/>
          <w:szCs w:val="24"/>
        </w:rPr>
        <w:t>.</w:t>
      </w:r>
    </w:p>
    <w:p w14:paraId="086EEA19" w14:textId="11877975" w:rsidR="008663F8" w:rsidRPr="008663F8" w:rsidRDefault="008663F8" w:rsidP="00B05D35">
      <w:pPr>
        <w:spacing w:after="0" w:line="480" w:lineRule="auto"/>
        <w:ind w:left="720" w:hanging="720"/>
        <w:rPr>
          <w:rFonts w:ascii="Times New Roman" w:hAnsi="Times New Roman" w:cs="Times New Roman"/>
          <w:color w:val="000000" w:themeColor="text1"/>
          <w:sz w:val="24"/>
          <w:szCs w:val="24"/>
        </w:rPr>
      </w:pPr>
      <w:proofErr w:type="spellStart"/>
      <w:r w:rsidRPr="008663F8">
        <w:rPr>
          <w:rFonts w:ascii="Times New Roman" w:hAnsi="Times New Roman" w:cs="Times New Roman"/>
          <w:color w:val="000000" w:themeColor="text1"/>
          <w:sz w:val="24"/>
          <w:szCs w:val="24"/>
        </w:rPr>
        <w:t>Elsworth</w:t>
      </w:r>
      <w:proofErr w:type="spellEnd"/>
      <w:r w:rsidRPr="008663F8">
        <w:rPr>
          <w:rFonts w:ascii="Times New Roman" w:hAnsi="Times New Roman" w:cs="Times New Roman"/>
          <w:color w:val="000000" w:themeColor="text1"/>
          <w:sz w:val="24"/>
          <w:szCs w:val="24"/>
        </w:rPr>
        <w:t>, J. D., Lawrence, M. S., Roth, R. H., Taylor, J. R., Mailman, R. B., Nichols, D. E., Lewis, M. H., &amp; Redmond, D. E., Jr</w:t>
      </w:r>
      <w:r>
        <w:rPr>
          <w:rFonts w:ascii="Times New Roman" w:hAnsi="Times New Roman" w:cs="Times New Roman"/>
          <w:color w:val="000000" w:themeColor="text1"/>
          <w:sz w:val="24"/>
          <w:szCs w:val="24"/>
        </w:rPr>
        <w:t>.</w:t>
      </w:r>
      <w:r w:rsidRPr="008663F8">
        <w:rPr>
          <w:rFonts w:ascii="Times New Roman" w:hAnsi="Times New Roman" w:cs="Times New Roman"/>
          <w:color w:val="000000" w:themeColor="text1"/>
          <w:sz w:val="24"/>
          <w:szCs w:val="24"/>
        </w:rPr>
        <w:t xml:space="preserve"> (1991). D1 and D2 dopamine receptors independently regulate spontaneous blink rate in the vervet monkey. </w:t>
      </w:r>
      <w:r w:rsidRPr="008663F8">
        <w:rPr>
          <w:rFonts w:ascii="Times New Roman" w:hAnsi="Times New Roman" w:cs="Times New Roman"/>
          <w:i/>
          <w:iCs/>
          <w:color w:val="000000" w:themeColor="text1"/>
          <w:sz w:val="24"/>
          <w:szCs w:val="24"/>
        </w:rPr>
        <w:t xml:space="preserve">The Journal of </w:t>
      </w:r>
      <w:r w:rsidR="006B3B0D">
        <w:rPr>
          <w:rFonts w:ascii="Times New Roman" w:hAnsi="Times New Roman" w:cs="Times New Roman"/>
          <w:i/>
          <w:iCs/>
          <w:color w:val="000000" w:themeColor="text1"/>
          <w:sz w:val="24"/>
          <w:szCs w:val="24"/>
        </w:rPr>
        <w:t>P</w:t>
      </w:r>
      <w:r w:rsidRPr="008663F8">
        <w:rPr>
          <w:rFonts w:ascii="Times New Roman" w:hAnsi="Times New Roman" w:cs="Times New Roman"/>
          <w:i/>
          <w:iCs/>
          <w:color w:val="000000" w:themeColor="text1"/>
          <w:sz w:val="24"/>
          <w:szCs w:val="24"/>
        </w:rPr>
        <w:t>harmacology and</w:t>
      </w:r>
      <w:r w:rsidR="006B3B0D">
        <w:rPr>
          <w:rFonts w:ascii="Times New Roman" w:hAnsi="Times New Roman" w:cs="Times New Roman"/>
          <w:i/>
          <w:iCs/>
          <w:color w:val="000000" w:themeColor="text1"/>
          <w:sz w:val="24"/>
          <w:szCs w:val="24"/>
        </w:rPr>
        <w:t xml:space="preserve"> E</w:t>
      </w:r>
      <w:r w:rsidRPr="008663F8">
        <w:rPr>
          <w:rFonts w:ascii="Times New Roman" w:hAnsi="Times New Roman" w:cs="Times New Roman"/>
          <w:i/>
          <w:iCs/>
          <w:color w:val="000000" w:themeColor="text1"/>
          <w:sz w:val="24"/>
          <w:szCs w:val="24"/>
        </w:rPr>
        <w:t xml:space="preserve">xperimental </w:t>
      </w:r>
      <w:r w:rsidR="006B3B0D">
        <w:rPr>
          <w:rFonts w:ascii="Times New Roman" w:hAnsi="Times New Roman" w:cs="Times New Roman"/>
          <w:i/>
          <w:iCs/>
          <w:color w:val="000000" w:themeColor="text1"/>
          <w:sz w:val="24"/>
          <w:szCs w:val="24"/>
        </w:rPr>
        <w:t>Th</w:t>
      </w:r>
      <w:r w:rsidRPr="008663F8">
        <w:rPr>
          <w:rFonts w:ascii="Times New Roman" w:hAnsi="Times New Roman" w:cs="Times New Roman"/>
          <w:i/>
          <w:iCs/>
          <w:color w:val="000000" w:themeColor="text1"/>
          <w:sz w:val="24"/>
          <w:szCs w:val="24"/>
        </w:rPr>
        <w:t>erapeutics, 259</w:t>
      </w:r>
      <w:r w:rsidRPr="008663F8">
        <w:rPr>
          <w:rFonts w:ascii="Times New Roman" w:hAnsi="Times New Roman" w:cs="Times New Roman"/>
          <w:color w:val="000000" w:themeColor="text1"/>
          <w:sz w:val="24"/>
          <w:szCs w:val="24"/>
        </w:rPr>
        <w:t>(2), 595–600.</w:t>
      </w:r>
    </w:p>
    <w:p w14:paraId="7257F358" w14:textId="19D44F4F" w:rsidR="00D8783F" w:rsidRPr="00436A63" w:rsidRDefault="00D8783F" w:rsidP="00B05D35">
      <w:pPr>
        <w:spacing w:after="0" w:line="480" w:lineRule="auto"/>
        <w:ind w:left="720" w:hanging="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Erikson, K. M., Jones, B. C., &amp; Beard, J. L. (2000). </w:t>
      </w:r>
      <w:r w:rsidR="00436A63">
        <w:rPr>
          <w:rFonts w:ascii="Times New Roman" w:hAnsi="Times New Roman" w:cs="Times New Roman"/>
          <w:color w:val="000000" w:themeColor="text1"/>
          <w:sz w:val="24"/>
          <w:szCs w:val="24"/>
        </w:rPr>
        <w:t xml:space="preserve">Iron deficiency alters dopamine transporter functioning in rat striatum. </w:t>
      </w:r>
      <w:r w:rsidR="00436A63">
        <w:rPr>
          <w:rFonts w:ascii="Times New Roman" w:hAnsi="Times New Roman" w:cs="Times New Roman"/>
          <w:i/>
          <w:iCs/>
          <w:color w:val="000000" w:themeColor="text1"/>
          <w:sz w:val="24"/>
          <w:szCs w:val="24"/>
        </w:rPr>
        <w:t>The Journal of Nutrition, 130</w:t>
      </w:r>
      <w:r w:rsidR="00436A63">
        <w:rPr>
          <w:rFonts w:ascii="Times New Roman" w:hAnsi="Times New Roman" w:cs="Times New Roman"/>
          <w:color w:val="000000" w:themeColor="text1"/>
          <w:sz w:val="24"/>
          <w:szCs w:val="24"/>
        </w:rPr>
        <w:t xml:space="preserve">(11), 2831-2837. </w:t>
      </w:r>
      <w:r w:rsidR="006C6531" w:rsidRPr="006C6531">
        <w:rPr>
          <w:rFonts w:ascii="Times New Roman" w:hAnsi="Times New Roman" w:cs="Times New Roman"/>
          <w:color w:val="000000" w:themeColor="text1"/>
          <w:sz w:val="24"/>
          <w:szCs w:val="24"/>
        </w:rPr>
        <w:t>https://doi.org/10.1093/jn/130.11.2831</w:t>
      </w:r>
    </w:p>
    <w:p w14:paraId="4D3CD2E7" w14:textId="3A84876C" w:rsidR="00575B24" w:rsidRDefault="00575B24" w:rsidP="00B05D35">
      <w:pPr>
        <w:spacing w:after="0" w:line="480" w:lineRule="auto"/>
        <w:ind w:left="720" w:hanging="720"/>
        <w:rPr>
          <w:rFonts w:ascii="Times New Roman" w:hAnsi="Times New Roman" w:cs="Times New Roman"/>
          <w:color w:val="000000" w:themeColor="text1"/>
          <w:sz w:val="24"/>
          <w:szCs w:val="24"/>
        </w:rPr>
      </w:pPr>
      <w:r w:rsidRPr="00575B24">
        <w:rPr>
          <w:rFonts w:ascii="Times New Roman" w:hAnsi="Times New Roman" w:cs="Times New Roman"/>
          <w:color w:val="000000" w:themeColor="text1"/>
          <w:sz w:val="24"/>
          <w:szCs w:val="24"/>
        </w:rPr>
        <w:t xml:space="preserve">Erikson, </w:t>
      </w:r>
      <w:r>
        <w:rPr>
          <w:rFonts w:ascii="Times New Roman" w:hAnsi="Times New Roman" w:cs="Times New Roman"/>
          <w:color w:val="000000" w:themeColor="text1"/>
          <w:sz w:val="24"/>
          <w:szCs w:val="24"/>
        </w:rPr>
        <w:t xml:space="preserve">K. M., </w:t>
      </w:r>
      <w:r w:rsidRPr="00575B24">
        <w:rPr>
          <w:rFonts w:ascii="Times New Roman" w:hAnsi="Times New Roman" w:cs="Times New Roman"/>
          <w:color w:val="000000" w:themeColor="text1"/>
          <w:sz w:val="24"/>
          <w:szCs w:val="24"/>
        </w:rPr>
        <w:t>Jones,</w:t>
      </w:r>
      <w:r>
        <w:rPr>
          <w:rFonts w:ascii="Times New Roman" w:hAnsi="Times New Roman" w:cs="Times New Roman"/>
          <w:color w:val="000000" w:themeColor="text1"/>
          <w:sz w:val="24"/>
          <w:szCs w:val="24"/>
        </w:rPr>
        <w:t xml:space="preserve"> B.</w:t>
      </w:r>
      <w:r w:rsidR="00DD543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C.,</w:t>
      </w:r>
      <w:r w:rsidRPr="00575B24">
        <w:rPr>
          <w:rFonts w:ascii="Times New Roman" w:hAnsi="Times New Roman" w:cs="Times New Roman"/>
          <w:color w:val="000000" w:themeColor="text1"/>
          <w:sz w:val="24"/>
          <w:szCs w:val="24"/>
        </w:rPr>
        <w:t xml:space="preserve"> Hess,</w:t>
      </w:r>
      <w:r>
        <w:rPr>
          <w:rFonts w:ascii="Times New Roman" w:hAnsi="Times New Roman" w:cs="Times New Roman"/>
          <w:color w:val="000000" w:themeColor="text1"/>
          <w:sz w:val="24"/>
          <w:szCs w:val="24"/>
        </w:rPr>
        <w:t xml:space="preserve"> E. J.,</w:t>
      </w:r>
      <w:r w:rsidRPr="00575B24">
        <w:rPr>
          <w:rFonts w:ascii="Times New Roman" w:hAnsi="Times New Roman" w:cs="Times New Roman"/>
          <w:color w:val="000000" w:themeColor="text1"/>
          <w:sz w:val="24"/>
          <w:szCs w:val="24"/>
        </w:rPr>
        <w:t xml:space="preserve"> Zhang, </w:t>
      </w:r>
      <w:r>
        <w:rPr>
          <w:rFonts w:ascii="Times New Roman" w:hAnsi="Times New Roman" w:cs="Times New Roman"/>
          <w:color w:val="000000" w:themeColor="text1"/>
          <w:sz w:val="24"/>
          <w:szCs w:val="24"/>
        </w:rPr>
        <w:t xml:space="preserve">Q. </w:t>
      </w:r>
      <w:r w:rsidR="00F95C36">
        <w:rPr>
          <w:rFonts w:ascii="Times New Roman" w:hAnsi="Times New Roman" w:cs="Times New Roman"/>
          <w:color w:val="000000" w:themeColor="text1"/>
          <w:sz w:val="24"/>
          <w:szCs w:val="24"/>
        </w:rPr>
        <w:t>&amp;</w:t>
      </w:r>
      <w:r w:rsidRPr="00575B24">
        <w:rPr>
          <w:rFonts w:ascii="Times New Roman" w:hAnsi="Times New Roman" w:cs="Times New Roman"/>
          <w:color w:val="000000" w:themeColor="text1"/>
          <w:sz w:val="24"/>
          <w:szCs w:val="24"/>
        </w:rPr>
        <w:t xml:space="preserve"> Beard</w:t>
      </w:r>
      <w:r>
        <w:rPr>
          <w:rFonts w:ascii="Times New Roman" w:hAnsi="Times New Roman" w:cs="Times New Roman"/>
          <w:color w:val="000000" w:themeColor="text1"/>
          <w:sz w:val="24"/>
          <w:szCs w:val="24"/>
        </w:rPr>
        <w:t>, J. L</w:t>
      </w:r>
      <w:r w:rsidRPr="00575B24">
        <w:rPr>
          <w:rFonts w:ascii="Times New Roman" w:hAnsi="Times New Roman" w:cs="Times New Roman"/>
          <w:color w:val="000000" w:themeColor="text1"/>
          <w:sz w:val="24"/>
          <w:szCs w:val="24"/>
        </w:rPr>
        <w:t>.</w:t>
      </w:r>
      <w:r w:rsidR="00A433F1">
        <w:rPr>
          <w:rFonts w:ascii="Times New Roman" w:hAnsi="Times New Roman" w:cs="Times New Roman"/>
          <w:color w:val="000000" w:themeColor="text1"/>
          <w:sz w:val="24"/>
          <w:szCs w:val="24"/>
        </w:rPr>
        <w:t xml:space="preserve"> (2001).</w:t>
      </w:r>
      <w:r w:rsidRPr="00575B24">
        <w:rPr>
          <w:rFonts w:ascii="Times New Roman" w:hAnsi="Times New Roman" w:cs="Times New Roman"/>
          <w:color w:val="000000" w:themeColor="text1"/>
          <w:sz w:val="24"/>
          <w:szCs w:val="24"/>
        </w:rPr>
        <w:t xml:space="preserve"> Iron deficiency decreases dopamine </w:t>
      </w:r>
      <w:r>
        <w:rPr>
          <w:rFonts w:ascii="Times New Roman" w:hAnsi="Times New Roman" w:cs="Times New Roman"/>
          <w:color w:val="000000" w:themeColor="text1"/>
          <w:sz w:val="24"/>
          <w:szCs w:val="24"/>
        </w:rPr>
        <w:t>D</w:t>
      </w:r>
      <w:r w:rsidRPr="00575B24">
        <w:rPr>
          <w:rFonts w:ascii="Times New Roman" w:hAnsi="Times New Roman" w:cs="Times New Roman"/>
          <w:color w:val="000000" w:themeColor="text1"/>
          <w:sz w:val="24"/>
          <w:szCs w:val="24"/>
        </w:rPr>
        <w:t xml:space="preserve">1 and </w:t>
      </w:r>
      <w:r>
        <w:rPr>
          <w:rFonts w:ascii="Times New Roman" w:hAnsi="Times New Roman" w:cs="Times New Roman"/>
          <w:color w:val="000000" w:themeColor="text1"/>
          <w:sz w:val="24"/>
          <w:szCs w:val="24"/>
        </w:rPr>
        <w:t>D</w:t>
      </w:r>
      <w:r w:rsidRPr="00575B24">
        <w:rPr>
          <w:rFonts w:ascii="Times New Roman" w:hAnsi="Times New Roman" w:cs="Times New Roman"/>
          <w:color w:val="000000" w:themeColor="text1"/>
          <w:sz w:val="24"/>
          <w:szCs w:val="24"/>
        </w:rPr>
        <w:t xml:space="preserve">2 receptors in rat brain. </w:t>
      </w:r>
      <w:r w:rsidRPr="00575B24">
        <w:rPr>
          <w:rFonts w:ascii="Times New Roman" w:hAnsi="Times New Roman" w:cs="Times New Roman"/>
          <w:i/>
          <w:iCs/>
          <w:color w:val="000000" w:themeColor="text1"/>
          <w:sz w:val="24"/>
          <w:szCs w:val="24"/>
        </w:rPr>
        <w:t>Pharmacology</w:t>
      </w:r>
      <w:r w:rsidR="003D1427">
        <w:rPr>
          <w:rFonts w:ascii="Times New Roman" w:hAnsi="Times New Roman" w:cs="Times New Roman"/>
          <w:i/>
          <w:iCs/>
          <w:color w:val="000000" w:themeColor="text1"/>
          <w:sz w:val="24"/>
          <w:szCs w:val="24"/>
        </w:rPr>
        <w:t>,</w:t>
      </w:r>
      <w:r w:rsidRPr="00575B24">
        <w:rPr>
          <w:rFonts w:ascii="Times New Roman" w:hAnsi="Times New Roman" w:cs="Times New Roman"/>
          <w:i/>
          <w:iCs/>
          <w:color w:val="000000" w:themeColor="text1"/>
          <w:sz w:val="24"/>
          <w:szCs w:val="24"/>
        </w:rPr>
        <w:t xml:space="preserve"> Biochemistry and Behavior, 69</w:t>
      </w:r>
      <w:r w:rsidRPr="00575B24">
        <w:rPr>
          <w:rFonts w:ascii="Times New Roman" w:hAnsi="Times New Roman" w:cs="Times New Roman"/>
          <w:color w:val="000000" w:themeColor="text1"/>
          <w:sz w:val="24"/>
          <w:szCs w:val="24"/>
        </w:rPr>
        <w:t>(3)</w:t>
      </w:r>
      <w:r w:rsidR="00B05D35">
        <w:rPr>
          <w:rFonts w:ascii="Times New Roman" w:hAnsi="Times New Roman" w:cs="Times New Roman"/>
          <w:color w:val="000000" w:themeColor="text1"/>
          <w:sz w:val="24"/>
          <w:szCs w:val="24"/>
        </w:rPr>
        <w:t xml:space="preserve">, </w:t>
      </w:r>
      <w:r w:rsidRPr="00575B24">
        <w:rPr>
          <w:rFonts w:ascii="Times New Roman" w:hAnsi="Times New Roman" w:cs="Times New Roman"/>
          <w:color w:val="000000" w:themeColor="text1"/>
          <w:sz w:val="24"/>
          <w:szCs w:val="24"/>
        </w:rPr>
        <w:t>409–418.</w:t>
      </w:r>
      <w:r>
        <w:rPr>
          <w:rFonts w:ascii="Times New Roman" w:hAnsi="Times New Roman" w:cs="Times New Roman"/>
          <w:color w:val="000000" w:themeColor="text1"/>
          <w:sz w:val="24"/>
          <w:szCs w:val="24"/>
        </w:rPr>
        <w:t xml:space="preserve"> </w:t>
      </w:r>
      <w:hyperlink r:id="rId22" w:tgtFrame="_blank" w:tooltip="Persistent link using digital object identifier" w:history="1">
        <w:r w:rsidRPr="00575B24">
          <w:rPr>
            <w:rStyle w:val="Hyperlink"/>
            <w:rFonts w:ascii="Times New Roman" w:hAnsi="Times New Roman" w:cs="Times New Roman"/>
            <w:sz w:val="24"/>
            <w:szCs w:val="24"/>
          </w:rPr>
          <w:t>https://doi.org/10.1016/S0091-3057(01)00563-9</w:t>
        </w:r>
      </w:hyperlink>
    </w:p>
    <w:p w14:paraId="09E78630" w14:textId="31AD99D8" w:rsidR="00BF3D81" w:rsidRDefault="00CB31E1" w:rsidP="00EE6923">
      <w:pPr>
        <w:spacing w:after="0" w:line="480" w:lineRule="auto"/>
        <w:ind w:left="720" w:hanging="720"/>
        <w:rPr>
          <w:rFonts w:ascii="Times New Roman" w:hAnsi="Times New Roman" w:cs="Times New Roman"/>
          <w:color w:val="000000" w:themeColor="text1"/>
          <w:sz w:val="24"/>
          <w:szCs w:val="24"/>
        </w:rPr>
      </w:pPr>
      <w:r w:rsidRPr="00CB31E1">
        <w:rPr>
          <w:rFonts w:ascii="Times New Roman" w:hAnsi="Times New Roman" w:cs="Times New Roman"/>
          <w:color w:val="000000" w:themeColor="text1"/>
          <w:sz w:val="24"/>
          <w:szCs w:val="24"/>
        </w:rPr>
        <w:t xml:space="preserve">Ferreira, A., Neves, P., &amp; </w:t>
      </w:r>
      <w:proofErr w:type="spellStart"/>
      <w:r w:rsidRPr="00CB31E1">
        <w:rPr>
          <w:rFonts w:ascii="Times New Roman" w:hAnsi="Times New Roman" w:cs="Times New Roman"/>
          <w:color w:val="000000" w:themeColor="text1"/>
          <w:sz w:val="24"/>
          <w:szCs w:val="24"/>
        </w:rPr>
        <w:t>Gozzelino</w:t>
      </w:r>
      <w:proofErr w:type="spellEnd"/>
      <w:r w:rsidRPr="00CB31E1">
        <w:rPr>
          <w:rFonts w:ascii="Times New Roman" w:hAnsi="Times New Roman" w:cs="Times New Roman"/>
          <w:color w:val="000000" w:themeColor="text1"/>
          <w:sz w:val="24"/>
          <w:szCs w:val="24"/>
        </w:rPr>
        <w:t xml:space="preserve">, R. (2019). Multilevel </w:t>
      </w:r>
      <w:r w:rsidR="003A61F3">
        <w:rPr>
          <w:rFonts w:ascii="Times New Roman" w:hAnsi="Times New Roman" w:cs="Times New Roman"/>
          <w:color w:val="000000" w:themeColor="text1"/>
          <w:sz w:val="24"/>
          <w:szCs w:val="24"/>
        </w:rPr>
        <w:t>i</w:t>
      </w:r>
      <w:r w:rsidRPr="00CB31E1">
        <w:rPr>
          <w:rFonts w:ascii="Times New Roman" w:hAnsi="Times New Roman" w:cs="Times New Roman"/>
          <w:color w:val="000000" w:themeColor="text1"/>
          <w:sz w:val="24"/>
          <w:szCs w:val="24"/>
        </w:rPr>
        <w:t>mpacts of</w:t>
      </w:r>
      <w:r w:rsidR="003A61F3">
        <w:rPr>
          <w:rFonts w:ascii="Times New Roman" w:hAnsi="Times New Roman" w:cs="Times New Roman"/>
          <w:color w:val="000000" w:themeColor="text1"/>
          <w:sz w:val="24"/>
          <w:szCs w:val="24"/>
        </w:rPr>
        <w:t xml:space="preserve"> i</w:t>
      </w:r>
      <w:r w:rsidRPr="00CB31E1">
        <w:rPr>
          <w:rFonts w:ascii="Times New Roman" w:hAnsi="Times New Roman" w:cs="Times New Roman"/>
          <w:color w:val="000000" w:themeColor="text1"/>
          <w:sz w:val="24"/>
          <w:szCs w:val="24"/>
        </w:rPr>
        <w:t xml:space="preserve">ron in the </w:t>
      </w:r>
      <w:r w:rsidR="003A61F3">
        <w:rPr>
          <w:rFonts w:ascii="Times New Roman" w:hAnsi="Times New Roman" w:cs="Times New Roman"/>
          <w:color w:val="000000" w:themeColor="text1"/>
          <w:sz w:val="24"/>
          <w:szCs w:val="24"/>
        </w:rPr>
        <w:t>b</w:t>
      </w:r>
      <w:r w:rsidRPr="00CB31E1">
        <w:rPr>
          <w:rFonts w:ascii="Times New Roman" w:hAnsi="Times New Roman" w:cs="Times New Roman"/>
          <w:color w:val="000000" w:themeColor="text1"/>
          <w:sz w:val="24"/>
          <w:szCs w:val="24"/>
        </w:rPr>
        <w:t xml:space="preserve">rain: </w:t>
      </w:r>
      <w:r w:rsidR="003A61F3">
        <w:rPr>
          <w:rFonts w:ascii="Times New Roman" w:hAnsi="Times New Roman" w:cs="Times New Roman"/>
          <w:color w:val="000000" w:themeColor="text1"/>
          <w:sz w:val="24"/>
          <w:szCs w:val="24"/>
        </w:rPr>
        <w:t>T</w:t>
      </w:r>
      <w:r w:rsidRPr="00CB31E1">
        <w:rPr>
          <w:rFonts w:ascii="Times New Roman" w:hAnsi="Times New Roman" w:cs="Times New Roman"/>
          <w:color w:val="000000" w:themeColor="text1"/>
          <w:sz w:val="24"/>
          <w:szCs w:val="24"/>
        </w:rPr>
        <w:t xml:space="preserve">he </w:t>
      </w:r>
      <w:r w:rsidR="003A61F3">
        <w:rPr>
          <w:rFonts w:ascii="Times New Roman" w:hAnsi="Times New Roman" w:cs="Times New Roman"/>
          <w:color w:val="000000" w:themeColor="text1"/>
          <w:sz w:val="24"/>
          <w:szCs w:val="24"/>
        </w:rPr>
        <w:t>c</w:t>
      </w:r>
      <w:r w:rsidRPr="00CB31E1">
        <w:rPr>
          <w:rFonts w:ascii="Times New Roman" w:hAnsi="Times New Roman" w:cs="Times New Roman"/>
          <w:color w:val="000000" w:themeColor="text1"/>
          <w:sz w:val="24"/>
          <w:szCs w:val="24"/>
        </w:rPr>
        <w:t xml:space="preserve">ross </w:t>
      </w:r>
      <w:r w:rsidR="003A61F3">
        <w:rPr>
          <w:rFonts w:ascii="Times New Roman" w:hAnsi="Times New Roman" w:cs="Times New Roman"/>
          <w:color w:val="000000" w:themeColor="text1"/>
          <w:sz w:val="24"/>
          <w:szCs w:val="24"/>
        </w:rPr>
        <w:t>t</w:t>
      </w:r>
      <w:r w:rsidRPr="00CB31E1">
        <w:rPr>
          <w:rFonts w:ascii="Times New Roman" w:hAnsi="Times New Roman" w:cs="Times New Roman"/>
          <w:color w:val="000000" w:themeColor="text1"/>
          <w:sz w:val="24"/>
          <w:szCs w:val="24"/>
        </w:rPr>
        <w:t xml:space="preserve">alk between </w:t>
      </w:r>
      <w:r w:rsidR="003A61F3">
        <w:rPr>
          <w:rFonts w:ascii="Times New Roman" w:hAnsi="Times New Roman" w:cs="Times New Roman"/>
          <w:color w:val="000000" w:themeColor="text1"/>
          <w:sz w:val="24"/>
          <w:szCs w:val="24"/>
        </w:rPr>
        <w:t>n</w:t>
      </w:r>
      <w:r w:rsidRPr="00CB31E1">
        <w:rPr>
          <w:rFonts w:ascii="Times New Roman" w:hAnsi="Times New Roman" w:cs="Times New Roman"/>
          <w:color w:val="000000" w:themeColor="text1"/>
          <w:sz w:val="24"/>
          <w:szCs w:val="24"/>
        </w:rPr>
        <w:t xml:space="preserve">europhysiological </w:t>
      </w:r>
      <w:r w:rsidR="003A61F3">
        <w:rPr>
          <w:rFonts w:ascii="Times New Roman" w:hAnsi="Times New Roman" w:cs="Times New Roman"/>
          <w:color w:val="000000" w:themeColor="text1"/>
          <w:sz w:val="24"/>
          <w:szCs w:val="24"/>
        </w:rPr>
        <w:t>m</w:t>
      </w:r>
      <w:r w:rsidRPr="00CB31E1">
        <w:rPr>
          <w:rFonts w:ascii="Times New Roman" w:hAnsi="Times New Roman" w:cs="Times New Roman"/>
          <w:color w:val="000000" w:themeColor="text1"/>
          <w:sz w:val="24"/>
          <w:szCs w:val="24"/>
        </w:rPr>
        <w:t xml:space="preserve">echanisms, </w:t>
      </w:r>
      <w:r w:rsidR="003A61F3">
        <w:rPr>
          <w:rFonts w:ascii="Times New Roman" w:hAnsi="Times New Roman" w:cs="Times New Roman"/>
          <w:color w:val="000000" w:themeColor="text1"/>
          <w:sz w:val="24"/>
          <w:szCs w:val="24"/>
        </w:rPr>
        <w:t>c</w:t>
      </w:r>
      <w:r w:rsidRPr="00CB31E1">
        <w:rPr>
          <w:rFonts w:ascii="Times New Roman" w:hAnsi="Times New Roman" w:cs="Times New Roman"/>
          <w:color w:val="000000" w:themeColor="text1"/>
          <w:sz w:val="24"/>
          <w:szCs w:val="24"/>
        </w:rPr>
        <w:t xml:space="preserve">ognition, and </w:t>
      </w:r>
      <w:r w:rsidR="003A61F3">
        <w:rPr>
          <w:rFonts w:ascii="Times New Roman" w:hAnsi="Times New Roman" w:cs="Times New Roman"/>
          <w:color w:val="000000" w:themeColor="text1"/>
          <w:sz w:val="24"/>
          <w:szCs w:val="24"/>
        </w:rPr>
        <w:t>s</w:t>
      </w:r>
      <w:r w:rsidRPr="00CB31E1">
        <w:rPr>
          <w:rFonts w:ascii="Times New Roman" w:hAnsi="Times New Roman" w:cs="Times New Roman"/>
          <w:color w:val="000000" w:themeColor="text1"/>
          <w:sz w:val="24"/>
          <w:szCs w:val="24"/>
        </w:rPr>
        <w:t xml:space="preserve">ocial </w:t>
      </w:r>
      <w:r w:rsidR="003A61F3">
        <w:rPr>
          <w:rFonts w:ascii="Times New Roman" w:hAnsi="Times New Roman" w:cs="Times New Roman"/>
          <w:color w:val="000000" w:themeColor="text1"/>
          <w:sz w:val="24"/>
          <w:szCs w:val="24"/>
        </w:rPr>
        <w:t>b</w:t>
      </w:r>
      <w:r w:rsidRPr="00CB31E1">
        <w:rPr>
          <w:rFonts w:ascii="Times New Roman" w:hAnsi="Times New Roman" w:cs="Times New Roman"/>
          <w:color w:val="000000" w:themeColor="text1"/>
          <w:sz w:val="24"/>
          <w:szCs w:val="24"/>
        </w:rPr>
        <w:t xml:space="preserve">ehavior. </w:t>
      </w:r>
      <w:r w:rsidRPr="00CB31E1">
        <w:rPr>
          <w:rFonts w:ascii="Times New Roman" w:hAnsi="Times New Roman" w:cs="Times New Roman"/>
          <w:i/>
          <w:iCs/>
          <w:color w:val="000000" w:themeColor="text1"/>
          <w:sz w:val="24"/>
          <w:szCs w:val="24"/>
        </w:rPr>
        <w:t>Pharmaceuticals (Basel, Switzerland), 12</w:t>
      </w:r>
      <w:r w:rsidRPr="00CB31E1">
        <w:rPr>
          <w:rFonts w:ascii="Times New Roman" w:hAnsi="Times New Roman" w:cs="Times New Roman"/>
          <w:color w:val="000000" w:themeColor="text1"/>
          <w:sz w:val="24"/>
          <w:szCs w:val="24"/>
        </w:rPr>
        <w:t xml:space="preserve">(3), 126. </w:t>
      </w:r>
      <w:hyperlink r:id="rId23" w:history="1">
        <w:r w:rsidRPr="009844B0">
          <w:rPr>
            <w:rStyle w:val="Hyperlink"/>
            <w:rFonts w:ascii="Times New Roman" w:hAnsi="Times New Roman" w:cs="Times New Roman"/>
            <w:sz w:val="24"/>
            <w:szCs w:val="24"/>
          </w:rPr>
          <w:t>https://doi.org/10.3390/ph12030126</w:t>
        </w:r>
      </w:hyperlink>
      <w:r>
        <w:rPr>
          <w:rFonts w:ascii="Times New Roman" w:hAnsi="Times New Roman" w:cs="Times New Roman"/>
          <w:color w:val="000000" w:themeColor="text1"/>
          <w:sz w:val="24"/>
          <w:szCs w:val="24"/>
        </w:rPr>
        <w:t xml:space="preserve"> </w:t>
      </w:r>
      <w:r w:rsidRPr="00CB31E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r w:rsidR="000C5DE7">
        <w:rPr>
          <w:rFonts w:ascii="Times New Roman" w:hAnsi="Times New Roman" w:cs="Times New Roman"/>
          <w:color w:val="000000" w:themeColor="text1"/>
          <w:sz w:val="24"/>
          <w:szCs w:val="24"/>
        </w:rPr>
        <w:t xml:space="preserve"> </w:t>
      </w:r>
    </w:p>
    <w:p w14:paraId="272B7EE7" w14:textId="6F3EBCF2" w:rsidR="00A26C81" w:rsidRDefault="00A26C81" w:rsidP="00B05D35">
      <w:pPr>
        <w:spacing w:after="0" w:line="480" w:lineRule="auto"/>
        <w:ind w:left="720" w:hanging="720"/>
        <w:rPr>
          <w:rFonts w:ascii="Times New Roman" w:hAnsi="Times New Roman" w:cs="Times New Roman"/>
          <w:color w:val="000000" w:themeColor="text1"/>
          <w:sz w:val="24"/>
          <w:szCs w:val="24"/>
        </w:rPr>
      </w:pPr>
      <w:r w:rsidRPr="00A26C81">
        <w:rPr>
          <w:rFonts w:ascii="Times New Roman" w:hAnsi="Times New Roman" w:cs="Times New Roman"/>
          <w:color w:val="000000" w:themeColor="text1"/>
          <w:sz w:val="24"/>
          <w:szCs w:val="24"/>
        </w:rPr>
        <w:lastRenderedPageBreak/>
        <w:t xml:space="preserve">Frank, M. J., Samanta, J., </w:t>
      </w:r>
      <w:proofErr w:type="spellStart"/>
      <w:r w:rsidRPr="00A26C81">
        <w:rPr>
          <w:rFonts w:ascii="Times New Roman" w:hAnsi="Times New Roman" w:cs="Times New Roman"/>
          <w:color w:val="000000" w:themeColor="text1"/>
          <w:sz w:val="24"/>
          <w:szCs w:val="24"/>
        </w:rPr>
        <w:t>Moustafa</w:t>
      </w:r>
      <w:proofErr w:type="spellEnd"/>
      <w:r w:rsidRPr="00A26C81">
        <w:rPr>
          <w:rFonts w:ascii="Times New Roman" w:hAnsi="Times New Roman" w:cs="Times New Roman"/>
          <w:color w:val="000000" w:themeColor="text1"/>
          <w:sz w:val="24"/>
          <w:szCs w:val="24"/>
        </w:rPr>
        <w:t xml:space="preserve">, A. A., &amp; Sherman, S. J. (2007). Hold your horses: impulsivity, deep brain stimulation, and medication </w:t>
      </w:r>
      <w:proofErr w:type="gramStart"/>
      <w:r w:rsidRPr="00A26C81">
        <w:rPr>
          <w:rFonts w:ascii="Times New Roman" w:hAnsi="Times New Roman" w:cs="Times New Roman"/>
          <w:color w:val="000000" w:themeColor="text1"/>
          <w:sz w:val="24"/>
          <w:szCs w:val="24"/>
        </w:rPr>
        <w:t>in</w:t>
      </w:r>
      <w:proofErr w:type="gramEnd"/>
      <w:r w:rsidRPr="00A26C81">
        <w:rPr>
          <w:rFonts w:ascii="Times New Roman" w:hAnsi="Times New Roman" w:cs="Times New Roman"/>
          <w:color w:val="000000" w:themeColor="text1"/>
          <w:sz w:val="24"/>
          <w:szCs w:val="24"/>
        </w:rPr>
        <w:t xml:space="preserve"> parkinsonism. </w:t>
      </w:r>
      <w:r w:rsidRPr="00A26C81">
        <w:rPr>
          <w:rFonts w:ascii="Times New Roman" w:hAnsi="Times New Roman" w:cs="Times New Roman"/>
          <w:i/>
          <w:iCs/>
          <w:color w:val="000000" w:themeColor="text1"/>
          <w:sz w:val="24"/>
          <w:szCs w:val="24"/>
        </w:rPr>
        <w:t>Science</w:t>
      </w:r>
      <w:r>
        <w:rPr>
          <w:rFonts w:ascii="Times New Roman" w:hAnsi="Times New Roman" w:cs="Times New Roman"/>
          <w:i/>
          <w:iCs/>
          <w:color w:val="000000" w:themeColor="text1"/>
          <w:sz w:val="24"/>
          <w:szCs w:val="24"/>
        </w:rPr>
        <w:t xml:space="preserve">, </w:t>
      </w:r>
      <w:r w:rsidRPr="00A26C81">
        <w:rPr>
          <w:rFonts w:ascii="Times New Roman" w:hAnsi="Times New Roman" w:cs="Times New Roman"/>
          <w:i/>
          <w:iCs/>
          <w:color w:val="000000" w:themeColor="text1"/>
          <w:sz w:val="24"/>
          <w:szCs w:val="24"/>
        </w:rPr>
        <w:t>318</w:t>
      </w:r>
      <w:r w:rsidRPr="00A26C81">
        <w:rPr>
          <w:rFonts w:ascii="Times New Roman" w:hAnsi="Times New Roman" w:cs="Times New Roman"/>
          <w:color w:val="000000" w:themeColor="text1"/>
          <w:sz w:val="24"/>
          <w:szCs w:val="24"/>
        </w:rPr>
        <w:t xml:space="preserve">(5854), 1309–1312. </w:t>
      </w:r>
      <w:hyperlink r:id="rId24" w:history="1">
        <w:r w:rsidR="00BF2215" w:rsidRPr="00362358">
          <w:rPr>
            <w:rStyle w:val="Hyperlink"/>
            <w:rFonts w:ascii="Times New Roman" w:hAnsi="Times New Roman" w:cs="Times New Roman"/>
            <w:sz w:val="24"/>
            <w:szCs w:val="24"/>
          </w:rPr>
          <w:t>https://doi.org/10.1126/science.1146157</w:t>
        </w:r>
      </w:hyperlink>
    </w:p>
    <w:p w14:paraId="3FCA1A8F" w14:textId="65EFA835" w:rsidR="000C5DE7" w:rsidRDefault="000C5DE7" w:rsidP="000C5DE7">
      <w:pPr>
        <w:spacing w:after="0" w:line="480" w:lineRule="auto"/>
        <w:ind w:left="720" w:hanging="720"/>
        <w:rPr>
          <w:rFonts w:ascii="Times New Roman" w:hAnsi="Times New Roman" w:cs="Times New Roman"/>
          <w:color w:val="000000" w:themeColor="text1"/>
          <w:sz w:val="24"/>
          <w:szCs w:val="24"/>
        </w:rPr>
      </w:pPr>
      <w:r w:rsidRPr="00BF3D81">
        <w:rPr>
          <w:rFonts w:ascii="Times New Roman" w:hAnsi="Times New Roman" w:cs="Times New Roman"/>
          <w:color w:val="000000" w:themeColor="text1"/>
          <w:sz w:val="24"/>
          <w:szCs w:val="24"/>
        </w:rPr>
        <w:t xml:space="preserve">Frank, M. J., </w:t>
      </w:r>
      <w:proofErr w:type="spellStart"/>
      <w:r w:rsidRPr="00BF3D81">
        <w:rPr>
          <w:rFonts w:ascii="Times New Roman" w:hAnsi="Times New Roman" w:cs="Times New Roman"/>
          <w:color w:val="000000" w:themeColor="text1"/>
          <w:sz w:val="24"/>
          <w:szCs w:val="24"/>
        </w:rPr>
        <w:t>Seeberger</w:t>
      </w:r>
      <w:proofErr w:type="spellEnd"/>
      <w:r w:rsidRPr="00BF3D81">
        <w:rPr>
          <w:rFonts w:ascii="Times New Roman" w:hAnsi="Times New Roman" w:cs="Times New Roman"/>
          <w:color w:val="000000" w:themeColor="text1"/>
          <w:sz w:val="24"/>
          <w:szCs w:val="24"/>
        </w:rPr>
        <w:t>, L. C., &amp; O'</w:t>
      </w:r>
      <w:r>
        <w:rPr>
          <w:rFonts w:ascii="Times New Roman" w:hAnsi="Times New Roman" w:cs="Times New Roman"/>
          <w:color w:val="000000" w:themeColor="text1"/>
          <w:sz w:val="24"/>
          <w:szCs w:val="24"/>
        </w:rPr>
        <w:t>Re</w:t>
      </w:r>
      <w:r w:rsidRPr="00BF3D81">
        <w:rPr>
          <w:rFonts w:ascii="Times New Roman" w:hAnsi="Times New Roman" w:cs="Times New Roman"/>
          <w:color w:val="000000" w:themeColor="text1"/>
          <w:sz w:val="24"/>
          <w:szCs w:val="24"/>
        </w:rPr>
        <w:t>illy, R. C. (2004). By carrot or by stick: cognitive reinforcement learning in parkinsonism. </w:t>
      </w:r>
      <w:r w:rsidRPr="00BF3D81">
        <w:rPr>
          <w:rFonts w:ascii="Times New Roman" w:hAnsi="Times New Roman" w:cs="Times New Roman"/>
          <w:i/>
          <w:iCs/>
          <w:color w:val="000000" w:themeColor="text1"/>
          <w:sz w:val="24"/>
          <w:szCs w:val="24"/>
        </w:rPr>
        <w:t>Science</w:t>
      </w:r>
      <w:r>
        <w:rPr>
          <w:rFonts w:ascii="Times New Roman" w:hAnsi="Times New Roman" w:cs="Times New Roman"/>
          <w:i/>
          <w:iCs/>
          <w:color w:val="000000" w:themeColor="text1"/>
          <w:sz w:val="24"/>
          <w:szCs w:val="24"/>
        </w:rPr>
        <w:t xml:space="preserve">, </w:t>
      </w:r>
      <w:r w:rsidRPr="00BF3D81">
        <w:rPr>
          <w:rFonts w:ascii="Times New Roman" w:hAnsi="Times New Roman" w:cs="Times New Roman"/>
          <w:i/>
          <w:iCs/>
          <w:color w:val="000000" w:themeColor="text1"/>
          <w:sz w:val="24"/>
          <w:szCs w:val="24"/>
        </w:rPr>
        <w:t>306</w:t>
      </w:r>
      <w:r w:rsidRPr="00BF3D81">
        <w:rPr>
          <w:rFonts w:ascii="Times New Roman" w:hAnsi="Times New Roman" w:cs="Times New Roman"/>
          <w:color w:val="000000" w:themeColor="text1"/>
          <w:sz w:val="24"/>
          <w:szCs w:val="24"/>
        </w:rPr>
        <w:t xml:space="preserve">(5703), 1940–1943. </w:t>
      </w:r>
      <w:hyperlink r:id="rId25" w:history="1">
        <w:r w:rsidRPr="00362358">
          <w:rPr>
            <w:rStyle w:val="Hyperlink"/>
            <w:rFonts w:ascii="Times New Roman" w:hAnsi="Times New Roman" w:cs="Times New Roman"/>
            <w:sz w:val="24"/>
            <w:szCs w:val="24"/>
          </w:rPr>
          <w:t>https://doi.org/10.1126/science.1102941</w:t>
        </w:r>
      </w:hyperlink>
    </w:p>
    <w:p w14:paraId="4E84A722" w14:textId="22E4D4F2" w:rsidR="00BF2215" w:rsidRDefault="00BF2215" w:rsidP="00B05D35">
      <w:pPr>
        <w:spacing w:after="0" w:line="480" w:lineRule="auto"/>
        <w:ind w:left="720" w:hanging="720"/>
        <w:rPr>
          <w:rFonts w:ascii="Times New Roman" w:hAnsi="Times New Roman" w:cs="Times New Roman"/>
          <w:color w:val="000000" w:themeColor="text1"/>
          <w:sz w:val="24"/>
          <w:szCs w:val="24"/>
        </w:rPr>
      </w:pPr>
      <w:r w:rsidRPr="00BF2215">
        <w:rPr>
          <w:rFonts w:ascii="Times New Roman" w:hAnsi="Times New Roman" w:cs="Times New Roman"/>
          <w:color w:val="000000" w:themeColor="text1"/>
          <w:sz w:val="24"/>
          <w:szCs w:val="24"/>
        </w:rPr>
        <w:t>Frank, M. J., Woroch, B. S., &amp; Curran, T. (2005). Error-related negativity predicts reinforcement learning and conflict biases. </w:t>
      </w:r>
      <w:r w:rsidRPr="00BF2215">
        <w:rPr>
          <w:rFonts w:ascii="Times New Roman" w:hAnsi="Times New Roman" w:cs="Times New Roman"/>
          <w:i/>
          <w:iCs/>
          <w:color w:val="000000" w:themeColor="text1"/>
          <w:sz w:val="24"/>
          <w:szCs w:val="24"/>
        </w:rPr>
        <w:t>Neuron</w:t>
      </w:r>
      <w:r w:rsidRPr="00BF2215">
        <w:rPr>
          <w:rFonts w:ascii="Times New Roman" w:hAnsi="Times New Roman" w:cs="Times New Roman"/>
          <w:color w:val="000000" w:themeColor="text1"/>
          <w:sz w:val="24"/>
          <w:szCs w:val="24"/>
        </w:rPr>
        <w:t>, </w:t>
      </w:r>
      <w:r w:rsidRPr="00BF2215">
        <w:rPr>
          <w:rFonts w:ascii="Times New Roman" w:hAnsi="Times New Roman" w:cs="Times New Roman"/>
          <w:i/>
          <w:iCs/>
          <w:color w:val="000000" w:themeColor="text1"/>
          <w:sz w:val="24"/>
          <w:szCs w:val="24"/>
        </w:rPr>
        <w:t>47</w:t>
      </w:r>
      <w:r w:rsidRPr="00BF2215">
        <w:rPr>
          <w:rFonts w:ascii="Times New Roman" w:hAnsi="Times New Roman" w:cs="Times New Roman"/>
          <w:color w:val="000000" w:themeColor="text1"/>
          <w:sz w:val="24"/>
          <w:szCs w:val="24"/>
        </w:rPr>
        <w:t>(4), 495–501. https://doi.org/10.1016/j.neuron.2005.06.020</w:t>
      </w:r>
    </w:p>
    <w:p w14:paraId="129B35DB" w14:textId="264B6E93" w:rsidR="005372D3" w:rsidRDefault="005372D3" w:rsidP="00B05D35">
      <w:pPr>
        <w:spacing w:after="0" w:line="480" w:lineRule="auto"/>
        <w:ind w:left="720" w:hanging="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Goldstein</w:t>
      </w:r>
      <w:r w:rsidR="002D7560">
        <w:rPr>
          <w:rFonts w:ascii="Times New Roman" w:hAnsi="Times New Roman" w:cs="Times New Roman"/>
          <w:color w:val="000000" w:themeColor="text1"/>
          <w:sz w:val="24"/>
          <w:szCs w:val="24"/>
        </w:rPr>
        <w:t xml:space="preserve">, D. S., Holmes, C., &amp; </w:t>
      </w:r>
      <w:proofErr w:type="spellStart"/>
      <w:r w:rsidR="002D7560">
        <w:rPr>
          <w:rFonts w:ascii="Times New Roman" w:hAnsi="Times New Roman" w:cs="Times New Roman"/>
          <w:color w:val="000000" w:themeColor="text1"/>
          <w:sz w:val="24"/>
          <w:szCs w:val="24"/>
        </w:rPr>
        <w:t>Sharabi</w:t>
      </w:r>
      <w:proofErr w:type="spellEnd"/>
      <w:r w:rsidR="002D7560">
        <w:rPr>
          <w:rFonts w:ascii="Times New Roman" w:hAnsi="Times New Roman" w:cs="Times New Roman"/>
          <w:color w:val="000000" w:themeColor="text1"/>
          <w:sz w:val="24"/>
          <w:szCs w:val="24"/>
        </w:rPr>
        <w:t xml:space="preserve">, Y. (2012). Cerebrospinal fluid biomarkers of central catecholamine deficiency in </w:t>
      </w:r>
      <w:proofErr w:type="spellStart"/>
      <w:r w:rsidR="002D7560">
        <w:rPr>
          <w:rFonts w:ascii="Times New Roman" w:hAnsi="Times New Roman" w:cs="Times New Roman"/>
          <w:color w:val="000000" w:themeColor="text1"/>
          <w:sz w:val="24"/>
          <w:szCs w:val="24"/>
        </w:rPr>
        <w:t>parkinson’s</w:t>
      </w:r>
      <w:proofErr w:type="spellEnd"/>
      <w:r w:rsidR="002D7560">
        <w:rPr>
          <w:rFonts w:ascii="Times New Roman" w:hAnsi="Times New Roman" w:cs="Times New Roman"/>
          <w:color w:val="000000" w:themeColor="text1"/>
          <w:sz w:val="24"/>
          <w:szCs w:val="24"/>
        </w:rPr>
        <w:t xml:space="preserve"> disease and other </w:t>
      </w:r>
      <w:proofErr w:type="spellStart"/>
      <w:r w:rsidR="002D7560">
        <w:rPr>
          <w:rFonts w:ascii="Times New Roman" w:hAnsi="Times New Roman" w:cs="Times New Roman"/>
          <w:color w:val="000000" w:themeColor="text1"/>
          <w:sz w:val="24"/>
          <w:szCs w:val="24"/>
        </w:rPr>
        <w:t>synucleinopathies</w:t>
      </w:r>
      <w:proofErr w:type="spellEnd"/>
      <w:r w:rsidR="00FB37E1">
        <w:rPr>
          <w:rFonts w:ascii="Times New Roman" w:hAnsi="Times New Roman" w:cs="Times New Roman"/>
          <w:color w:val="000000" w:themeColor="text1"/>
          <w:sz w:val="24"/>
          <w:szCs w:val="24"/>
        </w:rPr>
        <w:t>.</w:t>
      </w:r>
      <w:r w:rsidR="00FB37E1">
        <w:rPr>
          <w:rFonts w:ascii="Times New Roman" w:hAnsi="Times New Roman" w:cs="Times New Roman"/>
          <w:i/>
          <w:iCs/>
          <w:color w:val="000000" w:themeColor="text1"/>
          <w:sz w:val="24"/>
          <w:szCs w:val="24"/>
        </w:rPr>
        <w:t xml:space="preserve"> Brain: A Journal of Neurology</w:t>
      </w:r>
      <w:r w:rsidR="00F2558E">
        <w:rPr>
          <w:rFonts w:ascii="Times New Roman" w:hAnsi="Times New Roman" w:cs="Times New Roman"/>
          <w:i/>
          <w:iCs/>
          <w:color w:val="000000" w:themeColor="text1"/>
          <w:sz w:val="24"/>
          <w:szCs w:val="24"/>
        </w:rPr>
        <w:t>, 135</w:t>
      </w:r>
      <w:r w:rsidR="00E634BA">
        <w:rPr>
          <w:rFonts w:ascii="Times New Roman" w:hAnsi="Times New Roman" w:cs="Times New Roman"/>
          <w:color w:val="000000" w:themeColor="text1"/>
          <w:sz w:val="24"/>
          <w:szCs w:val="24"/>
        </w:rPr>
        <w:t>(6)</w:t>
      </w:r>
      <w:r w:rsidR="00F2558E">
        <w:rPr>
          <w:rFonts w:ascii="Times New Roman" w:hAnsi="Times New Roman" w:cs="Times New Roman"/>
          <w:color w:val="000000" w:themeColor="text1"/>
          <w:sz w:val="24"/>
          <w:szCs w:val="24"/>
        </w:rPr>
        <w:t xml:space="preserve">, 1900-1913. </w:t>
      </w:r>
      <w:hyperlink r:id="rId26" w:history="1">
        <w:r w:rsidR="007C40A5" w:rsidRPr="00362358">
          <w:rPr>
            <w:rStyle w:val="Hyperlink"/>
            <w:rFonts w:ascii="Times New Roman" w:hAnsi="Times New Roman" w:cs="Times New Roman"/>
            <w:sz w:val="24"/>
            <w:szCs w:val="24"/>
          </w:rPr>
          <w:t>https://doi.org/10.1093/brain/aws055</w:t>
        </w:r>
      </w:hyperlink>
      <w:r w:rsidR="002D7560">
        <w:rPr>
          <w:rFonts w:ascii="Times New Roman" w:hAnsi="Times New Roman" w:cs="Times New Roman"/>
          <w:color w:val="000000" w:themeColor="text1"/>
          <w:sz w:val="24"/>
          <w:szCs w:val="24"/>
        </w:rPr>
        <w:t xml:space="preserve"> </w:t>
      </w:r>
    </w:p>
    <w:p w14:paraId="3D325D3B" w14:textId="3423AC23" w:rsidR="007C40A5" w:rsidRDefault="007C40A5" w:rsidP="00B05D35">
      <w:pPr>
        <w:spacing w:after="0" w:line="480" w:lineRule="auto"/>
        <w:ind w:left="720" w:hanging="720"/>
        <w:rPr>
          <w:rFonts w:ascii="Times New Roman" w:hAnsi="Times New Roman" w:cs="Times New Roman"/>
          <w:color w:val="000000" w:themeColor="text1"/>
          <w:sz w:val="24"/>
          <w:szCs w:val="24"/>
        </w:rPr>
      </w:pPr>
      <w:proofErr w:type="spellStart"/>
      <w:r w:rsidRPr="007C40A5">
        <w:rPr>
          <w:rFonts w:ascii="Times New Roman" w:hAnsi="Times New Roman" w:cs="Times New Roman"/>
          <w:color w:val="000000" w:themeColor="text1"/>
          <w:sz w:val="24"/>
          <w:szCs w:val="24"/>
        </w:rPr>
        <w:t>Groman</w:t>
      </w:r>
      <w:proofErr w:type="spellEnd"/>
      <w:r w:rsidRPr="007C40A5">
        <w:rPr>
          <w:rFonts w:ascii="Times New Roman" w:hAnsi="Times New Roman" w:cs="Times New Roman"/>
          <w:color w:val="000000" w:themeColor="text1"/>
          <w:sz w:val="24"/>
          <w:szCs w:val="24"/>
        </w:rPr>
        <w:t xml:space="preserve">, S. M., James, A. S., Seu, E., Tran, S., Clark, T. A., Harpster, S. N., Crawford, M., </w:t>
      </w:r>
      <w:proofErr w:type="spellStart"/>
      <w:r w:rsidRPr="007C40A5">
        <w:rPr>
          <w:rFonts w:ascii="Times New Roman" w:hAnsi="Times New Roman" w:cs="Times New Roman"/>
          <w:color w:val="000000" w:themeColor="text1"/>
          <w:sz w:val="24"/>
          <w:szCs w:val="24"/>
        </w:rPr>
        <w:t>Burtner</w:t>
      </w:r>
      <w:proofErr w:type="spellEnd"/>
      <w:r w:rsidRPr="007C40A5">
        <w:rPr>
          <w:rFonts w:ascii="Times New Roman" w:hAnsi="Times New Roman" w:cs="Times New Roman"/>
          <w:color w:val="000000" w:themeColor="text1"/>
          <w:sz w:val="24"/>
          <w:szCs w:val="24"/>
        </w:rPr>
        <w:t xml:space="preserve">, J. L., Feiler, K., Roth, R. H., </w:t>
      </w:r>
      <w:proofErr w:type="spellStart"/>
      <w:r w:rsidRPr="007C40A5">
        <w:rPr>
          <w:rFonts w:ascii="Times New Roman" w:hAnsi="Times New Roman" w:cs="Times New Roman"/>
          <w:color w:val="000000" w:themeColor="text1"/>
          <w:sz w:val="24"/>
          <w:szCs w:val="24"/>
        </w:rPr>
        <w:t>Elsworth</w:t>
      </w:r>
      <w:proofErr w:type="spellEnd"/>
      <w:r w:rsidRPr="007C40A5">
        <w:rPr>
          <w:rFonts w:ascii="Times New Roman" w:hAnsi="Times New Roman" w:cs="Times New Roman"/>
          <w:color w:val="000000" w:themeColor="text1"/>
          <w:sz w:val="24"/>
          <w:szCs w:val="24"/>
        </w:rPr>
        <w:t>, J. D., London, E. D., &amp; Jentsch, J. D. (2014). In the blink of an eye: relating positive-feedback sensitivity to striatal dopamine D2-like receptors through blink rate. </w:t>
      </w:r>
      <w:r w:rsidRPr="007C40A5">
        <w:rPr>
          <w:rFonts w:ascii="Times New Roman" w:hAnsi="Times New Roman" w:cs="Times New Roman"/>
          <w:i/>
          <w:iCs/>
          <w:color w:val="000000" w:themeColor="text1"/>
          <w:sz w:val="24"/>
          <w:szCs w:val="24"/>
        </w:rPr>
        <w:t xml:space="preserve">The Journal of </w:t>
      </w:r>
      <w:r>
        <w:rPr>
          <w:rFonts w:ascii="Times New Roman" w:hAnsi="Times New Roman" w:cs="Times New Roman"/>
          <w:i/>
          <w:iCs/>
          <w:color w:val="000000" w:themeColor="text1"/>
          <w:sz w:val="24"/>
          <w:szCs w:val="24"/>
        </w:rPr>
        <w:t>N</w:t>
      </w:r>
      <w:r w:rsidRPr="007C40A5">
        <w:rPr>
          <w:rFonts w:ascii="Times New Roman" w:hAnsi="Times New Roman" w:cs="Times New Roman"/>
          <w:i/>
          <w:iCs/>
          <w:color w:val="000000" w:themeColor="text1"/>
          <w:sz w:val="24"/>
          <w:szCs w:val="24"/>
        </w:rPr>
        <w:t>euroscience</w:t>
      </w:r>
      <w:r w:rsidRPr="007C40A5">
        <w:rPr>
          <w:rFonts w:ascii="Times New Roman" w:hAnsi="Times New Roman" w:cs="Times New Roman"/>
          <w:color w:val="000000" w:themeColor="text1"/>
          <w:sz w:val="24"/>
          <w:szCs w:val="24"/>
        </w:rPr>
        <w:t>, </w:t>
      </w:r>
      <w:r w:rsidRPr="007C40A5">
        <w:rPr>
          <w:rFonts w:ascii="Times New Roman" w:hAnsi="Times New Roman" w:cs="Times New Roman"/>
          <w:i/>
          <w:iCs/>
          <w:color w:val="000000" w:themeColor="text1"/>
          <w:sz w:val="24"/>
          <w:szCs w:val="24"/>
        </w:rPr>
        <w:t>34</w:t>
      </w:r>
      <w:r w:rsidRPr="007C40A5">
        <w:rPr>
          <w:rFonts w:ascii="Times New Roman" w:hAnsi="Times New Roman" w:cs="Times New Roman"/>
          <w:color w:val="000000" w:themeColor="text1"/>
          <w:sz w:val="24"/>
          <w:szCs w:val="24"/>
        </w:rPr>
        <w:t>(43), 14443–14454.</w:t>
      </w:r>
      <w:r>
        <w:rPr>
          <w:rFonts w:ascii="Times New Roman" w:hAnsi="Times New Roman" w:cs="Times New Roman"/>
          <w:color w:val="000000" w:themeColor="text1"/>
          <w:sz w:val="24"/>
          <w:szCs w:val="24"/>
        </w:rPr>
        <w:t xml:space="preserve"> </w:t>
      </w:r>
      <w:hyperlink r:id="rId27" w:history="1">
        <w:r w:rsidR="00363C1F" w:rsidRPr="00362358">
          <w:rPr>
            <w:rStyle w:val="Hyperlink"/>
            <w:rFonts w:ascii="Times New Roman" w:hAnsi="Times New Roman" w:cs="Times New Roman"/>
            <w:sz w:val="24"/>
            <w:szCs w:val="24"/>
          </w:rPr>
          <w:t>https://doi.org/10.1523/JNEUROSCI.3037-14.2014</w:t>
        </w:r>
      </w:hyperlink>
    </w:p>
    <w:p w14:paraId="7D08F83D" w14:textId="48F99BAD" w:rsidR="00625765" w:rsidRDefault="00625765" w:rsidP="00B05D35">
      <w:pPr>
        <w:spacing w:after="0" w:line="480" w:lineRule="auto"/>
        <w:ind w:left="720" w:hanging="720"/>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Harnois</w:t>
      </w:r>
      <w:proofErr w:type="spellEnd"/>
      <w:r>
        <w:rPr>
          <w:rFonts w:ascii="Times New Roman" w:hAnsi="Times New Roman" w:cs="Times New Roman"/>
          <w:color w:val="000000" w:themeColor="text1"/>
          <w:sz w:val="24"/>
          <w:szCs w:val="24"/>
        </w:rPr>
        <w:t xml:space="preserve">, </w:t>
      </w:r>
      <w:r w:rsidR="00176909">
        <w:rPr>
          <w:rFonts w:ascii="Times New Roman" w:hAnsi="Times New Roman" w:cs="Times New Roman"/>
          <w:color w:val="000000" w:themeColor="text1"/>
          <w:sz w:val="24"/>
          <w:szCs w:val="24"/>
        </w:rPr>
        <w:t xml:space="preserve">C., &amp; Di Paolo, T. (1990). Decreased dopamine in the retinas of patients with </w:t>
      </w:r>
      <w:proofErr w:type="spellStart"/>
      <w:r w:rsidR="00176909">
        <w:rPr>
          <w:rFonts w:ascii="Times New Roman" w:hAnsi="Times New Roman" w:cs="Times New Roman"/>
          <w:color w:val="000000" w:themeColor="text1"/>
          <w:sz w:val="24"/>
          <w:szCs w:val="24"/>
        </w:rPr>
        <w:t>parkinson’s</w:t>
      </w:r>
      <w:proofErr w:type="spellEnd"/>
      <w:r w:rsidR="00176909">
        <w:rPr>
          <w:rFonts w:ascii="Times New Roman" w:hAnsi="Times New Roman" w:cs="Times New Roman"/>
          <w:color w:val="000000" w:themeColor="text1"/>
          <w:sz w:val="24"/>
          <w:szCs w:val="24"/>
        </w:rPr>
        <w:t xml:space="preserve"> disease. </w:t>
      </w:r>
      <w:r w:rsidR="00176909">
        <w:rPr>
          <w:rFonts w:ascii="Times New Roman" w:hAnsi="Times New Roman" w:cs="Times New Roman"/>
          <w:i/>
          <w:iCs/>
          <w:color w:val="000000" w:themeColor="text1"/>
          <w:sz w:val="24"/>
          <w:szCs w:val="24"/>
        </w:rPr>
        <w:t>Investigative Ophthalmology &amp; Visual Science, 31</w:t>
      </w:r>
      <w:r w:rsidR="00176909">
        <w:rPr>
          <w:rFonts w:ascii="Times New Roman" w:hAnsi="Times New Roman" w:cs="Times New Roman"/>
          <w:color w:val="000000" w:themeColor="text1"/>
          <w:sz w:val="24"/>
          <w:szCs w:val="24"/>
        </w:rPr>
        <w:t>(11), 2473-</w:t>
      </w:r>
      <w:r w:rsidR="00716150">
        <w:rPr>
          <w:rFonts w:ascii="Times New Roman" w:hAnsi="Times New Roman" w:cs="Times New Roman"/>
          <w:color w:val="000000" w:themeColor="text1"/>
          <w:sz w:val="24"/>
          <w:szCs w:val="24"/>
        </w:rPr>
        <w:t xml:space="preserve">2475. </w:t>
      </w:r>
    </w:p>
    <w:p w14:paraId="54F52691" w14:textId="5B5FAE5C" w:rsidR="00B51C02" w:rsidRDefault="00B51C02" w:rsidP="00B05D35">
      <w:pPr>
        <w:spacing w:after="0" w:line="480" w:lineRule="auto"/>
        <w:ind w:left="720" w:hanging="720"/>
        <w:rPr>
          <w:rFonts w:ascii="Times New Roman" w:hAnsi="Times New Roman" w:cs="Times New Roman"/>
          <w:color w:val="000000" w:themeColor="text1"/>
          <w:sz w:val="24"/>
          <w:szCs w:val="24"/>
        </w:rPr>
      </w:pPr>
      <w:r w:rsidRPr="00B51C02">
        <w:rPr>
          <w:rFonts w:ascii="Times New Roman" w:hAnsi="Times New Roman" w:cs="Times New Roman"/>
          <w:color w:val="000000" w:themeColor="text1"/>
          <w:sz w:val="24"/>
          <w:szCs w:val="24"/>
        </w:rPr>
        <w:t>Hayes, A. F. (2022). Introduction to Mediation, Moderation, and Conditional Process Analysis: A Regression-Based Approach, third edition. New York: Guilford Press.</w:t>
      </w:r>
    </w:p>
    <w:p w14:paraId="00DAB698" w14:textId="67A43A4A" w:rsidR="00467174" w:rsidRDefault="00467174" w:rsidP="00B05D35">
      <w:pPr>
        <w:spacing w:after="0" w:line="480" w:lineRule="auto"/>
        <w:ind w:left="720" w:hanging="720"/>
        <w:rPr>
          <w:rFonts w:ascii="Times New Roman" w:hAnsi="Times New Roman" w:cs="Times New Roman"/>
          <w:color w:val="000000" w:themeColor="text1"/>
          <w:sz w:val="24"/>
          <w:szCs w:val="24"/>
        </w:rPr>
      </w:pPr>
      <w:r w:rsidRPr="00467174">
        <w:rPr>
          <w:rFonts w:ascii="Times New Roman" w:hAnsi="Times New Roman" w:cs="Times New Roman"/>
          <w:color w:val="000000" w:themeColor="text1"/>
          <w:sz w:val="24"/>
          <w:szCs w:val="24"/>
        </w:rPr>
        <w:lastRenderedPageBreak/>
        <w:t xml:space="preserve">Holroyd, C. B., &amp; Coles, M. G. H. (2002). The neural basis of human error processing: Reinforcement learning, dopamine, and </w:t>
      </w:r>
      <w:proofErr w:type="gramStart"/>
      <w:r w:rsidRPr="00467174">
        <w:rPr>
          <w:rFonts w:ascii="Times New Roman" w:hAnsi="Times New Roman" w:cs="Times New Roman"/>
          <w:color w:val="000000" w:themeColor="text1"/>
          <w:sz w:val="24"/>
          <w:szCs w:val="24"/>
        </w:rPr>
        <w:t>the error</w:t>
      </w:r>
      <w:proofErr w:type="gramEnd"/>
      <w:r w:rsidRPr="00467174">
        <w:rPr>
          <w:rFonts w:ascii="Times New Roman" w:hAnsi="Times New Roman" w:cs="Times New Roman"/>
          <w:color w:val="000000" w:themeColor="text1"/>
          <w:sz w:val="24"/>
          <w:szCs w:val="24"/>
        </w:rPr>
        <w:t xml:space="preserve">-related negativity. </w:t>
      </w:r>
      <w:r w:rsidRPr="00467174">
        <w:rPr>
          <w:rFonts w:ascii="Times New Roman" w:hAnsi="Times New Roman" w:cs="Times New Roman"/>
          <w:i/>
          <w:iCs/>
          <w:color w:val="000000" w:themeColor="text1"/>
          <w:sz w:val="24"/>
          <w:szCs w:val="24"/>
        </w:rPr>
        <w:t>Psychological Review, 109</w:t>
      </w:r>
      <w:r w:rsidRPr="00467174">
        <w:rPr>
          <w:rFonts w:ascii="Times New Roman" w:hAnsi="Times New Roman" w:cs="Times New Roman"/>
          <w:color w:val="000000" w:themeColor="text1"/>
          <w:sz w:val="24"/>
          <w:szCs w:val="24"/>
        </w:rPr>
        <w:t>(4), 679–709. https://doi.org/10.1037/0033-295X.109.4.679</w:t>
      </w:r>
    </w:p>
    <w:p w14:paraId="454342D2" w14:textId="0BAD4746" w:rsidR="00EF7185" w:rsidRDefault="00EF7185" w:rsidP="004605D3">
      <w:pPr>
        <w:spacing w:after="0" w:line="480" w:lineRule="auto"/>
        <w:ind w:left="720" w:hanging="720"/>
        <w:rPr>
          <w:rFonts w:ascii="Times New Roman" w:hAnsi="Times New Roman" w:cs="Times New Roman"/>
          <w:color w:val="000000" w:themeColor="text1"/>
          <w:sz w:val="24"/>
          <w:szCs w:val="24"/>
        </w:rPr>
      </w:pPr>
      <w:r w:rsidRPr="00EF7185">
        <w:rPr>
          <w:rFonts w:ascii="Times New Roman" w:hAnsi="Times New Roman" w:cs="Times New Roman"/>
          <w:color w:val="000000" w:themeColor="text1"/>
          <w:sz w:val="24"/>
          <w:szCs w:val="24"/>
        </w:rPr>
        <w:t>Hutton</w:t>
      </w:r>
      <w:r>
        <w:rPr>
          <w:rFonts w:ascii="Times New Roman" w:hAnsi="Times New Roman" w:cs="Times New Roman"/>
          <w:color w:val="000000" w:themeColor="text1"/>
          <w:sz w:val="24"/>
          <w:szCs w:val="24"/>
        </w:rPr>
        <w:t>,</w:t>
      </w:r>
      <w:r w:rsidRPr="00EF7185">
        <w:rPr>
          <w:rFonts w:ascii="Times New Roman" w:hAnsi="Times New Roman" w:cs="Times New Roman"/>
          <w:color w:val="000000" w:themeColor="text1"/>
          <w:sz w:val="24"/>
          <w:szCs w:val="24"/>
        </w:rPr>
        <w:t xml:space="preserve"> J</w:t>
      </w:r>
      <w:r>
        <w:rPr>
          <w:rFonts w:ascii="Times New Roman" w:hAnsi="Times New Roman" w:cs="Times New Roman"/>
          <w:color w:val="000000" w:themeColor="text1"/>
          <w:sz w:val="24"/>
          <w:szCs w:val="24"/>
        </w:rPr>
        <w:t xml:space="preserve">. </w:t>
      </w:r>
      <w:r w:rsidRPr="00EF7185">
        <w:rPr>
          <w:rFonts w:ascii="Times New Roman" w:hAnsi="Times New Roman" w:cs="Times New Roman"/>
          <w:color w:val="000000" w:themeColor="text1"/>
          <w:sz w:val="24"/>
          <w:szCs w:val="24"/>
        </w:rPr>
        <w:t>T</w:t>
      </w:r>
      <w:r>
        <w:rPr>
          <w:rFonts w:ascii="Times New Roman" w:hAnsi="Times New Roman" w:cs="Times New Roman"/>
          <w:color w:val="000000" w:themeColor="text1"/>
          <w:sz w:val="24"/>
          <w:szCs w:val="24"/>
        </w:rPr>
        <w:t>.</w:t>
      </w:r>
      <w:r w:rsidRPr="00EF7185">
        <w:rPr>
          <w:rFonts w:ascii="Times New Roman" w:hAnsi="Times New Roman" w:cs="Times New Roman"/>
          <w:color w:val="000000" w:themeColor="text1"/>
          <w:sz w:val="24"/>
          <w:szCs w:val="24"/>
        </w:rPr>
        <w:t>, Morris</w:t>
      </w:r>
      <w:r>
        <w:rPr>
          <w:rFonts w:ascii="Times New Roman" w:hAnsi="Times New Roman" w:cs="Times New Roman"/>
          <w:color w:val="000000" w:themeColor="text1"/>
          <w:sz w:val="24"/>
          <w:szCs w:val="24"/>
        </w:rPr>
        <w:t>,</w:t>
      </w:r>
      <w:r w:rsidRPr="00EF7185">
        <w:rPr>
          <w:rFonts w:ascii="Times New Roman" w:hAnsi="Times New Roman" w:cs="Times New Roman"/>
          <w:color w:val="000000" w:themeColor="text1"/>
          <w:sz w:val="24"/>
          <w:szCs w:val="24"/>
        </w:rPr>
        <w:t xml:space="preserve"> J</w:t>
      </w:r>
      <w:r>
        <w:rPr>
          <w:rFonts w:ascii="Times New Roman" w:hAnsi="Times New Roman" w:cs="Times New Roman"/>
          <w:color w:val="000000" w:themeColor="text1"/>
          <w:sz w:val="24"/>
          <w:szCs w:val="24"/>
        </w:rPr>
        <w:t xml:space="preserve">. </w:t>
      </w:r>
      <w:r w:rsidRPr="00EF7185">
        <w:rPr>
          <w:rFonts w:ascii="Times New Roman" w:hAnsi="Times New Roman" w:cs="Times New Roman"/>
          <w:color w:val="000000" w:themeColor="text1"/>
          <w:sz w:val="24"/>
          <w:szCs w:val="24"/>
        </w:rPr>
        <w:t>L</w:t>
      </w:r>
      <w:r>
        <w:rPr>
          <w:rFonts w:ascii="Times New Roman" w:hAnsi="Times New Roman" w:cs="Times New Roman"/>
          <w:color w:val="000000" w:themeColor="text1"/>
          <w:sz w:val="24"/>
          <w:szCs w:val="24"/>
        </w:rPr>
        <w:t>.</w:t>
      </w:r>
      <w:r w:rsidRPr="00EF7185">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&amp;</w:t>
      </w:r>
      <w:r w:rsidRPr="00EF7185">
        <w:rPr>
          <w:rFonts w:ascii="Times New Roman" w:hAnsi="Times New Roman" w:cs="Times New Roman"/>
          <w:color w:val="000000" w:themeColor="text1"/>
          <w:sz w:val="24"/>
          <w:szCs w:val="24"/>
        </w:rPr>
        <w:t xml:space="preserve"> Elias</w:t>
      </w:r>
      <w:r>
        <w:rPr>
          <w:rFonts w:ascii="Times New Roman" w:hAnsi="Times New Roman" w:cs="Times New Roman"/>
          <w:color w:val="000000" w:themeColor="text1"/>
          <w:sz w:val="24"/>
          <w:szCs w:val="24"/>
        </w:rPr>
        <w:t>,</w:t>
      </w:r>
      <w:r w:rsidRPr="00EF7185">
        <w:rPr>
          <w:rFonts w:ascii="Times New Roman" w:hAnsi="Times New Roman" w:cs="Times New Roman"/>
          <w:color w:val="000000" w:themeColor="text1"/>
          <w:sz w:val="24"/>
          <w:szCs w:val="24"/>
        </w:rPr>
        <w:t xml:space="preserve"> J</w:t>
      </w:r>
      <w:r>
        <w:rPr>
          <w:rFonts w:ascii="Times New Roman" w:hAnsi="Times New Roman" w:cs="Times New Roman"/>
          <w:color w:val="000000" w:themeColor="text1"/>
          <w:sz w:val="24"/>
          <w:szCs w:val="24"/>
        </w:rPr>
        <w:t xml:space="preserve">. </w:t>
      </w:r>
      <w:r w:rsidRPr="00EF7185">
        <w:rPr>
          <w:rFonts w:ascii="Times New Roman" w:hAnsi="Times New Roman" w:cs="Times New Roman"/>
          <w:color w:val="000000" w:themeColor="text1"/>
          <w:sz w:val="24"/>
          <w:szCs w:val="24"/>
        </w:rPr>
        <w:t xml:space="preserve">W. </w:t>
      </w:r>
      <w:r>
        <w:rPr>
          <w:rFonts w:ascii="Times New Roman" w:hAnsi="Times New Roman" w:cs="Times New Roman"/>
          <w:color w:val="000000" w:themeColor="text1"/>
          <w:sz w:val="24"/>
          <w:szCs w:val="24"/>
        </w:rPr>
        <w:t xml:space="preserve">(1993). </w:t>
      </w:r>
      <w:r w:rsidRPr="00EF7185">
        <w:rPr>
          <w:rFonts w:ascii="Times New Roman" w:hAnsi="Times New Roman" w:cs="Times New Roman"/>
          <w:color w:val="000000" w:themeColor="text1"/>
          <w:sz w:val="24"/>
          <w:szCs w:val="24"/>
        </w:rPr>
        <w:t xml:space="preserve">Levodopa </w:t>
      </w:r>
      <w:r>
        <w:rPr>
          <w:rFonts w:ascii="Times New Roman" w:hAnsi="Times New Roman" w:cs="Times New Roman"/>
          <w:color w:val="000000" w:themeColor="text1"/>
          <w:sz w:val="24"/>
          <w:szCs w:val="24"/>
        </w:rPr>
        <w:t>i</w:t>
      </w:r>
      <w:r w:rsidRPr="00EF7185">
        <w:rPr>
          <w:rFonts w:ascii="Times New Roman" w:hAnsi="Times New Roman" w:cs="Times New Roman"/>
          <w:color w:val="000000" w:themeColor="text1"/>
          <w:sz w:val="24"/>
          <w:szCs w:val="24"/>
        </w:rPr>
        <w:t xml:space="preserve">mproves </w:t>
      </w:r>
      <w:r>
        <w:rPr>
          <w:rFonts w:ascii="Times New Roman" w:hAnsi="Times New Roman" w:cs="Times New Roman"/>
          <w:color w:val="000000" w:themeColor="text1"/>
          <w:sz w:val="24"/>
          <w:szCs w:val="24"/>
        </w:rPr>
        <w:t>s</w:t>
      </w:r>
      <w:r w:rsidRPr="00EF7185">
        <w:rPr>
          <w:rFonts w:ascii="Times New Roman" w:hAnsi="Times New Roman" w:cs="Times New Roman"/>
          <w:color w:val="000000" w:themeColor="text1"/>
          <w:sz w:val="24"/>
          <w:szCs w:val="24"/>
        </w:rPr>
        <w:t xml:space="preserve">patial </w:t>
      </w:r>
      <w:r>
        <w:rPr>
          <w:rFonts w:ascii="Times New Roman" w:hAnsi="Times New Roman" w:cs="Times New Roman"/>
          <w:color w:val="000000" w:themeColor="text1"/>
          <w:sz w:val="24"/>
          <w:szCs w:val="24"/>
        </w:rPr>
        <w:t>c</w:t>
      </w:r>
      <w:r w:rsidRPr="00EF7185">
        <w:rPr>
          <w:rFonts w:ascii="Times New Roman" w:hAnsi="Times New Roman" w:cs="Times New Roman"/>
          <w:color w:val="000000" w:themeColor="text1"/>
          <w:sz w:val="24"/>
          <w:szCs w:val="24"/>
        </w:rPr>
        <w:t xml:space="preserve">ontrast </w:t>
      </w:r>
      <w:r>
        <w:rPr>
          <w:rFonts w:ascii="Times New Roman" w:hAnsi="Times New Roman" w:cs="Times New Roman"/>
          <w:color w:val="000000" w:themeColor="text1"/>
          <w:sz w:val="24"/>
          <w:szCs w:val="24"/>
        </w:rPr>
        <w:t>s</w:t>
      </w:r>
      <w:r w:rsidRPr="00EF7185">
        <w:rPr>
          <w:rFonts w:ascii="Times New Roman" w:hAnsi="Times New Roman" w:cs="Times New Roman"/>
          <w:color w:val="000000" w:themeColor="text1"/>
          <w:sz w:val="24"/>
          <w:szCs w:val="24"/>
        </w:rPr>
        <w:t xml:space="preserve">ensitivity in </w:t>
      </w:r>
      <w:proofErr w:type="spellStart"/>
      <w:r>
        <w:rPr>
          <w:rFonts w:ascii="Times New Roman" w:hAnsi="Times New Roman" w:cs="Times New Roman"/>
          <w:color w:val="000000" w:themeColor="text1"/>
          <w:sz w:val="24"/>
          <w:szCs w:val="24"/>
        </w:rPr>
        <w:t>p</w:t>
      </w:r>
      <w:r w:rsidRPr="00EF7185">
        <w:rPr>
          <w:rFonts w:ascii="Times New Roman" w:hAnsi="Times New Roman" w:cs="Times New Roman"/>
          <w:color w:val="000000" w:themeColor="text1"/>
          <w:sz w:val="24"/>
          <w:szCs w:val="24"/>
        </w:rPr>
        <w:t>arkinson's</w:t>
      </w:r>
      <w:proofErr w:type="spellEnd"/>
      <w:r w:rsidRPr="00EF718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d</w:t>
      </w:r>
      <w:r w:rsidRPr="00EF7185">
        <w:rPr>
          <w:rFonts w:ascii="Times New Roman" w:hAnsi="Times New Roman" w:cs="Times New Roman"/>
          <w:color w:val="000000" w:themeColor="text1"/>
          <w:sz w:val="24"/>
          <w:szCs w:val="24"/>
        </w:rPr>
        <w:t>isease. </w:t>
      </w:r>
      <w:r w:rsidRPr="00EF7185">
        <w:rPr>
          <w:rFonts w:ascii="Times New Roman" w:hAnsi="Times New Roman" w:cs="Times New Roman"/>
          <w:i/>
          <w:iCs/>
          <w:color w:val="000000" w:themeColor="text1"/>
          <w:sz w:val="24"/>
          <w:szCs w:val="24"/>
        </w:rPr>
        <w:t>Arch</w:t>
      </w:r>
      <w:r>
        <w:rPr>
          <w:rFonts w:ascii="Times New Roman" w:hAnsi="Times New Roman" w:cs="Times New Roman"/>
          <w:i/>
          <w:iCs/>
          <w:color w:val="000000" w:themeColor="text1"/>
          <w:sz w:val="24"/>
          <w:szCs w:val="24"/>
        </w:rPr>
        <w:t>ives of</w:t>
      </w:r>
      <w:r w:rsidRPr="00EF7185">
        <w:rPr>
          <w:rFonts w:ascii="Times New Roman" w:hAnsi="Times New Roman" w:cs="Times New Roman"/>
          <w:i/>
          <w:iCs/>
          <w:color w:val="000000" w:themeColor="text1"/>
          <w:sz w:val="24"/>
          <w:szCs w:val="24"/>
        </w:rPr>
        <w:t xml:space="preserve"> Neurol</w:t>
      </w:r>
      <w:r>
        <w:rPr>
          <w:rFonts w:ascii="Times New Roman" w:hAnsi="Times New Roman" w:cs="Times New Roman"/>
          <w:i/>
          <w:iCs/>
          <w:color w:val="000000" w:themeColor="text1"/>
          <w:sz w:val="24"/>
          <w:szCs w:val="24"/>
        </w:rPr>
        <w:t>ogy,</w:t>
      </w:r>
      <w:r w:rsidRPr="00EF7185">
        <w:rPr>
          <w:rFonts w:ascii="Times New Roman" w:hAnsi="Times New Roman" w:cs="Times New Roman"/>
          <w:color w:val="000000" w:themeColor="text1"/>
          <w:sz w:val="24"/>
          <w:szCs w:val="24"/>
        </w:rPr>
        <w:t xml:space="preserve"> </w:t>
      </w:r>
      <w:r w:rsidRPr="00EF7185">
        <w:rPr>
          <w:rFonts w:ascii="Times New Roman" w:hAnsi="Times New Roman" w:cs="Times New Roman"/>
          <w:i/>
          <w:iCs/>
          <w:color w:val="000000" w:themeColor="text1"/>
          <w:sz w:val="24"/>
          <w:szCs w:val="24"/>
        </w:rPr>
        <w:t>50</w:t>
      </w:r>
      <w:r w:rsidRPr="00EF7185">
        <w:rPr>
          <w:rFonts w:ascii="Times New Roman" w:hAnsi="Times New Roman" w:cs="Times New Roman"/>
          <w:color w:val="000000" w:themeColor="text1"/>
          <w:sz w:val="24"/>
          <w:szCs w:val="24"/>
        </w:rPr>
        <w:t>(7)</w:t>
      </w:r>
      <w:r>
        <w:rPr>
          <w:rFonts w:ascii="Times New Roman" w:hAnsi="Times New Roman" w:cs="Times New Roman"/>
          <w:color w:val="000000" w:themeColor="text1"/>
          <w:sz w:val="24"/>
          <w:szCs w:val="24"/>
        </w:rPr>
        <w:t xml:space="preserve">, </w:t>
      </w:r>
      <w:r w:rsidRPr="00EF7185">
        <w:rPr>
          <w:rFonts w:ascii="Times New Roman" w:hAnsi="Times New Roman" w:cs="Times New Roman"/>
          <w:color w:val="000000" w:themeColor="text1"/>
          <w:sz w:val="24"/>
          <w:szCs w:val="24"/>
        </w:rPr>
        <w:t>721–724.</w:t>
      </w:r>
      <w:r>
        <w:rPr>
          <w:rFonts w:ascii="Times New Roman" w:hAnsi="Times New Roman" w:cs="Times New Roman"/>
          <w:color w:val="000000" w:themeColor="text1"/>
          <w:sz w:val="24"/>
          <w:szCs w:val="24"/>
        </w:rPr>
        <w:t xml:space="preserve"> </w:t>
      </w:r>
      <w:r w:rsidRPr="00EF7185">
        <w:rPr>
          <w:rFonts w:ascii="Times New Roman" w:hAnsi="Times New Roman" w:cs="Times New Roman"/>
          <w:color w:val="000000" w:themeColor="text1"/>
          <w:sz w:val="24"/>
          <w:szCs w:val="24"/>
        </w:rPr>
        <w:t>doi:10.1001/archneur.1993.00540070041012</w:t>
      </w:r>
    </w:p>
    <w:p w14:paraId="04729A9F" w14:textId="0847CAFF" w:rsidR="001037C3" w:rsidRDefault="001037C3" w:rsidP="004605D3">
      <w:pPr>
        <w:spacing w:after="0" w:line="480" w:lineRule="auto"/>
        <w:ind w:left="720" w:hanging="720"/>
        <w:rPr>
          <w:rFonts w:ascii="Times New Roman" w:hAnsi="Times New Roman" w:cs="Times New Roman"/>
          <w:color w:val="000000" w:themeColor="text1"/>
          <w:sz w:val="24"/>
          <w:szCs w:val="24"/>
        </w:rPr>
      </w:pPr>
      <w:r w:rsidRPr="001037C3">
        <w:rPr>
          <w:rFonts w:ascii="Times New Roman" w:hAnsi="Times New Roman" w:cs="Times New Roman"/>
          <w:color w:val="000000" w:themeColor="text1"/>
          <w:sz w:val="24"/>
          <w:szCs w:val="24"/>
        </w:rPr>
        <w:t>Ikeda,</w:t>
      </w:r>
      <w:r>
        <w:rPr>
          <w:rFonts w:ascii="Times New Roman" w:hAnsi="Times New Roman" w:cs="Times New Roman"/>
          <w:color w:val="000000" w:themeColor="text1"/>
          <w:sz w:val="24"/>
          <w:szCs w:val="24"/>
        </w:rPr>
        <w:t xml:space="preserve"> H., H</w:t>
      </w:r>
      <w:r w:rsidRPr="001037C3">
        <w:rPr>
          <w:rFonts w:ascii="Times New Roman" w:hAnsi="Times New Roman" w:cs="Times New Roman"/>
          <w:color w:val="000000" w:themeColor="text1"/>
          <w:sz w:val="24"/>
          <w:szCs w:val="24"/>
        </w:rPr>
        <w:t>ead,</w:t>
      </w:r>
      <w:r>
        <w:rPr>
          <w:rFonts w:ascii="Times New Roman" w:hAnsi="Times New Roman" w:cs="Times New Roman"/>
          <w:color w:val="000000" w:themeColor="text1"/>
          <w:sz w:val="24"/>
          <w:szCs w:val="24"/>
        </w:rPr>
        <w:t xml:space="preserve"> G. M.,</w:t>
      </w:r>
      <w:r w:rsidRPr="001037C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&amp;</w:t>
      </w:r>
      <w:r w:rsidRPr="001037C3">
        <w:rPr>
          <w:rFonts w:ascii="Times New Roman" w:hAnsi="Times New Roman" w:cs="Times New Roman"/>
          <w:color w:val="000000" w:themeColor="text1"/>
          <w:sz w:val="24"/>
          <w:szCs w:val="24"/>
        </w:rPr>
        <w:t xml:space="preserve"> Ellis</w:t>
      </w:r>
      <w:r>
        <w:rPr>
          <w:rFonts w:ascii="Times New Roman" w:hAnsi="Times New Roman" w:cs="Times New Roman"/>
          <w:color w:val="000000" w:themeColor="text1"/>
          <w:sz w:val="24"/>
          <w:szCs w:val="24"/>
        </w:rPr>
        <w:t>, C.</w:t>
      </w:r>
      <w:r w:rsidR="0087179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J</w:t>
      </w:r>
      <w:r w:rsidRPr="001037C3">
        <w:rPr>
          <w:rFonts w:ascii="Times New Roman" w:hAnsi="Times New Roman" w:cs="Times New Roman"/>
          <w:color w:val="000000" w:themeColor="text1"/>
          <w:sz w:val="24"/>
          <w:szCs w:val="24"/>
        </w:rPr>
        <w:t>.</w:t>
      </w:r>
      <w:r w:rsidR="00876A8D">
        <w:rPr>
          <w:rFonts w:ascii="Times New Roman" w:hAnsi="Times New Roman" w:cs="Times New Roman"/>
          <w:color w:val="000000" w:themeColor="text1"/>
          <w:sz w:val="24"/>
          <w:szCs w:val="24"/>
        </w:rPr>
        <w:t xml:space="preserve"> K. (1994)</w:t>
      </w:r>
      <w:r w:rsidR="00380A61">
        <w:rPr>
          <w:rFonts w:ascii="Times New Roman" w:hAnsi="Times New Roman" w:cs="Times New Roman"/>
          <w:color w:val="000000" w:themeColor="text1"/>
          <w:sz w:val="24"/>
          <w:szCs w:val="24"/>
        </w:rPr>
        <w:t>.</w:t>
      </w:r>
      <w:r w:rsidRPr="001037C3">
        <w:rPr>
          <w:rFonts w:ascii="Times New Roman" w:hAnsi="Times New Roman" w:cs="Times New Roman"/>
          <w:color w:val="000000" w:themeColor="text1"/>
          <w:sz w:val="24"/>
          <w:szCs w:val="24"/>
        </w:rPr>
        <w:t xml:space="preserve"> Electrophysiological signs of retinal dopamine deficiency in recently diagnosed </w:t>
      </w:r>
      <w:proofErr w:type="spellStart"/>
      <w:r w:rsidRPr="001037C3">
        <w:rPr>
          <w:rFonts w:ascii="Times New Roman" w:hAnsi="Times New Roman" w:cs="Times New Roman"/>
          <w:color w:val="000000" w:themeColor="text1"/>
          <w:sz w:val="24"/>
          <w:szCs w:val="24"/>
        </w:rPr>
        <w:t>parkinson’s</w:t>
      </w:r>
      <w:proofErr w:type="spellEnd"/>
      <w:r w:rsidRPr="001037C3">
        <w:rPr>
          <w:rFonts w:ascii="Times New Roman" w:hAnsi="Times New Roman" w:cs="Times New Roman"/>
          <w:color w:val="000000" w:themeColor="text1"/>
          <w:sz w:val="24"/>
          <w:szCs w:val="24"/>
        </w:rPr>
        <w:t xml:space="preserve"> disease and a follow up study. </w:t>
      </w:r>
      <w:r w:rsidR="00380A61">
        <w:rPr>
          <w:rFonts w:ascii="Times New Roman" w:hAnsi="Times New Roman" w:cs="Times New Roman"/>
          <w:i/>
          <w:iCs/>
          <w:color w:val="000000" w:themeColor="text1"/>
          <w:sz w:val="24"/>
          <w:szCs w:val="24"/>
        </w:rPr>
        <w:t>Vision Research</w:t>
      </w:r>
      <w:r w:rsidRPr="001037C3">
        <w:rPr>
          <w:rFonts w:ascii="Times New Roman" w:hAnsi="Times New Roman" w:cs="Times New Roman"/>
          <w:i/>
          <w:iCs/>
          <w:color w:val="000000" w:themeColor="text1"/>
          <w:sz w:val="24"/>
          <w:szCs w:val="24"/>
        </w:rPr>
        <w:t xml:space="preserve">, </w:t>
      </w:r>
      <w:r w:rsidR="00380A61">
        <w:rPr>
          <w:rFonts w:ascii="Times New Roman" w:hAnsi="Times New Roman" w:cs="Times New Roman"/>
          <w:i/>
          <w:iCs/>
          <w:color w:val="000000" w:themeColor="text1"/>
          <w:sz w:val="24"/>
          <w:szCs w:val="24"/>
        </w:rPr>
        <w:t>34</w:t>
      </w:r>
      <w:r w:rsidRPr="001037C3">
        <w:rPr>
          <w:rFonts w:ascii="Times New Roman" w:hAnsi="Times New Roman" w:cs="Times New Roman"/>
          <w:color w:val="000000" w:themeColor="text1"/>
          <w:sz w:val="24"/>
          <w:szCs w:val="24"/>
        </w:rPr>
        <w:t>(</w:t>
      </w:r>
      <w:r w:rsidR="00380A61">
        <w:rPr>
          <w:rFonts w:ascii="Times New Roman" w:hAnsi="Times New Roman" w:cs="Times New Roman"/>
          <w:color w:val="000000" w:themeColor="text1"/>
          <w:sz w:val="24"/>
          <w:szCs w:val="24"/>
        </w:rPr>
        <w:t>19</w:t>
      </w:r>
      <w:r w:rsidRPr="001037C3">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r w:rsidRPr="001037C3">
        <w:rPr>
          <w:rFonts w:ascii="Times New Roman" w:hAnsi="Times New Roman" w:cs="Times New Roman"/>
          <w:color w:val="000000" w:themeColor="text1"/>
          <w:sz w:val="24"/>
          <w:szCs w:val="24"/>
        </w:rPr>
        <w:t xml:space="preserve"> </w:t>
      </w:r>
      <w:r w:rsidR="00380A61">
        <w:rPr>
          <w:rFonts w:ascii="Times New Roman" w:hAnsi="Times New Roman" w:cs="Times New Roman"/>
          <w:color w:val="000000" w:themeColor="text1"/>
          <w:sz w:val="24"/>
          <w:szCs w:val="24"/>
        </w:rPr>
        <w:t xml:space="preserve">2629-2638. </w:t>
      </w:r>
      <w:hyperlink r:id="rId28" w:tgtFrame="_blank" w:history="1">
        <w:r w:rsidR="004605D3" w:rsidRPr="004605D3">
          <w:rPr>
            <w:rStyle w:val="Hyperlink"/>
            <w:rFonts w:ascii="Times New Roman" w:hAnsi="Times New Roman" w:cs="Times New Roman"/>
            <w:sz w:val="24"/>
            <w:szCs w:val="24"/>
          </w:rPr>
          <w:t>https://doi.org/10.1016/0042-6989(94)90248-8</w:t>
        </w:r>
      </w:hyperlink>
    </w:p>
    <w:p w14:paraId="0857189E" w14:textId="5CC91086" w:rsidR="009F1370" w:rsidRDefault="004F2358" w:rsidP="007C40A5">
      <w:pPr>
        <w:spacing w:after="0" w:line="480" w:lineRule="auto"/>
        <w:ind w:left="720" w:hanging="720"/>
        <w:rPr>
          <w:rFonts w:ascii="Times New Roman" w:hAnsi="Times New Roman" w:cs="Times New Roman"/>
          <w:sz w:val="24"/>
          <w:szCs w:val="24"/>
        </w:rPr>
      </w:pPr>
      <w:proofErr w:type="spellStart"/>
      <w:r w:rsidRPr="002A0E6C">
        <w:rPr>
          <w:rFonts w:ascii="Times New Roman" w:hAnsi="Times New Roman" w:cs="Times New Roman"/>
          <w:color w:val="000000" w:themeColor="text1"/>
          <w:sz w:val="24"/>
          <w:szCs w:val="24"/>
        </w:rPr>
        <w:t>Jáuregui-Lobera</w:t>
      </w:r>
      <w:proofErr w:type="spellEnd"/>
      <w:r w:rsidRPr="002A0E6C">
        <w:rPr>
          <w:rFonts w:ascii="Times New Roman" w:hAnsi="Times New Roman" w:cs="Times New Roman"/>
          <w:color w:val="000000" w:themeColor="text1"/>
          <w:sz w:val="24"/>
          <w:szCs w:val="24"/>
        </w:rPr>
        <w:t xml:space="preserve">, I. </w:t>
      </w:r>
      <w:r w:rsidR="004212F4" w:rsidRPr="002A0E6C">
        <w:rPr>
          <w:rFonts w:ascii="Times New Roman" w:hAnsi="Times New Roman" w:cs="Times New Roman"/>
          <w:color w:val="000000" w:themeColor="text1"/>
          <w:sz w:val="24"/>
          <w:szCs w:val="24"/>
        </w:rPr>
        <w:t xml:space="preserve">(2014). Iron deficiency and cognitive functions. </w:t>
      </w:r>
      <w:r w:rsidR="004212F4" w:rsidRPr="002A0E6C">
        <w:rPr>
          <w:rFonts w:ascii="Times New Roman" w:hAnsi="Times New Roman" w:cs="Times New Roman"/>
          <w:i/>
          <w:iCs/>
          <w:color w:val="000000" w:themeColor="text1"/>
          <w:sz w:val="24"/>
          <w:szCs w:val="24"/>
        </w:rPr>
        <w:t>Neuropsychiatric Disease and Treatment, 10</w:t>
      </w:r>
      <w:r w:rsidR="002E2BB1" w:rsidRPr="002A0E6C">
        <w:rPr>
          <w:rFonts w:ascii="Times New Roman" w:hAnsi="Times New Roman" w:cs="Times New Roman"/>
          <w:color w:val="000000" w:themeColor="text1"/>
          <w:sz w:val="24"/>
          <w:szCs w:val="24"/>
        </w:rPr>
        <w:t>, 2087-2095.</w:t>
      </w:r>
      <w:r w:rsidR="002E2BB1" w:rsidRPr="002A0E6C">
        <w:rPr>
          <w:color w:val="000000" w:themeColor="text1"/>
        </w:rPr>
        <w:t xml:space="preserve"> </w:t>
      </w:r>
      <w:hyperlink r:id="rId29" w:history="1">
        <w:r w:rsidR="00517B23" w:rsidRPr="004171F0">
          <w:rPr>
            <w:rStyle w:val="Hyperlink"/>
            <w:rFonts w:ascii="Times New Roman" w:hAnsi="Times New Roman" w:cs="Times New Roman"/>
            <w:sz w:val="24"/>
            <w:szCs w:val="24"/>
          </w:rPr>
          <w:t>https://doi.org/10.2147/NDT.S72491</w:t>
        </w:r>
      </w:hyperlink>
      <w:r w:rsidR="002E2BB1">
        <w:rPr>
          <w:rFonts w:ascii="Times New Roman" w:hAnsi="Times New Roman" w:cs="Times New Roman"/>
          <w:sz w:val="24"/>
          <w:szCs w:val="24"/>
        </w:rPr>
        <w:t xml:space="preserve"> </w:t>
      </w:r>
    </w:p>
    <w:p w14:paraId="288BD48D" w14:textId="4CE9F5E0" w:rsidR="00AF4022" w:rsidRDefault="00AF4022" w:rsidP="007C40A5">
      <w:pPr>
        <w:spacing w:after="0" w:line="480" w:lineRule="auto"/>
        <w:ind w:left="720" w:hanging="720"/>
        <w:rPr>
          <w:rFonts w:ascii="Times New Roman" w:hAnsi="Times New Roman" w:cs="Times New Roman"/>
          <w:sz w:val="24"/>
          <w:szCs w:val="24"/>
        </w:rPr>
      </w:pPr>
      <w:proofErr w:type="spellStart"/>
      <w:r w:rsidRPr="00AF4022">
        <w:rPr>
          <w:rFonts w:ascii="Times New Roman" w:hAnsi="Times New Roman" w:cs="Times New Roman"/>
          <w:sz w:val="24"/>
          <w:szCs w:val="24"/>
        </w:rPr>
        <w:t>Jellen</w:t>
      </w:r>
      <w:proofErr w:type="spellEnd"/>
      <w:r w:rsidRPr="00AF4022">
        <w:rPr>
          <w:rFonts w:ascii="Times New Roman" w:hAnsi="Times New Roman" w:cs="Times New Roman"/>
          <w:sz w:val="24"/>
          <w:szCs w:val="24"/>
        </w:rPr>
        <w:t>, L.</w:t>
      </w:r>
      <w:r>
        <w:rPr>
          <w:rFonts w:ascii="Times New Roman" w:hAnsi="Times New Roman" w:cs="Times New Roman"/>
          <w:sz w:val="24"/>
          <w:szCs w:val="24"/>
        </w:rPr>
        <w:t xml:space="preserve"> </w:t>
      </w:r>
      <w:r w:rsidRPr="00AF4022">
        <w:rPr>
          <w:rFonts w:ascii="Times New Roman" w:hAnsi="Times New Roman" w:cs="Times New Roman"/>
          <w:sz w:val="24"/>
          <w:szCs w:val="24"/>
        </w:rPr>
        <w:t>C., Lewis, M.</w:t>
      </w:r>
      <w:r>
        <w:rPr>
          <w:rFonts w:ascii="Times New Roman" w:hAnsi="Times New Roman" w:cs="Times New Roman"/>
          <w:sz w:val="24"/>
          <w:szCs w:val="24"/>
        </w:rPr>
        <w:t xml:space="preserve"> </w:t>
      </w:r>
      <w:r w:rsidRPr="00AF4022">
        <w:rPr>
          <w:rFonts w:ascii="Times New Roman" w:hAnsi="Times New Roman" w:cs="Times New Roman"/>
          <w:sz w:val="24"/>
          <w:szCs w:val="24"/>
        </w:rPr>
        <w:t>M., Du, G.</w:t>
      </w:r>
      <w:r>
        <w:rPr>
          <w:rFonts w:ascii="Times New Roman" w:hAnsi="Times New Roman" w:cs="Times New Roman"/>
          <w:sz w:val="24"/>
          <w:szCs w:val="24"/>
        </w:rPr>
        <w:t xml:space="preserve">, Wang, X., Escobar </w:t>
      </w:r>
      <w:proofErr w:type="spellStart"/>
      <w:r>
        <w:rPr>
          <w:rFonts w:ascii="Times New Roman" w:hAnsi="Times New Roman" w:cs="Times New Roman"/>
          <w:sz w:val="24"/>
          <w:szCs w:val="24"/>
        </w:rPr>
        <w:t>Galvis</w:t>
      </w:r>
      <w:proofErr w:type="spellEnd"/>
      <w:r>
        <w:rPr>
          <w:rFonts w:ascii="Times New Roman" w:hAnsi="Times New Roman" w:cs="Times New Roman"/>
          <w:sz w:val="24"/>
          <w:szCs w:val="24"/>
        </w:rPr>
        <w:t xml:space="preserve">, M. L., </w:t>
      </w:r>
      <w:proofErr w:type="spellStart"/>
      <w:r>
        <w:rPr>
          <w:rFonts w:ascii="Times New Roman" w:hAnsi="Times New Roman" w:cs="Times New Roman"/>
          <w:sz w:val="24"/>
          <w:szCs w:val="24"/>
        </w:rPr>
        <w:t>Krzyzanowski</w:t>
      </w:r>
      <w:proofErr w:type="spellEnd"/>
      <w:r>
        <w:rPr>
          <w:rFonts w:ascii="Times New Roman" w:hAnsi="Times New Roman" w:cs="Times New Roman"/>
          <w:sz w:val="24"/>
          <w:szCs w:val="24"/>
        </w:rPr>
        <w:t xml:space="preserve">, S., </w:t>
      </w:r>
      <w:proofErr w:type="spellStart"/>
      <w:r>
        <w:rPr>
          <w:rFonts w:ascii="Times New Roman" w:hAnsi="Times New Roman" w:cs="Times New Roman"/>
          <w:sz w:val="24"/>
          <w:szCs w:val="24"/>
        </w:rPr>
        <w:t>Capan</w:t>
      </w:r>
      <w:proofErr w:type="spellEnd"/>
      <w:r>
        <w:rPr>
          <w:rFonts w:ascii="Times New Roman" w:hAnsi="Times New Roman" w:cs="Times New Roman"/>
          <w:sz w:val="24"/>
          <w:szCs w:val="24"/>
        </w:rPr>
        <w:t xml:space="preserve">, C. D., Snyder, A. M., Connor, J. R., Kong, L., Mailman, R. B., </w:t>
      </w:r>
      <w:proofErr w:type="spellStart"/>
      <w:r>
        <w:rPr>
          <w:rFonts w:ascii="Times New Roman" w:hAnsi="Times New Roman" w:cs="Times New Roman"/>
          <w:sz w:val="24"/>
          <w:szCs w:val="24"/>
        </w:rPr>
        <w:t>Brundin</w:t>
      </w:r>
      <w:proofErr w:type="spellEnd"/>
      <w:r>
        <w:rPr>
          <w:rFonts w:ascii="Times New Roman" w:hAnsi="Times New Roman" w:cs="Times New Roman"/>
          <w:sz w:val="24"/>
          <w:szCs w:val="24"/>
        </w:rPr>
        <w:t xml:space="preserve">, P., </w:t>
      </w:r>
      <w:proofErr w:type="spellStart"/>
      <w:r>
        <w:rPr>
          <w:rFonts w:ascii="Times New Roman" w:hAnsi="Times New Roman" w:cs="Times New Roman"/>
          <w:sz w:val="24"/>
          <w:szCs w:val="24"/>
        </w:rPr>
        <w:t>Brundin</w:t>
      </w:r>
      <w:proofErr w:type="spellEnd"/>
      <w:r>
        <w:rPr>
          <w:rFonts w:ascii="Times New Roman" w:hAnsi="Times New Roman" w:cs="Times New Roman"/>
          <w:sz w:val="24"/>
          <w:szCs w:val="24"/>
        </w:rPr>
        <w:t>, L., &amp; Huang, X. (2021).</w:t>
      </w:r>
      <w:r w:rsidRPr="00AF4022">
        <w:rPr>
          <w:rFonts w:ascii="Times New Roman" w:hAnsi="Times New Roman" w:cs="Times New Roman"/>
          <w:sz w:val="24"/>
          <w:szCs w:val="24"/>
        </w:rPr>
        <w:t> Low plasma serotonin linked to higher nigral iron in Parkinson’s disease. </w:t>
      </w:r>
      <w:r w:rsidRPr="00AF4022">
        <w:rPr>
          <w:rFonts w:ascii="Times New Roman" w:hAnsi="Times New Roman" w:cs="Times New Roman"/>
          <w:i/>
          <w:iCs/>
          <w:sz w:val="24"/>
          <w:szCs w:val="24"/>
        </w:rPr>
        <w:t>Sci</w:t>
      </w:r>
      <w:r>
        <w:rPr>
          <w:rFonts w:ascii="Times New Roman" w:hAnsi="Times New Roman" w:cs="Times New Roman"/>
          <w:i/>
          <w:iCs/>
          <w:sz w:val="24"/>
          <w:szCs w:val="24"/>
        </w:rPr>
        <w:t>entific</w:t>
      </w:r>
      <w:r w:rsidRPr="00AF4022">
        <w:rPr>
          <w:rFonts w:ascii="Times New Roman" w:hAnsi="Times New Roman" w:cs="Times New Roman"/>
          <w:i/>
          <w:iCs/>
          <w:sz w:val="24"/>
          <w:szCs w:val="24"/>
        </w:rPr>
        <w:t xml:space="preserve"> Rep</w:t>
      </w:r>
      <w:r>
        <w:rPr>
          <w:rFonts w:ascii="Times New Roman" w:hAnsi="Times New Roman" w:cs="Times New Roman"/>
          <w:i/>
          <w:iCs/>
          <w:sz w:val="24"/>
          <w:szCs w:val="24"/>
        </w:rPr>
        <w:t>orts,</w:t>
      </w:r>
      <w:r w:rsidRPr="00AF4022">
        <w:rPr>
          <w:rFonts w:ascii="Times New Roman" w:hAnsi="Times New Roman" w:cs="Times New Roman"/>
          <w:sz w:val="24"/>
          <w:szCs w:val="24"/>
        </w:rPr>
        <w:t> </w:t>
      </w:r>
      <w:r>
        <w:rPr>
          <w:rFonts w:ascii="Times New Roman" w:hAnsi="Times New Roman" w:cs="Times New Roman"/>
          <w:i/>
          <w:iCs/>
          <w:sz w:val="24"/>
          <w:szCs w:val="24"/>
        </w:rPr>
        <w:t>11</w:t>
      </w:r>
      <w:r>
        <w:rPr>
          <w:rFonts w:ascii="Times New Roman" w:hAnsi="Times New Roman" w:cs="Times New Roman"/>
          <w:sz w:val="24"/>
          <w:szCs w:val="24"/>
        </w:rPr>
        <w:t>(</w:t>
      </w:r>
      <w:r w:rsidRPr="00AF4022">
        <w:rPr>
          <w:rFonts w:ascii="Times New Roman" w:hAnsi="Times New Roman" w:cs="Times New Roman"/>
          <w:sz w:val="24"/>
          <w:szCs w:val="24"/>
        </w:rPr>
        <w:t>24384</w:t>
      </w:r>
      <w:r>
        <w:rPr>
          <w:rFonts w:ascii="Times New Roman" w:hAnsi="Times New Roman" w:cs="Times New Roman"/>
          <w:sz w:val="24"/>
          <w:szCs w:val="24"/>
        </w:rPr>
        <w:t>)</w:t>
      </w:r>
      <w:r w:rsidRPr="00AF4022">
        <w:rPr>
          <w:rFonts w:ascii="Times New Roman" w:hAnsi="Times New Roman" w:cs="Times New Roman"/>
          <w:sz w:val="24"/>
          <w:szCs w:val="24"/>
        </w:rPr>
        <w:t>. https://doi.org/10.1038/s41598-021-03700-2</w:t>
      </w:r>
    </w:p>
    <w:p w14:paraId="1F829241" w14:textId="2D13FD5B" w:rsidR="009F1370" w:rsidRPr="007A5F11" w:rsidRDefault="009F1370" w:rsidP="00EA19BA">
      <w:pPr>
        <w:spacing w:after="0" w:line="480" w:lineRule="auto"/>
        <w:ind w:left="720" w:hanging="720"/>
        <w:rPr>
          <w:rFonts w:ascii="Times New Roman" w:hAnsi="Times New Roman" w:cs="Times New Roman"/>
          <w:sz w:val="24"/>
          <w:szCs w:val="24"/>
        </w:rPr>
      </w:pPr>
      <w:proofErr w:type="spellStart"/>
      <w:r>
        <w:rPr>
          <w:rFonts w:ascii="Times New Roman" w:hAnsi="Times New Roman" w:cs="Times New Roman"/>
          <w:sz w:val="24"/>
          <w:szCs w:val="24"/>
        </w:rPr>
        <w:t>Jongkees</w:t>
      </w:r>
      <w:proofErr w:type="spellEnd"/>
      <w:r>
        <w:rPr>
          <w:rFonts w:ascii="Times New Roman" w:hAnsi="Times New Roman" w:cs="Times New Roman"/>
          <w:sz w:val="24"/>
          <w:szCs w:val="24"/>
        </w:rPr>
        <w:t xml:space="preserve">, B. J., </w:t>
      </w:r>
      <w:r w:rsidR="00522607">
        <w:rPr>
          <w:rFonts w:ascii="Times New Roman" w:hAnsi="Times New Roman" w:cs="Times New Roman"/>
          <w:sz w:val="24"/>
          <w:szCs w:val="24"/>
        </w:rPr>
        <w:t xml:space="preserve">&amp; </w:t>
      </w:r>
      <w:proofErr w:type="spellStart"/>
      <w:r w:rsidR="00522607">
        <w:rPr>
          <w:rFonts w:ascii="Times New Roman" w:hAnsi="Times New Roman" w:cs="Times New Roman"/>
          <w:sz w:val="24"/>
          <w:szCs w:val="24"/>
        </w:rPr>
        <w:t>Colzato</w:t>
      </w:r>
      <w:proofErr w:type="spellEnd"/>
      <w:r w:rsidR="00522607">
        <w:rPr>
          <w:rFonts w:ascii="Times New Roman" w:hAnsi="Times New Roman" w:cs="Times New Roman"/>
          <w:sz w:val="24"/>
          <w:szCs w:val="24"/>
        </w:rPr>
        <w:t xml:space="preserve">, L. S. (2016). </w:t>
      </w:r>
      <w:r w:rsidR="00634F6D">
        <w:rPr>
          <w:rFonts w:ascii="Times New Roman" w:hAnsi="Times New Roman" w:cs="Times New Roman"/>
          <w:sz w:val="24"/>
          <w:szCs w:val="24"/>
        </w:rPr>
        <w:t xml:space="preserve">Spontaneous eye blink rate as predictor of dopamine-related cognitive function—A review. </w:t>
      </w:r>
      <w:r w:rsidR="007A5F11">
        <w:rPr>
          <w:rFonts w:ascii="Times New Roman" w:hAnsi="Times New Roman" w:cs="Times New Roman"/>
          <w:i/>
          <w:iCs/>
          <w:sz w:val="24"/>
          <w:szCs w:val="24"/>
        </w:rPr>
        <w:t>Neuroscience &amp; Biobehavioral Reviews, 71</w:t>
      </w:r>
      <w:r w:rsidR="00F34B41">
        <w:rPr>
          <w:rFonts w:ascii="Times New Roman" w:hAnsi="Times New Roman" w:cs="Times New Roman"/>
          <w:sz w:val="24"/>
          <w:szCs w:val="24"/>
        </w:rPr>
        <w:t xml:space="preserve">, </w:t>
      </w:r>
      <w:r w:rsidR="00EE2609">
        <w:rPr>
          <w:rFonts w:ascii="Times New Roman" w:hAnsi="Times New Roman" w:cs="Times New Roman"/>
          <w:sz w:val="24"/>
          <w:szCs w:val="24"/>
        </w:rPr>
        <w:t xml:space="preserve">58-82. </w:t>
      </w:r>
      <w:r w:rsidR="00EE2609" w:rsidRPr="00EE2609">
        <w:rPr>
          <w:rFonts w:ascii="Times New Roman" w:hAnsi="Times New Roman" w:cs="Times New Roman"/>
          <w:sz w:val="24"/>
          <w:szCs w:val="24"/>
        </w:rPr>
        <w:t>https://doi.org/10.1016/j.neubiorev.2016.08.020</w:t>
      </w:r>
    </w:p>
    <w:p w14:paraId="61DDF827" w14:textId="3BB22350" w:rsidR="002011F1" w:rsidRDefault="002011F1" w:rsidP="00EA19BA">
      <w:pPr>
        <w:spacing w:after="0" w:line="480" w:lineRule="auto"/>
        <w:ind w:left="720" w:hanging="720"/>
        <w:rPr>
          <w:rFonts w:ascii="Times New Roman" w:hAnsi="Times New Roman" w:cs="Times New Roman"/>
          <w:sz w:val="24"/>
          <w:szCs w:val="24"/>
        </w:rPr>
      </w:pPr>
      <w:r w:rsidRPr="002011F1">
        <w:rPr>
          <w:rFonts w:ascii="Times New Roman" w:hAnsi="Times New Roman" w:cs="Times New Roman"/>
          <w:sz w:val="24"/>
          <w:szCs w:val="24"/>
        </w:rPr>
        <w:t xml:space="preserve">Karson, C. N. (1983). Spontaneous eye-blink rates and dopaminergic systems. </w:t>
      </w:r>
      <w:r w:rsidRPr="002011F1">
        <w:rPr>
          <w:rFonts w:ascii="Times New Roman" w:hAnsi="Times New Roman" w:cs="Times New Roman"/>
          <w:i/>
          <w:iCs/>
          <w:sz w:val="24"/>
          <w:szCs w:val="24"/>
        </w:rPr>
        <w:t>Brain, 106</w:t>
      </w:r>
      <w:r w:rsidRPr="002011F1">
        <w:rPr>
          <w:rFonts w:ascii="Times New Roman" w:hAnsi="Times New Roman" w:cs="Times New Roman"/>
          <w:sz w:val="24"/>
          <w:szCs w:val="24"/>
        </w:rPr>
        <w:t>(3), 643-653.</w:t>
      </w:r>
      <w:r w:rsidR="00A04730">
        <w:rPr>
          <w:rFonts w:ascii="Times New Roman" w:hAnsi="Times New Roman" w:cs="Times New Roman"/>
          <w:sz w:val="24"/>
          <w:szCs w:val="24"/>
        </w:rPr>
        <w:t xml:space="preserve"> </w:t>
      </w:r>
      <w:hyperlink r:id="rId30" w:history="1">
        <w:r w:rsidR="00E17292" w:rsidRPr="00CD5888">
          <w:rPr>
            <w:rStyle w:val="Hyperlink"/>
            <w:rFonts w:ascii="Times New Roman" w:hAnsi="Times New Roman" w:cs="Times New Roman"/>
            <w:sz w:val="24"/>
            <w:szCs w:val="24"/>
          </w:rPr>
          <w:t>https://doi.org/10.1093/brain/106.3.643</w:t>
        </w:r>
      </w:hyperlink>
    </w:p>
    <w:p w14:paraId="00C3593A" w14:textId="51CBB7AB" w:rsidR="00F3769D" w:rsidRPr="00F3769D" w:rsidRDefault="00F3769D" w:rsidP="00EA19BA">
      <w:pPr>
        <w:spacing w:after="0" w:line="480" w:lineRule="auto"/>
        <w:ind w:left="720" w:hanging="720"/>
        <w:rPr>
          <w:rFonts w:ascii="Times New Roman" w:hAnsi="Times New Roman" w:cs="Times New Roman"/>
          <w:i/>
          <w:iCs/>
          <w:sz w:val="24"/>
          <w:szCs w:val="24"/>
        </w:rPr>
      </w:pPr>
      <w:r w:rsidRPr="00F3769D">
        <w:rPr>
          <w:rFonts w:ascii="Times New Roman" w:hAnsi="Times New Roman" w:cs="Times New Roman"/>
          <w:sz w:val="24"/>
          <w:szCs w:val="24"/>
        </w:rPr>
        <w:t>Karson</w:t>
      </w:r>
      <w:r>
        <w:rPr>
          <w:rFonts w:ascii="Times New Roman" w:hAnsi="Times New Roman" w:cs="Times New Roman"/>
          <w:sz w:val="24"/>
          <w:szCs w:val="24"/>
        </w:rPr>
        <w:t xml:space="preserve">, </w:t>
      </w:r>
      <w:r w:rsidRPr="00F3769D">
        <w:rPr>
          <w:rFonts w:ascii="Times New Roman" w:hAnsi="Times New Roman" w:cs="Times New Roman"/>
          <w:sz w:val="24"/>
          <w:szCs w:val="24"/>
        </w:rPr>
        <w:t xml:space="preserve">C. N. (1988). Physiology of normal and abnormal blinking. </w:t>
      </w:r>
      <w:r w:rsidRPr="00F3769D">
        <w:rPr>
          <w:rFonts w:ascii="Times New Roman" w:hAnsi="Times New Roman" w:cs="Times New Roman"/>
          <w:i/>
          <w:iCs/>
          <w:sz w:val="24"/>
          <w:szCs w:val="24"/>
        </w:rPr>
        <w:t>Advances in neurology</w:t>
      </w:r>
      <w:r w:rsidRPr="00F3769D">
        <w:rPr>
          <w:rFonts w:ascii="Times New Roman" w:hAnsi="Times New Roman" w:cs="Times New Roman"/>
          <w:sz w:val="24"/>
          <w:szCs w:val="24"/>
        </w:rPr>
        <w:t xml:space="preserve">, </w:t>
      </w:r>
      <w:r w:rsidRPr="00F3769D">
        <w:rPr>
          <w:rFonts w:ascii="Times New Roman" w:hAnsi="Times New Roman" w:cs="Times New Roman"/>
          <w:i/>
          <w:iCs/>
          <w:sz w:val="24"/>
          <w:szCs w:val="24"/>
        </w:rPr>
        <w:t>49,</w:t>
      </w:r>
      <w:r w:rsidRPr="00F3769D">
        <w:rPr>
          <w:rFonts w:ascii="Times New Roman" w:hAnsi="Times New Roman" w:cs="Times New Roman"/>
          <w:sz w:val="24"/>
          <w:szCs w:val="24"/>
        </w:rPr>
        <w:t xml:space="preserve"> 25–37.</w:t>
      </w:r>
    </w:p>
    <w:p w14:paraId="1E9313E8" w14:textId="29587EBD" w:rsidR="00610783" w:rsidRDefault="00610783" w:rsidP="00E17292">
      <w:pPr>
        <w:spacing w:after="0" w:line="480" w:lineRule="auto"/>
        <w:ind w:left="720" w:hanging="720"/>
        <w:rPr>
          <w:rFonts w:ascii="Times New Roman" w:hAnsi="Times New Roman" w:cs="Times New Roman"/>
          <w:sz w:val="24"/>
          <w:szCs w:val="24"/>
        </w:rPr>
      </w:pPr>
      <w:proofErr w:type="spellStart"/>
      <w:r w:rsidRPr="00610783">
        <w:rPr>
          <w:rFonts w:ascii="Times New Roman" w:hAnsi="Times New Roman" w:cs="Times New Roman"/>
          <w:sz w:val="24"/>
          <w:szCs w:val="24"/>
        </w:rPr>
        <w:lastRenderedPageBreak/>
        <w:t>Kleifges</w:t>
      </w:r>
      <w:proofErr w:type="spellEnd"/>
      <w:r w:rsidRPr="00610783">
        <w:rPr>
          <w:rFonts w:ascii="Times New Roman" w:hAnsi="Times New Roman" w:cs="Times New Roman"/>
          <w:sz w:val="24"/>
          <w:szCs w:val="24"/>
        </w:rPr>
        <w:t xml:space="preserve">, K., </w:t>
      </w:r>
      <w:proofErr w:type="spellStart"/>
      <w:r w:rsidRPr="00610783">
        <w:rPr>
          <w:rFonts w:ascii="Times New Roman" w:hAnsi="Times New Roman" w:cs="Times New Roman"/>
          <w:sz w:val="24"/>
          <w:szCs w:val="24"/>
        </w:rPr>
        <w:t>Bigdely-Shamlo</w:t>
      </w:r>
      <w:proofErr w:type="spellEnd"/>
      <w:r w:rsidRPr="00610783">
        <w:rPr>
          <w:rFonts w:ascii="Times New Roman" w:hAnsi="Times New Roman" w:cs="Times New Roman"/>
          <w:sz w:val="24"/>
          <w:szCs w:val="24"/>
        </w:rPr>
        <w:t xml:space="preserve">, N., </w:t>
      </w:r>
      <w:proofErr w:type="spellStart"/>
      <w:r w:rsidRPr="00610783">
        <w:rPr>
          <w:rFonts w:ascii="Times New Roman" w:hAnsi="Times New Roman" w:cs="Times New Roman"/>
          <w:sz w:val="24"/>
          <w:szCs w:val="24"/>
        </w:rPr>
        <w:t>Kerick</w:t>
      </w:r>
      <w:proofErr w:type="spellEnd"/>
      <w:r w:rsidRPr="00610783">
        <w:rPr>
          <w:rFonts w:ascii="Times New Roman" w:hAnsi="Times New Roman" w:cs="Times New Roman"/>
          <w:sz w:val="24"/>
          <w:szCs w:val="24"/>
        </w:rPr>
        <w:t xml:space="preserve">, S. E., &amp; Robbins, K. A. (2017). BLINKER: Automated </w:t>
      </w:r>
      <w:r>
        <w:rPr>
          <w:rFonts w:ascii="Times New Roman" w:hAnsi="Times New Roman" w:cs="Times New Roman"/>
          <w:sz w:val="24"/>
          <w:szCs w:val="24"/>
        </w:rPr>
        <w:t>e</w:t>
      </w:r>
      <w:r w:rsidRPr="00610783">
        <w:rPr>
          <w:rFonts w:ascii="Times New Roman" w:hAnsi="Times New Roman" w:cs="Times New Roman"/>
          <w:sz w:val="24"/>
          <w:szCs w:val="24"/>
        </w:rPr>
        <w:t xml:space="preserve">xtraction of </w:t>
      </w:r>
      <w:r>
        <w:rPr>
          <w:rFonts w:ascii="Times New Roman" w:hAnsi="Times New Roman" w:cs="Times New Roman"/>
          <w:sz w:val="24"/>
          <w:szCs w:val="24"/>
        </w:rPr>
        <w:t>o</w:t>
      </w:r>
      <w:r w:rsidRPr="00610783">
        <w:rPr>
          <w:rFonts w:ascii="Times New Roman" w:hAnsi="Times New Roman" w:cs="Times New Roman"/>
          <w:sz w:val="24"/>
          <w:szCs w:val="24"/>
        </w:rPr>
        <w:t xml:space="preserve">cular </w:t>
      </w:r>
      <w:r>
        <w:rPr>
          <w:rFonts w:ascii="Times New Roman" w:hAnsi="Times New Roman" w:cs="Times New Roman"/>
          <w:sz w:val="24"/>
          <w:szCs w:val="24"/>
        </w:rPr>
        <w:t>i</w:t>
      </w:r>
      <w:r w:rsidRPr="00610783">
        <w:rPr>
          <w:rFonts w:ascii="Times New Roman" w:hAnsi="Times New Roman" w:cs="Times New Roman"/>
          <w:sz w:val="24"/>
          <w:szCs w:val="24"/>
        </w:rPr>
        <w:t xml:space="preserve">ndices from EEG </w:t>
      </w:r>
      <w:r>
        <w:rPr>
          <w:rFonts w:ascii="Times New Roman" w:hAnsi="Times New Roman" w:cs="Times New Roman"/>
          <w:sz w:val="24"/>
          <w:szCs w:val="24"/>
        </w:rPr>
        <w:t>e</w:t>
      </w:r>
      <w:r w:rsidRPr="00610783">
        <w:rPr>
          <w:rFonts w:ascii="Times New Roman" w:hAnsi="Times New Roman" w:cs="Times New Roman"/>
          <w:sz w:val="24"/>
          <w:szCs w:val="24"/>
        </w:rPr>
        <w:t xml:space="preserve">nabling </w:t>
      </w:r>
      <w:r>
        <w:rPr>
          <w:rFonts w:ascii="Times New Roman" w:hAnsi="Times New Roman" w:cs="Times New Roman"/>
          <w:sz w:val="24"/>
          <w:szCs w:val="24"/>
        </w:rPr>
        <w:t>l</w:t>
      </w:r>
      <w:r w:rsidRPr="00610783">
        <w:rPr>
          <w:rFonts w:ascii="Times New Roman" w:hAnsi="Times New Roman" w:cs="Times New Roman"/>
          <w:sz w:val="24"/>
          <w:szCs w:val="24"/>
        </w:rPr>
        <w:t>arge-</w:t>
      </w:r>
      <w:r>
        <w:rPr>
          <w:rFonts w:ascii="Times New Roman" w:hAnsi="Times New Roman" w:cs="Times New Roman"/>
          <w:sz w:val="24"/>
          <w:szCs w:val="24"/>
        </w:rPr>
        <w:t>s</w:t>
      </w:r>
      <w:r w:rsidRPr="00610783">
        <w:rPr>
          <w:rFonts w:ascii="Times New Roman" w:hAnsi="Times New Roman" w:cs="Times New Roman"/>
          <w:sz w:val="24"/>
          <w:szCs w:val="24"/>
        </w:rPr>
        <w:t xml:space="preserve">cale </w:t>
      </w:r>
      <w:r>
        <w:rPr>
          <w:rFonts w:ascii="Times New Roman" w:hAnsi="Times New Roman" w:cs="Times New Roman"/>
          <w:sz w:val="24"/>
          <w:szCs w:val="24"/>
        </w:rPr>
        <w:t>a</w:t>
      </w:r>
      <w:r w:rsidRPr="00610783">
        <w:rPr>
          <w:rFonts w:ascii="Times New Roman" w:hAnsi="Times New Roman" w:cs="Times New Roman"/>
          <w:sz w:val="24"/>
          <w:szCs w:val="24"/>
        </w:rPr>
        <w:t xml:space="preserve">nalysis. </w:t>
      </w:r>
      <w:r w:rsidRPr="00610783">
        <w:rPr>
          <w:rFonts w:ascii="Times New Roman" w:hAnsi="Times New Roman" w:cs="Times New Roman"/>
          <w:i/>
          <w:iCs/>
          <w:sz w:val="24"/>
          <w:szCs w:val="24"/>
        </w:rPr>
        <w:t xml:space="preserve">Frontiers in </w:t>
      </w:r>
      <w:r>
        <w:rPr>
          <w:rFonts w:ascii="Times New Roman" w:hAnsi="Times New Roman" w:cs="Times New Roman"/>
          <w:i/>
          <w:iCs/>
          <w:sz w:val="24"/>
          <w:szCs w:val="24"/>
        </w:rPr>
        <w:t>N</w:t>
      </w:r>
      <w:r w:rsidRPr="00610783">
        <w:rPr>
          <w:rFonts w:ascii="Times New Roman" w:hAnsi="Times New Roman" w:cs="Times New Roman"/>
          <w:i/>
          <w:iCs/>
          <w:sz w:val="24"/>
          <w:szCs w:val="24"/>
        </w:rPr>
        <w:t>euroscience, 11</w:t>
      </w:r>
      <w:r>
        <w:rPr>
          <w:rFonts w:ascii="Times New Roman" w:hAnsi="Times New Roman" w:cs="Times New Roman"/>
          <w:sz w:val="24"/>
          <w:szCs w:val="24"/>
        </w:rPr>
        <w:t>(</w:t>
      </w:r>
      <w:r w:rsidRPr="00610783">
        <w:rPr>
          <w:rFonts w:ascii="Times New Roman" w:hAnsi="Times New Roman" w:cs="Times New Roman"/>
          <w:sz w:val="24"/>
          <w:szCs w:val="24"/>
        </w:rPr>
        <w:t>12</w:t>
      </w:r>
      <w:r>
        <w:rPr>
          <w:rFonts w:ascii="Times New Roman" w:hAnsi="Times New Roman" w:cs="Times New Roman"/>
          <w:sz w:val="24"/>
          <w:szCs w:val="24"/>
        </w:rPr>
        <w:t>)</w:t>
      </w:r>
      <w:r w:rsidRPr="00610783">
        <w:rPr>
          <w:rFonts w:ascii="Times New Roman" w:hAnsi="Times New Roman" w:cs="Times New Roman"/>
          <w:sz w:val="24"/>
          <w:szCs w:val="24"/>
        </w:rPr>
        <w:t>. https://doi.org/10.3389/fnins.2017.00012</w:t>
      </w:r>
    </w:p>
    <w:p w14:paraId="0DB5A3B5" w14:textId="6A88D653" w:rsidR="00E17292" w:rsidRDefault="00E17292" w:rsidP="00E17292">
      <w:pPr>
        <w:spacing w:after="0" w:line="480" w:lineRule="auto"/>
        <w:ind w:left="720" w:hanging="720"/>
        <w:rPr>
          <w:rFonts w:ascii="Times New Roman" w:hAnsi="Times New Roman" w:cs="Times New Roman"/>
          <w:sz w:val="24"/>
          <w:szCs w:val="24"/>
        </w:rPr>
      </w:pPr>
      <w:r w:rsidRPr="00E17292">
        <w:rPr>
          <w:rFonts w:ascii="Times New Roman" w:hAnsi="Times New Roman" w:cs="Times New Roman"/>
          <w:sz w:val="24"/>
          <w:szCs w:val="24"/>
        </w:rPr>
        <w:t xml:space="preserve">Kleiner, M., Brainard, D., </w:t>
      </w:r>
      <w:proofErr w:type="spellStart"/>
      <w:r w:rsidRPr="00E17292">
        <w:rPr>
          <w:rFonts w:ascii="Times New Roman" w:hAnsi="Times New Roman" w:cs="Times New Roman"/>
          <w:sz w:val="24"/>
          <w:szCs w:val="24"/>
        </w:rPr>
        <w:t>Pelli</w:t>
      </w:r>
      <w:proofErr w:type="spellEnd"/>
      <w:r w:rsidRPr="00E17292">
        <w:rPr>
          <w:rFonts w:ascii="Times New Roman" w:hAnsi="Times New Roman" w:cs="Times New Roman"/>
          <w:sz w:val="24"/>
          <w:szCs w:val="24"/>
        </w:rPr>
        <w:t xml:space="preserve">, D., </w:t>
      </w:r>
      <w:proofErr w:type="spellStart"/>
      <w:r w:rsidRPr="00E17292">
        <w:rPr>
          <w:rFonts w:ascii="Times New Roman" w:hAnsi="Times New Roman" w:cs="Times New Roman"/>
          <w:sz w:val="24"/>
          <w:szCs w:val="24"/>
        </w:rPr>
        <w:t>Ingling</w:t>
      </w:r>
      <w:proofErr w:type="spellEnd"/>
      <w:r w:rsidRPr="00E17292">
        <w:rPr>
          <w:rFonts w:ascii="Times New Roman" w:hAnsi="Times New Roman" w:cs="Times New Roman"/>
          <w:sz w:val="24"/>
          <w:szCs w:val="24"/>
        </w:rPr>
        <w:t xml:space="preserve">, A., Murray, R., &amp; Broussard, C. (2007). What's new in psychtoolbox-3. </w:t>
      </w:r>
      <w:r w:rsidRPr="00B40F4C">
        <w:rPr>
          <w:rFonts w:ascii="Times New Roman" w:hAnsi="Times New Roman" w:cs="Times New Roman"/>
          <w:i/>
          <w:iCs/>
          <w:sz w:val="24"/>
          <w:szCs w:val="24"/>
        </w:rPr>
        <w:t>Perception, 36</w:t>
      </w:r>
      <w:r w:rsidRPr="00E17292">
        <w:rPr>
          <w:rFonts w:ascii="Times New Roman" w:hAnsi="Times New Roman" w:cs="Times New Roman"/>
          <w:sz w:val="24"/>
          <w:szCs w:val="24"/>
        </w:rPr>
        <w:t>(14), 1-16.</w:t>
      </w:r>
      <w:r>
        <w:rPr>
          <w:rFonts w:ascii="Times New Roman" w:hAnsi="Times New Roman" w:cs="Times New Roman"/>
          <w:sz w:val="24"/>
          <w:szCs w:val="24"/>
        </w:rPr>
        <w:t xml:space="preserve"> </w:t>
      </w:r>
      <w:r w:rsidRPr="00E17292">
        <w:rPr>
          <w:rFonts w:ascii="Times New Roman" w:hAnsi="Times New Roman" w:cs="Times New Roman"/>
          <w:sz w:val="24"/>
          <w:szCs w:val="24"/>
        </w:rPr>
        <w:t>ECVP Abstract Supplement.</w:t>
      </w:r>
    </w:p>
    <w:p w14:paraId="160A7406" w14:textId="5298BD87" w:rsidR="00EA19BA" w:rsidRDefault="00F95C36" w:rsidP="00EA19BA">
      <w:pPr>
        <w:spacing w:after="0" w:line="480" w:lineRule="auto"/>
        <w:ind w:left="720" w:hanging="720"/>
        <w:rPr>
          <w:rStyle w:val="Hyperlink"/>
          <w:rFonts w:ascii="Times New Roman" w:hAnsi="Times New Roman" w:cs="Times New Roman"/>
          <w:sz w:val="24"/>
          <w:szCs w:val="24"/>
        </w:rPr>
      </w:pPr>
      <w:proofErr w:type="spellStart"/>
      <w:r w:rsidRPr="00F95C36">
        <w:rPr>
          <w:rFonts w:ascii="Times New Roman" w:hAnsi="Times New Roman" w:cs="Times New Roman"/>
          <w:sz w:val="24"/>
          <w:szCs w:val="24"/>
        </w:rPr>
        <w:t>Kleven</w:t>
      </w:r>
      <w:proofErr w:type="spellEnd"/>
      <w:r>
        <w:rPr>
          <w:rFonts w:ascii="Times New Roman" w:hAnsi="Times New Roman" w:cs="Times New Roman"/>
          <w:sz w:val="24"/>
          <w:szCs w:val="24"/>
        </w:rPr>
        <w:t>, M.</w:t>
      </w:r>
      <w:r w:rsidR="00871792">
        <w:rPr>
          <w:rFonts w:ascii="Times New Roman" w:hAnsi="Times New Roman" w:cs="Times New Roman"/>
          <w:sz w:val="24"/>
          <w:szCs w:val="24"/>
        </w:rPr>
        <w:t xml:space="preserve"> </w:t>
      </w:r>
      <w:r>
        <w:rPr>
          <w:rFonts w:ascii="Times New Roman" w:hAnsi="Times New Roman" w:cs="Times New Roman"/>
          <w:sz w:val="24"/>
          <w:szCs w:val="24"/>
        </w:rPr>
        <w:t>S.,</w:t>
      </w:r>
      <w:r w:rsidRPr="00F95C36">
        <w:rPr>
          <w:rFonts w:ascii="Times New Roman" w:hAnsi="Times New Roman" w:cs="Times New Roman"/>
          <w:sz w:val="24"/>
          <w:szCs w:val="24"/>
        </w:rPr>
        <w:t xml:space="preserve"> </w:t>
      </w:r>
      <w:r>
        <w:rPr>
          <w:rFonts w:ascii="Times New Roman" w:hAnsi="Times New Roman" w:cs="Times New Roman"/>
          <w:sz w:val="24"/>
          <w:szCs w:val="24"/>
        </w:rPr>
        <w:t xml:space="preserve">&amp; </w:t>
      </w:r>
      <w:proofErr w:type="spellStart"/>
      <w:r>
        <w:rPr>
          <w:rFonts w:ascii="Times New Roman" w:hAnsi="Times New Roman" w:cs="Times New Roman"/>
          <w:sz w:val="24"/>
          <w:szCs w:val="24"/>
        </w:rPr>
        <w:t>Koek</w:t>
      </w:r>
      <w:proofErr w:type="spellEnd"/>
      <w:r>
        <w:rPr>
          <w:rFonts w:ascii="Times New Roman" w:hAnsi="Times New Roman" w:cs="Times New Roman"/>
          <w:sz w:val="24"/>
          <w:szCs w:val="24"/>
        </w:rPr>
        <w:t>, W.</w:t>
      </w:r>
      <w:r w:rsidR="00A433F1">
        <w:rPr>
          <w:rFonts w:ascii="Times New Roman" w:hAnsi="Times New Roman" w:cs="Times New Roman"/>
          <w:sz w:val="24"/>
          <w:szCs w:val="24"/>
        </w:rPr>
        <w:t xml:space="preserve"> (1996).</w:t>
      </w:r>
      <w:r w:rsidRPr="00F95C36">
        <w:rPr>
          <w:rFonts w:ascii="Times New Roman" w:hAnsi="Times New Roman" w:cs="Times New Roman"/>
          <w:sz w:val="24"/>
          <w:szCs w:val="24"/>
        </w:rPr>
        <w:t xml:space="preserve"> Differential effects of direct and indirect dopamine agonists on eye blink rate in cynomolgus monkeys</w:t>
      </w:r>
      <w:r w:rsidRPr="00F95C36">
        <w:rPr>
          <w:rFonts w:ascii="Times New Roman" w:hAnsi="Times New Roman" w:cs="Times New Roman"/>
          <w:i/>
          <w:iCs/>
          <w:sz w:val="24"/>
          <w:szCs w:val="24"/>
        </w:rPr>
        <w:t>. Journal of Pharmacology and Experimental Therapeutics, 279</w:t>
      </w:r>
      <w:r w:rsidRPr="00F95C36">
        <w:rPr>
          <w:rFonts w:ascii="Times New Roman" w:hAnsi="Times New Roman" w:cs="Times New Roman"/>
          <w:sz w:val="24"/>
          <w:szCs w:val="24"/>
        </w:rPr>
        <w:t>(3)</w:t>
      </w:r>
      <w:r w:rsidR="00B05D35">
        <w:rPr>
          <w:rFonts w:ascii="Times New Roman" w:hAnsi="Times New Roman" w:cs="Times New Roman"/>
          <w:sz w:val="24"/>
          <w:szCs w:val="24"/>
        </w:rPr>
        <w:t xml:space="preserve">, </w:t>
      </w:r>
      <w:r w:rsidRPr="00F95C36">
        <w:rPr>
          <w:rFonts w:ascii="Times New Roman" w:hAnsi="Times New Roman" w:cs="Times New Roman"/>
          <w:sz w:val="24"/>
          <w:szCs w:val="24"/>
        </w:rPr>
        <w:t>1211–1219</w:t>
      </w:r>
      <w:r w:rsidR="00A433F1">
        <w:rPr>
          <w:rFonts w:ascii="Times New Roman" w:hAnsi="Times New Roman" w:cs="Times New Roman"/>
          <w:sz w:val="24"/>
          <w:szCs w:val="24"/>
        </w:rPr>
        <w:t xml:space="preserve">. </w:t>
      </w:r>
    </w:p>
    <w:p w14:paraId="6E813E58" w14:textId="518181BD" w:rsidR="00D91982" w:rsidRDefault="002D1D94" w:rsidP="00D91982">
      <w:pPr>
        <w:spacing w:after="0" w:line="480" w:lineRule="auto"/>
        <w:ind w:left="720" w:hanging="720"/>
        <w:rPr>
          <w:rStyle w:val="Hyperlink"/>
          <w:rFonts w:ascii="Times New Roman" w:hAnsi="Times New Roman" w:cs="Times New Roman"/>
          <w:sz w:val="24"/>
          <w:szCs w:val="24"/>
        </w:rPr>
      </w:pPr>
      <w:proofErr w:type="spellStart"/>
      <w:r w:rsidRPr="002D1D94">
        <w:rPr>
          <w:rFonts w:ascii="Times New Roman" w:hAnsi="Times New Roman" w:cs="Times New Roman"/>
          <w:sz w:val="24"/>
          <w:szCs w:val="24"/>
        </w:rPr>
        <w:t>Langheinrich</w:t>
      </w:r>
      <w:proofErr w:type="spellEnd"/>
      <w:r w:rsidRPr="002D1D94">
        <w:rPr>
          <w:rFonts w:ascii="Times New Roman" w:hAnsi="Times New Roman" w:cs="Times New Roman"/>
          <w:sz w:val="24"/>
          <w:szCs w:val="24"/>
        </w:rPr>
        <w:t>,</w:t>
      </w:r>
      <w:r>
        <w:rPr>
          <w:rFonts w:ascii="Times New Roman" w:hAnsi="Times New Roman" w:cs="Times New Roman"/>
          <w:sz w:val="24"/>
          <w:szCs w:val="24"/>
        </w:rPr>
        <w:t xml:space="preserve"> T.</w:t>
      </w:r>
      <w:r w:rsidRPr="002D1D94">
        <w:rPr>
          <w:rFonts w:ascii="Times New Roman" w:hAnsi="Times New Roman" w:cs="Times New Roman"/>
          <w:sz w:val="24"/>
          <w:szCs w:val="24"/>
        </w:rPr>
        <w:t xml:space="preserve"> </w:t>
      </w:r>
      <w:r>
        <w:rPr>
          <w:rFonts w:ascii="Times New Roman" w:hAnsi="Times New Roman" w:cs="Times New Roman"/>
          <w:sz w:val="24"/>
          <w:szCs w:val="24"/>
        </w:rPr>
        <w:t>v</w:t>
      </w:r>
      <w:r w:rsidRPr="002D1D94">
        <w:rPr>
          <w:rFonts w:ascii="Times New Roman" w:hAnsi="Times New Roman" w:cs="Times New Roman"/>
          <w:sz w:val="24"/>
          <w:szCs w:val="24"/>
        </w:rPr>
        <w:t xml:space="preserve">an </w:t>
      </w:r>
      <w:proofErr w:type="spellStart"/>
      <w:r w:rsidRPr="002D1D94">
        <w:rPr>
          <w:rFonts w:ascii="Times New Roman" w:hAnsi="Times New Roman" w:cs="Times New Roman"/>
          <w:sz w:val="24"/>
          <w:szCs w:val="24"/>
        </w:rPr>
        <w:t>Elset</w:t>
      </w:r>
      <w:proofErr w:type="spellEnd"/>
      <w:r w:rsidRPr="002D1D94">
        <w:rPr>
          <w:rFonts w:ascii="Times New Roman" w:hAnsi="Times New Roman" w:cs="Times New Roman"/>
          <w:sz w:val="24"/>
          <w:szCs w:val="24"/>
        </w:rPr>
        <w:t xml:space="preserve">, </w:t>
      </w:r>
      <w:r>
        <w:rPr>
          <w:rFonts w:ascii="Times New Roman" w:hAnsi="Times New Roman" w:cs="Times New Roman"/>
          <w:sz w:val="24"/>
          <w:szCs w:val="24"/>
        </w:rPr>
        <w:t xml:space="preserve">L. T., </w:t>
      </w:r>
      <w:proofErr w:type="spellStart"/>
      <w:r w:rsidRPr="002D1D94">
        <w:rPr>
          <w:rFonts w:ascii="Times New Roman" w:hAnsi="Times New Roman" w:cs="Times New Roman"/>
          <w:sz w:val="24"/>
          <w:szCs w:val="24"/>
        </w:rPr>
        <w:t>Lagreze</w:t>
      </w:r>
      <w:proofErr w:type="spellEnd"/>
      <w:r w:rsidRPr="002D1D94">
        <w:rPr>
          <w:rFonts w:ascii="Times New Roman" w:hAnsi="Times New Roman" w:cs="Times New Roman"/>
          <w:sz w:val="24"/>
          <w:szCs w:val="24"/>
        </w:rPr>
        <w:t>,</w:t>
      </w:r>
      <w:r>
        <w:rPr>
          <w:rFonts w:ascii="Times New Roman" w:hAnsi="Times New Roman" w:cs="Times New Roman"/>
          <w:sz w:val="24"/>
          <w:szCs w:val="24"/>
        </w:rPr>
        <w:t xml:space="preserve"> W. A.,</w:t>
      </w:r>
      <w:r w:rsidRPr="002D1D94">
        <w:rPr>
          <w:rFonts w:ascii="Times New Roman" w:hAnsi="Times New Roman" w:cs="Times New Roman"/>
          <w:sz w:val="24"/>
          <w:szCs w:val="24"/>
        </w:rPr>
        <w:t xml:space="preserve"> Bach,</w:t>
      </w:r>
      <w:r>
        <w:rPr>
          <w:rFonts w:ascii="Times New Roman" w:hAnsi="Times New Roman" w:cs="Times New Roman"/>
          <w:sz w:val="24"/>
          <w:szCs w:val="24"/>
        </w:rPr>
        <w:t xml:space="preserve"> M.,</w:t>
      </w:r>
      <w:r w:rsidRPr="002D1D94">
        <w:rPr>
          <w:rFonts w:ascii="Times New Roman" w:hAnsi="Times New Roman" w:cs="Times New Roman"/>
          <w:sz w:val="24"/>
          <w:szCs w:val="24"/>
        </w:rPr>
        <w:t xml:space="preserve"> Lucking, </w:t>
      </w:r>
      <w:r>
        <w:rPr>
          <w:rFonts w:ascii="Times New Roman" w:hAnsi="Times New Roman" w:cs="Times New Roman"/>
          <w:sz w:val="24"/>
          <w:szCs w:val="24"/>
        </w:rPr>
        <w:t>C.</w:t>
      </w:r>
      <w:r w:rsidR="00871792">
        <w:rPr>
          <w:rFonts w:ascii="Times New Roman" w:hAnsi="Times New Roman" w:cs="Times New Roman"/>
          <w:sz w:val="24"/>
          <w:szCs w:val="24"/>
        </w:rPr>
        <w:t xml:space="preserve"> </w:t>
      </w:r>
      <w:r>
        <w:rPr>
          <w:rFonts w:ascii="Times New Roman" w:hAnsi="Times New Roman" w:cs="Times New Roman"/>
          <w:sz w:val="24"/>
          <w:szCs w:val="24"/>
        </w:rPr>
        <w:t>H., &amp;</w:t>
      </w:r>
      <w:r w:rsidRPr="002D1D94">
        <w:rPr>
          <w:rFonts w:ascii="Times New Roman" w:hAnsi="Times New Roman" w:cs="Times New Roman"/>
          <w:sz w:val="24"/>
          <w:szCs w:val="24"/>
        </w:rPr>
        <w:t xml:space="preserve"> Greenlee</w:t>
      </w:r>
      <w:r>
        <w:rPr>
          <w:rFonts w:ascii="Times New Roman" w:hAnsi="Times New Roman" w:cs="Times New Roman"/>
          <w:sz w:val="24"/>
          <w:szCs w:val="24"/>
        </w:rPr>
        <w:t>, M.</w:t>
      </w:r>
      <w:r w:rsidR="00871792">
        <w:rPr>
          <w:rFonts w:ascii="Times New Roman" w:hAnsi="Times New Roman" w:cs="Times New Roman"/>
          <w:sz w:val="24"/>
          <w:szCs w:val="24"/>
        </w:rPr>
        <w:t xml:space="preserve"> </w:t>
      </w:r>
      <w:r>
        <w:rPr>
          <w:rFonts w:ascii="Times New Roman" w:hAnsi="Times New Roman" w:cs="Times New Roman"/>
          <w:sz w:val="24"/>
          <w:szCs w:val="24"/>
        </w:rPr>
        <w:t>W</w:t>
      </w:r>
      <w:r w:rsidRPr="002D1D94">
        <w:rPr>
          <w:rFonts w:ascii="Times New Roman" w:hAnsi="Times New Roman" w:cs="Times New Roman"/>
          <w:sz w:val="24"/>
          <w:szCs w:val="24"/>
        </w:rPr>
        <w:t xml:space="preserve">. </w:t>
      </w:r>
      <w:r w:rsidR="001037C3">
        <w:rPr>
          <w:rFonts w:ascii="Times New Roman" w:hAnsi="Times New Roman" w:cs="Times New Roman"/>
          <w:sz w:val="24"/>
          <w:szCs w:val="24"/>
        </w:rPr>
        <w:t xml:space="preserve">(2000). </w:t>
      </w:r>
      <w:r w:rsidRPr="002D1D94">
        <w:rPr>
          <w:rFonts w:ascii="Times New Roman" w:hAnsi="Times New Roman" w:cs="Times New Roman"/>
          <w:sz w:val="24"/>
          <w:szCs w:val="24"/>
        </w:rPr>
        <w:t xml:space="preserve">Visual contrast response functions in Parkinson’s disease: evidence from electroretinograms, visually evoked potentials and psychophysics. </w:t>
      </w:r>
      <w:r w:rsidRPr="001037C3">
        <w:rPr>
          <w:rFonts w:ascii="Times New Roman" w:hAnsi="Times New Roman" w:cs="Times New Roman"/>
          <w:i/>
          <w:iCs/>
          <w:sz w:val="24"/>
          <w:szCs w:val="24"/>
        </w:rPr>
        <w:t xml:space="preserve">Clinical </w:t>
      </w:r>
      <w:r w:rsidR="00F23D04">
        <w:rPr>
          <w:rFonts w:ascii="Times New Roman" w:hAnsi="Times New Roman" w:cs="Times New Roman"/>
          <w:i/>
          <w:iCs/>
          <w:sz w:val="24"/>
          <w:szCs w:val="24"/>
        </w:rPr>
        <w:t>N</w:t>
      </w:r>
      <w:r w:rsidRPr="001037C3">
        <w:rPr>
          <w:rFonts w:ascii="Times New Roman" w:hAnsi="Times New Roman" w:cs="Times New Roman"/>
          <w:i/>
          <w:iCs/>
          <w:sz w:val="24"/>
          <w:szCs w:val="24"/>
        </w:rPr>
        <w:t>europhysiology,</w:t>
      </w:r>
      <w:r w:rsidRPr="002D1D94">
        <w:rPr>
          <w:rFonts w:ascii="Times New Roman" w:hAnsi="Times New Roman" w:cs="Times New Roman"/>
          <w:sz w:val="24"/>
          <w:szCs w:val="24"/>
        </w:rPr>
        <w:t xml:space="preserve"> </w:t>
      </w:r>
      <w:r w:rsidRPr="00DE4EDC">
        <w:rPr>
          <w:rFonts w:ascii="Times New Roman" w:hAnsi="Times New Roman" w:cs="Times New Roman"/>
          <w:i/>
          <w:iCs/>
          <w:sz w:val="24"/>
          <w:szCs w:val="24"/>
        </w:rPr>
        <w:t>111</w:t>
      </w:r>
      <w:r w:rsidR="001037C3">
        <w:rPr>
          <w:rFonts w:ascii="Times New Roman" w:hAnsi="Times New Roman" w:cs="Times New Roman"/>
          <w:sz w:val="24"/>
          <w:szCs w:val="24"/>
        </w:rPr>
        <w:t xml:space="preserve">, </w:t>
      </w:r>
      <w:r w:rsidRPr="002D1D94">
        <w:rPr>
          <w:rFonts w:ascii="Times New Roman" w:hAnsi="Times New Roman" w:cs="Times New Roman"/>
          <w:sz w:val="24"/>
          <w:szCs w:val="24"/>
        </w:rPr>
        <w:t>66–74</w:t>
      </w:r>
      <w:r w:rsidR="001037C3">
        <w:rPr>
          <w:rFonts w:ascii="Times New Roman" w:hAnsi="Times New Roman" w:cs="Times New Roman"/>
          <w:sz w:val="24"/>
          <w:szCs w:val="24"/>
        </w:rPr>
        <w:t>.</w:t>
      </w:r>
      <w:r w:rsidR="00D91982" w:rsidRPr="00D91982">
        <w:t xml:space="preserve"> </w:t>
      </w:r>
      <w:hyperlink r:id="rId31" w:history="1">
        <w:r w:rsidR="00AB17FA" w:rsidRPr="00F776A7">
          <w:rPr>
            <w:rStyle w:val="Hyperlink"/>
            <w:rFonts w:ascii="Times New Roman" w:hAnsi="Times New Roman" w:cs="Times New Roman"/>
            <w:sz w:val="24"/>
            <w:szCs w:val="24"/>
          </w:rPr>
          <w:t>https://doi.org/10.1016/s1388-2457(99)00223-0</w:t>
        </w:r>
      </w:hyperlink>
    </w:p>
    <w:p w14:paraId="59B7FDB9" w14:textId="02F9F8F2" w:rsidR="00782CD4" w:rsidRDefault="00782CD4" w:rsidP="00D91982">
      <w:pPr>
        <w:spacing w:after="0" w:line="480" w:lineRule="auto"/>
        <w:ind w:left="720" w:hanging="720"/>
        <w:rPr>
          <w:rFonts w:ascii="Times New Roman" w:hAnsi="Times New Roman" w:cs="Times New Roman"/>
          <w:sz w:val="24"/>
          <w:szCs w:val="24"/>
        </w:rPr>
      </w:pPr>
      <w:r w:rsidRPr="00782CD4">
        <w:rPr>
          <w:rFonts w:ascii="Times New Roman" w:hAnsi="Times New Roman" w:cs="Times New Roman"/>
          <w:sz w:val="24"/>
          <w:szCs w:val="24"/>
        </w:rPr>
        <w:t xml:space="preserve">Lavoie, J., </w:t>
      </w:r>
      <w:proofErr w:type="spellStart"/>
      <w:r w:rsidRPr="00782CD4">
        <w:rPr>
          <w:rFonts w:ascii="Times New Roman" w:hAnsi="Times New Roman" w:cs="Times New Roman"/>
          <w:sz w:val="24"/>
          <w:szCs w:val="24"/>
        </w:rPr>
        <w:t>Illiano</w:t>
      </w:r>
      <w:proofErr w:type="spellEnd"/>
      <w:r w:rsidRPr="00782CD4">
        <w:rPr>
          <w:rFonts w:ascii="Times New Roman" w:hAnsi="Times New Roman" w:cs="Times New Roman"/>
          <w:sz w:val="24"/>
          <w:szCs w:val="24"/>
        </w:rPr>
        <w:t xml:space="preserve">, P., Sotnikova, T. D., </w:t>
      </w:r>
      <w:proofErr w:type="spellStart"/>
      <w:r w:rsidRPr="00782CD4">
        <w:rPr>
          <w:rFonts w:ascii="Times New Roman" w:hAnsi="Times New Roman" w:cs="Times New Roman"/>
          <w:sz w:val="24"/>
          <w:szCs w:val="24"/>
        </w:rPr>
        <w:t>Gainetdinov</w:t>
      </w:r>
      <w:proofErr w:type="spellEnd"/>
      <w:r w:rsidRPr="00782CD4">
        <w:rPr>
          <w:rFonts w:ascii="Times New Roman" w:hAnsi="Times New Roman" w:cs="Times New Roman"/>
          <w:sz w:val="24"/>
          <w:szCs w:val="24"/>
        </w:rPr>
        <w:t xml:space="preserve">, R. R., Beaulieu, J. M., &amp; Hébert, M. (2014). The electroretinogram as a biomarker of central dopamine and serotonin: Potential relevance to psychiatric disorders. </w:t>
      </w:r>
      <w:r w:rsidRPr="006465B9">
        <w:rPr>
          <w:rFonts w:ascii="Times New Roman" w:hAnsi="Times New Roman" w:cs="Times New Roman"/>
          <w:i/>
          <w:iCs/>
          <w:sz w:val="24"/>
          <w:szCs w:val="24"/>
        </w:rPr>
        <w:t>Biological Psychiatry, 75</w:t>
      </w:r>
      <w:r w:rsidRPr="00782CD4">
        <w:rPr>
          <w:rFonts w:ascii="Times New Roman" w:hAnsi="Times New Roman" w:cs="Times New Roman"/>
          <w:sz w:val="24"/>
          <w:szCs w:val="24"/>
        </w:rPr>
        <w:t xml:space="preserve">(6), 479-486. </w:t>
      </w:r>
      <w:hyperlink r:id="rId32" w:history="1">
        <w:r w:rsidR="006465B9" w:rsidRPr="00CD5888">
          <w:rPr>
            <w:rStyle w:val="Hyperlink"/>
            <w:rFonts w:ascii="Times New Roman" w:hAnsi="Times New Roman" w:cs="Times New Roman"/>
            <w:sz w:val="24"/>
            <w:szCs w:val="24"/>
          </w:rPr>
          <w:t>https://doi.org/10.1016/j.biopsych.2012.11.024</w:t>
        </w:r>
      </w:hyperlink>
      <w:r w:rsidRPr="00782CD4">
        <w:rPr>
          <w:rFonts w:ascii="Times New Roman" w:hAnsi="Times New Roman" w:cs="Times New Roman"/>
          <w:sz w:val="24"/>
          <w:szCs w:val="24"/>
        </w:rPr>
        <w:t>.</w:t>
      </w:r>
    </w:p>
    <w:p w14:paraId="39C2D319" w14:textId="078CC335" w:rsidR="006465B9" w:rsidRDefault="006465B9" w:rsidP="00D91982">
      <w:pPr>
        <w:spacing w:after="0" w:line="480" w:lineRule="auto"/>
        <w:ind w:left="720" w:hanging="720"/>
        <w:rPr>
          <w:rFonts w:ascii="Times New Roman" w:hAnsi="Times New Roman" w:cs="Times New Roman"/>
          <w:sz w:val="24"/>
          <w:szCs w:val="24"/>
        </w:rPr>
      </w:pPr>
      <w:r w:rsidRPr="006465B9">
        <w:rPr>
          <w:rFonts w:ascii="Times New Roman" w:hAnsi="Times New Roman" w:cs="Times New Roman"/>
          <w:sz w:val="24"/>
          <w:szCs w:val="24"/>
        </w:rPr>
        <w:t xml:space="preserve">Lawrence, M. S., &amp; Redmond, D. E., Jr (1991). MPTP lesions and dopaminergic drugs alter eye blink rate in African green monkeys. </w:t>
      </w:r>
      <w:r w:rsidRPr="006465B9">
        <w:rPr>
          <w:rFonts w:ascii="Times New Roman" w:hAnsi="Times New Roman" w:cs="Times New Roman"/>
          <w:i/>
          <w:iCs/>
          <w:sz w:val="24"/>
          <w:szCs w:val="24"/>
        </w:rPr>
        <w:t xml:space="preserve">Pharmacology, </w:t>
      </w:r>
      <w:r>
        <w:rPr>
          <w:rFonts w:ascii="Times New Roman" w:hAnsi="Times New Roman" w:cs="Times New Roman"/>
          <w:i/>
          <w:iCs/>
          <w:sz w:val="24"/>
          <w:szCs w:val="24"/>
        </w:rPr>
        <w:t>B</w:t>
      </w:r>
      <w:r w:rsidRPr="006465B9">
        <w:rPr>
          <w:rFonts w:ascii="Times New Roman" w:hAnsi="Times New Roman" w:cs="Times New Roman"/>
          <w:i/>
          <w:iCs/>
          <w:sz w:val="24"/>
          <w:szCs w:val="24"/>
        </w:rPr>
        <w:t xml:space="preserve">iochemistry, and </w:t>
      </w:r>
      <w:r>
        <w:rPr>
          <w:rFonts w:ascii="Times New Roman" w:hAnsi="Times New Roman" w:cs="Times New Roman"/>
          <w:i/>
          <w:iCs/>
          <w:sz w:val="24"/>
          <w:szCs w:val="24"/>
        </w:rPr>
        <w:t>B</w:t>
      </w:r>
      <w:r w:rsidRPr="006465B9">
        <w:rPr>
          <w:rFonts w:ascii="Times New Roman" w:hAnsi="Times New Roman" w:cs="Times New Roman"/>
          <w:i/>
          <w:iCs/>
          <w:sz w:val="24"/>
          <w:szCs w:val="24"/>
        </w:rPr>
        <w:t>ehavior, 38</w:t>
      </w:r>
      <w:r w:rsidRPr="006465B9">
        <w:rPr>
          <w:rFonts w:ascii="Times New Roman" w:hAnsi="Times New Roman" w:cs="Times New Roman"/>
          <w:sz w:val="24"/>
          <w:szCs w:val="24"/>
        </w:rPr>
        <w:t>(4), 869–874. https://doi.org/10.1016/0091-3057(91)90255-z</w:t>
      </w:r>
    </w:p>
    <w:p w14:paraId="1A966092" w14:textId="01382BD9" w:rsidR="00AB17FA" w:rsidRDefault="00AB17FA" w:rsidP="00D91982">
      <w:pPr>
        <w:spacing w:after="0" w:line="480" w:lineRule="auto"/>
        <w:ind w:left="720" w:hanging="720"/>
        <w:rPr>
          <w:rStyle w:val="Hyperlink"/>
          <w:rFonts w:ascii="Times New Roman" w:hAnsi="Times New Roman" w:cs="Times New Roman"/>
          <w:sz w:val="24"/>
          <w:szCs w:val="24"/>
        </w:rPr>
      </w:pPr>
      <w:r>
        <w:rPr>
          <w:rFonts w:ascii="Times New Roman" w:hAnsi="Times New Roman" w:cs="Times New Roman"/>
          <w:sz w:val="24"/>
          <w:szCs w:val="24"/>
        </w:rPr>
        <w:t xml:space="preserve">Li, </w:t>
      </w:r>
      <w:r w:rsidR="00231A69">
        <w:rPr>
          <w:rFonts w:ascii="Times New Roman" w:hAnsi="Times New Roman" w:cs="Times New Roman"/>
          <w:sz w:val="24"/>
          <w:szCs w:val="24"/>
        </w:rPr>
        <w:t xml:space="preserve">Y., Kim, J., </w:t>
      </w:r>
      <w:proofErr w:type="spellStart"/>
      <w:r w:rsidR="007F4B06">
        <w:rPr>
          <w:rFonts w:ascii="Times New Roman" w:hAnsi="Times New Roman" w:cs="Times New Roman"/>
          <w:sz w:val="24"/>
          <w:szCs w:val="24"/>
        </w:rPr>
        <w:t>Buckett</w:t>
      </w:r>
      <w:proofErr w:type="spellEnd"/>
      <w:r w:rsidR="007F4B06">
        <w:rPr>
          <w:rFonts w:ascii="Times New Roman" w:hAnsi="Times New Roman" w:cs="Times New Roman"/>
          <w:sz w:val="24"/>
          <w:szCs w:val="24"/>
        </w:rPr>
        <w:t xml:space="preserve">, P. D., </w:t>
      </w:r>
      <w:proofErr w:type="spellStart"/>
      <w:r w:rsidR="00BB370C" w:rsidRPr="00BB370C">
        <w:rPr>
          <w:rFonts w:ascii="Times New Roman" w:hAnsi="Times New Roman" w:cs="Times New Roman"/>
          <w:sz w:val="24"/>
          <w:szCs w:val="24"/>
        </w:rPr>
        <w:t>Böhlke</w:t>
      </w:r>
      <w:proofErr w:type="spellEnd"/>
      <w:r w:rsidR="007F4B06">
        <w:rPr>
          <w:rFonts w:ascii="Times New Roman" w:hAnsi="Times New Roman" w:cs="Times New Roman"/>
          <w:sz w:val="24"/>
          <w:szCs w:val="24"/>
        </w:rPr>
        <w:t xml:space="preserve">, M., Maher, T. J., &amp; </w:t>
      </w:r>
      <w:proofErr w:type="spellStart"/>
      <w:r w:rsidR="007F4B06">
        <w:rPr>
          <w:rFonts w:ascii="Times New Roman" w:hAnsi="Times New Roman" w:cs="Times New Roman"/>
          <w:sz w:val="24"/>
          <w:szCs w:val="24"/>
        </w:rPr>
        <w:t>Wessling</w:t>
      </w:r>
      <w:proofErr w:type="spellEnd"/>
      <w:r w:rsidR="007F4B06">
        <w:rPr>
          <w:rFonts w:ascii="Times New Roman" w:hAnsi="Times New Roman" w:cs="Times New Roman"/>
          <w:sz w:val="24"/>
          <w:szCs w:val="24"/>
        </w:rPr>
        <w:t xml:space="preserve">-Resnick, M. </w:t>
      </w:r>
      <w:r w:rsidR="00BB370C">
        <w:rPr>
          <w:rFonts w:ascii="Times New Roman" w:hAnsi="Times New Roman" w:cs="Times New Roman"/>
          <w:sz w:val="24"/>
          <w:szCs w:val="24"/>
        </w:rPr>
        <w:t>(2011). Severe postnatal iron deficiency alters emotional behavior and dopamine levels in the prefrontal cortex of young male rats.</w:t>
      </w:r>
      <w:r w:rsidR="00A43A15">
        <w:rPr>
          <w:rFonts w:ascii="Times New Roman" w:hAnsi="Times New Roman" w:cs="Times New Roman"/>
          <w:sz w:val="24"/>
          <w:szCs w:val="24"/>
        </w:rPr>
        <w:t xml:space="preserve"> </w:t>
      </w:r>
      <w:r w:rsidR="00A43A15">
        <w:rPr>
          <w:rFonts w:ascii="Times New Roman" w:hAnsi="Times New Roman" w:cs="Times New Roman"/>
          <w:i/>
          <w:iCs/>
          <w:sz w:val="24"/>
          <w:szCs w:val="24"/>
        </w:rPr>
        <w:t xml:space="preserve">The Journal of Nutrition, </w:t>
      </w:r>
      <w:r w:rsidR="006E417D">
        <w:rPr>
          <w:rFonts w:ascii="Times New Roman" w:hAnsi="Times New Roman" w:cs="Times New Roman"/>
          <w:i/>
          <w:iCs/>
          <w:sz w:val="24"/>
          <w:szCs w:val="24"/>
        </w:rPr>
        <w:t>141</w:t>
      </w:r>
      <w:r w:rsidR="006E417D">
        <w:rPr>
          <w:rFonts w:ascii="Times New Roman" w:hAnsi="Times New Roman" w:cs="Times New Roman"/>
          <w:sz w:val="24"/>
          <w:szCs w:val="24"/>
        </w:rPr>
        <w:t xml:space="preserve">(12), 2133-2138. </w:t>
      </w:r>
      <w:hyperlink r:id="rId33" w:history="1">
        <w:r w:rsidR="000C02E5" w:rsidRPr="000C02E5">
          <w:rPr>
            <w:rStyle w:val="Hyperlink"/>
            <w:rFonts w:ascii="Times New Roman" w:hAnsi="Times New Roman" w:cs="Times New Roman"/>
            <w:sz w:val="24"/>
            <w:szCs w:val="24"/>
          </w:rPr>
          <w:t>https://doi.org/10.3945/jn.111.145946</w:t>
        </w:r>
      </w:hyperlink>
    </w:p>
    <w:p w14:paraId="1D3135C5" w14:textId="44CBE9EF" w:rsidR="00E417B1" w:rsidRPr="006E417D" w:rsidRDefault="00E417B1" w:rsidP="00D91982">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lastRenderedPageBreak/>
        <w:t>LKC Technologies</w:t>
      </w:r>
      <w:r w:rsidR="00525C1D">
        <w:rPr>
          <w:rFonts w:ascii="Times New Roman" w:hAnsi="Times New Roman" w:cs="Times New Roman"/>
          <w:sz w:val="24"/>
          <w:szCs w:val="24"/>
        </w:rPr>
        <w:t>.</w:t>
      </w:r>
      <w:r>
        <w:rPr>
          <w:rFonts w:ascii="Times New Roman" w:hAnsi="Times New Roman" w:cs="Times New Roman"/>
          <w:sz w:val="24"/>
          <w:szCs w:val="24"/>
        </w:rPr>
        <w:t xml:space="preserve"> (2021). </w:t>
      </w:r>
      <w:proofErr w:type="spellStart"/>
      <w:r>
        <w:rPr>
          <w:rFonts w:ascii="Times New Roman" w:hAnsi="Times New Roman" w:cs="Times New Roman"/>
          <w:sz w:val="24"/>
          <w:szCs w:val="24"/>
        </w:rPr>
        <w:t>RETeval</w:t>
      </w:r>
      <w:proofErr w:type="spellEnd"/>
      <w:r>
        <w:rPr>
          <w:rFonts w:ascii="Times New Roman" w:hAnsi="Times New Roman" w:cs="Times New Roman"/>
          <w:sz w:val="24"/>
          <w:szCs w:val="24"/>
        </w:rPr>
        <w:t xml:space="preserve"> sensor strip electrodes. </w:t>
      </w:r>
      <w:r w:rsidR="002A0A12">
        <w:rPr>
          <w:rFonts w:ascii="Times New Roman" w:hAnsi="Times New Roman" w:cs="Times New Roman"/>
          <w:sz w:val="24"/>
          <w:szCs w:val="24"/>
        </w:rPr>
        <w:t xml:space="preserve">[Equipment]. </w:t>
      </w:r>
      <w:r w:rsidR="008D3ACD">
        <w:rPr>
          <w:rFonts w:ascii="Times New Roman" w:hAnsi="Times New Roman" w:cs="Times New Roman"/>
          <w:sz w:val="24"/>
          <w:szCs w:val="24"/>
        </w:rPr>
        <w:t>Gaithersburg, MD</w:t>
      </w:r>
      <w:r w:rsidR="00A82B23">
        <w:rPr>
          <w:rFonts w:ascii="Times New Roman" w:hAnsi="Times New Roman" w:cs="Times New Roman"/>
          <w:sz w:val="24"/>
          <w:szCs w:val="24"/>
        </w:rPr>
        <w:t>.</w:t>
      </w:r>
    </w:p>
    <w:p w14:paraId="151E9067" w14:textId="6EC4392B" w:rsidR="00054C1C" w:rsidRDefault="002266EB" w:rsidP="00D91982">
      <w:pPr>
        <w:spacing w:after="0" w:line="480" w:lineRule="auto"/>
        <w:ind w:left="720" w:hanging="720"/>
        <w:rPr>
          <w:rFonts w:ascii="Times New Roman" w:hAnsi="Times New Roman" w:cs="Times New Roman"/>
          <w:sz w:val="24"/>
          <w:szCs w:val="24"/>
        </w:rPr>
      </w:pPr>
      <w:r w:rsidRPr="002266EB">
        <w:rPr>
          <w:rFonts w:ascii="Times New Roman" w:hAnsi="Times New Roman" w:cs="Times New Roman"/>
          <w:sz w:val="24"/>
          <w:szCs w:val="24"/>
        </w:rPr>
        <w:t>Lozoff, B</w:t>
      </w:r>
      <w:r>
        <w:rPr>
          <w:rFonts w:ascii="Times New Roman" w:hAnsi="Times New Roman" w:cs="Times New Roman"/>
          <w:sz w:val="24"/>
          <w:szCs w:val="24"/>
        </w:rPr>
        <w:t>.,</w:t>
      </w:r>
      <w:r w:rsidRPr="002266EB">
        <w:rPr>
          <w:rFonts w:ascii="Times New Roman" w:hAnsi="Times New Roman" w:cs="Times New Roman"/>
          <w:sz w:val="24"/>
          <w:szCs w:val="24"/>
        </w:rPr>
        <w:t xml:space="preserve"> Jiménez, E</w:t>
      </w:r>
      <w:r>
        <w:rPr>
          <w:rFonts w:ascii="Times New Roman" w:hAnsi="Times New Roman" w:cs="Times New Roman"/>
          <w:sz w:val="24"/>
          <w:szCs w:val="24"/>
        </w:rPr>
        <w:t>.,</w:t>
      </w:r>
      <w:r w:rsidRPr="002266EB">
        <w:rPr>
          <w:rFonts w:ascii="Times New Roman" w:hAnsi="Times New Roman" w:cs="Times New Roman"/>
          <w:sz w:val="24"/>
          <w:szCs w:val="24"/>
        </w:rPr>
        <w:t xml:space="preserve"> Hagen, J</w:t>
      </w:r>
      <w:r>
        <w:rPr>
          <w:rFonts w:ascii="Times New Roman" w:hAnsi="Times New Roman" w:cs="Times New Roman"/>
          <w:sz w:val="24"/>
          <w:szCs w:val="24"/>
        </w:rPr>
        <w:t xml:space="preserve">., </w:t>
      </w:r>
      <w:r w:rsidRPr="002266EB">
        <w:rPr>
          <w:rFonts w:ascii="Times New Roman" w:hAnsi="Times New Roman" w:cs="Times New Roman"/>
          <w:sz w:val="24"/>
          <w:szCs w:val="24"/>
        </w:rPr>
        <w:t>Mollen, E</w:t>
      </w:r>
      <w:r>
        <w:rPr>
          <w:rFonts w:ascii="Times New Roman" w:hAnsi="Times New Roman" w:cs="Times New Roman"/>
          <w:sz w:val="24"/>
          <w:szCs w:val="24"/>
        </w:rPr>
        <w:t>.,</w:t>
      </w:r>
      <w:r w:rsidRPr="002266EB">
        <w:rPr>
          <w:rFonts w:ascii="Times New Roman" w:hAnsi="Times New Roman" w:cs="Times New Roman"/>
          <w:sz w:val="24"/>
          <w:szCs w:val="24"/>
        </w:rPr>
        <w:t xml:space="preserve"> &amp; Wolf, A.</w:t>
      </w:r>
      <w:r w:rsidR="00254F00">
        <w:rPr>
          <w:rFonts w:ascii="Times New Roman" w:hAnsi="Times New Roman" w:cs="Times New Roman"/>
          <w:sz w:val="24"/>
          <w:szCs w:val="24"/>
        </w:rPr>
        <w:t xml:space="preserve"> W.</w:t>
      </w:r>
      <w:r w:rsidRPr="002266EB">
        <w:rPr>
          <w:rFonts w:ascii="Times New Roman" w:hAnsi="Times New Roman" w:cs="Times New Roman"/>
          <w:sz w:val="24"/>
          <w:szCs w:val="24"/>
        </w:rPr>
        <w:t xml:space="preserve"> (2000). Poorer </w:t>
      </w:r>
      <w:r w:rsidR="00254F00">
        <w:rPr>
          <w:rFonts w:ascii="Times New Roman" w:hAnsi="Times New Roman" w:cs="Times New Roman"/>
          <w:sz w:val="24"/>
          <w:szCs w:val="24"/>
        </w:rPr>
        <w:t>b</w:t>
      </w:r>
      <w:r w:rsidRPr="002266EB">
        <w:rPr>
          <w:rFonts w:ascii="Times New Roman" w:hAnsi="Times New Roman" w:cs="Times New Roman"/>
          <w:sz w:val="24"/>
          <w:szCs w:val="24"/>
        </w:rPr>
        <w:t xml:space="preserve">ehavioral and </w:t>
      </w:r>
      <w:r w:rsidR="00254F00">
        <w:rPr>
          <w:rFonts w:ascii="Times New Roman" w:hAnsi="Times New Roman" w:cs="Times New Roman"/>
          <w:sz w:val="24"/>
          <w:szCs w:val="24"/>
        </w:rPr>
        <w:t>d</w:t>
      </w:r>
      <w:r w:rsidRPr="002266EB">
        <w:rPr>
          <w:rFonts w:ascii="Times New Roman" w:hAnsi="Times New Roman" w:cs="Times New Roman"/>
          <w:sz w:val="24"/>
          <w:szCs w:val="24"/>
        </w:rPr>
        <w:t xml:space="preserve">evelopmental </w:t>
      </w:r>
      <w:r w:rsidR="00254F00">
        <w:rPr>
          <w:rFonts w:ascii="Times New Roman" w:hAnsi="Times New Roman" w:cs="Times New Roman"/>
          <w:sz w:val="24"/>
          <w:szCs w:val="24"/>
        </w:rPr>
        <w:t>o</w:t>
      </w:r>
      <w:r w:rsidRPr="002266EB">
        <w:rPr>
          <w:rFonts w:ascii="Times New Roman" w:hAnsi="Times New Roman" w:cs="Times New Roman"/>
          <w:sz w:val="24"/>
          <w:szCs w:val="24"/>
        </w:rPr>
        <w:t xml:space="preserve">utcome </w:t>
      </w:r>
      <w:r w:rsidR="00254F00">
        <w:rPr>
          <w:rFonts w:ascii="Times New Roman" w:hAnsi="Times New Roman" w:cs="Times New Roman"/>
          <w:sz w:val="24"/>
          <w:szCs w:val="24"/>
        </w:rPr>
        <w:t>m</w:t>
      </w:r>
      <w:r w:rsidRPr="002266EB">
        <w:rPr>
          <w:rFonts w:ascii="Times New Roman" w:hAnsi="Times New Roman" w:cs="Times New Roman"/>
          <w:sz w:val="24"/>
          <w:szCs w:val="24"/>
        </w:rPr>
        <w:t xml:space="preserve">ore </w:t>
      </w:r>
      <w:r w:rsidR="00254F00">
        <w:rPr>
          <w:rFonts w:ascii="Times New Roman" w:hAnsi="Times New Roman" w:cs="Times New Roman"/>
          <w:sz w:val="24"/>
          <w:szCs w:val="24"/>
        </w:rPr>
        <w:t>t</w:t>
      </w:r>
      <w:r w:rsidRPr="002266EB">
        <w:rPr>
          <w:rFonts w:ascii="Times New Roman" w:hAnsi="Times New Roman" w:cs="Times New Roman"/>
          <w:sz w:val="24"/>
          <w:szCs w:val="24"/>
        </w:rPr>
        <w:t xml:space="preserve">han 10 </w:t>
      </w:r>
      <w:r w:rsidR="00254F00">
        <w:rPr>
          <w:rFonts w:ascii="Times New Roman" w:hAnsi="Times New Roman" w:cs="Times New Roman"/>
          <w:sz w:val="24"/>
          <w:szCs w:val="24"/>
        </w:rPr>
        <w:t>y</w:t>
      </w:r>
      <w:r w:rsidRPr="002266EB">
        <w:rPr>
          <w:rFonts w:ascii="Times New Roman" w:hAnsi="Times New Roman" w:cs="Times New Roman"/>
          <w:sz w:val="24"/>
          <w:szCs w:val="24"/>
        </w:rPr>
        <w:t xml:space="preserve">ears </w:t>
      </w:r>
      <w:r w:rsidR="00254F00">
        <w:rPr>
          <w:rFonts w:ascii="Times New Roman" w:hAnsi="Times New Roman" w:cs="Times New Roman"/>
          <w:sz w:val="24"/>
          <w:szCs w:val="24"/>
        </w:rPr>
        <w:t>a</w:t>
      </w:r>
      <w:r w:rsidRPr="002266EB">
        <w:rPr>
          <w:rFonts w:ascii="Times New Roman" w:hAnsi="Times New Roman" w:cs="Times New Roman"/>
          <w:sz w:val="24"/>
          <w:szCs w:val="24"/>
        </w:rPr>
        <w:t xml:space="preserve">fter </w:t>
      </w:r>
      <w:r w:rsidR="00254F00">
        <w:rPr>
          <w:rFonts w:ascii="Times New Roman" w:hAnsi="Times New Roman" w:cs="Times New Roman"/>
          <w:sz w:val="24"/>
          <w:szCs w:val="24"/>
        </w:rPr>
        <w:t>t</w:t>
      </w:r>
      <w:r w:rsidRPr="002266EB">
        <w:rPr>
          <w:rFonts w:ascii="Times New Roman" w:hAnsi="Times New Roman" w:cs="Times New Roman"/>
          <w:sz w:val="24"/>
          <w:szCs w:val="24"/>
        </w:rPr>
        <w:t xml:space="preserve">reatment for </w:t>
      </w:r>
      <w:r w:rsidR="00254F00">
        <w:rPr>
          <w:rFonts w:ascii="Times New Roman" w:hAnsi="Times New Roman" w:cs="Times New Roman"/>
          <w:sz w:val="24"/>
          <w:szCs w:val="24"/>
        </w:rPr>
        <w:t>i</w:t>
      </w:r>
      <w:r w:rsidRPr="002266EB">
        <w:rPr>
          <w:rFonts w:ascii="Times New Roman" w:hAnsi="Times New Roman" w:cs="Times New Roman"/>
          <w:sz w:val="24"/>
          <w:szCs w:val="24"/>
        </w:rPr>
        <w:t xml:space="preserve">ron </w:t>
      </w:r>
      <w:r w:rsidR="00254F00">
        <w:rPr>
          <w:rFonts w:ascii="Times New Roman" w:hAnsi="Times New Roman" w:cs="Times New Roman"/>
          <w:sz w:val="24"/>
          <w:szCs w:val="24"/>
        </w:rPr>
        <w:t>d</w:t>
      </w:r>
      <w:r w:rsidRPr="002266EB">
        <w:rPr>
          <w:rFonts w:ascii="Times New Roman" w:hAnsi="Times New Roman" w:cs="Times New Roman"/>
          <w:sz w:val="24"/>
          <w:szCs w:val="24"/>
        </w:rPr>
        <w:t xml:space="preserve">eficiency in </w:t>
      </w:r>
      <w:r w:rsidR="00254F00">
        <w:rPr>
          <w:rFonts w:ascii="Times New Roman" w:hAnsi="Times New Roman" w:cs="Times New Roman"/>
          <w:sz w:val="24"/>
          <w:szCs w:val="24"/>
        </w:rPr>
        <w:t>i</w:t>
      </w:r>
      <w:r w:rsidRPr="002266EB">
        <w:rPr>
          <w:rFonts w:ascii="Times New Roman" w:hAnsi="Times New Roman" w:cs="Times New Roman"/>
          <w:sz w:val="24"/>
          <w:szCs w:val="24"/>
        </w:rPr>
        <w:t xml:space="preserve">nfancy. </w:t>
      </w:r>
      <w:r w:rsidRPr="00254F00">
        <w:rPr>
          <w:rFonts w:ascii="Times New Roman" w:hAnsi="Times New Roman" w:cs="Times New Roman"/>
          <w:i/>
          <w:iCs/>
          <w:sz w:val="24"/>
          <w:szCs w:val="24"/>
        </w:rPr>
        <w:t>Pediatrics</w:t>
      </w:r>
      <w:r w:rsidR="00254F00">
        <w:rPr>
          <w:rFonts w:ascii="Times New Roman" w:hAnsi="Times New Roman" w:cs="Times New Roman"/>
          <w:i/>
          <w:iCs/>
          <w:sz w:val="24"/>
          <w:szCs w:val="24"/>
        </w:rPr>
        <w:t>,</w:t>
      </w:r>
      <w:r w:rsidRPr="002266EB">
        <w:rPr>
          <w:rFonts w:ascii="Times New Roman" w:hAnsi="Times New Roman" w:cs="Times New Roman"/>
          <w:sz w:val="24"/>
          <w:szCs w:val="24"/>
        </w:rPr>
        <w:t xml:space="preserve"> </w:t>
      </w:r>
      <w:r w:rsidR="00293CE7">
        <w:rPr>
          <w:rFonts w:ascii="Times New Roman" w:hAnsi="Times New Roman" w:cs="Times New Roman"/>
          <w:i/>
          <w:iCs/>
          <w:sz w:val="24"/>
          <w:szCs w:val="24"/>
        </w:rPr>
        <w:t>105</w:t>
      </w:r>
      <w:r w:rsidR="00293CE7">
        <w:rPr>
          <w:rFonts w:ascii="Times New Roman" w:hAnsi="Times New Roman" w:cs="Times New Roman"/>
          <w:sz w:val="24"/>
          <w:szCs w:val="24"/>
        </w:rPr>
        <w:t>(4),</w:t>
      </w:r>
      <w:r w:rsidRPr="002266EB">
        <w:rPr>
          <w:rFonts w:ascii="Times New Roman" w:hAnsi="Times New Roman" w:cs="Times New Roman"/>
          <w:sz w:val="24"/>
          <w:szCs w:val="24"/>
        </w:rPr>
        <w:t xml:space="preserve"> </w:t>
      </w:r>
      <w:r w:rsidR="00DE4EDC">
        <w:rPr>
          <w:rFonts w:ascii="Times New Roman" w:hAnsi="Times New Roman" w:cs="Times New Roman"/>
          <w:sz w:val="24"/>
          <w:szCs w:val="24"/>
        </w:rPr>
        <w:t>e</w:t>
      </w:r>
      <w:r w:rsidRPr="002266EB">
        <w:rPr>
          <w:rFonts w:ascii="Times New Roman" w:hAnsi="Times New Roman" w:cs="Times New Roman"/>
          <w:sz w:val="24"/>
          <w:szCs w:val="24"/>
        </w:rPr>
        <w:t xml:space="preserve">51. </w:t>
      </w:r>
      <w:r w:rsidR="00DE4EDC">
        <w:rPr>
          <w:rFonts w:ascii="Times New Roman" w:hAnsi="Times New Roman" w:cs="Times New Roman"/>
          <w:sz w:val="24"/>
          <w:szCs w:val="24"/>
        </w:rPr>
        <w:t>https://doi.org/</w:t>
      </w:r>
      <w:r w:rsidRPr="002266EB">
        <w:rPr>
          <w:rFonts w:ascii="Times New Roman" w:hAnsi="Times New Roman" w:cs="Times New Roman"/>
          <w:sz w:val="24"/>
          <w:szCs w:val="24"/>
        </w:rPr>
        <w:t>10.1542/peds.105.4.e51</w:t>
      </w:r>
    </w:p>
    <w:p w14:paraId="1356AF97" w14:textId="0DD7B9DD" w:rsidR="00531E35" w:rsidRDefault="00531E35" w:rsidP="00D91982">
      <w:pPr>
        <w:spacing w:after="0" w:line="480" w:lineRule="auto"/>
        <w:ind w:left="720" w:hanging="720"/>
        <w:rPr>
          <w:rFonts w:ascii="Times New Roman" w:hAnsi="Times New Roman" w:cs="Times New Roman"/>
          <w:sz w:val="24"/>
          <w:szCs w:val="24"/>
        </w:rPr>
      </w:pPr>
      <w:r w:rsidRPr="00531E35">
        <w:rPr>
          <w:rFonts w:ascii="Times New Roman" w:hAnsi="Times New Roman" w:cs="Times New Roman"/>
          <w:sz w:val="24"/>
          <w:szCs w:val="24"/>
        </w:rPr>
        <w:t xml:space="preserve">Lozoff, B., </w:t>
      </w:r>
      <w:proofErr w:type="spellStart"/>
      <w:r w:rsidRPr="00531E35">
        <w:rPr>
          <w:rFonts w:ascii="Times New Roman" w:hAnsi="Times New Roman" w:cs="Times New Roman"/>
          <w:sz w:val="24"/>
          <w:szCs w:val="24"/>
        </w:rPr>
        <w:t>Armony</w:t>
      </w:r>
      <w:proofErr w:type="spellEnd"/>
      <w:r w:rsidRPr="00531E35">
        <w:rPr>
          <w:rFonts w:ascii="Times New Roman" w:hAnsi="Times New Roman" w:cs="Times New Roman"/>
          <w:sz w:val="24"/>
          <w:szCs w:val="24"/>
        </w:rPr>
        <w:t xml:space="preserve">-Sivan, R., </w:t>
      </w:r>
      <w:proofErr w:type="spellStart"/>
      <w:r w:rsidRPr="00531E35">
        <w:rPr>
          <w:rFonts w:ascii="Times New Roman" w:hAnsi="Times New Roman" w:cs="Times New Roman"/>
          <w:sz w:val="24"/>
          <w:szCs w:val="24"/>
        </w:rPr>
        <w:t>Kaciroti</w:t>
      </w:r>
      <w:proofErr w:type="spellEnd"/>
      <w:r w:rsidRPr="00531E35">
        <w:rPr>
          <w:rFonts w:ascii="Times New Roman" w:hAnsi="Times New Roman" w:cs="Times New Roman"/>
          <w:sz w:val="24"/>
          <w:szCs w:val="24"/>
        </w:rPr>
        <w:t>, N., Jing, Y., Golub, M., &amp; Jacobson, S. W. (2010). Eye-blinking rates are slower in infants with iron-deficiency anemia than in nonanemic iron-deficient or iron-sufficient infants. </w:t>
      </w:r>
      <w:r w:rsidRPr="00531E35">
        <w:rPr>
          <w:rFonts w:ascii="Times New Roman" w:hAnsi="Times New Roman" w:cs="Times New Roman"/>
          <w:i/>
          <w:iCs/>
          <w:sz w:val="24"/>
          <w:szCs w:val="24"/>
        </w:rPr>
        <w:t xml:space="preserve">The Journal of </w:t>
      </w:r>
      <w:r w:rsidR="00A17C2C">
        <w:rPr>
          <w:rFonts w:ascii="Times New Roman" w:hAnsi="Times New Roman" w:cs="Times New Roman"/>
          <w:i/>
          <w:iCs/>
          <w:sz w:val="24"/>
          <w:szCs w:val="24"/>
        </w:rPr>
        <w:t>N</w:t>
      </w:r>
      <w:r w:rsidRPr="00531E35">
        <w:rPr>
          <w:rFonts w:ascii="Times New Roman" w:hAnsi="Times New Roman" w:cs="Times New Roman"/>
          <w:i/>
          <w:iCs/>
          <w:sz w:val="24"/>
          <w:szCs w:val="24"/>
        </w:rPr>
        <w:t>utrition</w:t>
      </w:r>
      <w:r w:rsidRPr="00531E35">
        <w:rPr>
          <w:rFonts w:ascii="Times New Roman" w:hAnsi="Times New Roman" w:cs="Times New Roman"/>
          <w:sz w:val="24"/>
          <w:szCs w:val="24"/>
        </w:rPr>
        <w:t>, </w:t>
      </w:r>
      <w:r w:rsidRPr="00531E35">
        <w:rPr>
          <w:rFonts w:ascii="Times New Roman" w:hAnsi="Times New Roman" w:cs="Times New Roman"/>
          <w:i/>
          <w:iCs/>
          <w:sz w:val="24"/>
          <w:szCs w:val="24"/>
        </w:rPr>
        <w:t>140</w:t>
      </w:r>
      <w:r w:rsidRPr="00531E35">
        <w:rPr>
          <w:rFonts w:ascii="Times New Roman" w:hAnsi="Times New Roman" w:cs="Times New Roman"/>
          <w:sz w:val="24"/>
          <w:szCs w:val="24"/>
        </w:rPr>
        <w:t>(5), 1057–1061. https://doi.org/10.3945/jn.110.120964</w:t>
      </w:r>
    </w:p>
    <w:p w14:paraId="4984A2DE" w14:textId="7FE8717C" w:rsidR="00973DFB" w:rsidRPr="00E67C99" w:rsidRDefault="00973DFB" w:rsidP="00D91982">
      <w:pPr>
        <w:spacing w:after="0" w:line="480" w:lineRule="auto"/>
        <w:ind w:left="720" w:hanging="720"/>
        <w:rPr>
          <w:rFonts w:ascii="Times New Roman" w:hAnsi="Times New Roman" w:cs="Times New Roman"/>
          <w:i/>
          <w:iCs/>
          <w:sz w:val="24"/>
          <w:szCs w:val="24"/>
        </w:rPr>
      </w:pPr>
      <w:r>
        <w:rPr>
          <w:rFonts w:ascii="Times New Roman" w:hAnsi="Times New Roman" w:cs="Times New Roman"/>
          <w:sz w:val="24"/>
          <w:szCs w:val="24"/>
        </w:rPr>
        <w:t xml:space="preserve">Lozoff, </w:t>
      </w:r>
      <w:r w:rsidR="00296AF3">
        <w:rPr>
          <w:rFonts w:ascii="Times New Roman" w:hAnsi="Times New Roman" w:cs="Times New Roman"/>
          <w:sz w:val="24"/>
          <w:szCs w:val="24"/>
        </w:rPr>
        <w:t xml:space="preserve">B. (2011). </w:t>
      </w:r>
      <w:r w:rsidR="00E67C99">
        <w:rPr>
          <w:rFonts w:ascii="Times New Roman" w:hAnsi="Times New Roman" w:cs="Times New Roman"/>
          <w:sz w:val="24"/>
          <w:szCs w:val="24"/>
        </w:rPr>
        <w:t xml:space="preserve">Early iron deficiency has brain and behavior effects consistent with dopaminergic dysfunction. </w:t>
      </w:r>
      <w:r w:rsidR="00F23D04">
        <w:rPr>
          <w:rFonts w:ascii="Times New Roman" w:hAnsi="Times New Roman" w:cs="Times New Roman"/>
          <w:i/>
          <w:iCs/>
          <w:sz w:val="24"/>
          <w:szCs w:val="24"/>
        </w:rPr>
        <w:t xml:space="preserve">The </w:t>
      </w:r>
      <w:r w:rsidR="00E67C99">
        <w:rPr>
          <w:rFonts w:ascii="Times New Roman" w:hAnsi="Times New Roman" w:cs="Times New Roman"/>
          <w:i/>
          <w:iCs/>
          <w:sz w:val="24"/>
          <w:szCs w:val="24"/>
        </w:rPr>
        <w:t>Journal of Nutrition</w:t>
      </w:r>
      <w:r w:rsidR="00525D0A">
        <w:rPr>
          <w:rFonts w:ascii="Times New Roman" w:hAnsi="Times New Roman" w:cs="Times New Roman"/>
          <w:i/>
          <w:iCs/>
          <w:sz w:val="24"/>
          <w:szCs w:val="24"/>
        </w:rPr>
        <w:t xml:space="preserve">, </w:t>
      </w:r>
      <w:r w:rsidR="0015709A" w:rsidRPr="0015709A">
        <w:rPr>
          <w:rFonts w:ascii="Times New Roman" w:hAnsi="Times New Roman" w:cs="Times New Roman"/>
          <w:i/>
          <w:iCs/>
          <w:sz w:val="24"/>
          <w:szCs w:val="24"/>
        </w:rPr>
        <w:t>141</w:t>
      </w:r>
      <w:r w:rsidR="0015709A" w:rsidRPr="0015709A">
        <w:rPr>
          <w:rFonts w:ascii="Times New Roman" w:hAnsi="Times New Roman" w:cs="Times New Roman"/>
          <w:sz w:val="24"/>
          <w:szCs w:val="24"/>
        </w:rPr>
        <w:t>(4)</w:t>
      </w:r>
      <w:r w:rsidR="0015709A">
        <w:rPr>
          <w:rFonts w:ascii="Times New Roman" w:hAnsi="Times New Roman" w:cs="Times New Roman"/>
          <w:sz w:val="24"/>
          <w:szCs w:val="24"/>
        </w:rPr>
        <w:t xml:space="preserve">, </w:t>
      </w:r>
      <w:r w:rsidR="0015709A" w:rsidRPr="0015709A">
        <w:rPr>
          <w:rFonts w:ascii="Times New Roman" w:hAnsi="Times New Roman" w:cs="Times New Roman"/>
          <w:sz w:val="24"/>
          <w:szCs w:val="24"/>
        </w:rPr>
        <w:t>740S-746S</w:t>
      </w:r>
      <w:r w:rsidR="0015709A" w:rsidRPr="0015709A">
        <w:rPr>
          <w:rFonts w:ascii="Times New Roman" w:hAnsi="Times New Roman" w:cs="Times New Roman"/>
          <w:i/>
          <w:iCs/>
          <w:sz w:val="24"/>
          <w:szCs w:val="24"/>
        </w:rPr>
        <w:t xml:space="preserve">. </w:t>
      </w:r>
      <w:hyperlink r:id="rId34" w:history="1">
        <w:r w:rsidR="00045D48" w:rsidRPr="00EF3B23">
          <w:rPr>
            <w:rStyle w:val="Hyperlink"/>
            <w:rFonts w:ascii="Times New Roman" w:hAnsi="Times New Roman" w:cs="Times New Roman"/>
            <w:sz w:val="24"/>
            <w:szCs w:val="24"/>
          </w:rPr>
          <w:t>https://doi</w:t>
        </w:r>
      </w:hyperlink>
      <w:r w:rsidR="00045D48">
        <w:rPr>
          <w:rFonts w:ascii="Times New Roman" w:hAnsi="Times New Roman" w:cs="Times New Roman"/>
          <w:sz w:val="24"/>
          <w:szCs w:val="24"/>
        </w:rPr>
        <w:t>.org/</w:t>
      </w:r>
      <w:r w:rsidR="0015709A" w:rsidRPr="0015709A">
        <w:rPr>
          <w:rFonts w:ascii="Times New Roman" w:hAnsi="Times New Roman" w:cs="Times New Roman"/>
          <w:sz w:val="24"/>
          <w:szCs w:val="24"/>
        </w:rPr>
        <w:t>10.3945/jn.110.131169</w:t>
      </w:r>
    </w:p>
    <w:p w14:paraId="4264B9BC" w14:textId="6EAAF0F4" w:rsidR="003952AB" w:rsidRDefault="003952AB" w:rsidP="00EA19BA">
      <w:pPr>
        <w:spacing w:after="0" w:line="480" w:lineRule="auto"/>
        <w:ind w:left="720" w:hanging="720"/>
        <w:rPr>
          <w:rStyle w:val="Hyperlink"/>
          <w:rFonts w:ascii="Times New Roman" w:hAnsi="Times New Roman" w:cs="Times New Roman"/>
          <w:sz w:val="24"/>
          <w:szCs w:val="24"/>
        </w:rPr>
      </w:pPr>
      <w:proofErr w:type="spellStart"/>
      <w:r w:rsidRPr="003952AB">
        <w:rPr>
          <w:rFonts w:ascii="Times New Roman" w:hAnsi="Times New Roman" w:cs="Times New Roman"/>
          <w:sz w:val="24"/>
          <w:szCs w:val="24"/>
        </w:rPr>
        <w:t>Lukowski</w:t>
      </w:r>
      <w:proofErr w:type="spellEnd"/>
      <w:r w:rsidRPr="003952AB">
        <w:rPr>
          <w:rFonts w:ascii="Times New Roman" w:hAnsi="Times New Roman" w:cs="Times New Roman"/>
          <w:sz w:val="24"/>
          <w:szCs w:val="24"/>
        </w:rPr>
        <w:t xml:space="preserve">, A. F., Koss, M., Burden, M. J., </w:t>
      </w:r>
      <w:proofErr w:type="spellStart"/>
      <w:r w:rsidRPr="003952AB">
        <w:rPr>
          <w:rFonts w:ascii="Times New Roman" w:hAnsi="Times New Roman" w:cs="Times New Roman"/>
          <w:sz w:val="24"/>
          <w:szCs w:val="24"/>
        </w:rPr>
        <w:t>Jonides</w:t>
      </w:r>
      <w:proofErr w:type="spellEnd"/>
      <w:r w:rsidRPr="003952AB">
        <w:rPr>
          <w:rFonts w:ascii="Times New Roman" w:hAnsi="Times New Roman" w:cs="Times New Roman"/>
          <w:sz w:val="24"/>
          <w:szCs w:val="24"/>
        </w:rPr>
        <w:t xml:space="preserve">, J., Nelson, C. A., </w:t>
      </w:r>
      <w:proofErr w:type="spellStart"/>
      <w:r w:rsidRPr="003952AB">
        <w:rPr>
          <w:rFonts w:ascii="Times New Roman" w:hAnsi="Times New Roman" w:cs="Times New Roman"/>
          <w:sz w:val="24"/>
          <w:szCs w:val="24"/>
        </w:rPr>
        <w:t>Kaciroti</w:t>
      </w:r>
      <w:proofErr w:type="spellEnd"/>
      <w:r w:rsidRPr="003952AB">
        <w:rPr>
          <w:rFonts w:ascii="Times New Roman" w:hAnsi="Times New Roman" w:cs="Times New Roman"/>
          <w:sz w:val="24"/>
          <w:szCs w:val="24"/>
        </w:rPr>
        <w:t xml:space="preserve">, N., Jimenez, E., &amp; Lozoff, B. (2010). Iron deficiency in infancy and neurocognitive functioning at 19 years: evidence of long-term deficits in executive function and recognition memory. </w:t>
      </w:r>
      <w:r w:rsidRPr="003952AB">
        <w:rPr>
          <w:rFonts w:ascii="Times New Roman" w:hAnsi="Times New Roman" w:cs="Times New Roman"/>
          <w:i/>
          <w:iCs/>
          <w:sz w:val="24"/>
          <w:szCs w:val="24"/>
        </w:rPr>
        <w:t xml:space="preserve">Nutritional </w:t>
      </w:r>
      <w:r w:rsidR="00A17C2C">
        <w:rPr>
          <w:rFonts w:ascii="Times New Roman" w:hAnsi="Times New Roman" w:cs="Times New Roman"/>
          <w:i/>
          <w:iCs/>
          <w:sz w:val="24"/>
          <w:szCs w:val="24"/>
        </w:rPr>
        <w:t>N</w:t>
      </w:r>
      <w:r w:rsidRPr="003952AB">
        <w:rPr>
          <w:rFonts w:ascii="Times New Roman" w:hAnsi="Times New Roman" w:cs="Times New Roman"/>
          <w:i/>
          <w:iCs/>
          <w:sz w:val="24"/>
          <w:szCs w:val="24"/>
        </w:rPr>
        <w:t>euroscience, 13</w:t>
      </w:r>
      <w:r w:rsidRPr="003952AB">
        <w:rPr>
          <w:rFonts w:ascii="Times New Roman" w:hAnsi="Times New Roman" w:cs="Times New Roman"/>
          <w:sz w:val="24"/>
          <w:szCs w:val="24"/>
        </w:rPr>
        <w:t xml:space="preserve">(2), 54–70. </w:t>
      </w:r>
      <w:hyperlink r:id="rId35" w:history="1">
        <w:r w:rsidRPr="004171F0">
          <w:rPr>
            <w:rStyle w:val="Hyperlink"/>
            <w:rFonts w:ascii="Times New Roman" w:hAnsi="Times New Roman" w:cs="Times New Roman"/>
            <w:sz w:val="24"/>
            <w:szCs w:val="24"/>
          </w:rPr>
          <w:t>https://doi.org/10.1179/147683010X12611460763689</w:t>
        </w:r>
      </w:hyperlink>
    </w:p>
    <w:p w14:paraId="41C7E178" w14:textId="7B952422" w:rsidR="00FA7698" w:rsidRDefault="00EE5013" w:rsidP="00EA19BA">
      <w:pPr>
        <w:spacing w:after="0" w:line="480" w:lineRule="auto"/>
        <w:ind w:left="720" w:hanging="720"/>
        <w:rPr>
          <w:rFonts w:ascii="Times New Roman" w:hAnsi="Times New Roman" w:cs="Times New Roman"/>
          <w:sz w:val="24"/>
          <w:szCs w:val="24"/>
        </w:rPr>
      </w:pPr>
      <w:proofErr w:type="spellStart"/>
      <w:r>
        <w:rPr>
          <w:rFonts w:ascii="Times New Roman" w:hAnsi="Times New Roman" w:cs="Times New Roman"/>
          <w:sz w:val="24"/>
          <w:szCs w:val="24"/>
        </w:rPr>
        <w:t>M</w:t>
      </w:r>
      <w:r w:rsidR="00EE6A93">
        <w:rPr>
          <w:rFonts w:ascii="Times New Roman" w:hAnsi="Times New Roman" w:cs="Times New Roman"/>
          <w:sz w:val="24"/>
          <w:szCs w:val="24"/>
        </w:rPr>
        <w:t>agstim</w:t>
      </w:r>
      <w:proofErr w:type="spellEnd"/>
      <w:r w:rsidR="00EE6A93">
        <w:rPr>
          <w:rFonts w:ascii="Times New Roman" w:hAnsi="Times New Roman" w:cs="Times New Roman"/>
          <w:sz w:val="24"/>
          <w:szCs w:val="24"/>
        </w:rPr>
        <w:t xml:space="preserve"> EGI</w:t>
      </w:r>
      <w:r w:rsidR="007E7467">
        <w:rPr>
          <w:rFonts w:ascii="Times New Roman" w:hAnsi="Times New Roman" w:cs="Times New Roman"/>
          <w:sz w:val="24"/>
          <w:szCs w:val="24"/>
        </w:rPr>
        <w:t xml:space="preserve">. (2021). </w:t>
      </w:r>
      <w:proofErr w:type="spellStart"/>
      <w:r w:rsidR="009D69D7">
        <w:rPr>
          <w:rFonts w:ascii="Times New Roman" w:hAnsi="Times New Roman" w:cs="Times New Roman"/>
          <w:sz w:val="24"/>
          <w:szCs w:val="24"/>
        </w:rPr>
        <w:t>HydroCel</w:t>
      </w:r>
      <w:proofErr w:type="spellEnd"/>
      <w:r w:rsidR="009D69D7">
        <w:rPr>
          <w:rFonts w:ascii="Times New Roman" w:hAnsi="Times New Roman" w:cs="Times New Roman"/>
          <w:sz w:val="24"/>
          <w:szCs w:val="24"/>
        </w:rPr>
        <w:t xml:space="preserve"> GSN 130, routine. [Hardware]. </w:t>
      </w:r>
    </w:p>
    <w:p w14:paraId="5E748F80" w14:textId="7EB6B197" w:rsidR="00E65AB5" w:rsidRPr="0054056E" w:rsidRDefault="00E65AB5" w:rsidP="00EA19BA">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McClung, </w:t>
      </w:r>
      <w:r w:rsidR="00BC278E">
        <w:rPr>
          <w:rFonts w:ascii="Times New Roman" w:hAnsi="Times New Roman" w:cs="Times New Roman"/>
          <w:sz w:val="24"/>
          <w:szCs w:val="24"/>
        </w:rPr>
        <w:t xml:space="preserve">J. P., </w:t>
      </w:r>
      <w:r w:rsidR="00BA3911">
        <w:rPr>
          <w:rFonts w:ascii="Times New Roman" w:hAnsi="Times New Roman" w:cs="Times New Roman"/>
          <w:sz w:val="24"/>
          <w:szCs w:val="24"/>
        </w:rPr>
        <w:t xml:space="preserve">Murray-Kolb, L. E. </w:t>
      </w:r>
      <w:r w:rsidR="00C97E3A">
        <w:rPr>
          <w:rFonts w:ascii="Times New Roman" w:hAnsi="Times New Roman" w:cs="Times New Roman"/>
          <w:sz w:val="24"/>
          <w:szCs w:val="24"/>
        </w:rPr>
        <w:t>(</w:t>
      </w:r>
      <w:r w:rsidR="004C0E16">
        <w:rPr>
          <w:rFonts w:ascii="Times New Roman" w:hAnsi="Times New Roman" w:cs="Times New Roman"/>
          <w:sz w:val="24"/>
          <w:szCs w:val="24"/>
        </w:rPr>
        <w:t xml:space="preserve">2013). Iron nutrition and premenopausal women: Effects of poor iron status on physical and neurophysiological performance. </w:t>
      </w:r>
      <w:r w:rsidR="00AE4A8A">
        <w:rPr>
          <w:rFonts w:ascii="Times New Roman" w:hAnsi="Times New Roman" w:cs="Times New Roman"/>
          <w:i/>
          <w:iCs/>
          <w:sz w:val="24"/>
          <w:szCs w:val="24"/>
        </w:rPr>
        <w:t xml:space="preserve">Annual Review of Nutrition, </w:t>
      </w:r>
      <w:r w:rsidR="0054056E">
        <w:rPr>
          <w:rFonts w:ascii="Times New Roman" w:hAnsi="Times New Roman" w:cs="Times New Roman"/>
          <w:i/>
          <w:iCs/>
          <w:sz w:val="24"/>
          <w:szCs w:val="24"/>
        </w:rPr>
        <w:t xml:space="preserve">33, </w:t>
      </w:r>
      <w:r w:rsidR="00EA6D7F">
        <w:rPr>
          <w:rFonts w:ascii="Times New Roman" w:hAnsi="Times New Roman" w:cs="Times New Roman"/>
          <w:sz w:val="24"/>
          <w:szCs w:val="24"/>
        </w:rPr>
        <w:t xml:space="preserve">271-288. </w:t>
      </w:r>
      <w:hyperlink r:id="rId36" w:history="1">
        <w:r w:rsidR="00F7382A" w:rsidRPr="00F7382A">
          <w:rPr>
            <w:rStyle w:val="Hyperlink"/>
            <w:rFonts w:ascii="Times New Roman" w:hAnsi="Times New Roman" w:cs="Times New Roman"/>
            <w:sz w:val="24"/>
            <w:szCs w:val="24"/>
          </w:rPr>
          <w:t>https://doi.org/10.1146/annurev-nutr-071812-161205</w:t>
        </w:r>
      </w:hyperlink>
    </w:p>
    <w:p w14:paraId="654EF0D0" w14:textId="5894127E" w:rsidR="007861DB" w:rsidRDefault="007861DB" w:rsidP="00EA19BA">
      <w:pPr>
        <w:spacing w:after="0" w:line="480" w:lineRule="auto"/>
        <w:ind w:left="720" w:hanging="720"/>
        <w:rPr>
          <w:rFonts w:ascii="Times New Roman" w:hAnsi="Times New Roman" w:cs="Times New Roman"/>
          <w:sz w:val="24"/>
          <w:szCs w:val="24"/>
        </w:rPr>
      </w:pPr>
      <w:r w:rsidRPr="007861DB">
        <w:rPr>
          <w:rFonts w:ascii="Times New Roman" w:hAnsi="Times New Roman" w:cs="Times New Roman"/>
          <w:sz w:val="24"/>
          <w:szCs w:val="24"/>
        </w:rPr>
        <w:t xml:space="preserve">Morse, A. C., Beard, J. L., Azar, M. R., &amp; Jones, B. C. (1999). Sex and </w:t>
      </w:r>
      <w:r>
        <w:rPr>
          <w:rFonts w:ascii="Times New Roman" w:hAnsi="Times New Roman" w:cs="Times New Roman"/>
          <w:sz w:val="24"/>
          <w:szCs w:val="24"/>
        </w:rPr>
        <w:t>g</w:t>
      </w:r>
      <w:r w:rsidRPr="007861DB">
        <w:rPr>
          <w:rFonts w:ascii="Times New Roman" w:hAnsi="Times New Roman" w:cs="Times New Roman"/>
          <w:sz w:val="24"/>
          <w:szCs w:val="24"/>
        </w:rPr>
        <w:t xml:space="preserve">enetics are </w:t>
      </w:r>
      <w:r>
        <w:rPr>
          <w:rFonts w:ascii="Times New Roman" w:hAnsi="Times New Roman" w:cs="Times New Roman"/>
          <w:sz w:val="24"/>
          <w:szCs w:val="24"/>
        </w:rPr>
        <w:t>i</w:t>
      </w:r>
      <w:r w:rsidRPr="007861DB">
        <w:rPr>
          <w:rFonts w:ascii="Times New Roman" w:hAnsi="Times New Roman" w:cs="Times New Roman"/>
          <w:sz w:val="24"/>
          <w:szCs w:val="24"/>
        </w:rPr>
        <w:t xml:space="preserve">mportant </w:t>
      </w:r>
      <w:r>
        <w:rPr>
          <w:rFonts w:ascii="Times New Roman" w:hAnsi="Times New Roman" w:cs="Times New Roman"/>
          <w:sz w:val="24"/>
          <w:szCs w:val="24"/>
        </w:rPr>
        <w:t>c</w:t>
      </w:r>
      <w:r w:rsidRPr="007861DB">
        <w:rPr>
          <w:rFonts w:ascii="Times New Roman" w:hAnsi="Times New Roman" w:cs="Times New Roman"/>
          <w:sz w:val="24"/>
          <w:szCs w:val="24"/>
        </w:rPr>
        <w:t xml:space="preserve">ofactors in </w:t>
      </w:r>
      <w:r>
        <w:rPr>
          <w:rFonts w:ascii="Times New Roman" w:hAnsi="Times New Roman" w:cs="Times New Roman"/>
          <w:sz w:val="24"/>
          <w:szCs w:val="24"/>
        </w:rPr>
        <w:t>a</w:t>
      </w:r>
      <w:r w:rsidRPr="007861DB">
        <w:rPr>
          <w:rFonts w:ascii="Times New Roman" w:hAnsi="Times New Roman" w:cs="Times New Roman"/>
          <w:sz w:val="24"/>
          <w:szCs w:val="24"/>
        </w:rPr>
        <w:t xml:space="preserve">ssessing the </w:t>
      </w:r>
      <w:r>
        <w:rPr>
          <w:rFonts w:ascii="Times New Roman" w:hAnsi="Times New Roman" w:cs="Times New Roman"/>
          <w:sz w:val="24"/>
          <w:szCs w:val="24"/>
        </w:rPr>
        <w:t>i</w:t>
      </w:r>
      <w:r w:rsidRPr="007861DB">
        <w:rPr>
          <w:rFonts w:ascii="Times New Roman" w:hAnsi="Times New Roman" w:cs="Times New Roman"/>
          <w:sz w:val="24"/>
          <w:szCs w:val="24"/>
        </w:rPr>
        <w:t xml:space="preserve">mpact of </w:t>
      </w:r>
      <w:r>
        <w:rPr>
          <w:rFonts w:ascii="Times New Roman" w:hAnsi="Times New Roman" w:cs="Times New Roman"/>
          <w:sz w:val="24"/>
          <w:szCs w:val="24"/>
        </w:rPr>
        <w:t>i</w:t>
      </w:r>
      <w:r w:rsidRPr="007861DB">
        <w:rPr>
          <w:rFonts w:ascii="Times New Roman" w:hAnsi="Times New Roman" w:cs="Times New Roman"/>
          <w:sz w:val="24"/>
          <w:szCs w:val="24"/>
        </w:rPr>
        <w:t xml:space="preserve">ron </w:t>
      </w:r>
      <w:r>
        <w:rPr>
          <w:rFonts w:ascii="Times New Roman" w:hAnsi="Times New Roman" w:cs="Times New Roman"/>
          <w:sz w:val="24"/>
          <w:szCs w:val="24"/>
        </w:rPr>
        <w:t>d</w:t>
      </w:r>
      <w:r w:rsidRPr="007861DB">
        <w:rPr>
          <w:rFonts w:ascii="Times New Roman" w:hAnsi="Times New Roman" w:cs="Times New Roman"/>
          <w:sz w:val="24"/>
          <w:szCs w:val="24"/>
        </w:rPr>
        <w:t xml:space="preserve">eficiency on the </w:t>
      </w:r>
      <w:r>
        <w:rPr>
          <w:rFonts w:ascii="Times New Roman" w:hAnsi="Times New Roman" w:cs="Times New Roman"/>
          <w:sz w:val="24"/>
          <w:szCs w:val="24"/>
        </w:rPr>
        <w:t>d</w:t>
      </w:r>
      <w:r w:rsidRPr="007861DB">
        <w:rPr>
          <w:rFonts w:ascii="Times New Roman" w:hAnsi="Times New Roman" w:cs="Times New Roman"/>
          <w:sz w:val="24"/>
          <w:szCs w:val="24"/>
        </w:rPr>
        <w:t xml:space="preserve">eveloping </w:t>
      </w:r>
      <w:r>
        <w:rPr>
          <w:rFonts w:ascii="Times New Roman" w:hAnsi="Times New Roman" w:cs="Times New Roman"/>
          <w:sz w:val="24"/>
          <w:szCs w:val="24"/>
        </w:rPr>
        <w:t>m</w:t>
      </w:r>
      <w:r w:rsidRPr="007861DB">
        <w:rPr>
          <w:rFonts w:ascii="Times New Roman" w:hAnsi="Times New Roman" w:cs="Times New Roman"/>
          <w:sz w:val="24"/>
          <w:szCs w:val="24"/>
        </w:rPr>
        <w:t xml:space="preserve">ouse </w:t>
      </w:r>
      <w:r>
        <w:rPr>
          <w:rFonts w:ascii="Times New Roman" w:hAnsi="Times New Roman" w:cs="Times New Roman"/>
          <w:sz w:val="24"/>
          <w:szCs w:val="24"/>
        </w:rPr>
        <w:t>b</w:t>
      </w:r>
      <w:r w:rsidRPr="007861DB">
        <w:rPr>
          <w:rFonts w:ascii="Times New Roman" w:hAnsi="Times New Roman" w:cs="Times New Roman"/>
          <w:sz w:val="24"/>
          <w:szCs w:val="24"/>
        </w:rPr>
        <w:t>rain. </w:t>
      </w:r>
      <w:r w:rsidRPr="007861DB">
        <w:rPr>
          <w:rFonts w:ascii="Times New Roman" w:hAnsi="Times New Roman" w:cs="Times New Roman"/>
          <w:i/>
          <w:iCs/>
          <w:sz w:val="24"/>
          <w:szCs w:val="24"/>
        </w:rPr>
        <w:t>Nutritional neuroscience</w:t>
      </w:r>
      <w:r w:rsidRPr="007861DB">
        <w:rPr>
          <w:rFonts w:ascii="Times New Roman" w:hAnsi="Times New Roman" w:cs="Times New Roman"/>
          <w:sz w:val="24"/>
          <w:szCs w:val="24"/>
        </w:rPr>
        <w:t>, </w:t>
      </w:r>
      <w:r w:rsidRPr="007861DB">
        <w:rPr>
          <w:rFonts w:ascii="Times New Roman" w:hAnsi="Times New Roman" w:cs="Times New Roman"/>
          <w:i/>
          <w:iCs/>
          <w:sz w:val="24"/>
          <w:szCs w:val="24"/>
        </w:rPr>
        <w:t>2</w:t>
      </w:r>
      <w:r w:rsidRPr="007861DB">
        <w:rPr>
          <w:rFonts w:ascii="Times New Roman" w:hAnsi="Times New Roman" w:cs="Times New Roman"/>
          <w:sz w:val="24"/>
          <w:szCs w:val="24"/>
        </w:rPr>
        <w:t>(5), 323–335. https://doi.org/10.1080/1028415X.1999.11747287</w:t>
      </w:r>
    </w:p>
    <w:p w14:paraId="4953F3F3" w14:textId="1A345934" w:rsidR="00C43C0F" w:rsidRDefault="00C43C0F" w:rsidP="00EA19BA">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lastRenderedPageBreak/>
        <w:t xml:space="preserve">Murray-Kolb, </w:t>
      </w:r>
      <w:r w:rsidR="00871792">
        <w:rPr>
          <w:rFonts w:ascii="Times New Roman" w:hAnsi="Times New Roman" w:cs="Times New Roman"/>
          <w:sz w:val="24"/>
          <w:szCs w:val="24"/>
        </w:rPr>
        <w:t xml:space="preserve">L. E., </w:t>
      </w:r>
      <w:r w:rsidR="00CA4570">
        <w:rPr>
          <w:rFonts w:ascii="Times New Roman" w:hAnsi="Times New Roman" w:cs="Times New Roman"/>
          <w:sz w:val="24"/>
          <w:szCs w:val="24"/>
        </w:rPr>
        <w:t xml:space="preserve">&amp; Beard, J. L. (2007). Iron treatment normalizes cognitive functioning in young women. </w:t>
      </w:r>
      <w:r w:rsidR="000E7CD6">
        <w:rPr>
          <w:rFonts w:ascii="Times New Roman" w:hAnsi="Times New Roman" w:cs="Times New Roman"/>
          <w:i/>
          <w:iCs/>
          <w:sz w:val="24"/>
          <w:szCs w:val="24"/>
        </w:rPr>
        <w:t>American Journal of Clinical Nutrition, 85</w:t>
      </w:r>
      <w:r w:rsidR="000E7CD6">
        <w:rPr>
          <w:rFonts w:ascii="Times New Roman" w:hAnsi="Times New Roman" w:cs="Times New Roman"/>
          <w:sz w:val="24"/>
          <w:szCs w:val="24"/>
        </w:rPr>
        <w:t xml:space="preserve">, 778-787. </w:t>
      </w:r>
      <w:r w:rsidR="00FF58E8" w:rsidRPr="00FF58E8">
        <w:rPr>
          <w:rFonts w:ascii="Times New Roman" w:hAnsi="Times New Roman" w:cs="Times New Roman"/>
          <w:sz w:val="24"/>
          <w:szCs w:val="24"/>
        </w:rPr>
        <w:t> </w:t>
      </w:r>
      <w:hyperlink r:id="rId37" w:history="1">
        <w:r w:rsidR="00FF58E8" w:rsidRPr="00FF58E8">
          <w:rPr>
            <w:rStyle w:val="Hyperlink"/>
            <w:rFonts w:ascii="Times New Roman" w:hAnsi="Times New Roman" w:cs="Times New Roman"/>
            <w:sz w:val="24"/>
            <w:szCs w:val="24"/>
          </w:rPr>
          <w:t>https://doi.org/10.1093/ajcn/85.3.778</w:t>
        </w:r>
      </w:hyperlink>
    </w:p>
    <w:p w14:paraId="259A75F5" w14:textId="790809EA" w:rsidR="00D64EF6" w:rsidRPr="00475C5B" w:rsidRDefault="00D64EF6" w:rsidP="00EA19BA">
      <w:pPr>
        <w:spacing w:after="0" w:line="480" w:lineRule="auto"/>
        <w:ind w:left="720" w:hanging="720"/>
        <w:rPr>
          <w:rStyle w:val="Hyperlink"/>
          <w:rFonts w:ascii="Times New Roman" w:hAnsi="Times New Roman" w:cs="Times New Roman"/>
          <w:sz w:val="24"/>
          <w:szCs w:val="24"/>
        </w:rPr>
      </w:pPr>
      <w:r>
        <w:rPr>
          <w:rFonts w:ascii="Times New Roman" w:hAnsi="Times New Roman" w:cs="Times New Roman"/>
          <w:sz w:val="24"/>
          <w:szCs w:val="24"/>
        </w:rPr>
        <w:t xml:space="preserve">Nelson, </w:t>
      </w:r>
      <w:r w:rsidR="00E32BB5">
        <w:rPr>
          <w:rFonts w:ascii="Times New Roman" w:hAnsi="Times New Roman" w:cs="Times New Roman"/>
          <w:sz w:val="24"/>
          <w:szCs w:val="24"/>
        </w:rPr>
        <w:t>C., Erikson, K.</w:t>
      </w:r>
      <w:r w:rsidR="00475C5B">
        <w:rPr>
          <w:rFonts w:ascii="Times New Roman" w:hAnsi="Times New Roman" w:cs="Times New Roman"/>
          <w:sz w:val="24"/>
          <w:szCs w:val="24"/>
        </w:rPr>
        <w:t xml:space="preserve">, Pinero, D. J., &amp; Beard, J. L. (1997). In vivo dopamine metabolism is altered in iron-deficient anemic rats. </w:t>
      </w:r>
      <w:r w:rsidR="00475C5B">
        <w:rPr>
          <w:rFonts w:ascii="Times New Roman" w:hAnsi="Times New Roman" w:cs="Times New Roman"/>
          <w:i/>
          <w:iCs/>
          <w:sz w:val="24"/>
          <w:szCs w:val="24"/>
        </w:rPr>
        <w:t>The Journal of Nutrition, 127</w:t>
      </w:r>
      <w:r w:rsidR="00475C5B">
        <w:rPr>
          <w:rFonts w:ascii="Times New Roman" w:hAnsi="Times New Roman" w:cs="Times New Roman"/>
          <w:sz w:val="24"/>
          <w:szCs w:val="24"/>
        </w:rPr>
        <w:t xml:space="preserve">(12), 2282-2288. </w:t>
      </w:r>
      <w:hyperlink r:id="rId38" w:history="1">
        <w:r w:rsidR="00A733AA" w:rsidRPr="00A733AA">
          <w:rPr>
            <w:rStyle w:val="Hyperlink"/>
            <w:rFonts w:ascii="Times New Roman" w:hAnsi="Times New Roman" w:cs="Times New Roman"/>
            <w:sz w:val="24"/>
            <w:szCs w:val="24"/>
          </w:rPr>
          <w:t>https://doi.org/10.1093/jn/127.12.2282</w:t>
        </w:r>
      </w:hyperlink>
    </w:p>
    <w:p w14:paraId="18F45362" w14:textId="7A88A600" w:rsidR="0050708E" w:rsidRDefault="0050708E" w:rsidP="00973DFB">
      <w:pPr>
        <w:spacing w:after="0" w:line="480" w:lineRule="auto"/>
        <w:ind w:left="720" w:hanging="720"/>
        <w:rPr>
          <w:rFonts w:ascii="Times New Roman" w:hAnsi="Times New Roman" w:cs="Times New Roman"/>
          <w:sz w:val="24"/>
          <w:szCs w:val="24"/>
        </w:rPr>
      </w:pPr>
      <w:bookmarkStart w:id="25" w:name="_Hlk129886091"/>
      <w:proofErr w:type="spellStart"/>
      <w:r w:rsidRPr="0050708E">
        <w:rPr>
          <w:rFonts w:ascii="Times New Roman" w:hAnsi="Times New Roman" w:cs="Times New Roman"/>
          <w:sz w:val="24"/>
          <w:szCs w:val="24"/>
        </w:rPr>
        <w:t>Ortuño-Lizarán</w:t>
      </w:r>
      <w:proofErr w:type="spellEnd"/>
      <w:r>
        <w:rPr>
          <w:rFonts w:ascii="Times New Roman" w:hAnsi="Times New Roman" w:cs="Times New Roman"/>
          <w:sz w:val="24"/>
          <w:szCs w:val="24"/>
        </w:rPr>
        <w:t xml:space="preserve">, </w:t>
      </w:r>
      <w:r w:rsidRPr="0050708E">
        <w:rPr>
          <w:rFonts w:ascii="Times New Roman" w:hAnsi="Times New Roman" w:cs="Times New Roman"/>
          <w:sz w:val="24"/>
          <w:szCs w:val="24"/>
        </w:rPr>
        <w:t>I</w:t>
      </w:r>
      <w:r>
        <w:rPr>
          <w:rFonts w:ascii="Times New Roman" w:hAnsi="Times New Roman" w:cs="Times New Roman"/>
          <w:sz w:val="24"/>
          <w:szCs w:val="24"/>
        </w:rPr>
        <w:t>.</w:t>
      </w:r>
      <w:r w:rsidRPr="0050708E">
        <w:rPr>
          <w:rFonts w:ascii="Times New Roman" w:hAnsi="Times New Roman" w:cs="Times New Roman"/>
          <w:sz w:val="24"/>
          <w:szCs w:val="24"/>
        </w:rPr>
        <w:t>, Sánchez-</w:t>
      </w:r>
      <w:proofErr w:type="spellStart"/>
      <w:r w:rsidRPr="0050708E">
        <w:rPr>
          <w:rFonts w:ascii="Times New Roman" w:hAnsi="Times New Roman" w:cs="Times New Roman"/>
          <w:sz w:val="24"/>
          <w:szCs w:val="24"/>
        </w:rPr>
        <w:t>Sáez</w:t>
      </w:r>
      <w:proofErr w:type="spellEnd"/>
      <w:r>
        <w:rPr>
          <w:rFonts w:ascii="Times New Roman" w:hAnsi="Times New Roman" w:cs="Times New Roman"/>
          <w:sz w:val="24"/>
          <w:szCs w:val="24"/>
        </w:rPr>
        <w:t>,</w:t>
      </w:r>
      <w:r w:rsidRPr="0050708E">
        <w:rPr>
          <w:rFonts w:ascii="Times New Roman" w:hAnsi="Times New Roman" w:cs="Times New Roman"/>
          <w:sz w:val="24"/>
          <w:szCs w:val="24"/>
        </w:rPr>
        <w:t xml:space="preserve"> X</w:t>
      </w:r>
      <w:r>
        <w:rPr>
          <w:rFonts w:ascii="Times New Roman" w:hAnsi="Times New Roman" w:cs="Times New Roman"/>
          <w:sz w:val="24"/>
          <w:szCs w:val="24"/>
        </w:rPr>
        <w:t>.</w:t>
      </w:r>
      <w:r w:rsidRPr="0050708E">
        <w:rPr>
          <w:rFonts w:ascii="Times New Roman" w:hAnsi="Times New Roman" w:cs="Times New Roman"/>
          <w:sz w:val="24"/>
          <w:szCs w:val="24"/>
        </w:rPr>
        <w:t>, Lax</w:t>
      </w:r>
      <w:r>
        <w:rPr>
          <w:rFonts w:ascii="Times New Roman" w:hAnsi="Times New Roman" w:cs="Times New Roman"/>
          <w:sz w:val="24"/>
          <w:szCs w:val="24"/>
        </w:rPr>
        <w:t>,</w:t>
      </w:r>
      <w:r w:rsidRPr="0050708E">
        <w:rPr>
          <w:rFonts w:ascii="Times New Roman" w:hAnsi="Times New Roman" w:cs="Times New Roman"/>
          <w:sz w:val="24"/>
          <w:szCs w:val="24"/>
        </w:rPr>
        <w:t xml:space="preserve"> P</w:t>
      </w:r>
      <w:r>
        <w:rPr>
          <w:rFonts w:ascii="Times New Roman" w:hAnsi="Times New Roman" w:cs="Times New Roman"/>
          <w:sz w:val="24"/>
          <w:szCs w:val="24"/>
        </w:rPr>
        <w:t>.</w:t>
      </w:r>
      <w:r w:rsidRPr="0050708E">
        <w:rPr>
          <w:rFonts w:ascii="Times New Roman" w:hAnsi="Times New Roman" w:cs="Times New Roman"/>
          <w:sz w:val="24"/>
          <w:szCs w:val="24"/>
        </w:rPr>
        <w:t>, Serrano</w:t>
      </w:r>
      <w:r>
        <w:rPr>
          <w:rFonts w:ascii="Times New Roman" w:hAnsi="Times New Roman" w:cs="Times New Roman"/>
          <w:sz w:val="24"/>
          <w:szCs w:val="24"/>
        </w:rPr>
        <w:t>,</w:t>
      </w:r>
      <w:r w:rsidRPr="0050708E">
        <w:rPr>
          <w:rFonts w:ascii="Times New Roman" w:hAnsi="Times New Roman" w:cs="Times New Roman"/>
          <w:sz w:val="24"/>
          <w:szCs w:val="24"/>
        </w:rPr>
        <w:t xml:space="preserve"> G</w:t>
      </w:r>
      <w:r>
        <w:rPr>
          <w:rFonts w:ascii="Times New Roman" w:hAnsi="Times New Roman" w:cs="Times New Roman"/>
          <w:sz w:val="24"/>
          <w:szCs w:val="24"/>
        </w:rPr>
        <w:t xml:space="preserve">. </w:t>
      </w:r>
      <w:r w:rsidRPr="0050708E">
        <w:rPr>
          <w:rFonts w:ascii="Times New Roman" w:hAnsi="Times New Roman" w:cs="Times New Roman"/>
          <w:sz w:val="24"/>
          <w:szCs w:val="24"/>
        </w:rPr>
        <w:t>E</w:t>
      </w:r>
      <w:r>
        <w:rPr>
          <w:rFonts w:ascii="Times New Roman" w:hAnsi="Times New Roman" w:cs="Times New Roman"/>
          <w:sz w:val="24"/>
          <w:szCs w:val="24"/>
        </w:rPr>
        <w:t>.</w:t>
      </w:r>
      <w:r w:rsidRPr="0050708E">
        <w:rPr>
          <w:rFonts w:ascii="Times New Roman" w:hAnsi="Times New Roman" w:cs="Times New Roman"/>
          <w:sz w:val="24"/>
          <w:szCs w:val="24"/>
        </w:rPr>
        <w:t>, Beach</w:t>
      </w:r>
      <w:r>
        <w:rPr>
          <w:rFonts w:ascii="Times New Roman" w:hAnsi="Times New Roman" w:cs="Times New Roman"/>
          <w:sz w:val="24"/>
          <w:szCs w:val="24"/>
        </w:rPr>
        <w:t>,</w:t>
      </w:r>
      <w:r w:rsidRPr="0050708E">
        <w:rPr>
          <w:rFonts w:ascii="Times New Roman" w:hAnsi="Times New Roman" w:cs="Times New Roman"/>
          <w:sz w:val="24"/>
          <w:szCs w:val="24"/>
        </w:rPr>
        <w:t xml:space="preserve"> T</w:t>
      </w:r>
      <w:r>
        <w:rPr>
          <w:rFonts w:ascii="Times New Roman" w:hAnsi="Times New Roman" w:cs="Times New Roman"/>
          <w:sz w:val="24"/>
          <w:szCs w:val="24"/>
        </w:rPr>
        <w:t xml:space="preserve">. </w:t>
      </w:r>
      <w:r w:rsidRPr="0050708E">
        <w:rPr>
          <w:rFonts w:ascii="Times New Roman" w:hAnsi="Times New Roman" w:cs="Times New Roman"/>
          <w:sz w:val="24"/>
          <w:szCs w:val="24"/>
        </w:rPr>
        <w:t>G</w:t>
      </w:r>
      <w:r>
        <w:rPr>
          <w:rFonts w:ascii="Times New Roman" w:hAnsi="Times New Roman" w:cs="Times New Roman"/>
          <w:sz w:val="24"/>
          <w:szCs w:val="24"/>
        </w:rPr>
        <w:t>.</w:t>
      </w:r>
      <w:r w:rsidRPr="0050708E">
        <w:rPr>
          <w:rFonts w:ascii="Times New Roman" w:hAnsi="Times New Roman" w:cs="Times New Roman"/>
          <w:sz w:val="24"/>
          <w:szCs w:val="24"/>
        </w:rPr>
        <w:t>, Adler</w:t>
      </w:r>
      <w:r>
        <w:rPr>
          <w:rFonts w:ascii="Times New Roman" w:hAnsi="Times New Roman" w:cs="Times New Roman"/>
          <w:sz w:val="24"/>
          <w:szCs w:val="24"/>
        </w:rPr>
        <w:t>,</w:t>
      </w:r>
      <w:r w:rsidRPr="0050708E">
        <w:rPr>
          <w:rFonts w:ascii="Times New Roman" w:hAnsi="Times New Roman" w:cs="Times New Roman"/>
          <w:sz w:val="24"/>
          <w:szCs w:val="24"/>
        </w:rPr>
        <w:t xml:space="preserve"> C</w:t>
      </w:r>
      <w:r>
        <w:rPr>
          <w:rFonts w:ascii="Times New Roman" w:hAnsi="Times New Roman" w:cs="Times New Roman"/>
          <w:sz w:val="24"/>
          <w:szCs w:val="24"/>
        </w:rPr>
        <w:t xml:space="preserve">. </w:t>
      </w:r>
      <w:r w:rsidRPr="0050708E">
        <w:rPr>
          <w:rFonts w:ascii="Times New Roman" w:hAnsi="Times New Roman" w:cs="Times New Roman"/>
          <w:sz w:val="24"/>
          <w:szCs w:val="24"/>
        </w:rPr>
        <w:t>H</w:t>
      </w:r>
      <w:r>
        <w:rPr>
          <w:rFonts w:ascii="Times New Roman" w:hAnsi="Times New Roman" w:cs="Times New Roman"/>
          <w:sz w:val="24"/>
          <w:szCs w:val="24"/>
        </w:rPr>
        <w:t>.</w:t>
      </w:r>
      <w:r w:rsidRPr="0050708E">
        <w:rPr>
          <w:rFonts w:ascii="Times New Roman" w:hAnsi="Times New Roman" w:cs="Times New Roman"/>
          <w:sz w:val="24"/>
          <w:szCs w:val="24"/>
        </w:rPr>
        <w:t>,</w:t>
      </w:r>
      <w:r>
        <w:rPr>
          <w:rFonts w:ascii="Times New Roman" w:hAnsi="Times New Roman" w:cs="Times New Roman"/>
          <w:sz w:val="24"/>
          <w:szCs w:val="24"/>
        </w:rPr>
        <w:t xml:space="preserve"> &amp;</w:t>
      </w:r>
      <w:r w:rsidRPr="0050708E">
        <w:rPr>
          <w:rFonts w:ascii="Times New Roman" w:hAnsi="Times New Roman" w:cs="Times New Roman"/>
          <w:sz w:val="24"/>
          <w:szCs w:val="24"/>
        </w:rPr>
        <w:t xml:space="preserve"> Cuenca</w:t>
      </w:r>
      <w:r>
        <w:rPr>
          <w:rFonts w:ascii="Times New Roman" w:hAnsi="Times New Roman" w:cs="Times New Roman"/>
          <w:sz w:val="24"/>
          <w:szCs w:val="24"/>
        </w:rPr>
        <w:t>,</w:t>
      </w:r>
      <w:r w:rsidRPr="0050708E">
        <w:rPr>
          <w:rFonts w:ascii="Times New Roman" w:hAnsi="Times New Roman" w:cs="Times New Roman"/>
          <w:sz w:val="24"/>
          <w:szCs w:val="24"/>
        </w:rPr>
        <w:t xml:space="preserve"> N.</w:t>
      </w:r>
      <w:r>
        <w:rPr>
          <w:rFonts w:ascii="Times New Roman" w:hAnsi="Times New Roman" w:cs="Times New Roman"/>
          <w:sz w:val="24"/>
          <w:szCs w:val="24"/>
        </w:rPr>
        <w:t xml:space="preserve"> (2020).</w:t>
      </w:r>
      <w:r w:rsidRPr="0050708E">
        <w:rPr>
          <w:rFonts w:ascii="Times New Roman" w:hAnsi="Times New Roman" w:cs="Times New Roman"/>
          <w:sz w:val="24"/>
          <w:szCs w:val="24"/>
        </w:rPr>
        <w:t xml:space="preserve"> Dopaminergic </w:t>
      </w:r>
      <w:r>
        <w:rPr>
          <w:rFonts w:ascii="Times New Roman" w:hAnsi="Times New Roman" w:cs="Times New Roman"/>
          <w:sz w:val="24"/>
          <w:szCs w:val="24"/>
        </w:rPr>
        <w:t>r</w:t>
      </w:r>
      <w:r w:rsidRPr="0050708E">
        <w:rPr>
          <w:rFonts w:ascii="Times New Roman" w:hAnsi="Times New Roman" w:cs="Times New Roman"/>
          <w:sz w:val="24"/>
          <w:szCs w:val="24"/>
        </w:rPr>
        <w:t xml:space="preserve">etinal </w:t>
      </w:r>
      <w:r>
        <w:rPr>
          <w:rFonts w:ascii="Times New Roman" w:hAnsi="Times New Roman" w:cs="Times New Roman"/>
          <w:sz w:val="24"/>
          <w:szCs w:val="24"/>
        </w:rPr>
        <w:t>c</w:t>
      </w:r>
      <w:r w:rsidRPr="0050708E">
        <w:rPr>
          <w:rFonts w:ascii="Times New Roman" w:hAnsi="Times New Roman" w:cs="Times New Roman"/>
          <w:sz w:val="24"/>
          <w:szCs w:val="24"/>
        </w:rPr>
        <w:t xml:space="preserve">ell </w:t>
      </w:r>
      <w:r>
        <w:rPr>
          <w:rFonts w:ascii="Times New Roman" w:hAnsi="Times New Roman" w:cs="Times New Roman"/>
          <w:sz w:val="24"/>
          <w:szCs w:val="24"/>
        </w:rPr>
        <w:t>l</w:t>
      </w:r>
      <w:r w:rsidRPr="0050708E">
        <w:rPr>
          <w:rFonts w:ascii="Times New Roman" w:hAnsi="Times New Roman" w:cs="Times New Roman"/>
          <w:sz w:val="24"/>
          <w:szCs w:val="24"/>
        </w:rPr>
        <w:t xml:space="preserve">oss and </w:t>
      </w:r>
      <w:r>
        <w:rPr>
          <w:rFonts w:ascii="Times New Roman" w:hAnsi="Times New Roman" w:cs="Times New Roman"/>
          <w:sz w:val="24"/>
          <w:szCs w:val="24"/>
        </w:rPr>
        <w:t>v</w:t>
      </w:r>
      <w:r w:rsidRPr="0050708E">
        <w:rPr>
          <w:rFonts w:ascii="Times New Roman" w:hAnsi="Times New Roman" w:cs="Times New Roman"/>
          <w:sz w:val="24"/>
          <w:szCs w:val="24"/>
        </w:rPr>
        <w:t xml:space="preserve">isual </w:t>
      </w:r>
      <w:r>
        <w:rPr>
          <w:rFonts w:ascii="Times New Roman" w:hAnsi="Times New Roman" w:cs="Times New Roman"/>
          <w:sz w:val="24"/>
          <w:szCs w:val="24"/>
        </w:rPr>
        <w:t>d</w:t>
      </w:r>
      <w:r w:rsidRPr="0050708E">
        <w:rPr>
          <w:rFonts w:ascii="Times New Roman" w:hAnsi="Times New Roman" w:cs="Times New Roman"/>
          <w:sz w:val="24"/>
          <w:szCs w:val="24"/>
        </w:rPr>
        <w:t xml:space="preserve">ysfunction in </w:t>
      </w:r>
      <w:proofErr w:type="spellStart"/>
      <w:r>
        <w:rPr>
          <w:rFonts w:ascii="Times New Roman" w:hAnsi="Times New Roman" w:cs="Times New Roman"/>
          <w:sz w:val="24"/>
          <w:szCs w:val="24"/>
        </w:rPr>
        <w:t>p</w:t>
      </w:r>
      <w:r w:rsidRPr="0050708E">
        <w:rPr>
          <w:rFonts w:ascii="Times New Roman" w:hAnsi="Times New Roman" w:cs="Times New Roman"/>
          <w:sz w:val="24"/>
          <w:szCs w:val="24"/>
        </w:rPr>
        <w:t>arkinson</w:t>
      </w:r>
      <w:proofErr w:type="spellEnd"/>
      <w:r w:rsidRPr="0050708E">
        <w:rPr>
          <w:rFonts w:ascii="Times New Roman" w:hAnsi="Times New Roman" w:cs="Times New Roman"/>
          <w:sz w:val="24"/>
          <w:szCs w:val="24"/>
        </w:rPr>
        <w:t xml:space="preserve"> </w:t>
      </w:r>
      <w:r>
        <w:rPr>
          <w:rFonts w:ascii="Times New Roman" w:hAnsi="Times New Roman" w:cs="Times New Roman"/>
          <w:sz w:val="24"/>
          <w:szCs w:val="24"/>
        </w:rPr>
        <w:t>d</w:t>
      </w:r>
      <w:r w:rsidRPr="0050708E">
        <w:rPr>
          <w:rFonts w:ascii="Times New Roman" w:hAnsi="Times New Roman" w:cs="Times New Roman"/>
          <w:sz w:val="24"/>
          <w:szCs w:val="24"/>
        </w:rPr>
        <w:t xml:space="preserve">isease. </w:t>
      </w:r>
      <w:r w:rsidRPr="00302071">
        <w:rPr>
          <w:rFonts w:ascii="Times New Roman" w:hAnsi="Times New Roman" w:cs="Times New Roman"/>
          <w:i/>
          <w:iCs/>
          <w:sz w:val="24"/>
          <w:szCs w:val="24"/>
        </w:rPr>
        <w:t>Ann</w:t>
      </w:r>
      <w:r w:rsidR="00302071" w:rsidRPr="00302071">
        <w:rPr>
          <w:rFonts w:ascii="Times New Roman" w:hAnsi="Times New Roman" w:cs="Times New Roman"/>
          <w:i/>
          <w:iCs/>
          <w:sz w:val="24"/>
          <w:szCs w:val="24"/>
        </w:rPr>
        <w:t>als of</w:t>
      </w:r>
      <w:r w:rsidRPr="00302071">
        <w:rPr>
          <w:rFonts w:ascii="Times New Roman" w:hAnsi="Times New Roman" w:cs="Times New Roman"/>
          <w:i/>
          <w:iCs/>
          <w:sz w:val="24"/>
          <w:szCs w:val="24"/>
        </w:rPr>
        <w:t xml:space="preserve"> Neurol</w:t>
      </w:r>
      <w:r w:rsidR="00302071" w:rsidRPr="00302071">
        <w:rPr>
          <w:rFonts w:ascii="Times New Roman" w:hAnsi="Times New Roman" w:cs="Times New Roman"/>
          <w:i/>
          <w:iCs/>
          <w:sz w:val="24"/>
          <w:szCs w:val="24"/>
        </w:rPr>
        <w:t>ogy</w:t>
      </w:r>
      <w:r w:rsidR="00302071">
        <w:rPr>
          <w:rFonts w:ascii="Times New Roman" w:hAnsi="Times New Roman" w:cs="Times New Roman"/>
          <w:sz w:val="24"/>
          <w:szCs w:val="24"/>
        </w:rPr>
        <w:t xml:space="preserve">, </w:t>
      </w:r>
      <w:r w:rsidRPr="00302071">
        <w:rPr>
          <w:rFonts w:ascii="Times New Roman" w:hAnsi="Times New Roman" w:cs="Times New Roman"/>
          <w:i/>
          <w:iCs/>
          <w:sz w:val="24"/>
          <w:szCs w:val="24"/>
        </w:rPr>
        <w:t>88</w:t>
      </w:r>
      <w:r w:rsidRPr="0050708E">
        <w:rPr>
          <w:rFonts w:ascii="Times New Roman" w:hAnsi="Times New Roman" w:cs="Times New Roman"/>
          <w:sz w:val="24"/>
          <w:szCs w:val="24"/>
        </w:rPr>
        <w:t>(5)</w:t>
      </w:r>
      <w:r w:rsidR="00302071">
        <w:rPr>
          <w:rFonts w:ascii="Times New Roman" w:hAnsi="Times New Roman" w:cs="Times New Roman"/>
          <w:sz w:val="24"/>
          <w:szCs w:val="24"/>
        </w:rPr>
        <w:t xml:space="preserve">, </w:t>
      </w:r>
      <w:r w:rsidRPr="0050708E">
        <w:rPr>
          <w:rFonts w:ascii="Times New Roman" w:hAnsi="Times New Roman" w:cs="Times New Roman"/>
          <w:sz w:val="24"/>
          <w:szCs w:val="24"/>
        </w:rPr>
        <w:t xml:space="preserve">893-906. </w:t>
      </w:r>
      <w:hyperlink r:id="rId39" w:history="1">
        <w:r w:rsidR="00AC6AF0" w:rsidRPr="006F31C6">
          <w:rPr>
            <w:rStyle w:val="Hyperlink"/>
            <w:rFonts w:ascii="Times New Roman" w:hAnsi="Times New Roman" w:cs="Times New Roman"/>
            <w:sz w:val="24"/>
            <w:szCs w:val="24"/>
          </w:rPr>
          <w:t>https://doi.org/10.1002/ana.25897</w:t>
        </w:r>
      </w:hyperlink>
    </w:p>
    <w:p w14:paraId="11951373" w14:textId="4AB0F896" w:rsidR="00AC6AF0" w:rsidRDefault="00AC6AF0" w:rsidP="00973DFB">
      <w:pPr>
        <w:spacing w:after="0" w:line="480" w:lineRule="auto"/>
        <w:ind w:left="720" w:hanging="720"/>
        <w:rPr>
          <w:rFonts w:ascii="Times New Roman" w:hAnsi="Times New Roman" w:cs="Times New Roman"/>
          <w:sz w:val="24"/>
          <w:szCs w:val="24"/>
        </w:rPr>
      </w:pPr>
      <w:r w:rsidRPr="00AC6AF0">
        <w:rPr>
          <w:rFonts w:ascii="Times New Roman" w:hAnsi="Times New Roman" w:cs="Times New Roman"/>
          <w:sz w:val="24"/>
          <w:szCs w:val="24"/>
        </w:rPr>
        <w:t xml:space="preserve">Otero, G. A., Aguirre, D. M., </w:t>
      </w:r>
      <w:proofErr w:type="spellStart"/>
      <w:r w:rsidRPr="00AC6AF0">
        <w:rPr>
          <w:rFonts w:ascii="Times New Roman" w:hAnsi="Times New Roman" w:cs="Times New Roman"/>
          <w:sz w:val="24"/>
          <w:szCs w:val="24"/>
        </w:rPr>
        <w:t>Porcayo</w:t>
      </w:r>
      <w:proofErr w:type="spellEnd"/>
      <w:r w:rsidRPr="00AC6AF0">
        <w:rPr>
          <w:rFonts w:ascii="Times New Roman" w:hAnsi="Times New Roman" w:cs="Times New Roman"/>
          <w:sz w:val="24"/>
          <w:szCs w:val="24"/>
        </w:rPr>
        <w:t xml:space="preserve">, R., &amp; Fernandez, T. (1999). Psychological and electroencephalographic study in school children with iron deficiency. International journal of neuroscience, </w:t>
      </w:r>
      <w:r w:rsidRPr="00AC6AF0">
        <w:rPr>
          <w:rFonts w:ascii="Times New Roman" w:hAnsi="Times New Roman" w:cs="Times New Roman"/>
          <w:i/>
          <w:iCs/>
          <w:sz w:val="24"/>
          <w:szCs w:val="24"/>
        </w:rPr>
        <w:t>99(1-4)</w:t>
      </w:r>
      <w:r w:rsidRPr="00AC6AF0">
        <w:rPr>
          <w:rFonts w:ascii="Times New Roman" w:hAnsi="Times New Roman" w:cs="Times New Roman"/>
          <w:sz w:val="24"/>
          <w:szCs w:val="24"/>
        </w:rPr>
        <w:t>, 113-121.</w:t>
      </w:r>
      <w:r w:rsidRPr="00AC6AF0">
        <w:t xml:space="preserve"> </w:t>
      </w:r>
      <w:hyperlink r:id="rId40" w:history="1">
        <w:r w:rsidRPr="006F31C6">
          <w:rPr>
            <w:rStyle w:val="Hyperlink"/>
            <w:rFonts w:ascii="Times New Roman" w:hAnsi="Times New Roman" w:cs="Times New Roman"/>
            <w:sz w:val="24"/>
            <w:szCs w:val="24"/>
          </w:rPr>
          <w:t>https://doi.org/10.3109/00207459908994318</w:t>
        </w:r>
      </w:hyperlink>
    </w:p>
    <w:p w14:paraId="5A95A782" w14:textId="64D48B4F" w:rsidR="00AC6AF0" w:rsidRDefault="00AC6AF0" w:rsidP="00973DFB">
      <w:pPr>
        <w:spacing w:after="0" w:line="480" w:lineRule="auto"/>
        <w:ind w:left="720" w:hanging="720"/>
        <w:rPr>
          <w:rFonts w:ascii="Times New Roman" w:hAnsi="Times New Roman" w:cs="Times New Roman"/>
          <w:sz w:val="24"/>
          <w:szCs w:val="24"/>
        </w:rPr>
      </w:pPr>
      <w:r w:rsidRPr="00AC6AF0">
        <w:rPr>
          <w:rFonts w:ascii="Times New Roman" w:hAnsi="Times New Roman" w:cs="Times New Roman"/>
          <w:sz w:val="24"/>
          <w:szCs w:val="24"/>
        </w:rPr>
        <w:t xml:space="preserve">Otero, G. A., Fernández, T., </w:t>
      </w:r>
      <w:proofErr w:type="spellStart"/>
      <w:r w:rsidRPr="00AC6AF0">
        <w:rPr>
          <w:rFonts w:ascii="Times New Roman" w:hAnsi="Times New Roman" w:cs="Times New Roman"/>
          <w:sz w:val="24"/>
          <w:szCs w:val="24"/>
        </w:rPr>
        <w:t>Pliego</w:t>
      </w:r>
      <w:proofErr w:type="spellEnd"/>
      <w:r w:rsidRPr="00AC6AF0">
        <w:rPr>
          <w:rFonts w:ascii="Times New Roman" w:hAnsi="Times New Roman" w:cs="Times New Roman"/>
          <w:sz w:val="24"/>
          <w:szCs w:val="24"/>
        </w:rPr>
        <w:t xml:space="preserve">-Rivero, F. B., &amp; Mendieta, G. G. (2019). Iron therapy substantially restores </w:t>
      </w:r>
      <w:proofErr w:type="spellStart"/>
      <w:r w:rsidRPr="00AC6AF0">
        <w:rPr>
          <w:rFonts w:ascii="Times New Roman" w:hAnsi="Times New Roman" w:cs="Times New Roman"/>
          <w:sz w:val="24"/>
          <w:szCs w:val="24"/>
        </w:rPr>
        <w:t>qEEG</w:t>
      </w:r>
      <w:proofErr w:type="spellEnd"/>
      <w:r w:rsidRPr="00AC6AF0">
        <w:rPr>
          <w:rFonts w:ascii="Times New Roman" w:hAnsi="Times New Roman" w:cs="Times New Roman"/>
          <w:sz w:val="24"/>
          <w:szCs w:val="24"/>
        </w:rPr>
        <w:t xml:space="preserve"> maturational lag among iron-deficient anemic infants. </w:t>
      </w:r>
      <w:r w:rsidRPr="000F62D5">
        <w:rPr>
          <w:rFonts w:ascii="Times New Roman" w:hAnsi="Times New Roman" w:cs="Times New Roman"/>
          <w:i/>
          <w:iCs/>
          <w:sz w:val="24"/>
          <w:szCs w:val="24"/>
        </w:rPr>
        <w:t>Nutritional Neuroscience, 22</w:t>
      </w:r>
      <w:r w:rsidRPr="00AC6AF0">
        <w:rPr>
          <w:rFonts w:ascii="Times New Roman" w:hAnsi="Times New Roman" w:cs="Times New Roman"/>
          <w:sz w:val="24"/>
          <w:szCs w:val="24"/>
        </w:rPr>
        <w:t>(5), 363-372.</w:t>
      </w:r>
      <w:r w:rsidR="009A0CE4">
        <w:rPr>
          <w:rFonts w:ascii="Times New Roman" w:hAnsi="Times New Roman" w:cs="Times New Roman"/>
          <w:sz w:val="24"/>
          <w:szCs w:val="24"/>
        </w:rPr>
        <w:t xml:space="preserve"> </w:t>
      </w:r>
      <w:r w:rsidR="009A0CE4" w:rsidRPr="009A0CE4">
        <w:rPr>
          <w:rFonts w:ascii="Times New Roman" w:hAnsi="Times New Roman" w:cs="Times New Roman"/>
          <w:sz w:val="24"/>
          <w:szCs w:val="24"/>
        </w:rPr>
        <w:t>https://doi.org/10.1080/1028415X.2017.1391529</w:t>
      </w:r>
    </w:p>
    <w:p w14:paraId="6675CDE1" w14:textId="36FCBD3B" w:rsidR="00E15CCA" w:rsidRDefault="00E15CCA" w:rsidP="00973DFB">
      <w:pPr>
        <w:spacing w:after="0" w:line="480" w:lineRule="auto"/>
        <w:ind w:left="720" w:hanging="720"/>
        <w:rPr>
          <w:rFonts w:ascii="Times New Roman" w:hAnsi="Times New Roman" w:cs="Times New Roman"/>
          <w:sz w:val="24"/>
          <w:szCs w:val="24"/>
        </w:rPr>
      </w:pPr>
      <w:proofErr w:type="spellStart"/>
      <w:r w:rsidRPr="00E15CCA">
        <w:rPr>
          <w:rFonts w:ascii="Times New Roman" w:hAnsi="Times New Roman" w:cs="Times New Roman"/>
          <w:sz w:val="24"/>
          <w:szCs w:val="24"/>
        </w:rPr>
        <w:t>Nieoullon</w:t>
      </w:r>
      <w:proofErr w:type="spellEnd"/>
      <w:r w:rsidRPr="00E15CCA">
        <w:rPr>
          <w:rFonts w:ascii="Times New Roman" w:hAnsi="Times New Roman" w:cs="Times New Roman"/>
          <w:sz w:val="24"/>
          <w:szCs w:val="24"/>
        </w:rPr>
        <w:t>,</w:t>
      </w:r>
      <w:r>
        <w:rPr>
          <w:rFonts w:ascii="Times New Roman" w:hAnsi="Times New Roman" w:cs="Times New Roman"/>
          <w:sz w:val="24"/>
          <w:szCs w:val="24"/>
        </w:rPr>
        <w:t xml:space="preserve"> A. (2002). </w:t>
      </w:r>
      <w:r w:rsidRPr="00E15CCA">
        <w:rPr>
          <w:rFonts w:ascii="Times New Roman" w:hAnsi="Times New Roman" w:cs="Times New Roman"/>
          <w:sz w:val="24"/>
          <w:szCs w:val="24"/>
        </w:rPr>
        <w:t>Dopamine and the regulation of cognition and attention</w:t>
      </w:r>
      <w:r>
        <w:rPr>
          <w:rFonts w:ascii="Times New Roman" w:hAnsi="Times New Roman" w:cs="Times New Roman"/>
          <w:sz w:val="24"/>
          <w:szCs w:val="24"/>
        </w:rPr>
        <w:t xml:space="preserve">. </w:t>
      </w:r>
      <w:r w:rsidRPr="00E15CCA">
        <w:rPr>
          <w:rFonts w:ascii="Times New Roman" w:hAnsi="Times New Roman" w:cs="Times New Roman"/>
          <w:i/>
          <w:iCs/>
          <w:sz w:val="24"/>
          <w:szCs w:val="24"/>
        </w:rPr>
        <w:t>Progress in Neurobiology,</w:t>
      </w:r>
      <w:r w:rsidR="00154337">
        <w:rPr>
          <w:rFonts w:ascii="Times New Roman" w:hAnsi="Times New Roman" w:cs="Times New Roman"/>
          <w:i/>
          <w:iCs/>
          <w:sz w:val="24"/>
          <w:szCs w:val="24"/>
        </w:rPr>
        <w:t xml:space="preserve"> </w:t>
      </w:r>
      <w:r w:rsidRPr="00154337">
        <w:rPr>
          <w:rFonts w:ascii="Times New Roman" w:hAnsi="Times New Roman" w:cs="Times New Roman"/>
          <w:i/>
          <w:iCs/>
          <w:sz w:val="24"/>
          <w:szCs w:val="24"/>
        </w:rPr>
        <w:t>67</w:t>
      </w:r>
      <w:r w:rsidR="00973DFB">
        <w:rPr>
          <w:rFonts w:ascii="Times New Roman" w:hAnsi="Times New Roman" w:cs="Times New Roman"/>
          <w:sz w:val="24"/>
          <w:szCs w:val="24"/>
        </w:rPr>
        <w:t xml:space="preserve">(1), </w:t>
      </w:r>
      <w:r w:rsidRPr="00E15CCA">
        <w:rPr>
          <w:rFonts w:ascii="Times New Roman" w:hAnsi="Times New Roman" w:cs="Times New Roman"/>
          <w:sz w:val="24"/>
          <w:szCs w:val="24"/>
        </w:rPr>
        <w:t>53-83</w:t>
      </w:r>
      <w:r w:rsidR="00973DFB">
        <w:rPr>
          <w:rFonts w:ascii="Times New Roman" w:hAnsi="Times New Roman" w:cs="Times New Roman"/>
          <w:sz w:val="24"/>
          <w:szCs w:val="24"/>
        </w:rPr>
        <w:t xml:space="preserve">. </w:t>
      </w:r>
      <w:hyperlink r:id="rId41" w:history="1">
        <w:r w:rsidR="00232D0E" w:rsidRPr="00086326">
          <w:rPr>
            <w:rStyle w:val="Hyperlink"/>
            <w:rFonts w:ascii="Times New Roman" w:hAnsi="Times New Roman" w:cs="Times New Roman"/>
            <w:sz w:val="24"/>
            <w:szCs w:val="24"/>
          </w:rPr>
          <w:t>https://doi.org/10.1016/S0301-0082(02)00011-4</w:t>
        </w:r>
      </w:hyperlink>
      <w:r w:rsidRPr="00E15CCA">
        <w:rPr>
          <w:rFonts w:ascii="Times New Roman" w:hAnsi="Times New Roman" w:cs="Times New Roman"/>
          <w:sz w:val="24"/>
          <w:szCs w:val="24"/>
        </w:rPr>
        <w:t>.</w:t>
      </w:r>
    </w:p>
    <w:p w14:paraId="177B2B8C" w14:textId="46BC22C7" w:rsidR="00232D0E" w:rsidRPr="00973DFB" w:rsidRDefault="00DE5212" w:rsidP="00973DFB">
      <w:pPr>
        <w:spacing w:after="0" w:line="480" w:lineRule="auto"/>
        <w:ind w:left="720" w:hanging="720"/>
        <w:rPr>
          <w:rFonts w:ascii="Times New Roman" w:hAnsi="Times New Roman" w:cs="Times New Roman"/>
          <w:i/>
          <w:iCs/>
          <w:sz w:val="24"/>
          <w:szCs w:val="24"/>
        </w:rPr>
      </w:pPr>
      <w:r w:rsidRPr="00DE5212">
        <w:rPr>
          <w:rFonts w:ascii="Times New Roman" w:hAnsi="Times New Roman" w:cs="Times New Roman"/>
          <w:sz w:val="24"/>
          <w:szCs w:val="24"/>
        </w:rPr>
        <w:t xml:space="preserve">Parr, A., Larsen, B., Calabro, F., </w:t>
      </w:r>
      <w:proofErr w:type="spellStart"/>
      <w:r w:rsidRPr="00DE5212">
        <w:rPr>
          <w:rFonts w:ascii="Times New Roman" w:hAnsi="Times New Roman" w:cs="Times New Roman"/>
          <w:sz w:val="24"/>
          <w:szCs w:val="24"/>
        </w:rPr>
        <w:t>Tervo-Clemmens</w:t>
      </w:r>
      <w:proofErr w:type="spellEnd"/>
      <w:r w:rsidRPr="00DE5212">
        <w:rPr>
          <w:rFonts w:ascii="Times New Roman" w:hAnsi="Times New Roman" w:cs="Times New Roman"/>
          <w:sz w:val="24"/>
          <w:szCs w:val="24"/>
        </w:rPr>
        <w:t xml:space="preserve">, B., Luna, B. (2023). Neuroimaging </w:t>
      </w:r>
      <w:r w:rsidR="008C76BB">
        <w:rPr>
          <w:rFonts w:ascii="Times New Roman" w:hAnsi="Times New Roman" w:cs="Times New Roman"/>
          <w:sz w:val="24"/>
          <w:szCs w:val="24"/>
        </w:rPr>
        <w:t>h</w:t>
      </w:r>
      <w:r w:rsidRPr="00DE5212">
        <w:rPr>
          <w:rFonts w:ascii="Times New Roman" w:hAnsi="Times New Roman" w:cs="Times New Roman"/>
          <w:sz w:val="24"/>
          <w:szCs w:val="24"/>
        </w:rPr>
        <w:t xml:space="preserve">uman </w:t>
      </w:r>
      <w:r w:rsidR="008C76BB">
        <w:rPr>
          <w:rFonts w:ascii="Times New Roman" w:hAnsi="Times New Roman" w:cs="Times New Roman"/>
          <w:sz w:val="24"/>
          <w:szCs w:val="24"/>
        </w:rPr>
        <w:t>d</w:t>
      </w:r>
      <w:r w:rsidRPr="00DE5212">
        <w:rPr>
          <w:rFonts w:ascii="Times New Roman" w:hAnsi="Times New Roman" w:cs="Times New Roman"/>
          <w:sz w:val="24"/>
          <w:szCs w:val="24"/>
        </w:rPr>
        <w:t>opamine-</w:t>
      </w:r>
      <w:r w:rsidR="008C76BB">
        <w:rPr>
          <w:rFonts w:ascii="Times New Roman" w:hAnsi="Times New Roman" w:cs="Times New Roman"/>
          <w:sz w:val="24"/>
          <w:szCs w:val="24"/>
        </w:rPr>
        <w:t>r</w:t>
      </w:r>
      <w:r w:rsidRPr="00DE5212">
        <w:rPr>
          <w:rFonts w:ascii="Times New Roman" w:hAnsi="Times New Roman" w:cs="Times New Roman"/>
          <w:sz w:val="24"/>
          <w:szCs w:val="24"/>
        </w:rPr>
        <w:t xml:space="preserve">elated </w:t>
      </w:r>
      <w:r w:rsidR="008C76BB">
        <w:rPr>
          <w:rFonts w:ascii="Times New Roman" w:hAnsi="Times New Roman" w:cs="Times New Roman"/>
          <w:sz w:val="24"/>
          <w:szCs w:val="24"/>
        </w:rPr>
        <w:t>n</w:t>
      </w:r>
      <w:r w:rsidRPr="00DE5212">
        <w:rPr>
          <w:rFonts w:ascii="Times New Roman" w:hAnsi="Times New Roman" w:cs="Times New Roman"/>
          <w:sz w:val="24"/>
          <w:szCs w:val="24"/>
        </w:rPr>
        <w:t xml:space="preserve">europhysiology </w:t>
      </w:r>
      <w:r w:rsidR="008C76BB">
        <w:rPr>
          <w:rFonts w:ascii="Times New Roman" w:hAnsi="Times New Roman" w:cs="Times New Roman"/>
          <w:sz w:val="24"/>
          <w:szCs w:val="24"/>
        </w:rPr>
        <w:t>ac</w:t>
      </w:r>
      <w:r w:rsidRPr="00DE5212">
        <w:rPr>
          <w:rFonts w:ascii="Times New Roman" w:hAnsi="Times New Roman" w:cs="Times New Roman"/>
          <w:sz w:val="24"/>
          <w:szCs w:val="24"/>
        </w:rPr>
        <w:t xml:space="preserve">ross </w:t>
      </w:r>
      <w:r w:rsidR="008C76BB">
        <w:rPr>
          <w:rFonts w:ascii="Times New Roman" w:hAnsi="Times New Roman" w:cs="Times New Roman"/>
          <w:sz w:val="24"/>
          <w:szCs w:val="24"/>
        </w:rPr>
        <w:t>d</w:t>
      </w:r>
      <w:r w:rsidRPr="00DE5212">
        <w:rPr>
          <w:rFonts w:ascii="Times New Roman" w:hAnsi="Times New Roman" w:cs="Times New Roman"/>
          <w:sz w:val="24"/>
          <w:szCs w:val="24"/>
        </w:rPr>
        <w:t xml:space="preserve">evelopment. In </w:t>
      </w:r>
      <w:proofErr w:type="spellStart"/>
      <w:r w:rsidRPr="00DE5212">
        <w:rPr>
          <w:rFonts w:ascii="Times New Roman" w:hAnsi="Times New Roman" w:cs="Times New Roman"/>
          <w:sz w:val="24"/>
          <w:szCs w:val="24"/>
        </w:rPr>
        <w:t>Fuentealba</w:t>
      </w:r>
      <w:proofErr w:type="spellEnd"/>
      <w:r w:rsidRPr="00DE5212">
        <w:rPr>
          <w:rFonts w:ascii="Times New Roman" w:hAnsi="Times New Roman" w:cs="Times New Roman"/>
          <w:sz w:val="24"/>
          <w:szCs w:val="24"/>
        </w:rPr>
        <w:t>-Evans, J.A., Henny, P. (</w:t>
      </w:r>
      <w:r w:rsidR="00EC6B53">
        <w:rPr>
          <w:rFonts w:ascii="Times New Roman" w:hAnsi="Times New Roman" w:cs="Times New Roman"/>
          <w:sz w:val="24"/>
          <w:szCs w:val="24"/>
        </w:rPr>
        <w:t>Eds.</w:t>
      </w:r>
      <w:r w:rsidRPr="00DE5212">
        <w:rPr>
          <w:rFonts w:ascii="Times New Roman" w:hAnsi="Times New Roman" w:cs="Times New Roman"/>
          <w:sz w:val="24"/>
          <w:szCs w:val="24"/>
        </w:rPr>
        <w:t>)</w:t>
      </w:r>
      <w:r w:rsidR="00EC6B53">
        <w:rPr>
          <w:rFonts w:ascii="Times New Roman" w:hAnsi="Times New Roman" w:cs="Times New Roman"/>
          <w:sz w:val="24"/>
          <w:szCs w:val="24"/>
        </w:rPr>
        <w:t>,</w:t>
      </w:r>
      <w:r w:rsidRPr="00DE5212">
        <w:rPr>
          <w:rFonts w:ascii="Times New Roman" w:hAnsi="Times New Roman" w:cs="Times New Roman"/>
          <w:sz w:val="24"/>
          <w:szCs w:val="24"/>
        </w:rPr>
        <w:t xml:space="preserve"> </w:t>
      </w:r>
      <w:r w:rsidRPr="00EC6B53">
        <w:rPr>
          <w:rFonts w:ascii="Times New Roman" w:hAnsi="Times New Roman" w:cs="Times New Roman"/>
          <w:i/>
          <w:iCs/>
          <w:sz w:val="24"/>
          <w:szCs w:val="24"/>
        </w:rPr>
        <w:t xml:space="preserve">Dopaminergic </w:t>
      </w:r>
      <w:r w:rsidR="00A17C2C">
        <w:rPr>
          <w:rFonts w:ascii="Times New Roman" w:hAnsi="Times New Roman" w:cs="Times New Roman"/>
          <w:i/>
          <w:iCs/>
          <w:sz w:val="24"/>
          <w:szCs w:val="24"/>
        </w:rPr>
        <w:t>S</w:t>
      </w:r>
      <w:r w:rsidRPr="00EC6B53">
        <w:rPr>
          <w:rFonts w:ascii="Times New Roman" w:hAnsi="Times New Roman" w:cs="Times New Roman"/>
          <w:i/>
          <w:iCs/>
          <w:sz w:val="24"/>
          <w:szCs w:val="24"/>
        </w:rPr>
        <w:t>ystem</w:t>
      </w:r>
      <w:r w:rsidR="00D72425">
        <w:rPr>
          <w:rFonts w:ascii="Times New Roman" w:hAnsi="Times New Roman" w:cs="Times New Roman"/>
          <w:i/>
          <w:iCs/>
          <w:sz w:val="24"/>
          <w:szCs w:val="24"/>
        </w:rPr>
        <w:t xml:space="preserve"> </w:t>
      </w:r>
      <w:r w:rsidR="00A17C2C">
        <w:rPr>
          <w:rFonts w:ascii="Times New Roman" w:hAnsi="Times New Roman" w:cs="Times New Roman"/>
          <w:i/>
          <w:iCs/>
          <w:sz w:val="24"/>
          <w:szCs w:val="24"/>
        </w:rPr>
        <w:t>F</w:t>
      </w:r>
      <w:r w:rsidRPr="00EC6B53">
        <w:rPr>
          <w:rFonts w:ascii="Times New Roman" w:hAnsi="Times New Roman" w:cs="Times New Roman"/>
          <w:i/>
          <w:iCs/>
          <w:sz w:val="24"/>
          <w:szCs w:val="24"/>
        </w:rPr>
        <w:t xml:space="preserve">unction and </w:t>
      </w:r>
      <w:r w:rsidR="00A17C2C">
        <w:rPr>
          <w:rFonts w:ascii="Times New Roman" w:hAnsi="Times New Roman" w:cs="Times New Roman"/>
          <w:i/>
          <w:iCs/>
          <w:sz w:val="24"/>
          <w:szCs w:val="24"/>
        </w:rPr>
        <w:t>D</w:t>
      </w:r>
      <w:r w:rsidRPr="00EC6B53">
        <w:rPr>
          <w:rFonts w:ascii="Times New Roman" w:hAnsi="Times New Roman" w:cs="Times New Roman"/>
          <w:i/>
          <w:iCs/>
          <w:sz w:val="24"/>
          <w:szCs w:val="24"/>
        </w:rPr>
        <w:t xml:space="preserve">ysfunction: Experimental </w:t>
      </w:r>
      <w:r w:rsidR="00A17C2C">
        <w:rPr>
          <w:rFonts w:ascii="Times New Roman" w:hAnsi="Times New Roman" w:cs="Times New Roman"/>
          <w:i/>
          <w:iCs/>
          <w:sz w:val="24"/>
          <w:szCs w:val="24"/>
        </w:rPr>
        <w:t>A</w:t>
      </w:r>
      <w:r w:rsidRPr="00EC6B53">
        <w:rPr>
          <w:rFonts w:ascii="Times New Roman" w:hAnsi="Times New Roman" w:cs="Times New Roman"/>
          <w:i/>
          <w:iCs/>
          <w:sz w:val="24"/>
          <w:szCs w:val="24"/>
        </w:rPr>
        <w:t>pproaches</w:t>
      </w:r>
      <w:r w:rsidR="008C76BB">
        <w:rPr>
          <w:rFonts w:ascii="Times New Roman" w:hAnsi="Times New Roman" w:cs="Times New Roman"/>
          <w:i/>
          <w:iCs/>
          <w:sz w:val="24"/>
          <w:szCs w:val="24"/>
        </w:rPr>
        <w:t xml:space="preserve"> </w:t>
      </w:r>
      <w:r w:rsidR="008C76BB">
        <w:rPr>
          <w:rFonts w:ascii="Times New Roman" w:hAnsi="Times New Roman" w:cs="Times New Roman"/>
          <w:sz w:val="24"/>
          <w:szCs w:val="24"/>
        </w:rPr>
        <w:t>(pp. 299-</w:t>
      </w:r>
      <w:r w:rsidR="00D14218">
        <w:rPr>
          <w:rFonts w:ascii="Times New Roman" w:hAnsi="Times New Roman" w:cs="Times New Roman"/>
          <w:sz w:val="24"/>
          <w:szCs w:val="24"/>
        </w:rPr>
        <w:t>326)</w:t>
      </w:r>
      <w:r w:rsidRPr="00EC6B53">
        <w:rPr>
          <w:rFonts w:ascii="Times New Roman" w:hAnsi="Times New Roman" w:cs="Times New Roman"/>
          <w:i/>
          <w:iCs/>
          <w:sz w:val="24"/>
          <w:szCs w:val="24"/>
        </w:rPr>
        <w:t>.</w:t>
      </w:r>
      <w:r w:rsidRPr="00DE5212">
        <w:rPr>
          <w:rFonts w:ascii="Times New Roman" w:hAnsi="Times New Roman" w:cs="Times New Roman"/>
          <w:sz w:val="24"/>
          <w:szCs w:val="24"/>
        </w:rPr>
        <w:t xml:space="preserve"> </w:t>
      </w:r>
      <w:proofErr w:type="spellStart"/>
      <w:r w:rsidRPr="00DE5212">
        <w:rPr>
          <w:rFonts w:ascii="Times New Roman" w:hAnsi="Times New Roman" w:cs="Times New Roman"/>
          <w:sz w:val="24"/>
          <w:szCs w:val="24"/>
        </w:rPr>
        <w:t>Neuromethods</w:t>
      </w:r>
      <w:proofErr w:type="spellEnd"/>
      <w:r w:rsidRPr="00DE5212">
        <w:rPr>
          <w:rFonts w:ascii="Times New Roman" w:hAnsi="Times New Roman" w:cs="Times New Roman"/>
          <w:sz w:val="24"/>
          <w:szCs w:val="24"/>
        </w:rPr>
        <w:t>,</w:t>
      </w:r>
      <w:r w:rsidR="00A85B15">
        <w:rPr>
          <w:rFonts w:ascii="Times New Roman" w:hAnsi="Times New Roman" w:cs="Times New Roman"/>
          <w:sz w:val="24"/>
          <w:szCs w:val="24"/>
        </w:rPr>
        <w:t xml:space="preserve"> vol.</w:t>
      </w:r>
      <w:r w:rsidRPr="00DE5212">
        <w:rPr>
          <w:rFonts w:ascii="Times New Roman" w:hAnsi="Times New Roman" w:cs="Times New Roman"/>
          <w:sz w:val="24"/>
          <w:szCs w:val="24"/>
        </w:rPr>
        <w:t xml:space="preserve"> 193. https://doi.org/10.1007/978-1-0716-2799-0_13</w:t>
      </w:r>
    </w:p>
    <w:p w14:paraId="3CD2634D" w14:textId="77E5B555" w:rsidR="00BA7E63" w:rsidRDefault="00BA7E63" w:rsidP="006D324A">
      <w:pPr>
        <w:spacing w:after="0" w:line="480" w:lineRule="auto"/>
        <w:ind w:left="720" w:hanging="720"/>
        <w:rPr>
          <w:rFonts w:ascii="Times New Roman" w:hAnsi="Times New Roman" w:cs="Times New Roman"/>
          <w:sz w:val="24"/>
          <w:szCs w:val="24"/>
        </w:rPr>
      </w:pPr>
      <w:proofErr w:type="spellStart"/>
      <w:r w:rsidRPr="00BA7E63">
        <w:rPr>
          <w:rFonts w:ascii="Times New Roman" w:hAnsi="Times New Roman" w:cs="Times New Roman"/>
          <w:sz w:val="24"/>
          <w:szCs w:val="24"/>
        </w:rPr>
        <w:lastRenderedPageBreak/>
        <w:t>Peli</w:t>
      </w:r>
      <w:proofErr w:type="spellEnd"/>
      <w:r>
        <w:rPr>
          <w:rFonts w:ascii="Times New Roman" w:hAnsi="Times New Roman" w:cs="Times New Roman"/>
          <w:sz w:val="24"/>
          <w:szCs w:val="24"/>
        </w:rPr>
        <w:t>, E.</w:t>
      </w:r>
      <w:r w:rsidRPr="00BA7E63">
        <w:rPr>
          <w:rFonts w:ascii="Times New Roman" w:hAnsi="Times New Roman" w:cs="Times New Roman"/>
          <w:sz w:val="24"/>
          <w:szCs w:val="24"/>
        </w:rPr>
        <w:t xml:space="preserve"> (1990). Contrast in Complex Images</w:t>
      </w:r>
      <w:r w:rsidR="007373ED">
        <w:rPr>
          <w:rFonts w:ascii="Times New Roman" w:hAnsi="Times New Roman" w:cs="Times New Roman"/>
          <w:sz w:val="24"/>
          <w:szCs w:val="24"/>
        </w:rPr>
        <w:t>.</w:t>
      </w:r>
      <w:r w:rsidRPr="00BA7E63">
        <w:rPr>
          <w:rFonts w:ascii="Times New Roman" w:hAnsi="Times New Roman" w:cs="Times New Roman"/>
          <w:sz w:val="24"/>
          <w:szCs w:val="24"/>
        </w:rPr>
        <w:t xml:space="preserve"> </w:t>
      </w:r>
      <w:r w:rsidRPr="007373ED">
        <w:rPr>
          <w:rFonts w:ascii="Times New Roman" w:hAnsi="Times New Roman" w:cs="Times New Roman"/>
          <w:i/>
          <w:iCs/>
          <w:sz w:val="24"/>
          <w:szCs w:val="24"/>
        </w:rPr>
        <w:t>Journal of the Optical Society of America</w:t>
      </w:r>
      <w:r w:rsidR="007373ED">
        <w:rPr>
          <w:rFonts w:ascii="Times New Roman" w:hAnsi="Times New Roman" w:cs="Times New Roman"/>
          <w:sz w:val="24"/>
          <w:szCs w:val="24"/>
        </w:rPr>
        <w:t xml:space="preserve">, </w:t>
      </w:r>
      <w:r w:rsidRPr="007373ED">
        <w:rPr>
          <w:rFonts w:ascii="Times New Roman" w:hAnsi="Times New Roman" w:cs="Times New Roman"/>
          <w:i/>
          <w:iCs/>
          <w:sz w:val="24"/>
          <w:szCs w:val="24"/>
        </w:rPr>
        <w:t>7</w:t>
      </w:r>
      <w:r w:rsidRPr="00BA7E63">
        <w:rPr>
          <w:rFonts w:ascii="Times New Roman" w:hAnsi="Times New Roman" w:cs="Times New Roman"/>
          <w:sz w:val="24"/>
          <w:szCs w:val="24"/>
        </w:rPr>
        <w:t>(10)</w:t>
      </w:r>
      <w:r w:rsidR="007373ED">
        <w:rPr>
          <w:rFonts w:ascii="Times New Roman" w:hAnsi="Times New Roman" w:cs="Times New Roman"/>
          <w:sz w:val="24"/>
          <w:szCs w:val="24"/>
        </w:rPr>
        <w:t>,</w:t>
      </w:r>
      <w:r w:rsidRPr="00BA7E63">
        <w:rPr>
          <w:rFonts w:ascii="Times New Roman" w:hAnsi="Times New Roman" w:cs="Times New Roman"/>
          <w:sz w:val="24"/>
          <w:szCs w:val="24"/>
        </w:rPr>
        <w:t xml:space="preserve"> 2032–2040</w:t>
      </w:r>
      <w:r w:rsidR="007373ED">
        <w:rPr>
          <w:rFonts w:ascii="Times New Roman" w:hAnsi="Times New Roman" w:cs="Times New Roman"/>
          <w:sz w:val="24"/>
          <w:szCs w:val="24"/>
        </w:rPr>
        <w:t xml:space="preserve">. </w:t>
      </w:r>
      <w:hyperlink r:id="rId42" w:history="1">
        <w:r w:rsidR="007C0F0F" w:rsidRPr="00CD5888">
          <w:rPr>
            <w:rStyle w:val="Hyperlink"/>
            <w:rFonts w:ascii="Times New Roman" w:hAnsi="Times New Roman" w:cs="Times New Roman"/>
            <w:sz w:val="24"/>
            <w:szCs w:val="24"/>
          </w:rPr>
          <w:t>https://doi.org/10.1364/JOSAA.7.002032</w:t>
        </w:r>
      </w:hyperlink>
    </w:p>
    <w:p w14:paraId="50897B5F" w14:textId="28A5797A" w:rsidR="007C0F0F" w:rsidRDefault="007C0F0F" w:rsidP="006D324A">
      <w:pPr>
        <w:spacing w:after="0" w:line="480" w:lineRule="auto"/>
        <w:ind w:left="720" w:hanging="720"/>
        <w:rPr>
          <w:rFonts w:ascii="Times New Roman" w:hAnsi="Times New Roman" w:cs="Times New Roman"/>
          <w:sz w:val="24"/>
          <w:szCs w:val="24"/>
        </w:rPr>
      </w:pPr>
      <w:proofErr w:type="spellStart"/>
      <w:r w:rsidRPr="007C0F0F">
        <w:rPr>
          <w:rFonts w:ascii="Times New Roman" w:hAnsi="Times New Roman" w:cs="Times New Roman"/>
          <w:sz w:val="24"/>
          <w:szCs w:val="24"/>
        </w:rPr>
        <w:t>Pelli</w:t>
      </w:r>
      <w:proofErr w:type="spellEnd"/>
      <w:r w:rsidRPr="007C0F0F">
        <w:rPr>
          <w:rFonts w:ascii="Times New Roman" w:hAnsi="Times New Roman" w:cs="Times New Roman"/>
          <w:sz w:val="24"/>
          <w:szCs w:val="24"/>
        </w:rPr>
        <w:t>, D. G. (1997)</w:t>
      </w:r>
      <w:r w:rsidR="00017C16">
        <w:rPr>
          <w:rFonts w:ascii="Times New Roman" w:hAnsi="Times New Roman" w:cs="Times New Roman"/>
          <w:sz w:val="24"/>
          <w:szCs w:val="24"/>
        </w:rPr>
        <w:t>.</w:t>
      </w:r>
      <w:r w:rsidRPr="007C0F0F">
        <w:rPr>
          <w:rFonts w:ascii="Times New Roman" w:hAnsi="Times New Roman" w:cs="Times New Roman"/>
          <w:sz w:val="24"/>
          <w:szCs w:val="24"/>
        </w:rPr>
        <w:t xml:space="preserve"> The </w:t>
      </w:r>
      <w:proofErr w:type="spellStart"/>
      <w:r w:rsidRPr="007C0F0F">
        <w:rPr>
          <w:rFonts w:ascii="Times New Roman" w:hAnsi="Times New Roman" w:cs="Times New Roman"/>
          <w:sz w:val="24"/>
          <w:szCs w:val="24"/>
        </w:rPr>
        <w:t>VideoToolbox</w:t>
      </w:r>
      <w:proofErr w:type="spellEnd"/>
      <w:r w:rsidRPr="007C0F0F">
        <w:rPr>
          <w:rFonts w:ascii="Times New Roman" w:hAnsi="Times New Roman" w:cs="Times New Roman"/>
          <w:sz w:val="24"/>
          <w:szCs w:val="24"/>
        </w:rPr>
        <w:t xml:space="preserve"> software for visual psychophysics: Transforming numbers into movies</w:t>
      </w:r>
      <w:r w:rsidR="00017C16">
        <w:rPr>
          <w:rFonts w:ascii="Times New Roman" w:hAnsi="Times New Roman" w:cs="Times New Roman"/>
          <w:sz w:val="24"/>
          <w:szCs w:val="24"/>
        </w:rPr>
        <w:t>.</w:t>
      </w:r>
      <w:r w:rsidRPr="007C0F0F">
        <w:rPr>
          <w:rFonts w:ascii="Times New Roman" w:hAnsi="Times New Roman" w:cs="Times New Roman"/>
          <w:sz w:val="24"/>
          <w:szCs w:val="24"/>
        </w:rPr>
        <w:t xml:space="preserve"> </w:t>
      </w:r>
      <w:r w:rsidRPr="00017C16">
        <w:rPr>
          <w:rFonts w:ascii="Times New Roman" w:hAnsi="Times New Roman" w:cs="Times New Roman"/>
          <w:i/>
          <w:iCs/>
          <w:sz w:val="24"/>
          <w:szCs w:val="24"/>
        </w:rPr>
        <w:t>Spatial Vision 10</w:t>
      </w:r>
      <w:r w:rsidR="00017C16">
        <w:rPr>
          <w:rFonts w:ascii="Times New Roman" w:hAnsi="Times New Roman" w:cs="Times New Roman"/>
          <w:sz w:val="24"/>
          <w:szCs w:val="24"/>
        </w:rPr>
        <w:t xml:space="preserve">(4), </w:t>
      </w:r>
      <w:r w:rsidRPr="007C0F0F">
        <w:rPr>
          <w:rFonts w:ascii="Times New Roman" w:hAnsi="Times New Roman" w:cs="Times New Roman"/>
          <w:sz w:val="24"/>
          <w:szCs w:val="24"/>
        </w:rPr>
        <w:t xml:space="preserve">437-442. </w:t>
      </w:r>
    </w:p>
    <w:p w14:paraId="6B7BAA2F" w14:textId="77A2D500" w:rsidR="006D324A" w:rsidRDefault="006D324A" w:rsidP="006D324A">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Pi</w:t>
      </w:r>
      <w:bookmarkEnd w:id="25"/>
      <w:r>
        <w:rPr>
          <w:rFonts w:ascii="Times New Roman" w:hAnsi="Times New Roman" w:cs="Times New Roman"/>
          <w:sz w:val="24"/>
          <w:szCs w:val="24"/>
        </w:rPr>
        <w:t xml:space="preserve">no, J. M. V., da Luz, M. H. M., Antunes, H. K. M., de Campos </w:t>
      </w:r>
      <w:proofErr w:type="spellStart"/>
      <w:r>
        <w:rPr>
          <w:rFonts w:ascii="Times New Roman" w:hAnsi="Times New Roman" w:cs="Times New Roman"/>
          <w:sz w:val="24"/>
          <w:szCs w:val="24"/>
        </w:rPr>
        <w:t>Giamp</w:t>
      </w:r>
      <w:r w:rsidRPr="006D324A">
        <w:rPr>
          <w:rFonts w:ascii="Times New Roman" w:hAnsi="Times New Roman" w:cs="Times New Roman"/>
          <w:sz w:val="24"/>
          <w:szCs w:val="24"/>
        </w:rPr>
        <w:t>á</w:t>
      </w:r>
      <w:proofErr w:type="spellEnd"/>
      <w:r>
        <w:rPr>
          <w:rFonts w:ascii="Times New Roman" w:hAnsi="Times New Roman" w:cs="Times New Roman"/>
          <w:sz w:val="24"/>
          <w:szCs w:val="24"/>
        </w:rPr>
        <w:t xml:space="preserve">, S. Q., Martins, V. R., &amp; Lee, K. S. (2017). Iron-restricted diet affects brain ferritin levels, dopamine metabolism and cellular prion protein in a region-specific manner. </w:t>
      </w:r>
      <w:r>
        <w:rPr>
          <w:rFonts w:ascii="Times New Roman" w:hAnsi="Times New Roman" w:cs="Times New Roman"/>
          <w:i/>
          <w:iCs/>
          <w:sz w:val="24"/>
          <w:szCs w:val="24"/>
        </w:rPr>
        <w:t>Frontiers in Molecular Neuroscience, 10</w:t>
      </w:r>
      <w:r>
        <w:rPr>
          <w:rFonts w:ascii="Times New Roman" w:hAnsi="Times New Roman" w:cs="Times New Roman"/>
          <w:sz w:val="24"/>
          <w:szCs w:val="24"/>
        </w:rPr>
        <w:t xml:space="preserve">(145). </w:t>
      </w:r>
      <w:hyperlink r:id="rId43" w:history="1">
        <w:r w:rsidRPr="009844B0">
          <w:rPr>
            <w:rStyle w:val="Hyperlink"/>
            <w:rFonts w:ascii="Times New Roman" w:hAnsi="Times New Roman" w:cs="Times New Roman"/>
            <w:sz w:val="24"/>
            <w:szCs w:val="24"/>
          </w:rPr>
          <w:t>https://doi.org/10.3389/fnmol.2017.00145</w:t>
        </w:r>
      </w:hyperlink>
      <w:r>
        <w:rPr>
          <w:rFonts w:ascii="Times New Roman" w:hAnsi="Times New Roman" w:cs="Times New Roman"/>
          <w:sz w:val="24"/>
          <w:szCs w:val="24"/>
        </w:rPr>
        <w:t xml:space="preserve"> </w:t>
      </w:r>
    </w:p>
    <w:p w14:paraId="5428EA61" w14:textId="64E85995" w:rsidR="00CC663A" w:rsidRPr="00CC663A" w:rsidRDefault="004E7B7E" w:rsidP="00CC663A">
      <w:pPr>
        <w:spacing w:after="0" w:line="480" w:lineRule="auto"/>
        <w:ind w:left="720" w:hanging="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Pion-</w:t>
      </w:r>
      <w:proofErr w:type="spellStart"/>
      <w:r>
        <w:rPr>
          <w:rFonts w:ascii="Times New Roman" w:hAnsi="Times New Roman" w:cs="Times New Roman"/>
          <w:color w:val="000000" w:themeColor="text1"/>
          <w:sz w:val="24"/>
          <w:szCs w:val="24"/>
        </w:rPr>
        <w:t>Tonachini</w:t>
      </w:r>
      <w:proofErr w:type="spellEnd"/>
      <w:r>
        <w:rPr>
          <w:rFonts w:ascii="Times New Roman" w:hAnsi="Times New Roman" w:cs="Times New Roman"/>
          <w:color w:val="000000" w:themeColor="text1"/>
          <w:sz w:val="24"/>
          <w:szCs w:val="24"/>
        </w:rPr>
        <w:t xml:space="preserve">, L. (2023). </w:t>
      </w:r>
      <w:proofErr w:type="spellStart"/>
      <w:r>
        <w:rPr>
          <w:rFonts w:ascii="Times New Roman" w:hAnsi="Times New Roman" w:cs="Times New Roman"/>
          <w:color w:val="000000" w:themeColor="text1"/>
          <w:sz w:val="24"/>
          <w:szCs w:val="24"/>
        </w:rPr>
        <w:t>ICLabel</w:t>
      </w:r>
      <w:proofErr w:type="spellEnd"/>
      <w:r>
        <w:rPr>
          <w:rFonts w:ascii="Times New Roman" w:hAnsi="Times New Roman" w:cs="Times New Roman"/>
          <w:color w:val="000000" w:themeColor="text1"/>
          <w:sz w:val="24"/>
          <w:szCs w:val="24"/>
        </w:rPr>
        <w:t xml:space="preserve"> Tutorial: EEG Independent Component Labeling. </w:t>
      </w:r>
      <w:hyperlink r:id="rId44" w:history="1">
        <w:r w:rsidR="00CC663A" w:rsidRPr="004D4CC6">
          <w:rPr>
            <w:rStyle w:val="Hyperlink"/>
            <w:rFonts w:ascii="Times New Roman" w:hAnsi="Times New Roman" w:cs="Times New Roman"/>
            <w:sz w:val="24"/>
            <w:szCs w:val="24"/>
          </w:rPr>
          <w:t>https://labeling.ucsd.edu/tutorial/overview</w:t>
        </w:r>
      </w:hyperlink>
    </w:p>
    <w:p w14:paraId="05E61734" w14:textId="7CC3BEC4" w:rsidR="00CC663A" w:rsidRDefault="00CC663A" w:rsidP="00CC663A">
      <w:pPr>
        <w:spacing w:after="0" w:line="480" w:lineRule="auto"/>
        <w:ind w:left="720" w:hanging="720"/>
        <w:rPr>
          <w:rFonts w:ascii="Times New Roman" w:hAnsi="Times New Roman" w:cs="Times New Roman"/>
          <w:color w:val="000000" w:themeColor="text1"/>
          <w:sz w:val="24"/>
          <w:szCs w:val="24"/>
        </w:rPr>
      </w:pPr>
      <w:r w:rsidRPr="00CC663A">
        <w:rPr>
          <w:rFonts w:ascii="Times New Roman" w:hAnsi="Times New Roman" w:cs="Times New Roman"/>
          <w:color w:val="000000" w:themeColor="text1"/>
          <w:sz w:val="24"/>
          <w:szCs w:val="24"/>
        </w:rPr>
        <w:t xml:space="preserve">Potts, G. F., Martin, L. E., Kamp, S. M., &amp; </w:t>
      </w:r>
      <w:proofErr w:type="spellStart"/>
      <w:r w:rsidRPr="00CC663A">
        <w:rPr>
          <w:rFonts w:ascii="Times New Roman" w:hAnsi="Times New Roman" w:cs="Times New Roman"/>
          <w:color w:val="000000" w:themeColor="text1"/>
          <w:sz w:val="24"/>
          <w:szCs w:val="24"/>
        </w:rPr>
        <w:t>Donchin</w:t>
      </w:r>
      <w:proofErr w:type="spellEnd"/>
      <w:r w:rsidRPr="00CC663A">
        <w:rPr>
          <w:rFonts w:ascii="Times New Roman" w:hAnsi="Times New Roman" w:cs="Times New Roman"/>
          <w:color w:val="000000" w:themeColor="text1"/>
          <w:sz w:val="24"/>
          <w:szCs w:val="24"/>
        </w:rPr>
        <w:t xml:space="preserve">, E. (2011). Neural response to action and reward prediction errors: Comparing the error-related negativity to behavioral errors and the feedback-related negativity to reward prediction violations. </w:t>
      </w:r>
      <w:r w:rsidRPr="00CC663A">
        <w:rPr>
          <w:rFonts w:ascii="Times New Roman" w:hAnsi="Times New Roman" w:cs="Times New Roman"/>
          <w:i/>
          <w:iCs/>
          <w:color w:val="000000" w:themeColor="text1"/>
          <w:sz w:val="24"/>
          <w:szCs w:val="24"/>
        </w:rPr>
        <w:t>Psychophysiology, 48</w:t>
      </w:r>
      <w:r w:rsidRPr="00CC663A">
        <w:rPr>
          <w:rFonts w:ascii="Times New Roman" w:hAnsi="Times New Roman" w:cs="Times New Roman"/>
          <w:color w:val="000000" w:themeColor="text1"/>
          <w:sz w:val="24"/>
          <w:szCs w:val="24"/>
        </w:rPr>
        <w:t xml:space="preserve">(2), 218–228. </w:t>
      </w:r>
      <w:hyperlink r:id="rId45" w:history="1">
        <w:r w:rsidR="00CC1DF9" w:rsidRPr="00CF17B7">
          <w:rPr>
            <w:rStyle w:val="Hyperlink"/>
            <w:rFonts w:ascii="Times New Roman" w:hAnsi="Times New Roman" w:cs="Times New Roman"/>
            <w:sz w:val="24"/>
            <w:szCs w:val="24"/>
          </w:rPr>
          <w:t>https://doi.org/10.1111/j.1469-8986.2010.01049.x</w:t>
        </w:r>
      </w:hyperlink>
    </w:p>
    <w:p w14:paraId="55111130" w14:textId="3CBA4CDC" w:rsidR="00CC1DF9" w:rsidRDefault="00CC1DF9" w:rsidP="00CC663A">
      <w:pPr>
        <w:spacing w:after="0" w:line="480" w:lineRule="auto"/>
        <w:ind w:left="720" w:hanging="720"/>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Rhoten</w:t>
      </w:r>
      <w:proofErr w:type="spellEnd"/>
      <w:r>
        <w:rPr>
          <w:rFonts w:ascii="Times New Roman" w:hAnsi="Times New Roman" w:cs="Times New Roman"/>
          <w:color w:val="000000" w:themeColor="text1"/>
          <w:sz w:val="24"/>
          <w:szCs w:val="24"/>
        </w:rPr>
        <w:t xml:space="preserve">, S. E. </w:t>
      </w:r>
      <w:r w:rsidR="006C1BDA">
        <w:rPr>
          <w:rFonts w:ascii="Times New Roman" w:hAnsi="Times New Roman" w:cs="Times New Roman"/>
          <w:color w:val="000000" w:themeColor="text1"/>
          <w:sz w:val="24"/>
          <w:szCs w:val="24"/>
        </w:rPr>
        <w:t xml:space="preserve">(2019). </w:t>
      </w:r>
      <w:r w:rsidR="001B282E">
        <w:rPr>
          <w:rFonts w:ascii="Times New Roman" w:hAnsi="Times New Roman" w:cs="Times New Roman"/>
          <w:color w:val="000000" w:themeColor="text1"/>
          <w:sz w:val="24"/>
          <w:szCs w:val="24"/>
        </w:rPr>
        <w:t xml:space="preserve">Unpublished data. </w:t>
      </w:r>
    </w:p>
    <w:p w14:paraId="0130B9A4" w14:textId="3067F7FF" w:rsidR="00517B23" w:rsidRDefault="00517B23" w:rsidP="006D324A">
      <w:pPr>
        <w:spacing w:after="0" w:line="480" w:lineRule="auto"/>
        <w:ind w:left="720" w:hanging="720"/>
        <w:rPr>
          <w:rFonts w:ascii="Times New Roman" w:hAnsi="Times New Roman" w:cs="Times New Roman"/>
          <w:color w:val="000000" w:themeColor="text1"/>
          <w:sz w:val="24"/>
          <w:szCs w:val="24"/>
        </w:rPr>
      </w:pPr>
      <w:r w:rsidRPr="002A0E6C">
        <w:rPr>
          <w:rFonts w:ascii="Times New Roman" w:hAnsi="Times New Roman" w:cs="Times New Roman"/>
          <w:color w:val="000000" w:themeColor="text1"/>
          <w:sz w:val="24"/>
          <w:szCs w:val="24"/>
        </w:rPr>
        <w:t xml:space="preserve">Scott, S. P., </w:t>
      </w:r>
      <w:r w:rsidR="002A0E6C" w:rsidRPr="002A0E6C">
        <w:rPr>
          <w:rFonts w:ascii="Times New Roman" w:hAnsi="Times New Roman" w:cs="Times New Roman"/>
          <w:color w:val="000000" w:themeColor="text1"/>
          <w:sz w:val="24"/>
          <w:szCs w:val="24"/>
        </w:rPr>
        <w:t xml:space="preserve">De Souza, M. J., Koehler, K., &amp; Murray-Kolb, </w:t>
      </w:r>
      <w:r w:rsidR="002A0E6C">
        <w:rPr>
          <w:rFonts w:ascii="Times New Roman" w:hAnsi="Times New Roman" w:cs="Times New Roman"/>
          <w:color w:val="000000" w:themeColor="text1"/>
          <w:sz w:val="24"/>
          <w:szCs w:val="24"/>
        </w:rPr>
        <w:t>L. E.</w:t>
      </w:r>
      <w:r w:rsidR="00EA19BA">
        <w:rPr>
          <w:rFonts w:ascii="Times New Roman" w:hAnsi="Times New Roman" w:cs="Times New Roman"/>
          <w:color w:val="000000" w:themeColor="text1"/>
          <w:sz w:val="24"/>
          <w:szCs w:val="24"/>
        </w:rPr>
        <w:t xml:space="preserve"> (201</w:t>
      </w:r>
      <w:r w:rsidR="0018655D">
        <w:rPr>
          <w:rFonts w:ascii="Times New Roman" w:hAnsi="Times New Roman" w:cs="Times New Roman"/>
          <w:color w:val="000000" w:themeColor="text1"/>
          <w:sz w:val="24"/>
          <w:szCs w:val="24"/>
        </w:rPr>
        <w:t>7</w:t>
      </w:r>
      <w:r w:rsidR="00EA19BA">
        <w:rPr>
          <w:rFonts w:ascii="Times New Roman" w:hAnsi="Times New Roman" w:cs="Times New Roman"/>
          <w:color w:val="000000" w:themeColor="text1"/>
          <w:sz w:val="24"/>
          <w:szCs w:val="24"/>
        </w:rPr>
        <w:t>).</w:t>
      </w:r>
      <w:r w:rsidR="002A0E6C">
        <w:rPr>
          <w:rFonts w:ascii="Times New Roman" w:hAnsi="Times New Roman" w:cs="Times New Roman"/>
          <w:color w:val="000000" w:themeColor="text1"/>
          <w:sz w:val="24"/>
          <w:szCs w:val="24"/>
        </w:rPr>
        <w:t xml:space="preserve"> Combined iron deficiency and low aerobic fitness doubly burden academic performance among women attending </w:t>
      </w:r>
      <w:r w:rsidR="00A17C2C">
        <w:rPr>
          <w:rFonts w:ascii="Times New Roman" w:hAnsi="Times New Roman" w:cs="Times New Roman"/>
          <w:color w:val="000000" w:themeColor="text1"/>
          <w:sz w:val="24"/>
          <w:szCs w:val="24"/>
        </w:rPr>
        <w:t>university.</w:t>
      </w:r>
      <w:r w:rsidR="00A17C2C">
        <w:rPr>
          <w:rFonts w:ascii="Times New Roman" w:hAnsi="Times New Roman" w:cs="Times New Roman"/>
          <w:i/>
          <w:iCs/>
          <w:color w:val="000000" w:themeColor="text1"/>
          <w:sz w:val="24"/>
          <w:szCs w:val="24"/>
        </w:rPr>
        <w:t xml:space="preserve"> The</w:t>
      </w:r>
      <w:r w:rsidR="00F23D04">
        <w:rPr>
          <w:rFonts w:ascii="Times New Roman" w:hAnsi="Times New Roman" w:cs="Times New Roman"/>
          <w:i/>
          <w:iCs/>
          <w:color w:val="000000" w:themeColor="text1"/>
          <w:sz w:val="24"/>
          <w:szCs w:val="24"/>
        </w:rPr>
        <w:t xml:space="preserve"> </w:t>
      </w:r>
      <w:r w:rsidR="002A0E6C">
        <w:rPr>
          <w:rFonts w:ascii="Times New Roman" w:hAnsi="Times New Roman" w:cs="Times New Roman"/>
          <w:i/>
          <w:iCs/>
          <w:color w:val="000000" w:themeColor="text1"/>
          <w:sz w:val="24"/>
          <w:szCs w:val="24"/>
        </w:rPr>
        <w:t>Journal of Nutrition, 147</w:t>
      </w:r>
      <w:r w:rsidR="002A0E6C">
        <w:rPr>
          <w:rFonts w:ascii="Times New Roman" w:hAnsi="Times New Roman" w:cs="Times New Roman"/>
          <w:color w:val="000000" w:themeColor="text1"/>
          <w:sz w:val="24"/>
          <w:szCs w:val="24"/>
        </w:rPr>
        <w:t xml:space="preserve">(1), 104-109. </w:t>
      </w:r>
      <w:hyperlink r:id="rId46" w:history="1">
        <w:r w:rsidR="002A0E6C" w:rsidRPr="002A0E6C">
          <w:rPr>
            <w:rStyle w:val="Hyperlink"/>
            <w:rFonts w:ascii="Times New Roman" w:hAnsi="Times New Roman" w:cs="Times New Roman"/>
            <w:sz w:val="24"/>
            <w:szCs w:val="24"/>
          </w:rPr>
          <w:t>https://doi.org/10.3945/jn.116.240192</w:t>
        </w:r>
      </w:hyperlink>
    </w:p>
    <w:p w14:paraId="2B59AFA0" w14:textId="7E5FCDBA" w:rsidR="000D7359" w:rsidRDefault="000D7359" w:rsidP="00B05D35">
      <w:pPr>
        <w:spacing w:after="0" w:line="480" w:lineRule="auto"/>
        <w:ind w:left="720" w:hanging="720"/>
        <w:rPr>
          <w:rFonts w:ascii="Times New Roman" w:hAnsi="Times New Roman" w:cs="Times New Roman"/>
          <w:sz w:val="24"/>
          <w:szCs w:val="24"/>
        </w:rPr>
      </w:pPr>
      <w:r w:rsidRPr="000D7359">
        <w:rPr>
          <w:rFonts w:ascii="Times New Roman" w:hAnsi="Times New Roman" w:cs="Times New Roman"/>
          <w:sz w:val="24"/>
          <w:szCs w:val="24"/>
        </w:rPr>
        <w:t xml:space="preserve">Scott, </w:t>
      </w:r>
      <w:r>
        <w:rPr>
          <w:rFonts w:ascii="Times New Roman" w:hAnsi="Times New Roman" w:cs="Times New Roman"/>
          <w:sz w:val="24"/>
          <w:szCs w:val="24"/>
        </w:rPr>
        <w:t xml:space="preserve">S. P., &amp; </w:t>
      </w:r>
      <w:r w:rsidRPr="000D7359">
        <w:rPr>
          <w:rFonts w:ascii="Times New Roman" w:hAnsi="Times New Roman" w:cs="Times New Roman"/>
          <w:sz w:val="24"/>
          <w:szCs w:val="24"/>
        </w:rPr>
        <w:t>Murray-Kolb,</w:t>
      </w:r>
      <w:r>
        <w:rPr>
          <w:rFonts w:ascii="Times New Roman" w:hAnsi="Times New Roman" w:cs="Times New Roman"/>
          <w:sz w:val="24"/>
          <w:szCs w:val="24"/>
        </w:rPr>
        <w:t xml:space="preserve"> L. E.</w:t>
      </w:r>
      <w:r w:rsidRPr="000D7359">
        <w:rPr>
          <w:rFonts w:ascii="Times New Roman" w:hAnsi="Times New Roman" w:cs="Times New Roman"/>
          <w:sz w:val="24"/>
          <w:szCs w:val="24"/>
        </w:rPr>
        <w:t xml:space="preserve"> </w:t>
      </w:r>
      <w:r>
        <w:rPr>
          <w:rFonts w:ascii="Times New Roman" w:hAnsi="Times New Roman" w:cs="Times New Roman"/>
          <w:sz w:val="24"/>
          <w:szCs w:val="24"/>
        </w:rPr>
        <w:t xml:space="preserve">(2016). </w:t>
      </w:r>
      <w:r w:rsidRPr="000D7359">
        <w:rPr>
          <w:rFonts w:ascii="Times New Roman" w:hAnsi="Times New Roman" w:cs="Times New Roman"/>
          <w:sz w:val="24"/>
          <w:szCs w:val="24"/>
        </w:rPr>
        <w:t xml:space="preserve">Iron </w:t>
      </w:r>
      <w:r>
        <w:rPr>
          <w:rFonts w:ascii="Times New Roman" w:hAnsi="Times New Roman" w:cs="Times New Roman"/>
          <w:sz w:val="24"/>
          <w:szCs w:val="24"/>
        </w:rPr>
        <w:t>s</w:t>
      </w:r>
      <w:r w:rsidRPr="000D7359">
        <w:rPr>
          <w:rFonts w:ascii="Times New Roman" w:hAnsi="Times New Roman" w:cs="Times New Roman"/>
          <w:sz w:val="24"/>
          <w:szCs w:val="24"/>
        </w:rPr>
        <w:t xml:space="preserve">tatus </w:t>
      </w:r>
      <w:r>
        <w:rPr>
          <w:rFonts w:ascii="Times New Roman" w:hAnsi="Times New Roman" w:cs="Times New Roman"/>
          <w:sz w:val="24"/>
          <w:szCs w:val="24"/>
        </w:rPr>
        <w:t>i</w:t>
      </w:r>
      <w:r w:rsidRPr="000D7359">
        <w:rPr>
          <w:rFonts w:ascii="Times New Roman" w:hAnsi="Times New Roman" w:cs="Times New Roman"/>
          <w:sz w:val="24"/>
          <w:szCs w:val="24"/>
        </w:rPr>
        <w:t xml:space="preserve">s </w:t>
      </w:r>
      <w:r>
        <w:rPr>
          <w:rFonts w:ascii="Times New Roman" w:hAnsi="Times New Roman" w:cs="Times New Roman"/>
          <w:sz w:val="24"/>
          <w:szCs w:val="24"/>
        </w:rPr>
        <w:t>a</w:t>
      </w:r>
      <w:r w:rsidRPr="000D7359">
        <w:rPr>
          <w:rFonts w:ascii="Times New Roman" w:hAnsi="Times New Roman" w:cs="Times New Roman"/>
          <w:sz w:val="24"/>
          <w:szCs w:val="24"/>
        </w:rPr>
        <w:t xml:space="preserve">ssociated with </w:t>
      </w:r>
      <w:r>
        <w:rPr>
          <w:rFonts w:ascii="Times New Roman" w:hAnsi="Times New Roman" w:cs="Times New Roman"/>
          <w:sz w:val="24"/>
          <w:szCs w:val="24"/>
        </w:rPr>
        <w:t>p</w:t>
      </w:r>
      <w:r w:rsidRPr="000D7359">
        <w:rPr>
          <w:rFonts w:ascii="Times New Roman" w:hAnsi="Times New Roman" w:cs="Times New Roman"/>
          <w:sz w:val="24"/>
          <w:szCs w:val="24"/>
        </w:rPr>
        <w:t xml:space="preserve">erformance on </w:t>
      </w:r>
      <w:r>
        <w:rPr>
          <w:rFonts w:ascii="Times New Roman" w:hAnsi="Times New Roman" w:cs="Times New Roman"/>
          <w:sz w:val="24"/>
          <w:szCs w:val="24"/>
        </w:rPr>
        <w:t>e</w:t>
      </w:r>
      <w:r w:rsidRPr="000D7359">
        <w:rPr>
          <w:rFonts w:ascii="Times New Roman" w:hAnsi="Times New Roman" w:cs="Times New Roman"/>
          <w:sz w:val="24"/>
          <w:szCs w:val="24"/>
        </w:rPr>
        <w:t xml:space="preserve">xecutive </w:t>
      </w:r>
      <w:r>
        <w:rPr>
          <w:rFonts w:ascii="Times New Roman" w:hAnsi="Times New Roman" w:cs="Times New Roman"/>
          <w:sz w:val="24"/>
          <w:szCs w:val="24"/>
        </w:rPr>
        <w:t>f</w:t>
      </w:r>
      <w:r w:rsidRPr="000D7359">
        <w:rPr>
          <w:rFonts w:ascii="Times New Roman" w:hAnsi="Times New Roman" w:cs="Times New Roman"/>
          <w:sz w:val="24"/>
          <w:szCs w:val="24"/>
        </w:rPr>
        <w:t xml:space="preserve">unctioning </w:t>
      </w:r>
      <w:r>
        <w:rPr>
          <w:rFonts w:ascii="Times New Roman" w:hAnsi="Times New Roman" w:cs="Times New Roman"/>
          <w:sz w:val="24"/>
          <w:szCs w:val="24"/>
        </w:rPr>
        <w:t>t</w:t>
      </w:r>
      <w:r w:rsidRPr="000D7359">
        <w:rPr>
          <w:rFonts w:ascii="Times New Roman" w:hAnsi="Times New Roman" w:cs="Times New Roman"/>
          <w:sz w:val="24"/>
          <w:szCs w:val="24"/>
        </w:rPr>
        <w:t xml:space="preserve">asks in </w:t>
      </w:r>
      <w:r>
        <w:rPr>
          <w:rFonts w:ascii="Times New Roman" w:hAnsi="Times New Roman" w:cs="Times New Roman"/>
          <w:sz w:val="24"/>
          <w:szCs w:val="24"/>
        </w:rPr>
        <w:t>n</w:t>
      </w:r>
      <w:r w:rsidRPr="000D7359">
        <w:rPr>
          <w:rFonts w:ascii="Times New Roman" w:hAnsi="Times New Roman" w:cs="Times New Roman"/>
          <w:sz w:val="24"/>
          <w:szCs w:val="24"/>
        </w:rPr>
        <w:t xml:space="preserve">onanemic </w:t>
      </w:r>
      <w:r>
        <w:rPr>
          <w:rFonts w:ascii="Times New Roman" w:hAnsi="Times New Roman" w:cs="Times New Roman"/>
          <w:sz w:val="24"/>
          <w:szCs w:val="24"/>
        </w:rPr>
        <w:t>y</w:t>
      </w:r>
      <w:r w:rsidRPr="000D7359">
        <w:rPr>
          <w:rFonts w:ascii="Times New Roman" w:hAnsi="Times New Roman" w:cs="Times New Roman"/>
          <w:sz w:val="24"/>
          <w:szCs w:val="24"/>
        </w:rPr>
        <w:t xml:space="preserve">oung </w:t>
      </w:r>
      <w:r>
        <w:rPr>
          <w:rFonts w:ascii="Times New Roman" w:hAnsi="Times New Roman" w:cs="Times New Roman"/>
          <w:sz w:val="24"/>
          <w:szCs w:val="24"/>
        </w:rPr>
        <w:t>w</w:t>
      </w:r>
      <w:r w:rsidRPr="000D7359">
        <w:rPr>
          <w:rFonts w:ascii="Times New Roman" w:hAnsi="Times New Roman" w:cs="Times New Roman"/>
          <w:sz w:val="24"/>
          <w:szCs w:val="24"/>
        </w:rPr>
        <w:t>omen</w:t>
      </w:r>
      <w:r>
        <w:rPr>
          <w:rFonts w:ascii="Times New Roman" w:hAnsi="Times New Roman" w:cs="Times New Roman"/>
          <w:sz w:val="24"/>
          <w:szCs w:val="24"/>
        </w:rPr>
        <w:t xml:space="preserve">. </w:t>
      </w:r>
      <w:r w:rsidRPr="000D7359">
        <w:rPr>
          <w:rFonts w:ascii="Times New Roman" w:hAnsi="Times New Roman" w:cs="Times New Roman"/>
          <w:i/>
          <w:iCs/>
          <w:sz w:val="24"/>
          <w:szCs w:val="24"/>
        </w:rPr>
        <w:t>The Journal of Nutrition</w:t>
      </w:r>
      <w:r w:rsidRPr="000D7359">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i/>
          <w:iCs/>
          <w:sz w:val="24"/>
          <w:szCs w:val="24"/>
        </w:rPr>
        <w:t>146</w:t>
      </w:r>
      <w:r>
        <w:rPr>
          <w:rFonts w:ascii="Times New Roman" w:hAnsi="Times New Roman" w:cs="Times New Roman"/>
          <w:sz w:val="24"/>
          <w:szCs w:val="24"/>
        </w:rPr>
        <w:t xml:space="preserve">(1), </w:t>
      </w:r>
      <w:r w:rsidRPr="000D7359">
        <w:rPr>
          <w:rFonts w:ascii="Times New Roman" w:hAnsi="Times New Roman" w:cs="Times New Roman"/>
          <w:sz w:val="24"/>
          <w:szCs w:val="24"/>
        </w:rPr>
        <w:t>30–37, </w:t>
      </w:r>
      <w:hyperlink r:id="rId47" w:history="1">
        <w:r w:rsidRPr="000D7359">
          <w:rPr>
            <w:rStyle w:val="Hyperlink"/>
            <w:rFonts w:ascii="Times New Roman" w:hAnsi="Times New Roman" w:cs="Times New Roman"/>
            <w:sz w:val="24"/>
            <w:szCs w:val="24"/>
          </w:rPr>
          <w:t>https://doi.org/10.3945/jn.115.223586</w:t>
        </w:r>
      </w:hyperlink>
    </w:p>
    <w:p w14:paraId="166F58E3" w14:textId="7DAB2FE7" w:rsidR="00A82B14" w:rsidRDefault="00A82B14" w:rsidP="00B05D35">
      <w:pPr>
        <w:spacing w:after="0" w:line="480" w:lineRule="auto"/>
        <w:ind w:left="720" w:hanging="720"/>
        <w:rPr>
          <w:rStyle w:val="Hyperlink"/>
          <w:rFonts w:ascii="Times New Roman" w:hAnsi="Times New Roman" w:cs="Times New Roman"/>
          <w:sz w:val="24"/>
          <w:szCs w:val="24"/>
        </w:rPr>
      </w:pPr>
      <w:r>
        <w:rPr>
          <w:rFonts w:ascii="Times New Roman" w:hAnsi="Times New Roman" w:cs="Times New Roman"/>
          <w:sz w:val="24"/>
          <w:szCs w:val="24"/>
        </w:rPr>
        <w:lastRenderedPageBreak/>
        <w:t>S</w:t>
      </w:r>
      <w:r w:rsidRPr="00A82B14">
        <w:rPr>
          <w:rFonts w:ascii="Times New Roman" w:hAnsi="Times New Roman" w:cs="Times New Roman"/>
          <w:sz w:val="24"/>
          <w:szCs w:val="24"/>
        </w:rPr>
        <w:t xml:space="preserve">cott, S. P., Murray-Kolb, L. E., Wenger, M. J., </w:t>
      </w:r>
      <w:proofErr w:type="spellStart"/>
      <w:r w:rsidRPr="00A82B14">
        <w:rPr>
          <w:rFonts w:ascii="Times New Roman" w:hAnsi="Times New Roman" w:cs="Times New Roman"/>
          <w:sz w:val="24"/>
          <w:szCs w:val="24"/>
        </w:rPr>
        <w:t>Udipi</w:t>
      </w:r>
      <w:proofErr w:type="spellEnd"/>
      <w:r w:rsidRPr="00A82B14">
        <w:rPr>
          <w:rFonts w:ascii="Times New Roman" w:hAnsi="Times New Roman" w:cs="Times New Roman"/>
          <w:sz w:val="24"/>
          <w:szCs w:val="24"/>
        </w:rPr>
        <w:t xml:space="preserve">, S. A., </w:t>
      </w:r>
      <w:proofErr w:type="spellStart"/>
      <w:r w:rsidRPr="00A82B14">
        <w:rPr>
          <w:rFonts w:ascii="Times New Roman" w:hAnsi="Times New Roman" w:cs="Times New Roman"/>
          <w:sz w:val="24"/>
          <w:szCs w:val="24"/>
        </w:rPr>
        <w:t>Gughre</w:t>
      </w:r>
      <w:proofErr w:type="spellEnd"/>
      <w:r w:rsidRPr="00A82B14">
        <w:rPr>
          <w:rFonts w:ascii="Times New Roman" w:hAnsi="Times New Roman" w:cs="Times New Roman"/>
          <w:sz w:val="24"/>
          <w:szCs w:val="24"/>
        </w:rPr>
        <w:t>, P. S., Boy, E., &amp; Haas, J. D. (2018). Cognitive performance in Indian school-going adolescents is positively affected by consumption of iron-biofortified pearl millet: A 6-month randomized controlled efficacy trial.</w:t>
      </w:r>
      <w:r>
        <w:rPr>
          <w:rFonts w:ascii="Times New Roman" w:hAnsi="Times New Roman" w:cs="Times New Roman"/>
          <w:sz w:val="24"/>
          <w:szCs w:val="24"/>
        </w:rPr>
        <w:t xml:space="preserve"> </w:t>
      </w:r>
      <w:r>
        <w:rPr>
          <w:rFonts w:ascii="Times New Roman" w:hAnsi="Times New Roman" w:cs="Times New Roman"/>
          <w:i/>
          <w:iCs/>
          <w:sz w:val="24"/>
          <w:szCs w:val="24"/>
        </w:rPr>
        <w:t>The J</w:t>
      </w:r>
      <w:r w:rsidRPr="00A82B14">
        <w:rPr>
          <w:rFonts w:ascii="Times New Roman" w:hAnsi="Times New Roman" w:cs="Times New Roman"/>
          <w:i/>
          <w:iCs/>
          <w:sz w:val="24"/>
          <w:szCs w:val="24"/>
        </w:rPr>
        <w:t>ournal of Nutrition, 148(9)</w:t>
      </w:r>
      <w:r w:rsidRPr="00A82B14">
        <w:rPr>
          <w:rFonts w:ascii="Times New Roman" w:hAnsi="Times New Roman" w:cs="Times New Roman"/>
          <w:sz w:val="24"/>
          <w:szCs w:val="24"/>
        </w:rPr>
        <w:t>, 1462-1471.</w:t>
      </w:r>
      <w:r w:rsidR="00FF0C3F" w:rsidRPr="00FF0C3F">
        <w:t xml:space="preserve"> </w:t>
      </w:r>
      <w:hyperlink r:id="rId48" w:history="1">
        <w:r w:rsidR="00FF0C3F" w:rsidRPr="00FF0C3F">
          <w:rPr>
            <w:rStyle w:val="Hyperlink"/>
            <w:rFonts w:ascii="Times New Roman" w:hAnsi="Times New Roman" w:cs="Times New Roman"/>
            <w:sz w:val="24"/>
            <w:szCs w:val="24"/>
          </w:rPr>
          <w:t>https://doi.org/10.1093/jn/nxy113</w:t>
        </w:r>
      </w:hyperlink>
    </w:p>
    <w:p w14:paraId="5407452B" w14:textId="225EA160" w:rsidR="00CC4397" w:rsidRPr="00CC4397" w:rsidRDefault="00CC4397" w:rsidP="00B05D35">
      <w:pPr>
        <w:spacing w:after="0" w:line="480" w:lineRule="auto"/>
        <w:ind w:left="720" w:hanging="720"/>
        <w:rPr>
          <w:rFonts w:ascii="Times New Roman" w:hAnsi="Times New Roman" w:cs="Times New Roman"/>
          <w:sz w:val="24"/>
          <w:szCs w:val="24"/>
        </w:rPr>
      </w:pPr>
      <w:r>
        <w:rPr>
          <w:rStyle w:val="Hyperlink"/>
          <w:rFonts w:ascii="Times New Roman" w:hAnsi="Times New Roman" w:cs="Times New Roman"/>
          <w:color w:val="auto"/>
          <w:sz w:val="24"/>
          <w:szCs w:val="24"/>
          <w:u w:val="none"/>
        </w:rPr>
        <w:t xml:space="preserve">Sen, </w:t>
      </w:r>
      <w:r w:rsidR="00667E24">
        <w:rPr>
          <w:rStyle w:val="Hyperlink"/>
          <w:rFonts w:ascii="Times New Roman" w:hAnsi="Times New Roman" w:cs="Times New Roman"/>
          <w:color w:val="auto"/>
          <w:sz w:val="24"/>
          <w:szCs w:val="24"/>
          <w:u w:val="none"/>
        </w:rPr>
        <w:t xml:space="preserve">P., </w:t>
      </w:r>
      <w:proofErr w:type="spellStart"/>
      <w:r w:rsidR="00667E24">
        <w:rPr>
          <w:rStyle w:val="Hyperlink"/>
          <w:rFonts w:ascii="Times New Roman" w:hAnsi="Times New Roman" w:cs="Times New Roman"/>
          <w:color w:val="auto"/>
          <w:sz w:val="24"/>
          <w:szCs w:val="24"/>
          <w:u w:val="none"/>
        </w:rPr>
        <w:t>Pandurangan</w:t>
      </w:r>
      <w:proofErr w:type="spellEnd"/>
      <w:r w:rsidR="00667E24">
        <w:rPr>
          <w:rStyle w:val="Hyperlink"/>
          <w:rFonts w:ascii="Times New Roman" w:hAnsi="Times New Roman" w:cs="Times New Roman"/>
          <w:color w:val="auto"/>
          <w:sz w:val="24"/>
          <w:szCs w:val="24"/>
          <w:u w:val="none"/>
        </w:rPr>
        <w:t xml:space="preserve">, K., &amp; </w:t>
      </w:r>
      <w:proofErr w:type="spellStart"/>
      <w:r w:rsidR="00667E24">
        <w:rPr>
          <w:rStyle w:val="Hyperlink"/>
          <w:rFonts w:ascii="Times New Roman" w:hAnsi="Times New Roman" w:cs="Times New Roman"/>
          <w:color w:val="auto"/>
          <w:sz w:val="24"/>
          <w:szCs w:val="24"/>
          <w:u w:val="none"/>
        </w:rPr>
        <w:t>Sachidanadam</w:t>
      </w:r>
      <w:proofErr w:type="spellEnd"/>
      <w:r w:rsidR="00667E24">
        <w:rPr>
          <w:rStyle w:val="Hyperlink"/>
          <w:rFonts w:ascii="Times New Roman" w:hAnsi="Times New Roman" w:cs="Times New Roman"/>
          <w:color w:val="auto"/>
          <w:sz w:val="24"/>
          <w:szCs w:val="24"/>
          <w:u w:val="none"/>
        </w:rPr>
        <w:t>, R.</w:t>
      </w:r>
      <w:r w:rsidR="00C45E2F">
        <w:rPr>
          <w:rStyle w:val="Hyperlink"/>
          <w:rFonts w:ascii="Times New Roman" w:hAnsi="Times New Roman" w:cs="Times New Roman"/>
          <w:color w:val="auto"/>
          <w:sz w:val="24"/>
          <w:szCs w:val="24"/>
          <w:u w:val="none"/>
        </w:rPr>
        <w:t xml:space="preserve"> (</w:t>
      </w:r>
      <w:r w:rsidR="00A21B68">
        <w:rPr>
          <w:rStyle w:val="Hyperlink"/>
          <w:rFonts w:ascii="Times New Roman" w:hAnsi="Times New Roman" w:cs="Times New Roman"/>
          <w:color w:val="auto"/>
          <w:sz w:val="24"/>
          <w:szCs w:val="24"/>
          <w:u w:val="none"/>
        </w:rPr>
        <w:t xml:space="preserve">2021, Apr. 1). Visual electrophysiology made simple for the postgraduates. </w:t>
      </w:r>
      <w:proofErr w:type="spellStart"/>
      <w:r w:rsidR="00A21B68">
        <w:rPr>
          <w:rStyle w:val="Hyperlink"/>
          <w:rFonts w:ascii="Times New Roman" w:hAnsi="Times New Roman" w:cs="Times New Roman"/>
          <w:color w:val="auto"/>
          <w:sz w:val="24"/>
          <w:szCs w:val="24"/>
          <w:u w:val="none"/>
        </w:rPr>
        <w:t>eOphtha</w:t>
      </w:r>
      <w:proofErr w:type="spellEnd"/>
      <w:r w:rsidR="00A21B68">
        <w:rPr>
          <w:rStyle w:val="Hyperlink"/>
          <w:rFonts w:ascii="Times New Roman" w:hAnsi="Times New Roman" w:cs="Times New Roman"/>
          <w:color w:val="auto"/>
          <w:sz w:val="24"/>
          <w:szCs w:val="24"/>
          <w:u w:val="none"/>
        </w:rPr>
        <w:t xml:space="preserve">. </w:t>
      </w:r>
      <w:r w:rsidR="009C22DF" w:rsidRPr="009C22DF">
        <w:rPr>
          <w:rStyle w:val="Hyperlink"/>
          <w:rFonts w:ascii="Times New Roman" w:hAnsi="Times New Roman" w:cs="Times New Roman"/>
          <w:color w:val="auto"/>
          <w:sz w:val="24"/>
          <w:szCs w:val="24"/>
          <w:u w:val="none"/>
        </w:rPr>
        <w:t>https://www.eophtha.com/posts/visual-electrophysiology-made-simple-for-the-postgraduates</w:t>
      </w:r>
    </w:p>
    <w:p w14:paraId="52DB4454" w14:textId="14042169" w:rsidR="008C7611" w:rsidRDefault="008C7611" w:rsidP="00B05D35">
      <w:pPr>
        <w:spacing w:after="0" w:line="480" w:lineRule="auto"/>
        <w:ind w:left="720" w:hanging="720"/>
        <w:rPr>
          <w:rFonts w:ascii="Times New Roman" w:hAnsi="Times New Roman" w:cs="Times New Roman"/>
          <w:sz w:val="24"/>
          <w:szCs w:val="24"/>
        </w:rPr>
      </w:pPr>
      <w:proofErr w:type="spellStart"/>
      <w:r w:rsidRPr="008C7611">
        <w:rPr>
          <w:rFonts w:ascii="Times New Roman" w:hAnsi="Times New Roman" w:cs="Times New Roman"/>
          <w:sz w:val="24"/>
          <w:szCs w:val="24"/>
        </w:rPr>
        <w:t>Sescousse</w:t>
      </w:r>
      <w:proofErr w:type="spellEnd"/>
      <w:r w:rsidRPr="008C7611">
        <w:rPr>
          <w:rFonts w:ascii="Times New Roman" w:hAnsi="Times New Roman" w:cs="Times New Roman"/>
          <w:sz w:val="24"/>
          <w:szCs w:val="24"/>
        </w:rPr>
        <w:t xml:space="preserve">, G., </w:t>
      </w:r>
      <w:proofErr w:type="spellStart"/>
      <w:r w:rsidRPr="008C7611">
        <w:rPr>
          <w:rFonts w:ascii="Times New Roman" w:hAnsi="Times New Roman" w:cs="Times New Roman"/>
          <w:sz w:val="24"/>
          <w:szCs w:val="24"/>
        </w:rPr>
        <w:t>Ligneul</w:t>
      </w:r>
      <w:proofErr w:type="spellEnd"/>
      <w:r w:rsidRPr="008C7611">
        <w:rPr>
          <w:rFonts w:ascii="Times New Roman" w:hAnsi="Times New Roman" w:cs="Times New Roman"/>
          <w:sz w:val="24"/>
          <w:szCs w:val="24"/>
        </w:rPr>
        <w:t xml:space="preserve">, R., van Holst, R. J., Janssen, L. K., de Boer, F., Janssen, M., </w:t>
      </w:r>
      <w:r w:rsidR="00FD766E">
        <w:rPr>
          <w:rFonts w:ascii="Times New Roman" w:hAnsi="Times New Roman" w:cs="Times New Roman"/>
          <w:sz w:val="24"/>
          <w:szCs w:val="24"/>
        </w:rPr>
        <w:t xml:space="preserve">Berry, A. S., </w:t>
      </w:r>
      <w:proofErr w:type="spellStart"/>
      <w:r w:rsidR="00FD766E">
        <w:rPr>
          <w:rFonts w:ascii="Times New Roman" w:hAnsi="Times New Roman" w:cs="Times New Roman"/>
          <w:sz w:val="24"/>
          <w:szCs w:val="24"/>
        </w:rPr>
        <w:t>Jagust</w:t>
      </w:r>
      <w:proofErr w:type="spellEnd"/>
      <w:r w:rsidR="00FD766E">
        <w:rPr>
          <w:rFonts w:ascii="Times New Roman" w:hAnsi="Times New Roman" w:cs="Times New Roman"/>
          <w:sz w:val="24"/>
          <w:szCs w:val="24"/>
        </w:rPr>
        <w:t>, W. J.,</w:t>
      </w:r>
      <w:r w:rsidRPr="008C7611">
        <w:rPr>
          <w:rFonts w:ascii="Times New Roman" w:hAnsi="Times New Roman" w:cs="Times New Roman"/>
          <w:sz w:val="24"/>
          <w:szCs w:val="24"/>
        </w:rPr>
        <w:t xml:space="preserve"> &amp; Cools, R. (2018). Spontaneous eye blink rate and dopamine synthesis capacity: preliminary evidence for an absence of positive correlation. </w:t>
      </w:r>
      <w:r w:rsidRPr="008C7611">
        <w:rPr>
          <w:rFonts w:ascii="Times New Roman" w:hAnsi="Times New Roman" w:cs="Times New Roman"/>
          <w:i/>
          <w:iCs/>
          <w:sz w:val="24"/>
          <w:szCs w:val="24"/>
        </w:rPr>
        <w:t>European Journal of Neuroscience, 47</w:t>
      </w:r>
      <w:r w:rsidRPr="008C7611">
        <w:rPr>
          <w:rFonts w:ascii="Times New Roman" w:hAnsi="Times New Roman" w:cs="Times New Roman"/>
          <w:sz w:val="24"/>
          <w:szCs w:val="24"/>
        </w:rPr>
        <w:t>(9), 1081-1086.</w:t>
      </w:r>
      <w:r w:rsidR="002A0867">
        <w:rPr>
          <w:rFonts w:ascii="Times New Roman" w:hAnsi="Times New Roman" w:cs="Times New Roman"/>
          <w:sz w:val="24"/>
          <w:szCs w:val="24"/>
        </w:rPr>
        <w:t xml:space="preserve"> https://doi.org/</w:t>
      </w:r>
      <w:r w:rsidR="002A0867" w:rsidRPr="002A0867">
        <w:rPr>
          <w:rFonts w:ascii="Times New Roman" w:hAnsi="Times New Roman" w:cs="Times New Roman"/>
          <w:sz w:val="24"/>
          <w:szCs w:val="24"/>
        </w:rPr>
        <w:t>10.1111/ejn.13895.</w:t>
      </w:r>
    </w:p>
    <w:p w14:paraId="76D33806" w14:textId="37870BC5" w:rsidR="002E2BB1" w:rsidRDefault="00B05D35" w:rsidP="00B05D35">
      <w:pPr>
        <w:spacing w:after="0" w:line="480" w:lineRule="auto"/>
        <w:ind w:left="720" w:hanging="720"/>
        <w:rPr>
          <w:rFonts w:ascii="Times New Roman" w:hAnsi="Times New Roman" w:cs="Times New Roman"/>
          <w:sz w:val="24"/>
          <w:szCs w:val="24"/>
        </w:rPr>
      </w:pPr>
      <w:proofErr w:type="spellStart"/>
      <w:r w:rsidRPr="00B05D35">
        <w:rPr>
          <w:rFonts w:ascii="Times New Roman" w:hAnsi="Times New Roman" w:cs="Times New Roman"/>
          <w:sz w:val="24"/>
          <w:szCs w:val="24"/>
        </w:rPr>
        <w:t>Slagter</w:t>
      </w:r>
      <w:proofErr w:type="spellEnd"/>
      <w:r w:rsidRPr="00B05D35">
        <w:rPr>
          <w:rFonts w:ascii="Times New Roman" w:hAnsi="Times New Roman" w:cs="Times New Roman"/>
          <w:sz w:val="24"/>
          <w:szCs w:val="24"/>
        </w:rPr>
        <w:t>,</w:t>
      </w:r>
      <w:r>
        <w:rPr>
          <w:rFonts w:ascii="Times New Roman" w:hAnsi="Times New Roman" w:cs="Times New Roman"/>
          <w:sz w:val="24"/>
          <w:szCs w:val="24"/>
        </w:rPr>
        <w:t xml:space="preserve"> H.</w:t>
      </w:r>
      <w:r w:rsidR="00871792">
        <w:rPr>
          <w:rFonts w:ascii="Times New Roman" w:hAnsi="Times New Roman" w:cs="Times New Roman"/>
          <w:sz w:val="24"/>
          <w:szCs w:val="24"/>
        </w:rPr>
        <w:t xml:space="preserve"> </w:t>
      </w:r>
      <w:r>
        <w:rPr>
          <w:rFonts w:ascii="Times New Roman" w:hAnsi="Times New Roman" w:cs="Times New Roman"/>
          <w:sz w:val="24"/>
          <w:szCs w:val="24"/>
        </w:rPr>
        <w:t>A.,</w:t>
      </w:r>
      <w:r w:rsidRPr="00B05D35">
        <w:rPr>
          <w:rFonts w:ascii="Times New Roman" w:hAnsi="Times New Roman" w:cs="Times New Roman"/>
          <w:sz w:val="24"/>
          <w:szCs w:val="24"/>
        </w:rPr>
        <w:t xml:space="preserve"> </w:t>
      </w:r>
      <w:proofErr w:type="spellStart"/>
      <w:r w:rsidRPr="00B05D35">
        <w:rPr>
          <w:rFonts w:ascii="Times New Roman" w:hAnsi="Times New Roman" w:cs="Times New Roman"/>
          <w:sz w:val="24"/>
          <w:szCs w:val="24"/>
        </w:rPr>
        <w:t>Georgopoulou</w:t>
      </w:r>
      <w:proofErr w:type="spellEnd"/>
      <w:r w:rsidRPr="00B05D35">
        <w:rPr>
          <w:rFonts w:ascii="Times New Roman" w:hAnsi="Times New Roman" w:cs="Times New Roman"/>
          <w:sz w:val="24"/>
          <w:szCs w:val="24"/>
        </w:rPr>
        <w:t>,</w:t>
      </w:r>
      <w:r>
        <w:rPr>
          <w:rFonts w:ascii="Times New Roman" w:hAnsi="Times New Roman" w:cs="Times New Roman"/>
          <w:sz w:val="24"/>
          <w:szCs w:val="24"/>
        </w:rPr>
        <w:t xml:space="preserve"> K.,</w:t>
      </w:r>
      <w:r w:rsidRPr="00B05D35">
        <w:rPr>
          <w:rFonts w:ascii="Times New Roman" w:hAnsi="Times New Roman" w:cs="Times New Roman"/>
          <w:sz w:val="24"/>
          <w:szCs w:val="24"/>
        </w:rPr>
        <w:t xml:space="preserve"> </w:t>
      </w:r>
      <w:r>
        <w:rPr>
          <w:rFonts w:ascii="Times New Roman" w:hAnsi="Times New Roman" w:cs="Times New Roman"/>
          <w:sz w:val="24"/>
          <w:szCs w:val="24"/>
        </w:rPr>
        <w:t xml:space="preserve">&amp; </w:t>
      </w:r>
      <w:r w:rsidRPr="00B05D35">
        <w:rPr>
          <w:rFonts w:ascii="Times New Roman" w:hAnsi="Times New Roman" w:cs="Times New Roman"/>
          <w:sz w:val="24"/>
          <w:szCs w:val="24"/>
        </w:rPr>
        <w:t>Frank</w:t>
      </w:r>
      <w:r>
        <w:rPr>
          <w:rFonts w:ascii="Times New Roman" w:hAnsi="Times New Roman" w:cs="Times New Roman"/>
          <w:sz w:val="24"/>
          <w:szCs w:val="24"/>
        </w:rPr>
        <w:t>, M.</w:t>
      </w:r>
      <w:r w:rsidR="00871792">
        <w:rPr>
          <w:rFonts w:ascii="Times New Roman" w:hAnsi="Times New Roman" w:cs="Times New Roman"/>
          <w:sz w:val="24"/>
          <w:szCs w:val="24"/>
        </w:rPr>
        <w:t xml:space="preserve"> </w:t>
      </w:r>
      <w:r>
        <w:rPr>
          <w:rFonts w:ascii="Times New Roman" w:hAnsi="Times New Roman" w:cs="Times New Roman"/>
          <w:sz w:val="24"/>
          <w:szCs w:val="24"/>
        </w:rPr>
        <w:t>J</w:t>
      </w:r>
      <w:r w:rsidRPr="00B05D35">
        <w:rPr>
          <w:rFonts w:ascii="Times New Roman" w:hAnsi="Times New Roman" w:cs="Times New Roman"/>
          <w:sz w:val="24"/>
          <w:szCs w:val="24"/>
        </w:rPr>
        <w:t xml:space="preserve">. </w:t>
      </w:r>
      <w:r w:rsidR="00EA19BA">
        <w:rPr>
          <w:rFonts w:ascii="Times New Roman" w:hAnsi="Times New Roman" w:cs="Times New Roman"/>
          <w:sz w:val="24"/>
          <w:szCs w:val="24"/>
        </w:rPr>
        <w:t xml:space="preserve">(2015). </w:t>
      </w:r>
      <w:r w:rsidRPr="00B05D35">
        <w:rPr>
          <w:rFonts w:ascii="Times New Roman" w:hAnsi="Times New Roman" w:cs="Times New Roman"/>
          <w:sz w:val="24"/>
          <w:szCs w:val="24"/>
        </w:rPr>
        <w:t xml:space="preserve">Spontaneous eye blink rate predicts learning from negative, but not positive, outcomes. </w:t>
      </w:r>
      <w:proofErr w:type="spellStart"/>
      <w:r w:rsidRPr="00B05D35">
        <w:rPr>
          <w:rFonts w:ascii="Times New Roman" w:hAnsi="Times New Roman" w:cs="Times New Roman"/>
          <w:i/>
          <w:iCs/>
          <w:sz w:val="24"/>
          <w:szCs w:val="24"/>
        </w:rPr>
        <w:t>Neuropsychologia</w:t>
      </w:r>
      <w:proofErr w:type="spellEnd"/>
      <w:r w:rsidRPr="00B05D35">
        <w:rPr>
          <w:rFonts w:ascii="Times New Roman" w:hAnsi="Times New Roman" w:cs="Times New Roman"/>
          <w:i/>
          <w:iCs/>
          <w:sz w:val="24"/>
          <w:szCs w:val="24"/>
        </w:rPr>
        <w:t>, 71</w:t>
      </w:r>
      <w:r w:rsidRPr="00B05D35">
        <w:rPr>
          <w:rFonts w:ascii="Times New Roman" w:hAnsi="Times New Roman" w:cs="Times New Roman"/>
          <w:sz w:val="24"/>
          <w:szCs w:val="24"/>
        </w:rPr>
        <w:t>(C)</w:t>
      </w:r>
      <w:r>
        <w:rPr>
          <w:rFonts w:ascii="Times New Roman" w:hAnsi="Times New Roman" w:cs="Times New Roman"/>
          <w:sz w:val="24"/>
          <w:szCs w:val="24"/>
        </w:rPr>
        <w:t xml:space="preserve">, </w:t>
      </w:r>
      <w:r w:rsidRPr="00B05D35">
        <w:rPr>
          <w:rFonts w:ascii="Times New Roman" w:hAnsi="Times New Roman" w:cs="Times New Roman"/>
          <w:sz w:val="24"/>
          <w:szCs w:val="24"/>
        </w:rPr>
        <w:t>126</w:t>
      </w:r>
      <w:r>
        <w:rPr>
          <w:rFonts w:ascii="Times New Roman" w:hAnsi="Times New Roman" w:cs="Times New Roman"/>
          <w:sz w:val="24"/>
          <w:szCs w:val="24"/>
        </w:rPr>
        <w:t>-</w:t>
      </w:r>
      <w:r w:rsidRPr="00B05D35">
        <w:rPr>
          <w:rFonts w:ascii="Times New Roman" w:hAnsi="Times New Roman" w:cs="Times New Roman"/>
          <w:sz w:val="24"/>
          <w:szCs w:val="24"/>
        </w:rPr>
        <w:t>132</w:t>
      </w:r>
      <w:r w:rsidR="00EA19BA">
        <w:rPr>
          <w:rFonts w:ascii="Times New Roman" w:hAnsi="Times New Roman" w:cs="Times New Roman"/>
          <w:sz w:val="24"/>
          <w:szCs w:val="24"/>
        </w:rPr>
        <w:t xml:space="preserve">. </w:t>
      </w:r>
      <w:hyperlink r:id="rId49" w:history="1">
        <w:r w:rsidR="00EA19BA" w:rsidRPr="009844B0">
          <w:rPr>
            <w:rStyle w:val="Hyperlink"/>
            <w:rFonts w:ascii="Times New Roman" w:hAnsi="Times New Roman" w:cs="Times New Roman"/>
            <w:sz w:val="24"/>
            <w:szCs w:val="24"/>
          </w:rPr>
          <w:t>http://dx.doi.org/10.1016/j.neuropsychologia.2015.03.028</w:t>
        </w:r>
      </w:hyperlink>
    </w:p>
    <w:p w14:paraId="3ACE5DD5" w14:textId="375CC484" w:rsidR="00051BC5" w:rsidRPr="00D24330" w:rsidRDefault="007908EA" w:rsidP="00D24330">
      <w:pPr>
        <w:spacing w:after="0" w:line="480" w:lineRule="auto"/>
        <w:ind w:left="720" w:hanging="720"/>
        <w:rPr>
          <w:rFonts w:ascii="Times New Roman" w:hAnsi="Times New Roman" w:cs="Times New Roman"/>
          <w:color w:val="0563C1" w:themeColor="hyperlink"/>
          <w:sz w:val="24"/>
          <w:szCs w:val="24"/>
          <w:u w:val="single"/>
        </w:rPr>
      </w:pPr>
      <w:r>
        <w:rPr>
          <w:rFonts w:ascii="Times New Roman" w:hAnsi="Times New Roman" w:cs="Times New Roman"/>
          <w:sz w:val="24"/>
          <w:szCs w:val="24"/>
        </w:rPr>
        <w:t>Stevens, G.</w:t>
      </w:r>
      <w:r w:rsidR="00871792">
        <w:rPr>
          <w:rFonts w:ascii="Times New Roman" w:hAnsi="Times New Roman" w:cs="Times New Roman"/>
          <w:sz w:val="24"/>
          <w:szCs w:val="24"/>
        </w:rPr>
        <w:t xml:space="preserve"> </w:t>
      </w:r>
      <w:r>
        <w:rPr>
          <w:rFonts w:ascii="Times New Roman" w:hAnsi="Times New Roman" w:cs="Times New Roman"/>
          <w:sz w:val="24"/>
          <w:szCs w:val="24"/>
        </w:rPr>
        <w:t>A., Finucane, M.M., De-</w:t>
      </w:r>
      <w:proofErr w:type="spellStart"/>
      <w:r>
        <w:rPr>
          <w:rFonts w:ascii="Times New Roman" w:hAnsi="Times New Roman" w:cs="Times New Roman"/>
          <w:sz w:val="24"/>
          <w:szCs w:val="24"/>
        </w:rPr>
        <w:t>Regil</w:t>
      </w:r>
      <w:proofErr w:type="spellEnd"/>
      <w:r>
        <w:rPr>
          <w:rFonts w:ascii="Times New Roman" w:hAnsi="Times New Roman" w:cs="Times New Roman"/>
          <w:sz w:val="24"/>
          <w:szCs w:val="24"/>
        </w:rPr>
        <w:t xml:space="preserve">, L.M., </w:t>
      </w:r>
      <w:proofErr w:type="spellStart"/>
      <w:r>
        <w:rPr>
          <w:rFonts w:ascii="Times New Roman" w:hAnsi="Times New Roman" w:cs="Times New Roman"/>
          <w:sz w:val="24"/>
          <w:szCs w:val="24"/>
        </w:rPr>
        <w:t>Paciorek</w:t>
      </w:r>
      <w:proofErr w:type="spellEnd"/>
      <w:r>
        <w:rPr>
          <w:rFonts w:ascii="Times New Roman" w:hAnsi="Times New Roman" w:cs="Times New Roman"/>
          <w:sz w:val="24"/>
          <w:szCs w:val="24"/>
        </w:rPr>
        <w:t xml:space="preserve">, C.J., Flaxman, S.R., </w:t>
      </w:r>
      <w:proofErr w:type="spellStart"/>
      <w:r>
        <w:rPr>
          <w:rFonts w:ascii="Times New Roman" w:hAnsi="Times New Roman" w:cs="Times New Roman"/>
          <w:sz w:val="24"/>
          <w:szCs w:val="24"/>
        </w:rPr>
        <w:t>Branca</w:t>
      </w:r>
      <w:proofErr w:type="spellEnd"/>
      <w:r>
        <w:rPr>
          <w:rFonts w:ascii="Times New Roman" w:hAnsi="Times New Roman" w:cs="Times New Roman"/>
          <w:sz w:val="24"/>
          <w:szCs w:val="24"/>
        </w:rPr>
        <w:t xml:space="preserve">, F., </w:t>
      </w:r>
      <w:r w:rsidRPr="007908EA">
        <w:rPr>
          <w:rFonts w:ascii="Times New Roman" w:hAnsi="Times New Roman" w:cs="Times New Roman"/>
          <w:sz w:val="24"/>
          <w:szCs w:val="24"/>
        </w:rPr>
        <w:t>Peña</w:t>
      </w:r>
      <w:r>
        <w:rPr>
          <w:rFonts w:ascii="Times New Roman" w:hAnsi="Times New Roman" w:cs="Times New Roman"/>
          <w:sz w:val="24"/>
          <w:szCs w:val="24"/>
        </w:rPr>
        <w:t xml:space="preserve">-Rosas, J.P., </w:t>
      </w:r>
      <w:proofErr w:type="spellStart"/>
      <w:r>
        <w:rPr>
          <w:rFonts w:ascii="Times New Roman" w:hAnsi="Times New Roman" w:cs="Times New Roman"/>
          <w:sz w:val="24"/>
          <w:szCs w:val="24"/>
        </w:rPr>
        <w:t>Bhutta</w:t>
      </w:r>
      <w:proofErr w:type="spellEnd"/>
      <w:r>
        <w:rPr>
          <w:rFonts w:ascii="Times New Roman" w:hAnsi="Times New Roman" w:cs="Times New Roman"/>
          <w:sz w:val="24"/>
          <w:szCs w:val="24"/>
        </w:rPr>
        <w:t xml:space="preserve">, Z.A., &amp; </w:t>
      </w:r>
      <w:proofErr w:type="spellStart"/>
      <w:r>
        <w:rPr>
          <w:rFonts w:ascii="Times New Roman" w:hAnsi="Times New Roman" w:cs="Times New Roman"/>
          <w:sz w:val="24"/>
          <w:szCs w:val="24"/>
        </w:rPr>
        <w:t>Ezzati</w:t>
      </w:r>
      <w:proofErr w:type="spellEnd"/>
      <w:r>
        <w:rPr>
          <w:rFonts w:ascii="Times New Roman" w:hAnsi="Times New Roman" w:cs="Times New Roman"/>
          <w:sz w:val="24"/>
          <w:szCs w:val="24"/>
        </w:rPr>
        <w:t>, M.</w:t>
      </w:r>
      <w:r w:rsidR="00A433F1">
        <w:rPr>
          <w:rFonts w:ascii="Times New Roman" w:hAnsi="Times New Roman" w:cs="Times New Roman"/>
          <w:sz w:val="24"/>
          <w:szCs w:val="24"/>
        </w:rPr>
        <w:t xml:space="preserve"> (2013).</w:t>
      </w:r>
      <w:r>
        <w:rPr>
          <w:rFonts w:ascii="Times New Roman" w:hAnsi="Times New Roman" w:cs="Times New Roman"/>
          <w:sz w:val="24"/>
          <w:szCs w:val="24"/>
        </w:rPr>
        <w:t xml:space="preserve"> Global, regional, and national trends in </w:t>
      </w:r>
      <w:proofErr w:type="spellStart"/>
      <w:r>
        <w:rPr>
          <w:rFonts w:ascii="Times New Roman" w:hAnsi="Times New Roman" w:cs="Times New Roman"/>
          <w:sz w:val="24"/>
          <w:szCs w:val="24"/>
        </w:rPr>
        <w:t>haemoglobin</w:t>
      </w:r>
      <w:proofErr w:type="spellEnd"/>
      <w:r>
        <w:rPr>
          <w:rFonts w:ascii="Times New Roman" w:hAnsi="Times New Roman" w:cs="Times New Roman"/>
          <w:sz w:val="24"/>
          <w:szCs w:val="24"/>
        </w:rPr>
        <w:t xml:space="preserve"> concentration and prevalence of total and severe </w:t>
      </w:r>
      <w:proofErr w:type="spellStart"/>
      <w:r>
        <w:rPr>
          <w:rFonts w:ascii="Times New Roman" w:hAnsi="Times New Roman" w:cs="Times New Roman"/>
          <w:sz w:val="24"/>
          <w:szCs w:val="24"/>
        </w:rPr>
        <w:t>anaemia</w:t>
      </w:r>
      <w:proofErr w:type="spellEnd"/>
      <w:r>
        <w:rPr>
          <w:rFonts w:ascii="Times New Roman" w:hAnsi="Times New Roman" w:cs="Times New Roman"/>
          <w:sz w:val="24"/>
          <w:szCs w:val="24"/>
        </w:rPr>
        <w:t xml:space="preserve"> in children and pregnant and non-pregnant women for 1995-2011: a systematic analysis of population-representative data. </w:t>
      </w:r>
      <w:r>
        <w:rPr>
          <w:rFonts w:ascii="Times New Roman" w:hAnsi="Times New Roman" w:cs="Times New Roman"/>
          <w:i/>
          <w:iCs/>
          <w:sz w:val="24"/>
          <w:szCs w:val="24"/>
        </w:rPr>
        <w:t>The Lancet Global Health, 1</w:t>
      </w:r>
      <w:r>
        <w:rPr>
          <w:rFonts w:ascii="Times New Roman" w:hAnsi="Times New Roman" w:cs="Times New Roman"/>
          <w:sz w:val="24"/>
          <w:szCs w:val="24"/>
        </w:rPr>
        <w:t>(1), e16-e25.</w:t>
      </w:r>
      <w:r w:rsidR="00A433F1">
        <w:rPr>
          <w:rFonts w:ascii="Times New Roman" w:hAnsi="Times New Roman" w:cs="Times New Roman"/>
          <w:sz w:val="24"/>
          <w:szCs w:val="24"/>
        </w:rPr>
        <w:t xml:space="preserve"> </w:t>
      </w:r>
      <w:hyperlink r:id="rId50" w:history="1">
        <w:r w:rsidR="00A433F1" w:rsidRPr="009844B0">
          <w:rPr>
            <w:rStyle w:val="Hyperlink"/>
            <w:rFonts w:ascii="Times New Roman" w:hAnsi="Times New Roman" w:cs="Times New Roman"/>
            <w:sz w:val="24"/>
            <w:szCs w:val="24"/>
          </w:rPr>
          <w:t>https://doi.org/10.1016/S2214-109X(13)70001-9</w:t>
        </w:r>
      </w:hyperlink>
    </w:p>
    <w:p w14:paraId="44A9E766" w14:textId="6ABF2D40" w:rsidR="00051BC5" w:rsidRDefault="00051BC5" w:rsidP="00051BC5">
      <w:pPr>
        <w:spacing w:after="0" w:line="480" w:lineRule="auto"/>
        <w:ind w:left="720" w:hanging="720"/>
        <w:rPr>
          <w:rFonts w:ascii="Times New Roman" w:hAnsi="Times New Roman" w:cs="Times New Roman"/>
          <w:sz w:val="24"/>
          <w:szCs w:val="24"/>
        </w:rPr>
      </w:pPr>
      <w:bookmarkStart w:id="26" w:name="_Hlk131371986"/>
      <w:r w:rsidRPr="00051BC5">
        <w:rPr>
          <w:rFonts w:ascii="Times New Roman" w:hAnsi="Times New Roman" w:cs="Times New Roman"/>
          <w:sz w:val="24"/>
          <w:szCs w:val="24"/>
        </w:rPr>
        <w:lastRenderedPageBreak/>
        <w:t>Sub Laban</w:t>
      </w:r>
      <w:r>
        <w:rPr>
          <w:rFonts w:ascii="Times New Roman" w:hAnsi="Times New Roman" w:cs="Times New Roman"/>
          <w:sz w:val="24"/>
          <w:szCs w:val="24"/>
        </w:rPr>
        <w:t>,</w:t>
      </w:r>
      <w:r w:rsidRPr="00051BC5">
        <w:rPr>
          <w:rFonts w:ascii="Times New Roman" w:hAnsi="Times New Roman" w:cs="Times New Roman"/>
          <w:sz w:val="24"/>
          <w:szCs w:val="24"/>
        </w:rPr>
        <w:t xml:space="preserve"> T</w:t>
      </w:r>
      <w:r>
        <w:rPr>
          <w:rFonts w:ascii="Times New Roman" w:hAnsi="Times New Roman" w:cs="Times New Roman"/>
          <w:sz w:val="24"/>
          <w:szCs w:val="24"/>
        </w:rPr>
        <w:t>.</w:t>
      </w:r>
      <w:r w:rsidRPr="00051BC5">
        <w:rPr>
          <w:rFonts w:ascii="Times New Roman" w:hAnsi="Times New Roman" w:cs="Times New Roman"/>
          <w:sz w:val="24"/>
          <w:szCs w:val="24"/>
        </w:rPr>
        <w:t>,</w:t>
      </w:r>
      <w:r>
        <w:rPr>
          <w:rFonts w:ascii="Times New Roman" w:hAnsi="Times New Roman" w:cs="Times New Roman"/>
          <w:sz w:val="24"/>
          <w:szCs w:val="24"/>
        </w:rPr>
        <w:t xml:space="preserve"> &amp;</w:t>
      </w:r>
      <w:r w:rsidRPr="00051BC5">
        <w:rPr>
          <w:rFonts w:ascii="Times New Roman" w:hAnsi="Times New Roman" w:cs="Times New Roman"/>
          <w:sz w:val="24"/>
          <w:szCs w:val="24"/>
        </w:rPr>
        <w:t xml:space="preserve"> </w:t>
      </w:r>
      <w:proofErr w:type="spellStart"/>
      <w:r w:rsidRPr="00051BC5">
        <w:rPr>
          <w:rFonts w:ascii="Times New Roman" w:hAnsi="Times New Roman" w:cs="Times New Roman"/>
          <w:sz w:val="24"/>
          <w:szCs w:val="24"/>
        </w:rPr>
        <w:t>Saadabadi</w:t>
      </w:r>
      <w:proofErr w:type="spellEnd"/>
      <w:r>
        <w:rPr>
          <w:rFonts w:ascii="Times New Roman" w:hAnsi="Times New Roman" w:cs="Times New Roman"/>
          <w:sz w:val="24"/>
          <w:szCs w:val="24"/>
        </w:rPr>
        <w:t>,</w:t>
      </w:r>
      <w:r w:rsidRPr="00051BC5">
        <w:rPr>
          <w:rFonts w:ascii="Times New Roman" w:hAnsi="Times New Roman" w:cs="Times New Roman"/>
          <w:sz w:val="24"/>
          <w:szCs w:val="24"/>
        </w:rPr>
        <w:t xml:space="preserve"> A. </w:t>
      </w:r>
      <w:r>
        <w:rPr>
          <w:rFonts w:ascii="Times New Roman" w:hAnsi="Times New Roman" w:cs="Times New Roman"/>
          <w:sz w:val="24"/>
          <w:szCs w:val="24"/>
        </w:rPr>
        <w:t xml:space="preserve">(2022, July 19). </w:t>
      </w:r>
      <w:r w:rsidRPr="00051BC5">
        <w:rPr>
          <w:rFonts w:ascii="Times New Roman" w:hAnsi="Times New Roman" w:cs="Times New Roman"/>
          <w:i/>
          <w:iCs/>
          <w:sz w:val="24"/>
          <w:szCs w:val="24"/>
        </w:rPr>
        <w:t>Monoamine Oxidase Inhibitors (MAOI)</w:t>
      </w:r>
      <w:r>
        <w:rPr>
          <w:rFonts w:ascii="Times New Roman" w:hAnsi="Times New Roman" w:cs="Times New Roman"/>
          <w:sz w:val="24"/>
          <w:szCs w:val="24"/>
        </w:rPr>
        <w:t xml:space="preserve">. </w:t>
      </w:r>
      <w:r w:rsidR="00D24330">
        <w:rPr>
          <w:rFonts w:ascii="Times New Roman" w:hAnsi="Times New Roman" w:cs="Times New Roman"/>
          <w:sz w:val="24"/>
          <w:szCs w:val="24"/>
        </w:rPr>
        <w:t xml:space="preserve">National Center for Biotechnology Information. </w:t>
      </w:r>
      <w:hyperlink r:id="rId51" w:anchor="_NBK539848_pubdet_" w:history="1">
        <w:r w:rsidR="0037053A" w:rsidRPr="00362358">
          <w:rPr>
            <w:rStyle w:val="Hyperlink"/>
            <w:rFonts w:ascii="Times New Roman" w:hAnsi="Times New Roman" w:cs="Times New Roman"/>
            <w:sz w:val="24"/>
            <w:szCs w:val="24"/>
          </w:rPr>
          <w:t>https://www.ncbi.nlm.nih.gov/books/NBK539848/#_NBK539848_pubdet_</w:t>
        </w:r>
      </w:hyperlink>
    </w:p>
    <w:p w14:paraId="7049D754" w14:textId="1DDF6F4C" w:rsidR="0037053A" w:rsidRDefault="0037053A" w:rsidP="00051BC5">
      <w:pPr>
        <w:spacing w:after="0" w:line="480" w:lineRule="auto"/>
        <w:ind w:left="720" w:hanging="720"/>
        <w:rPr>
          <w:rFonts w:ascii="Times New Roman" w:hAnsi="Times New Roman" w:cs="Times New Roman"/>
          <w:sz w:val="24"/>
          <w:szCs w:val="24"/>
        </w:rPr>
      </w:pPr>
      <w:bookmarkStart w:id="27" w:name="_Hlk131369943"/>
      <w:bookmarkEnd w:id="26"/>
      <w:proofErr w:type="spellStart"/>
      <w:r w:rsidRPr="0037053A">
        <w:rPr>
          <w:rFonts w:ascii="Times New Roman" w:hAnsi="Times New Roman" w:cs="Times New Roman"/>
          <w:sz w:val="24"/>
          <w:szCs w:val="24"/>
        </w:rPr>
        <w:t>Švob</w:t>
      </w:r>
      <w:proofErr w:type="spellEnd"/>
      <w:r w:rsidRPr="0037053A">
        <w:rPr>
          <w:rFonts w:ascii="Times New Roman" w:hAnsi="Times New Roman" w:cs="Times New Roman"/>
          <w:sz w:val="24"/>
          <w:szCs w:val="24"/>
        </w:rPr>
        <w:t xml:space="preserve"> </w:t>
      </w:r>
      <w:proofErr w:type="spellStart"/>
      <w:r w:rsidRPr="0037053A">
        <w:rPr>
          <w:rFonts w:ascii="Times New Roman" w:hAnsi="Times New Roman" w:cs="Times New Roman"/>
          <w:sz w:val="24"/>
          <w:szCs w:val="24"/>
        </w:rPr>
        <w:t>Štrac</w:t>
      </w:r>
      <w:bookmarkEnd w:id="27"/>
      <w:proofErr w:type="spellEnd"/>
      <w:r w:rsidRPr="0037053A">
        <w:rPr>
          <w:rFonts w:ascii="Times New Roman" w:hAnsi="Times New Roman" w:cs="Times New Roman"/>
          <w:sz w:val="24"/>
          <w:szCs w:val="24"/>
        </w:rPr>
        <w:t xml:space="preserve">, D., </w:t>
      </w:r>
      <w:proofErr w:type="spellStart"/>
      <w:r w:rsidRPr="0037053A">
        <w:rPr>
          <w:rFonts w:ascii="Times New Roman" w:hAnsi="Times New Roman" w:cs="Times New Roman"/>
          <w:sz w:val="24"/>
          <w:szCs w:val="24"/>
        </w:rPr>
        <w:t>Pivac</w:t>
      </w:r>
      <w:proofErr w:type="spellEnd"/>
      <w:r w:rsidRPr="0037053A">
        <w:rPr>
          <w:rFonts w:ascii="Times New Roman" w:hAnsi="Times New Roman" w:cs="Times New Roman"/>
          <w:sz w:val="24"/>
          <w:szCs w:val="24"/>
        </w:rPr>
        <w:t xml:space="preserve">, N., &amp; </w:t>
      </w:r>
      <w:proofErr w:type="spellStart"/>
      <w:r w:rsidRPr="0037053A">
        <w:rPr>
          <w:rFonts w:ascii="Times New Roman" w:hAnsi="Times New Roman" w:cs="Times New Roman"/>
          <w:sz w:val="24"/>
          <w:szCs w:val="24"/>
        </w:rPr>
        <w:t>Mück-Šeler</w:t>
      </w:r>
      <w:proofErr w:type="spellEnd"/>
      <w:r w:rsidRPr="0037053A">
        <w:rPr>
          <w:rFonts w:ascii="Times New Roman" w:hAnsi="Times New Roman" w:cs="Times New Roman"/>
          <w:sz w:val="24"/>
          <w:szCs w:val="24"/>
        </w:rPr>
        <w:t>, D. (2016). The serotonergic system and cognitive function. </w:t>
      </w:r>
      <w:r w:rsidRPr="0037053A">
        <w:rPr>
          <w:rFonts w:ascii="Times New Roman" w:hAnsi="Times New Roman" w:cs="Times New Roman"/>
          <w:i/>
          <w:iCs/>
          <w:sz w:val="24"/>
          <w:szCs w:val="24"/>
        </w:rPr>
        <w:t xml:space="preserve">Translational </w:t>
      </w:r>
      <w:r w:rsidR="00A17C2C">
        <w:rPr>
          <w:rFonts w:ascii="Times New Roman" w:hAnsi="Times New Roman" w:cs="Times New Roman"/>
          <w:i/>
          <w:iCs/>
          <w:sz w:val="24"/>
          <w:szCs w:val="24"/>
        </w:rPr>
        <w:t>N</w:t>
      </w:r>
      <w:r w:rsidRPr="0037053A">
        <w:rPr>
          <w:rFonts w:ascii="Times New Roman" w:hAnsi="Times New Roman" w:cs="Times New Roman"/>
          <w:i/>
          <w:iCs/>
          <w:sz w:val="24"/>
          <w:szCs w:val="24"/>
        </w:rPr>
        <w:t>euroscience</w:t>
      </w:r>
      <w:r w:rsidRPr="0037053A">
        <w:rPr>
          <w:rFonts w:ascii="Times New Roman" w:hAnsi="Times New Roman" w:cs="Times New Roman"/>
          <w:sz w:val="24"/>
          <w:szCs w:val="24"/>
        </w:rPr>
        <w:t>, </w:t>
      </w:r>
      <w:r w:rsidRPr="0037053A">
        <w:rPr>
          <w:rFonts w:ascii="Times New Roman" w:hAnsi="Times New Roman" w:cs="Times New Roman"/>
          <w:i/>
          <w:iCs/>
          <w:sz w:val="24"/>
          <w:szCs w:val="24"/>
        </w:rPr>
        <w:t>7</w:t>
      </w:r>
      <w:r w:rsidRPr="0037053A">
        <w:rPr>
          <w:rFonts w:ascii="Times New Roman" w:hAnsi="Times New Roman" w:cs="Times New Roman"/>
          <w:sz w:val="24"/>
          <w:szCs w:val="24"/>
        </w:rPr>
        <w:t xml:space="preserve">(1), 35–49. </w:t>
      </w:r>
      <w:hyperlink r:id="rId52" w:history="1">
        <w:r w:rsidR="005D03BD" w:rsidRPr="00CF5346">
          <w:rPr>
            <w:rStyle w:val="Hyperlink"/>
            <w:rFonts w:ascii="Times New Roman" w:hAnsi="Times New Roman" w:cs="Times New Roman"/>
            <w:sz w:val="24"/>
            <w:szCs w:val="24"/>
          </w:rPr>
          <w:t>https://doi.org/10.1515/tnsci-2016-0007</w:t>
        </w:r>
      </w:hyperlink>
    </w:p>
    <w:p w14:paraId="0FBBB68F" w14:textId="7555D122" w:rsidR="009022BD" w:rsidRDefault="009022BD" w:rsidP="00051BC5">
      <w:pPr>
        <w:spacing w:after="0" w:line="480" w:lineRule="auto"/>
        <w:ind w:left="720" w:hanging="720"/>
        <w:rPr>
          <w:rFonts w:ascii="Times New Roman" w:hAnsi="Times New Roman" w:cs="Times New Roman"/>
          <w:sz w:val="24"/>
          <w:szCs w:val="24"/>
        </w:rPr>
      </w:pPr>
      <w:proofErr w:type="gramStart"/>
      <w:r w:rsidRPr="009022BD">
        <w:rPr>
          <w:rFonts w:ascii="Times New Roman" w:hAnsi="Times New Roman" w:cs="Times New Roman"/>
          <w:sz w:val="24"/>
          <w:szCs w:val="24"/>
        </w:rPr>
        <w:t>The MathWorks</w:t>
      </w:r>
      <w:proofErr w:type="gramEnd"/>
      <w:r w:rsidRPr="009022BD">
        <w:rPr>
          <w:rFonts w:ascii="Times New Roman" w:hAnsi="Times New Roman" w:cs="Times New Roman"/>
          <w:sz w:val="24"/>
          <w:szCs w:val="24"/>
        </w:rPr>
        <w:t xml:space="preserve"> Inc. (2022)</w:t>
      </w:r>
      <w:r w:rsidR="005D224C">
        <w:rPr>
          <w:rFonts w:ascii="Times New Roman" w:hAnsi="Times New Roman" w:cs="Times New Roman"/>
          <w:sz w:val="24"/>
          <w:szCs w:val="24"/>
        </w:rPr>
        <w:t>.</w:t>
      </w:r>
      <w:r w:rsidR="00632E27">
        <w:rPr>
          <w:rFonts w:ascii="Times New Roman" w:hAnsi="Times New Roman" w:cs="Times New Roman"/>
          <w:sz w:val="24"/>
          <w:szCs w:val="24"/>
        </w:rPr>
        <w:t xml:space="preserve"> MATLAB. [Computer software].</w:t>
      </w:r>
      <w:r w:rsidRPr="009022BD">
        <w:rPr>
          <w:rFonts w:ascii="Times New Roman" w:hAnsi="Times New Roman" w:cs="Times New Roman"/>
          <w:sz w:val="24"/>
          <w:szCs w:val="24"/>
        </w:rPr>
        <w:t xml:space="preserve"> Natick, Massachusetts: The MathWorks Inc. https://www.mathworks.com</w:t>
      </w:r>
    </w:p>
    <w:p w14:paraId="0910CA32" w14:textId="24982DA6" w:rsidR="00776646" w:rsidRDefault="00776646" w:rsidP="00051BC5">
      <w:pPr>
        <w:spacing w:after="0" w:line="480" w:lineRule="auto"/>
        <w:ind w:left="720" w:hanging="720"/>
        <w:rPr>
          <w:rFonts w:ascii="Times New Roman" w:hAnsi="Times New Roman" w:cs="Times New Roman"/>
          <w:sz w:val="24"/>
          <w:szCs w:val="24"/>
        </w:rPr>
      </w:pPr>
      <w:r w:rsidRPr="00776646">
        <w:rPr>
          <w:rFonts w:ascii="Times New Roman" w:hAnsi="Times New Roman" w:cs="Times New Roman"/>
          <w:sz w:val="24"/>
          <w:szCs w:val="24"/>
        </w:rPr>
        <w:t xml:space="preserve">Tucker, D. M., </w:t>
      </w:r>
      <w:proofErr w:type="spellStart"/>
      <w:r w:rsidRPr="00776646">
        <w:rPr>
          <w:rFonts w:ascii="Times New Roman" w:hAnsi="Times New Roman" w:cs="Times New Roman"/>
          <w:sz w:val="24"/>
          <w:szCs w:val="24"/>
        </w:rPr>
        <w:t>Sandstead</w:t>
      </w:r>
      <w:proofErr w:type="spellEnd"/>
      <w:r w:rsidRPr="00776646">
        <w:rPr>
          <w:rFonts w:ascii="Times New Roman" w:hAnsi="Times New Roman" w:cs="Times New Roman"/>
          <w:sz w:val="24"/>
          <w:szCs w:val="24"/>
        </w:rPr>
        <w:t xml:space="preserve">, H. H., Penland, J. G., Dawson, S. L., &amp; Milne, D. B. (1984). Iron status and brain function: serum ferritin levels associated with asymmetries of cortical electrophysiology and cognitive performance. </w:t>
      </w:r>
      <w:r w:rsidRPr="00776646">
        <w:rPr>
          <w:rFonts w:ascii="Times New Roman" w:hAnsi="Times New Roman" w:cs="Times New Roman"/>
          <w:i/>
          <w:iCs/>
          <w:sz w:val="24"/>
          <w:szCs w:val="24"/>
        </w:rPr>
        <w:t xml:space="preserve">The </w:t>
      </w:r>
      <w:r>
        <w:rPr>
          <w:rFonts w:ascii="Times New Roman" w:hAnsi="Times New Roman" w:cs="Times New Roman"/>
          <w:i/>
          <w:iCs/>
          <w:sz w:val="24"/>
          <w:szCs w:val="24"/>
        </w:rPr>
        <w:t>A</w:t>
      </w:r>
      <w:r w:rsidRPr="00776646">
        <w:rPr>
          <w:rFonts w:ascii="Times New Roman" w:hAnsi="Times New Roman" w:cs="Times New Roman"/>
          <w:i/>
          <w:iCs/>
          <w:sz w:val="24"/>
          <w:szCs w:val="24"/>
        </w:rPr>
        <w:t xml:space="preserve">merican </w:t>
      </w:r>
      <w:r w:rsidR="00A17C2C">
        <w:rPr>
          <w:rFonts w:ascii="Times New Roman" w:hAnsi="Times New Roman" w:cs="Times New Roman"/>
          <w:i/>
          <w:iCs/>
          <w:sz w:val="24"/>
          <w:szCs w:val="24"/>
        </w:rPr>
        <w:t>J</w:t>
      </w:r>
      <w:r w:rsidRPr="00776646">
        <w:rPr>
          <w:rFonts w:ascii="Times New Roman" w:hAnsi="Times New Roman" w:cs="Times New Roman"/>
          <w:i/>
          <w:iCs/>
          <w:sz w:val="24"/>
          <w:szCs w:val="24"/>
        </w:rPr>
        <w:t xml:space="preserve">ournal of </w:t>
      </w:r>
      <w:r w:rsidR="00A17C2C">
        <w:rPr>
          <w:rFonts w:ascii="Times New Roman" w:hAnsi="Times New Roman" w:cs="Times New Roman"/>
          <w:i/>
          <w:iCs/>
          <w:sz w:val="24"/>
          <w:szCs w:val="24"/>
        </w:rPr>
        <w:t>C</w:t>
      </w:r>
      <w:r w:rsidRPr="00776646">
        <w:rPr>
          <w:rFonts w:ascii="Times New Roman" w:hAnsi="Times New Roman" w:cs="Times New Roman"/>
          <w:i/>
          <w:iCs/>
          <w:sz w:val="24"/>
          <w:szCs w:val="24"/>
        </w:rPr>
        <w:t xml:space="preserve">linical </w:t>
      </w:r>
      <w:r w:rsidR="00A17C2C">
        <w:rPr>
          <w:rFonts w:ascii="Times New Roman" w:hAnsi="Times New Roman" w:cs="Times New Roman"/>
          <w:i/>
          <w:iCs/>
          <w:sz w:val="24"/>
          <w:szCs w:val="24"/>
        </w:rPr>
        <w:t>N</w:t>
      </w:r>
      <w:r w:rsidRPr="00776646">
        <w:rPr>
          <w:rFonts w:ascii="Times New Roman" w:hAnsi="Times New Roman" w:cs="Times New Roman"/>
          <w:i/>
          <w:iCs/>
          <w:sz w:val="24"/>
          <w:szCs w:val="24"/>
        </w:rPr>
        <w:t>utrition, 39</w:t>
      </w:r>
      <w:r w:rsidRPr="00776646">
        <w:rPr>
          <w:rFonts w:ascii="Times New Roman" w:hAnsi="Times New Roman" w:cs="Times New Roman"/>
          <w:sz w:val="24"/>
          <w:szCs w:val="24"/>
        </w:rPr>
        <w:t>(1), 105-113.</w:t>
      </w:r>
      <w:r>
        <w:rPr>
          <w:rFonts w:ascii="Times New Roman" w:hAnsi="Times New Roman" w:cs="Times New Roman"/>
          <w:sz w:val="24"/>
          <w:szCs w:val="24"/>
        </w:rPr>
        <w:t xml:space="preserve"> </w:t>
      </w:r>
      <w:r w:rsidRPr="00776646">
        <w:rPr>
          <w:rFonts w:ascii="Times New Roman" w:hAnsi="Times New Roman" w:cs="Times New Roman"/>
          <w:sz w:val="24"/>
          <w:szCs w:val="24"/>
        </w:rPr>
        <w:t>https://doi.org/10.1093/ajcn/39.1.105</w:t>
      </w:r>
    </w:p>
    <w:p w14:paraId="5ABB3AE9" w14:textId="5C8C2FC0" w:rsidR="005D03BD" w:rsidRDefault="005D03BD" w:rsidP="00051BC5">
      <w:pPr>
        <w:spacing w:after="0" w:line="480" w:lineRule="auto"/>
        <w:ind w:left="720" w:hanging="720"/>
        <w:rPr>
          <w:rStyle w:val="Hyperlink"/>
          <w:rFonts w:ascii="Times New Roman" w:hAnsi="Times New Roman" w:cs="Times New Roman"/>
          <w:sz w:val="24"/>
          <w:szCs w:val="24"/>
        </w:rPr>
      </w:pPr>
      <w:r>
        <w:rPr>
          <w:rFonts w:ascii="Times New Roman" w:hAnsi="Times New Roman" w:cs="Times New Roman"/>
          <w:sz w:val="24"/>
          <w:szCs w:val="24"/>
        </w:rPr>
        <w:t xml:space="preserve">Unger, E. L., Bianco, L. E., Jones, B. C., Allen, R. P., &amp; </w:t>
      </w:r>
      <w:proofErr w:type="spellStart"/>
      <w:r>
        <w:rPr>
          <w:rFonts w:ascii="Times New Roman" w:hAnsi="Times New Roman" w:cs="Times New Roman"/>
          <w:sz w:val="24"/>
          <w:szCs w:val="24"/>
        </w:rPr>
        <w:t>Earley</w:t>
      </w:r>
      <w:proofErr w:type="spellEnd"/>
      <w:r>
        <w:rPr>
          <w:rFonts w:ascii="Times New Roman" w:hAnsi="Times New Roman" w:cs="Times New Roman"/>
          <w:sz w:val="24"/>
          <w:szCs w:val="24"/>
        </w:rPr>
        <w:t xml:space="preserve">, C. J. (2014). Low brain iron effects and reversibility on striatal dopamine dynamics. </w:t>
      </w:r>
      <w:r>
        <w:rPr>
          <w:rFonts w:ascii="Times New Roman" w:hAnsi="Times New Roman" w:cs="Times New Roman"/>
          <w:i/>
          <w:iCs/>
          <w:sz w:val="24"/>
          <w:szCs w:val="24"/>
        </w:rPr>
        <w:t xml:space="preserve">Experimental Neurology, </w:t>
      </w:r>
      <w:r>
        <w:rPr>
          <w:rFonts w:ascii="Times New Roman" w:hAnsi="Times New Roman" w:cs="Times New Roman"/>
          <w:sz w:val="24"/>
          <w:szCs w:val="24"/>
        </w:rPr>
        <w:t xml:space="preserve">261, 462-468. </w:t>
      </w:r>
      <w:hyperlink r:id="rId53" w:history="1">
        <w:r w:rsidR="00DE00F7" w:rsidRPr="0065283A">
          <w:rPr>
            <w:rStyle w:val="Hyperlink"/>
            <w:rFonts w:ascii="Times New Roman" w:hAnsi="Times New Roman" w:cs="Times New Roman"/>
            <w:sz w:val="24"/>
            <w:szCs w:val="24"/>
          </w:rPr>
          <w:t>https://doi.10.1016/j.expneurol.2014.06.023</w:t>
        </w:r>
      </w:hyperlink>
    </w:p>
    <w:p w14:paraId="76290BB3" w14:textId="33D5C1ED" w:rsidR="0012217B" w:rsidRDefault="0012217B" w:rsidP="00051BC5">
      <w:pPr>
        <w:spacing w:after="0" w:line="480" w:lineRule="auto"/>
        <w:ind w:left="720" w:hanging="720"/>
        <w:rPr>
          <w:rFonts w:ascii="Times New Roman" w:hAnsi="Times New Roman" w:cs="Times New Roman"/>
          <w:sz w:val="24"/>
          <w:szCs w:val="24"/>
        </w:rPr>
      </w:pPr>
      <w:r w:rsidRPr="0012217B">
        <w:rPr>
          <w:rFonts w:ascii="Times New Roman" w:hAnsi="Times New Roman" w:cs="Times New Roman"/>
          <w:sz w:val="24"/>
          <w:szCs w:val="24"/>
        </w:rPr>
        <w:t xml:space="preserve">van den Bosch, R., </w:t>
      </w:r>
      <w:proofErr w:type="spellStart"/>
      <w:r w:rsidRPr="0012217B">
        <w:rPr>
          <w:rFonts w:ascii="Times New Roman" w:hAnsi="Times New Roman" w:cs="Times New Roman"/>
          <w:sz w:val="24"/>
          <w:szCs w:val="24"/>
        </w:rPr>
        <w:t>Hezemans</w:t>
      </w:r>
      <w:proofErr w:type="spellEnd"/>
      <w:r w:rsidRPr="0012217B">
        <w:rPr>
          <w:rFonts w:ascii="Times New Roman" w:hAnsi="Times New Roman" w:cs="Times New Roman"/>
          <w:sz w:val="24"/>
          <w:szCs w:val="24"/>
        </w:rPr>
        <w:t xml:space="preserve">, F. H., </w:t>
      </w:r>
      <w:proofErr w:type="spellStart"/>
      <w:r w:rsidRPr="0012217B">
        <w:rPr>
          <w:rFonts w:ascii="Times New Roman" w:hAnsi="Times New Roman" w:cs="Times New Roman"/>
          <w:sz w:val="24"/>
          <w:szCs w:val="24"/>
        </w:rPr>
        <w:t>Määttä</w:t>
      </w:r>
      <w:proofErr w:type="spellEnd"/>
      <w:r w:rsidRPr="0012217B">
        <w:rPr>
          <w:rFonts w:ascii="Times New Roman" w:hAnsi="Times New Roman" w:cs="Times New Roman"/>
          <w:sz w:val="24"/>
          <w:szCs w:val="24"/>
        </w:rPr>
        <w:t xml:space="preserve">, J. I., </w:t>
      </w:r>
      <w:proofErr w:type="spellStart"/>
      <w:r w:rsidRPr="0012217B">
        <w:rPr>
          <w:rFonts w:ascii="Times New Roman" w:hAnsi="Times New Roman" w:cs="Times New Roman"/>
          <w:sz w:val="24"/>
          <w:szCs w:val="24"/>
        </w:rPr>
        <w:t>Hofmans</w:t>
      </w:r>
      <w:proofErr w:type="spellEnd"/>
      <w:r w:rsidRPr="0012217B">
        <w:rPr>
          <w:rFonts w:ascii="Times New Roman" w:hAnsi="Times New Roman" w:cs="Times New Roman"/>
          <w:sz w:val="24"/>
          <w:szCs w:val="24"/>
        </w:rPr>
        <w:t xml:space="preserve">, L., </w:t>
      </w:r>
      <w:proofErr w:type="spellStart"/>
      <w:r w:rsidRPr="0012217B">
        <w:rPr>
          <w:rFonts w:ascii="Times New Roman" w:hAnsi="Times New Roman" w:cs="Times New Roman"/>
          <w:sz w:val="24"/>
          <w:szCs w:val="24"/>
        </w:rPr>
        <w:t>Papadopetraki</w:t>
      </w:r>
      <w:proofErr w:type="spellEnd"/>
      <w:r w:rsidRPr="0012217B">
        <w:rPr>
          <w:rFonts w:ascii="Times New Roman" w:hAnsi="Times New Roman" w:cs="Times New Roman"/>
          <w:sz w:val="24"/>
          <w:szCs w:val="24"/>
        </w:rPr>
        <w:t xml:space="preserve">, D., </w:t>
      </w:r>
      <w:proofErr w:type="spellStart"/>
      <w:r w:rsidRPr="0012217B">
        <w:rPr>
          <w:rFonts w:ascii="Times New Roman" w:hAnsi="Times New Roman" w:cs="Times New Roman"/>
          <w:sz w:val="24"/>
          <w:szCs w:val="24"/>
        </w:rPr>
        <w:t>Verkes</w:t>
      </w:r>
      <w:proofErr w:type="spellEnd"/>
      <w:r w:rsidRPr="0012217B">
        <w:rPr>
          <w:rFonts w:ascii="Times New Roman" w:hAnsi="Times New Roman" w:cs="Times New Roman"/>
          <w:sz w:val="24"/>
          <w:szCs w:val="24"/>
        </w:rPr>
        <w:t xml:space="preserve">, R. J., Marquand, A. F., </w:t>
      </w:r>
      <w:proofErr w:type="spellStart"/>
      <w:r w:rsidRPr="0012217B">
        <w:rPr>
          <w:rFonts w:ascii="Times New Roman" w:hAnsi="Times New Roman" w:cs="Times New Roman"/>
          <w:sz w:val="24"/>
          <w:szCs w:val="24"/>
        </w:rPr>
        <w:t>Booij</w:t>
      </w:r>
      <w:proofErr w:type="spellEnd"/>
      <w:r w:rsidRPr="0012217B">
        <w:rPr>
          <w:rFonts w:ascii="Times New Roman" w:hAnsi="Times New Roman" w:cs="Times New Roman"/>
          <w:sz w:val="24"/>
          <w:szCs w:val="24"/>
        </w:rPr>
        <w:t xml:space="preserve">, J., &amp; Cools, R. (2023). Evidence for absence of links between striatal dopamine synthesis capacity and working memory capacity, spontaneous eye-blink rate, and trait impulsivity. </w:t>
      </w:r>
      <w:proofErr w:type="spellStart"/>
      <w:r w:rsidRPr="00A17C2C">
        <w:rPr>
          <w:rFonts w:ascii="Times New Roman" w:hAnsi="Times New Roman" w:cs="Times New Roman"/>
          <w:i/>
          <w:iCs/>
          <w:sz w:val="24"/>
          <w:szCs w:val="24"/>
        </w:rPr>
        <w:t>eLife</w:t>
      </w:r>
      <w:proofErr w:type="spellEnd"/>
      <w:r w:rsidRPr="00A17C2C">
        <w:rPr>
          <w:rFonts w:ascii="Times New Roman" w:hAnsi="Times New Roman" w:cs="Times New Roman"/>
          <w:i/>
          <w:iCs/>
          <w:sz w:val="24"/>
          <w:szCs w:val="24"/>
        </w:rPr>
        <w:t>, 12</w:t>
      </w:r>
      <w:r w:rsidRPr="0012217B">
        <w:rPr>
          <w:rFonts w:ascii="Times New Roman" w:hAnsi="Times New Roman" w:cs="Times New Roman"/>
          <w:sz w:val="24"/>
          <w:szCs w:val="24"/>
        </w:rPr>
        <w:t>, e83161. https://doi.org/10.7554/eLife.83161</w:t>
      </w:r>
    </w:p>
    <w:p w14:paraId="224DA411" w14:textId="43001CA6" w:rsidR="00817515" w:rsidRDefault="00817515" w:rsidP="00B05D35">
      <w:pPr>
        <w:spacing w:after="0" w:line="480" w:lineRule="auto"/>
        <w:ind w:left="720" w:hanging="720"/>
        <w:rPr>
          <w:rFonts w:ascii="Times New Roman" w:hAnsi="Times New Roman" w:cs="Times New Roman"/>
          <w:sz w:val="24"/>
          <w:szCs w:val="24"/>
        </w:rPr>
      </w:pPr>
      <w:r w:rsidRPr="00817515">
        <w:rPr>
          <w:rFonts w:ascii="Times New Roman" w:hAnsi="Times New Roman" w:cs="Times New Roman"/>
          <w:sz w:val="24"/>
          <w:szCs w:val="24"/>
        </w:rPr>
        <w:t xml:space="preserve">Wenger, M. J., </w:t>
      </w:r>
      <w:proofErr w:type="spellStart"/>
      <w:r w:rsidRPr="00817515">
        <w:rPr>
          <w:rFonts w:ascii="Times New Roman" w:hAnsi="Times New Roman" w:cs="Times New Roman"/>
          <w:sz w:val="24"/>
          <w:szCs w:val="24"/>
        </w:rPr>
        <w:t>DellaValle</w:t>
      </w:r>
      <w:proofErr w:type="spellEnd"/>
      <w:r w:rsidRPr="00817515">
        <w:rPr>
          <w:rFonts w:ascii="Times New Roman" w:hAnsi="Times New Roman" w:cs="Times New Roman"/>
          <w:sz w:val="24"/>
          <w:szCs w:val="24"/>
        </w:rPr>
        <w:t>, D. M., Murray-Kolb, L. E., &amp; Haas, J. D. (2017</w:t>
      </w:r>
      <w:r w:rsidR="00E34D5D">
        <w:rPr>
          <w:rFonts w:ascii="Times New Roman" w:hAnsi="Times New Roman" w:cs="Times New Roman"/>
          <w:sz w:val="24"/>
          <w:szCs w:val="24"/>
        </w:rPr>
        <w:t>b</w:t>
      </w:r>
      <w:r w:rsidRPr="00817515">
        <w:rPr>
          <w:rFonts w:ascii="Times New Roman" w:hAnsi="Times New Roman" w:cs="Times New Roman"/>
          <w:sz w:val="24"/>
          <w:szCs w:val="24"/>
        </w:rPr>
        <w:t xml:space="preserve">). Effect of iron deficiency on simultaneous measures of behavior, brain activity, and energy expenditure in the performance of a cognitive task. </w:t>
      </w:r>
      <w:r w:rsidRPr="00A17C2C">
        <w:rPr>
          <w:rFonts w:ascii="Times New Roman" w:hAnsi="Times New Roman" w:cs="Times New Roman"/>
          <w:i/>
          <w:iCs/>
          <w:sz w:val="24"/>
          <w:szCs w:val="24"/>
        </w:rPr>
        <w:t xml:space="preserve">Nutritional </w:t>
      </w:r>
      <w:r w:rsidR="00A17C2C">
        <w:rPr>
          <w:rFonts w:ascii="Times New Roman" w:hAnsi="Times New Roman" w:cs="Times New Roman"/>
          <w:i/>
          <w:iCs/>
          <w:sz w:val="24"/>
          <w:szCs w:val="24"/>
        </w:rPr>
        <w:t>N</w:t>
      </w:r>
      <w:r w:rsidRPr="00A17C2C">
        <w:rPr>
          <w:rFonts w:ascii="Times New Roman" w:hAnsi="Times New Roman" w:cs="Times New Roman"/>
          <w:i/>
          <w:iCs/>
          <w:sz w:val="24"/>
          <w:szCs w:val="24"/>
        </w:rPr>
        <w:t>euroscience, 22</w:t>
      </w:r>
      <w:r w:rsidRPr="00817515">
        <w:rPr>
          <w:rFonts w:ascii="Times New Roman" w:hAnsi="Times New Roman" w:cs="Times New Roman"/>
          <w:sz w:val="24"/>
          <w:szCs w:val="24"/>
        </w:rPr>
        <w:t>(3), 196–206. https://doi.org/10.1080/1028415X.2017.1360559</w:t>
      </w:r>
    </w:p>
    <w:p w14:paraId="69536E7B" w14:textId="2666DCA1" w:rsidR="008B053D" w:rsidRDefault="008B053D" w:rsidP="00B05D35">
      <w:pPr>
        <w:spacing w:after="0" w:line="480" w:lineRule="auto"/>
        <w:ind w:left="720" w:hanging="720"/>
        <w:rPr>
          <w:rStyle w:val="Hyperlink"/>
          <w:rFonts w:ascii="Times New Roman" w:hAnsi="Times New Roman" w:cs="Times New Roman"/>
          <w:sz w:val="24"/>
          <w:szCs w:val="24"/>
        </w:rPr>
      </w:pPr>
      <w:r w:rsidRPr="008B053D">
        <w:rPr>
          <w:rFonts w:ascii="Times New Roman" w:hAnsi="Times New Roman" w:cs="Times New Roman"/>
          <w:sz w:val="24"/>
          <w:szCs w:val="24"/>
        </w:rPr>
        <w:lastRenderedPageBreak/>
        <w:t xml:space="preserve">Wenger, M. J., Murray-Kolb, L. E., Nevins, J. E., </w:t>
      </w:r>
      <w:proofErr w:type="spellStart"/>
      <w:r w:rsidRPr="008B053D">
        <w:rPr>
          <w:rFonts w:ascii="Times New Roman" w:hAnsi="Times New Roman" w:cs="Times New Roman"/>
          <w:sz w:val="24"/>
          <w:szCs w:val="24"/>
        </w:rPr>
        <w:t>Venkatramanan</w:t>
      </w:r>
      <w:proofErr w:type="spellEnd"/>
      <w:r w:rsidRPr="008B053D">
        <w:rPr>
          <w:rFonts w:ascii="Times New Roman" w:hAnsi="Times New Roman" w:cs="Times New Roman"/>
          <w:sz w:val="24"/>
          <w:szCs w:val="24"/>
        </w:rPr>
        <w:t>, S., Reinhart, G. A., Wesley, A., &amp; Haas, J. D. (2017</w:t>
      </w:r>
      <w:r w:rsidR="00E34D5D">
        <w:rPr>
          <w:rFonts w:ascii="Times New Roman" w:hAnsi="Times New Roman" w:cs="Times New Roman"/>
          <w:sz w:val="24"/>
          <w:szCs w:val="24"/>
        </w:rPr>
        <w:t>a</w:t>
      </w:r>
      <w:r w:rsidRPr="008B053D">
        <w:rPr>
          <w:rFonts w:ascii="Times New Roman" w:hAnsi="Times New Roman" w:cs="Times New Roman"/>
          <w:sz w:val="24"/>
          <w:szCs w:val="24"/>
        </w:rPr>
        <w:t xml:space="preserve">). Consumption of a </w:t>
      </w:r>
      <w:r>
        <w:rPr>
          <w:rFonts w:ascii="Times New Roman" w:hAnsi="Times New Roman" w:cs="Times New Roman"/>
          <w:sz w:val="24"/>
          <w:szCs w:val="24"/>
        </w:rPr>
        <w:t>double</w:t>
      </w:r>
      <w:r w:rsidRPr="008B053D">
        <w:rPr>
          <w:rFonts w:ascii="Times New Roman" w:hAnsi="Times New Roman" w:cs="Times New Roman"/>
          <w:sz w:val="24"/>
          <w:szCs w:val="24"/>
        </w:rPr>
        <w:t>-</w:t>
      </w:r>
      <w:r>
        <w:rPr>
          <w:rFonts w:ascii="Times New Roman" w:hAnsi="Times New Roman" w:cs="Times New Roman"/>
          <w:sz w:val="24"/>
          <w:szCs w:val="24"/>
        </w:rPr>
        <w:t>f</w:t>
      </w:r>
      <w:r w:rsidRPr="008B053D">
        <w:rPr>
          <w:rFonts w:ascii="Times New Roman" w:hAnsi="Times New Roman" w:cs="Times New Roman"/>
          <w:sz w:val="24"/>
          <w:szCs w:val="24"/>
        </w:rPr>
        <w:t xml:space="preserve">ortified </w:t>
      </w:r>
      <w:r>
        <w:rPr>
          <w:rFonts w:ascii="Times New Roman" w:hAnsi="Times New Roman" w:cs="Times New Roman"/>
          <w:sz w:val="24"/>
          <w:szCs w:val="24"/>
        </w:rPr>
        <w:t>s</w:t>
      </w:r>
      <w:r w:rsidRPr="008B053D">
        <w:rPr>
          <w:rFonts w:ascii="Times New Roman" w:hAnsi="Times New Roman" w:cs="Times New Roman"/>
          <w:sz w:val="24"/>
          <w:szCs w:val="24"/>
        </w:rPr>
        <w:t xml:space="preserve">alt </w:t>
      </w:r>
      <w:r>
        <w:rPr>
          <w:rFonts w:ascii="Times New Roman" w:hAnsi="Times New Roman" w:cs="Times New Roman"/>
          <w:sz w:val="24"/>
          <w:szCs w:val="24"/>
        </w:rPr>
        <w:t>a</w:t>
      </w:r>
      <w:r w:rsidRPr="008B053D">
        <w:rPr>
          <w:rFonts w:ascii="Times New Roman" w:hAnsi="Times New Roman" w:cs="Times New Roman"/>
          <w:sz w:val="24"/>
          <w:szCs w:val="24"/>
        </w:rPr>
        <w:t xml:space="preserve">ffects </w:t>
      </w:r>
      <w:r>
        <w:rPr>
          <w:rFonts w:ascii="Times New Roman" w:hAnsi="Times New Roman" w:cs="Times New Roman"/>
          <w:sz w:val="24"/>
          <w:szCs w:val="24"/>
        </w:rPr>
        <w:t>p</w:t>
      </w:r>
      <w:r w:rsidRPr="008B053D">
        <w:rPr>
          <w:rFonts w:ascii="Times New Roman" w:hAnsi="Times New Roman" w:cs="Times New Roman"/>
          <w:sz w:val="24"/>
          <w:szCs w:val="24"/>
        </w:rPr>
        <w:t xml:space="preserve">erceptual, </w:t>
      </w:r>
      <w:r>
        <w:rPr>
          <w:rFonts w:ascii="Times New Roman" w:hAnsi="Times New Roman" w:cs="Times New Roman"/>
          <w:sz w:val="24"/>
          <w:szCs w:val="24"/>
        </w:rPr>
        <w:t>at</w:t>
      </w:r>
      <w:r w:rsidRPr="008B053D">
        <w:rPr>
          <w:rFonts w:ascii="Times New Roman" w:hAnsi="Times New Roman" w:cs="Times New Roman"/>
          <w:sz w:val="24"/>
          <w:szCs w:val="24"/>
        </w:rPr>
        <w:t>tentional, and</w:t>
      </w:r>
      <w:r>
        <w:rPr>
          <w:rFonts w:ascii="Times New Roman" w:hAnsi="Times New Roman" w:cs="Times New Roman"/>
          <w:sz w:val="24"/>
          <w:szCs w:val="24"/>
        </w:rPr>
        <w:t xml:space="preserve"> m</w:t>
      </w:r>
      <w:r w:rsidRPr="008B053D">
        <w:rPr>
          <w:rFonts w:ascii="Times New Roman" w:hAnsi="Times New Roman" w:cs="Times New Roman"/>
          <w:sz w:val="24"/>
          <w:szCs w:val="24"/>
        </w:rPr>
        <w:t xml:space="preserve">nemonic </w:t>
      </w:r>
      <w:r>
        <w:rPr>
          <w:rFonts w:ascii="Times New Roman" w:hAnsi="Times New Roman" w:cs="Times New Roman"/>
          <w:sz w:val="24"/>
          <w:szCs w:val="24"/>
        </w:rPr>
        <w:t>f</w:t>
      </w:r>
      <w:r w:rsidRPr="008B053D">
        <w:rPr>
          <w:rFonts w:ascii="Times New Roman" w:hAnsi="Times New Roman" w:cs="Times New Roman"/>
          <w:sz w:val="24"/>
          <w:szCs w:val="24"/>
        </w:rPr>
        <w:t xml:space="preserve">unctioning in </w:t>
      </w:r>
      <w:r>
        <w:rPr>
          <w:rFonts w:ascii="Times New Roman" w:hAnsi="Times New Roman" w:cs="Times New Roman"/>
          <w:sz w:val="24"/>
          <w:szCs w:val="24"/>
        </w:rPr>
        <w:t>w</w:t>
      </w:r>
      <w:r w:rsidRPr="008B053D">
        <w:rPr>
          <w:rFonts w:ascii="Times New Roman" w:hAnsi="Times New Roman" w:cs="Times New Roman"/>
          <w:sz w:val="24"/>
          <w:szCs w:val="24"/>
        </w:rPr>
        <w:t xml:space="preserve">omen in a </w:t>
      </w:r>
      <w:r>
        <w:rPr>
          <w:rFonts w:ascii="Times New Roman" w:hAnsi="Times New Roman" w:cs="Times New Roman"/>
          <w:sz w:val="24"/>
          <w:szCs w:val="24"/>
        </w:rPr>
        <w:t>r</w:t>
      </w:r>
      <w:r w:rsidRPr="008B053D">
        <w:rPr>
          <w:rFonts w:ascii="Times New Roman" w:hAnsi="Times New Roman" w:cs="Times New Roman"/>
          <w:sz w:val="24"/>
          <w:szCs w:val="24"/>
        </w:rPr>
        <w:t xml:space="preserve">andomized </w:t>
      </w:r>
      <w:r>
        <w:rPr>
          <w:rFonts w:ascii="Times New Roman" w:hAnsi="Times New Roman" w:cs="Times New Roman"/>
          <w:sz w:val="24"/>
          <w:szCs w:val="24"/>
        </w:rPr>
        <w:t>c</w:t>
      </w:r>
      <w:r w:rsidRPr="008B053D">
        <w:rPr>
          <w:rFonts w:ascii="Times New Roman" w:hAnsi="Times New Roman" w:cs="Times New Roman"/>
          <w:sz w:val="24"/>
          <w:szCs w:val="24"/>
        </w:rPr>
        <w:t xml:space="preserve">ontrolled </w:t>
      </w:r>
      <w:r>
        <w:rPr>
          <w:rFonts w:ascii="Times New Roman" w:hAnsi="Times New Roman" w:cs="Times New Roman"/>
          <w:sz w:val="24"/>
          <w:szCs w:val="24"/>
        </w:rPr>
        <w:t>t</w:t>
      </w:r>
      <w:r w:rsidRPr="008B053D">
        <w:rPr>
          <w:rFonts w:ascii="Times New Roman" w:hAnsi="Times New Roman" w:cs="Times New Roman"/>
          <w:sz w:val="24"/>
          <w:szCs w:val="24"/>
        </w:rPr>
        <w:t xml:space="preserve">rial in </w:t>
      </w:r>
      <w:proofErr w:type="spellStart"/>
      <w:r>
        <w:rPr>
          <w:rFonts w:ascii="Times New Roman" w:hAnsi="Times New Roman" w:cs="Times New Roman"/>
          <w:sz w:val="24"/>
          <w:szCs w:val="24"/>
        </w:rPr>
        <w:t>i</w:t>
      </w:r>
      <w:r w:rsidRPr="008B053D">
        <w:rPr>
          <w:rFonts w:ascii="Times New Roman" w:hAnsi="Times New Roman" w:cs="Times New Roman"/>
          <w:sz w:val="24"/>
          <w:szCs w:val="24"/>
        </w:rPr>
        <w:t>ndia</w:t>
      </w:r>
      <w:proofErr w:type="spellEnd"/>
      <w:r w:rsidRPr="008B053D">
        <w:rPr>
          <w:rFonts w:ascii="Times New Roman" w:hAnsi="Times New Roman" w:cs="Times New Roman"/>
          <w:sz w:val="24"/>
          <w:szCs w:val="24"/>
        </w:rPr>
        <w:t>. </w:t>
      </w:r>
      <w:r w:rsidRPr="008B053D">
        <w:rPr>
          <w:rFonts w:ascii="Times New Roman" w:hAnsi="Times New Roman" w:cs="Times New Roman"/>
          <w:i/>
          <w:iCs/>
          <w:sz w:val="24"/>
          <w:szCs w:val="24"/>
        </w:rPr>
        <w:t xml:space="preserve">The Journal of </w:t>
      </w:r>
      <w:r w:rsidR="00A17C2C">
        <w:rPr>
          <w:rFonts w:ascii="Times New Roman" w:hAnsi="Times New Roman" w:cs="Times New Roman"/>
          <w:i/>
          <w:iCs/>
          <w:sz w:val="24"/>
          <w:szCs w:val="24"/>
        </w:rPr>
        <w:t>N</w:t>
      </w:r>
      <w:r w:rsidRPr="008B053D">
        <w:rPr>
          <w:rFonts w:ascii="Times New Roman" w:hAnsi="Times New Roman" w:cs="Times New Roman"/>
          <w:i/>
          <w:iCs/>
          <w:sz w:val="24"/>
          <w:szCs w:val="24"/>
        </w:rPr>
        <w:t>utrition</w:t>
      </w:r>
      <w:r w:rsidRPr="008B053D">
        <w:rPr>
          <w:rFonts w:ascii="Times New Roman" w:hAnsi="Times New Roman" w:cs="Times New Roman"/>
          <w:sz w:val="24"/>
          <w:szCs w:val="24"/>
        </w:rPr>
        <w:t>, </w:t>
      </w:r>
      <w:r w:rsidRPr="008B053D">
        <w:rPr>
          <w:rFonts w:ascii="Times New Roman" w:hAnsi="Times New Roman" w:cs="Times New Roman"/>
          <w:i/>
          <w:iCs/>
          <w:sz w:val="24"/>
          <w:szCs w:val="24"/>
        </w:rPr>
        <w:t>147</w:t>
      </w:r>
      <w:r w:rsidRPr="008B053D">
        <w:rPr>
          <w:rFonts w:ascii="Times New Roman" w:hAnsi="Times New Roman" w:cs="Times New Roman"/>
          <w:sz w:val="24"/>
          <w:szCs w:val="24"/>
        </w:rPr>
        <w:t>(12), 2297–2308.</w:t>
      </w:r>
      <w:r>
        <w:rPr>
          <w:rFonts w:ascii="Times New Roman" w:hAnsi="Times New Roman" w:cs="Times New Roman"/>
          <w:sz w:val="24"/>
          <w:szCs w:val="24"/>
        </w:rPr>
        <w:t xml:space="preserve"> </w:t>
      </w:r>
      <w:hyperlink r:id="rId54" w:history="1">
        <w:r w:rsidR="00272B41" w:rsidRPr="00CD5888">
          <w:rPr>
            <w:rStyle w:val="Hyperlink"/>
            <w:rFonts w:ascii="Times New Roman" w:hAnsi="Times New Roman" w:cs="Times New Roman"/>
            <w:sz w:val="24"/>
            <w:szCs w:val="24"/>
          </w:rPr>
          <w:t>https://doi.org/10.3945/jn.117.251587</w:t>
        </w:r>
      </w:hyperlink>
    </w:p>
    <w:p w14:paraId="4E94E067" w14:textId="284E1261" w:rsidR="00937AD7" w:rsidRDefault="00937AD7" w:rsidP="00B05D35">
      <w:pPr>
        <w:spacing w:after="0" w:line="480" w:lineRule="auto"/>
        <w:ind w:left="720" w:hanging="720"/>
        <w:rPr>
          <w:rFonts w:ascii="Times New Roman" w:hAnsi="Times New Roman" w:cs="Times New Roman"/>
          <w:sz w:val="24"/>
          <w:szCs w:val="24"/>
        </w:rPr>
      </w:pPr>
      <w:r w:rsidRPr="00937AD7">
        <w:rPr>
          <w:rFonts w:ascii="Times New Roman" w:hAnsi="Times New Roman" w:cs="Times New Roman"/>
          <w:sz w:val="24"/>
          <w:szCs w:val="24"/>
        </w:rPr>
        <w:t xml:space="preserve">Wenger, M. J., Murray-Kolb, L. E., Scott, S. P., Boy, E., &amp; Haas, J. D. (2022). Modeling relationships between iron status, behavior, and brain electrophysiology: Evidence from a randomized study involving a biofortified grain in Indian adolescents. </w:t>
      </w:r>
      <w:r w:rsidRPr="00A17C2C">
        <w:rPr>
          <w:rFonts w:ascii="Times New Roman" w:hAnsi="Times New Roman" w:cs="Times New Roman"/>
          <w:i/>
          <w:iCs/>
          <w:sz w:val="24"/>
          <w:szCs w:val="24"/>
        </w:rPr>
        <w:t>BMC Public Health, 22,</w:t>
      </w:r>
      <w:r w:rsidRPr="00937AD7">
        <w:rPr>
          <w:rFonts w:ascii="Times New Roman" w:hAnsi="Times New Roman" w:cs="Times New Roman"/>
          <w:sz w:val="24"/>
          <w:szCs w:val="24"/>
        </w:rPr>
        <w:t xml:space="preserve"> 1299, https://doi.org/10.1186/s12889-022-13612-z</w:t>
      </w:r>
    </w:p>
    <w:p w14:paraId="63DBA7BE" w14:textId="38153E0D" w:rsidR="00D02832" w:rsidRDefault="00D02832" w:rsidP="00D02832">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Wenger, M. J., </w:t>
      </w:r>
      <w:proofErr w:type="spellStart"/>
      <w:r>
        <w:rPr>
          <w:rFonts w:ascii="Times New Roman" w:hAnsi="Times New Roman" w:cs="Times New Roman"/>
          <w:sz w:val="24"/>
          <w:szCs w:val="24"/>
        </w:rPr>
        <w:t>Rhoten</w:t>
      </w:r>
      <w:proofErr w:type="spellEnd"/>
      <w:r>
        <w:rPr>
          <w:rFonts w:ascii="Times New Roman" w:hAnsi="Times New Roman" w:cs="Times New Roman"/>
          <w:sz w:val="24"/>
          <w:szCs w:val="24"/>
        </w:rPr>
        <w:t xml:space="preserve">, S. E., Murray-Kolb, L. E., Scott, S. P., Boy, E., </w:t>
      </w:r>
      <w:proofErr w:type="spellStart"/>
      <w:r>
        <w:rPr>
          <w:rFonts w:ascii="Times New Roman" w:hAnsi="Times New Roman" w:cs="Times New Roman"/>
          <w:sz w:val="24"/>
          <w:szCs w:val="24"/>
        </w:rPr>
        <w:t>Gahutu</w:t>
      </w:r>
      <w:proofErr w:type="spellEnd"/>
      <w:r>
        <w:rPr>
          <w:rFonts w:ascii="Times New Roman" w:hAnsi="Times New Roman" w:cs="Times New Roman"/>
          <w:sz w:val="24"/>
          <w:szCs w:val="24"/>
        </w:rPr>
        <w:t xml:space="preserve">, J. B., &amp; Haas, J. D. (2019). Changes in iron status are related to changes in brain activity and behavior in Rwandan female university students: Results from a randomized controlled efficacy trial involving iron-biofortified beans. </w:t>
      </w:r>
      <w:r>
        <w:rPr>
          <w:rFonts w:ascii="Times New Roman" w:hAnsi="Times New Roman" w:cs="Times New Roman"/>
          <w:i/>
          <w:iCs/>
          <w:sz w:val="24"/>
          <w:szCs w:val="24"/>
        </w:rPr>
        <w:t>The Journal of Nutrition, 149</w:t>
      </w:r>
      <w:r>
        <w:rPr>
          <w:rFonts w:ascii="Times New Roman" w:hAnsi="Times New Roman" w:cs="Times New Roman"/>
          <w:sz w:val="24"/>
          <w:szCs w:val="24"/>
        </w:rPr>
        <w:t xml:space="preserve">(4), 687-697. </w:t>
      </w:r>
      <w:hyperlink r:id="rId55" w:history="1">
        <w:r w:rsidRPr="00362358">
          <w:rPr>
            <w:rStyle w:val="Hyperlink"/>
            <w:rFonts w:ascii="Times New Roman" w:hAnsi="Times New Roman" w:cs="Times New Roman"/>
            <w:sz w:val="24"/>
            <w:szCs w:val="24"/>
          </w:rPr>
          <w:t>https://doi.org/10.1093/jn/nxy265</w:t>
        </w:r>
      </w:hyperlink>
    </w:p>
    <w:p w14:paraId="023B24CE" w14:textId="7D719DC7" w:rsidR="00830249" w:rsidRDefault="00830249" w:rsidP="003D3E08">
      <w:pPr>
        <w:spacing w:after="0" w:line="480" w:lineRule="auto"/>
        <w:ind w:left="720" w:hanging="720"/>
        <w:rPr>
          <w:rFonts w:ascii="Times New Roman" w:hAnsi="Times New Roman" w:cs="Times New Roman"/>
          <w:sz w:val="24"/>
          <w:szCs w:val="24"/>
        </w:rPr>
      </w:pPr>
      <w:r w:rsidRPr="00830249">
        <w:rPr>
          <w:rFonts w:ascii="Times New Roman" w:hAnsi="Times New Roman" w:cs="Times New Roman"/>
          <w:sz w:val="24"/>
          <w:szCs w:val="24"/>
        </w:rPr>
        <w:t xml:space="preserve">Wenger, M. J., &amp; </w:t>
      </w:r>
      <w:proofErr w:type="spellStart"/>
      <w:r w:rsidRPr="00830249">
        <w:rPr>
          <w:rFonts w:ascii="Times New Roman" w:hAnsi="Times New Roman" w:cs="Times New Roman"/>
          <w:sz w:val="24"/>
          <w:szCs w:val="24"/>
        </w:rPr>
        <w:t>Rhoten</w:t>
      </w:r>
      <w:proofErr w:type="spellEnd"/>
      <w:r w:rsidRPr="00830249">
        <w:rPr>
          <w:rFonts w:ascii="Times New Roman" w:hAnsi="Times New Roman" w:cs="Times New Roman"/>
          <w:sz w:val="24"/>
          <w:szCs w:val="24"/>
        </w:rPr>
        <w:t>, S. E. (2020). Perceptual learning produces perceptual objects. </w:t>
      </w:r>
      <w:r w:rsidRPr="00830249">
        <w:rPr>
          <w:rFonts w:ascii="Times New Roman" w:hAnsi="Times New Roman" w:cs="Times New Roman"/>
          <w:i/>
          <w:iCs/>
          <w:sz w:val="24"/>
          <w:szCs w:val="24"/>
        </w:rPr>
        <w:t>Journal of Experimental Psychology: Learning, Memory, and Cognition, 46</w:t>
      </w:r>
      <w:r w:rsidRPr="00830249">
        <w:rPr>
          <w:rFonts w:ascii="Times New Roman" w:hAnsi="Times New Roman" w:cs="Times New Roman"/>
          <w:sz w:val="24"/>
          <w:szCs w:val="24"/>
        </w:rPr>
        <w:t>(3), 455–475. </w:t>
      </w:r>
      <w:hyperlink r:id="rId56" w:tgtFrame="_blank" w:history="1">
        <w:r w:rsidRPr="00830249">
          <w:rPr>
            <w:rStyle w:val="Hyperlink"/>
            <w:rFonts w:ascii="Times New Roman" w:hAnsi="Times New Roman" w:cs="Times New Roman"/>
            <w:sz w:val="24"/>
            <w:szCs w:val="24"/>
          </w:rPr>
          <w:t>https://doi.org/10.1037/xlm0000735</w:t>
        </w:r>
      </w:hyperlink>
    </w:p>
    <w:p w14:paraId="23417180" w14:textId="3FFEC3A7" w:rsidR="00A433F1" w:rsidRDefault="003C5C36" w:rsidP="00B05D35">
      <w:pPr>
        <w:spacing w:after="0" w:line="480" w:lineRule="auto"/>
        <w:ind w:left="720" w:hanging="720"/>
        <w:rPr>
          <w:rFonts w:ascii="Times New Roman" w:hAnsi="Times New Roman" w:cs="Times New Roman"/>
          <w:sz w:val="24"/>
          <w:szCs w:val="24"/>
        </w:rPr>
      </w:pPr>
      <w:proofErr w:type="spellStart"/>
      <w:r>
        <w:rPr>
          <w:rFonts w:ascii="Times New Roman" w:hAnsi="Times New Roman" w:cs="Times New Roman"/>
          <w:sz w:val="24"/>
          <w:szCs w:val="24"/>
        </w:rPr>
        <w:t>Witkovsky</w:t>
      </w:r>
      <w:proofErr w:type="spellEnd"/>
      <w:r>
        <w:rPr>
          <w:rFonts w:ascii="Times New Roman" w:hAnsi="Times New Roman" w:cs="Times New Roman"/>
          <w:sz w:val="24"/>
          <w:szCs w:val="24"/>
        </w:rPr>
        <w:t xml:space="preserve">, P. (2004). Dopamine and retinal function. </w:t>
      </w:r>
      <w:proofErr w:type="spellStart"/>
      <w:r>
        <w:rPr>
          <w:rFonts w:ascii="Times New Roman" w:hAnsi="Times New Roman" w:cs="Times New Roman"/>
          <w:i/>
          <w:iCs/>
          <w:sz w:val="24"/>
          <w:szCs w:val="24"/>
        </w:rPr>
        <w:t>Documenta</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Ophthalmologica</w:t>
      </w:r>
      <w:proofErr w:type="spellEnd"/>
      <w:r>
        <w:rPr>
          <w:rFonts w:ascii="Times New Roman" w:hAnsi="Times New Roman" w:cs="Times New Roman"/>
          <w:i/>
          <w:iCs/>
          <w:sz w:val="24"/>
          <w:szCs w:val="24"/>
        </w:rPr>
        <w:t>, 108</w:t>
      </w:r>
      <w:r>
        <w:rPr>
          <w:rFonts w:ascii="Times New Roman" w:hAnsi="Times New Roman" w:cs="Times New Roman"/>
          <w:sz w:val="24"/>
          <w:szCs w:val="24"/>
        </w:rPr>
        <w:t xml:space="preserve">(1), 17-40. </w:t>
      </w:r>
      <w:hyperlink r:id="rId57" w:history="1">
        <w:r w:rsidR="004B4264" w:rsidRPr="009844B0">
          <w:rPr>
            <w:rStyle w:val="Hyperlink"/>
            <w:rFonts w:ascii="Times New Roman" w:hAnsi="Times New Roman" w:cs="Times New Roman"/>
            <w:sz w:val="24"/>
            <w:szCs w:val="24"/>
          </w:rPr>
          <w:t>https://doi.org/10.1023/B:DOOP.0000019487.88486.0a</w:t>
        </w:r>
      </w:hyperlink>
    </w:p>
    <w:p w14:paraId="4BC63AA5" w14:textId="6C1B22EC" w:rsidR="00C110F5" w:rsidRDefault="00700804" w:rsidP="00B05D35">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World Health Organization. (202</w:t>
      </w:r>
      <w:r w:rsidR="00B02876">
        <w:rPr>
          <w:rFonts w:ascii="Times New Roman" w:hAnsi="Times New Roman" w:cs="Times New Roman"/>
          <w:sz w:val="24"/>
          <w:szCs w:val="24"/>
        </w:rPr>
        <w:t>3</w:t>
      </w:r>
      <w:r>
        <w:rPr>
          <w:rFonts w:ascii="Times New Roman" w:hAnsi="Times New Roman" w:cs="Times New Roman"/>
          <w:sz w:val="24"/>
          <w:szCs w:val="24"/>
        </w:rPr>
        <w:t xml:space="preserve">). </w:t>
      </w:r>
      <w:proofErr w:type="spellStart"/>
      <w:r w:rsidR="00CC694F">
        <w:rPr>
          <w:rFonts w:ascii="Times New Roman" w:hAnsi="Times New Roman" w:cs="Times New Roman"/>
          <w:i/>
          <w:iCs/>
          <w:sz w:val="24"/>
          <w:szCs w:val="24"/>
        </w:rPr>
        <w:t>Anaemi</w:t>
      </w:r>
      <w:r w:rsidR="00BB1DCB">
        <w:rPr>
          <w:rFonts w:ascii="Times New Roman" w:hAnsi="Times New Roman" w:cs="Times New Roman"/>
          <w:i/>
          <w:iCs/>
          <w:sz w:val="24"/>
          <w:szCs w:val="24"/>
        </w:rPr>
        <w:t>a</w:t>
      </w:r>
      <w:proofErr w:type="spellEnd"/>
      <w:r w:rsidR="00BB1DCB">
        <w:rPr>
          <w:rFonts w:ascii="Times New Roman" w:hAnsi="Times New Roman" w:cs="Times New Roman"/>
          <w:i/>
          <w:iCs/>
          <w:sz w:val="24"/>
          <w:szCs w:val="24"/>
        </w:rPr>
        <w:t xml:space="preserve"> in women and children</w:t>
      </w:r>
      <w:r w:rsidR="00CC694F">
        <w:rPr>
          <w:rFonts w:ascii="Times New Roman" w:hAnsi="Times New Roman" w:cs="Times New Roman"/>
          <w:i/>
          <w:iCs/>
          <w:sz w:val="24"/>
          <w:szCs w:val="24"/>
        </w:rPr>
        <w:t xml:space="preserve">. </w:t>
      </w:r>
      <w:r w:rsidR="00CC694F">
        <w:rPr>
          <w:rFonts w:ascii="Times New Roman" w:hAnsi="Times New Roman" w:cs="Times New Roman"/>
          <w:sz w:val="24"/>
          <w:szCs w:val="24"/>
        </w:rPr>
        <w:t>WHO.</w:t>
      </w:r>
      <w:r w:rsidR="00CC694F">
        <w:rPr>
          <w:rFonts w:ascii="Times New Roman" w:hAnsi="Times New Roman" w:cs="Times New Roman"/>
          <w:i/>
          <w:iCs/>
          <w:sz w:val="24"/>
          <w:szCs w:val="24"/>
        </w:rPr>
        <w:t xml:space="preserve"> </w:t>
      </w:r>
      <w:hyperlink r:id="rId58" w:history="1">
        <w:r w:rsidR="00602007" w:rsidRPr="00111CDF">
          <w:rPr>
            <w:rStyle w:val="Hyperlink"/>
            <w:rFonts w:ascii="Times New Roman" w:hAnsi="Times New Roman" w:cs="Times New Roman"/>
            <w:sz w:val="24"/>
            <w:szCs w:val="24"/>
          </w:rPr>
          <w:t>https://www.who.int/data/gho/data/themes/topics/anaemia_in_women_and_children</w:t>
        </w:r>
      </w:hyperlink>
    </w:p>
    <w:p w14:paraId="46BF6CF9" w14:textId="06964A21" w:rsidR="00026079" w:rsidRPr="00026079" w:rsidRDefault="00026079" w:rsidP="0071279B">
      <w:pPr>
        <w:spacing w:after="0" w:line="480" w:lineRule="auto"/>
        <w:ind w:left="720" w:hanging="720"/>
        <w:rPr>
          <w:rFonts w:ascii="Times New Roman" w:hAnsi="Times New Roman" w:cs="Times New Roman"/>
          <w:sz w:val="24"/>
          <w:szCs w:val="24"/>
        </w:rPr>
      </w:pPr>
      <w:proofErr w:type="spellStart"/>
      <w:r>
        <w:rPr>
          <w:rFonts w:ascii="Times New Roman" w:hAnsi="Times New Roman" w:cs="Times New Roman"/>
          <w:sz w:val="24"/>
          <w:szCs w:val="24"/>
        </w:rPr>
        <w:lastRenderedPageBreak/>
        <w:t>Yien</w:t>
      </w:r>
      <w:proofErr w:type="spellEnd"/>
      <w:r>
        <w:rPr>
          <w:rFonts w:ascii="Times New Roman" w:hAnsi="Times New Roman" w:cs="Times New Roman"/>
          <w:sz w:val="24"/>
          <w:szCs w:val="24"/>
        </w:rPr>
        <w:t xml:space="preserve">, Y. Y., &amp; Paw, B. H. (2016). A role for iron deficiency in dopaminergic neurodegeneration. </w:t>
      </w:r>
      <w:r>
        <w:rPr>
          <w:rFonts w:ascii="Times New Roman" w:hAnsi="Times New Roman" w:cs="Times New Roman"/>
          <w:i/>
          <w:iCs/>
          <w:sz w:val="24"/>
          <w:szCs w:val="24"/>
        </w:rPr>
        <w:t>Proceedings of the National Academy of Sciences, 113</w:t>
      </w:r>
      <w:r>
        <w:rPr>
          <w:rFonts w:ascii="Times New Roman" w:hAnsi="Times New Roman" w:cs="Times New Roman"/>
          <w:sz w:val="24"/>
          <w:szCs w:val="24"/>
        </w:rPr>
        <w:t xml:space="preserve">(13), 3417-3418. </w:t>
      </w:r>
      <w:hyperlink r:id="rId59" w:history="1">
        <w:r w:rsidRPr="00026079">
          <w:rPr>
            <w:rStyle w:val="Hyperlink"/>
            <w:rFonts w:ascii="Times New Roman" w:hAnsi="Times New Roman" w:cs="Times New Roman"/>
            <w:sz w:val="24"/>
            <w:szCs w:val="24"/>
          </w:rPr>
          <w:t>https://doi.org/10.1073/pnas.1601976113</w:t>
        </w:r>
      </w:hyperlink>
    </w:p>
    <w:p w14:paraId="32C64A53" w14:textId="5179D3CD" w:rsidR="00602007" w:rsidRDefault="007433CB" w:rsidP="0071279B">
      <w:pPr>
        <w:spacing w:after="0" w:line="480" w:lineRule="auto"/>
        <w:ind w:left="720" w:hanging="720"/>
        <w:rPr>
          <w:rFonts w:ascii="Times New Roman" w:hAnsi="Times New Roman" w:cs="Times New Roman"/>
          <w:sz w:val="24"/>
          <w:szCs w:val="24"/>
        </w:rPr>
      </w:pPr>
      <w:proofErr w:type="spellStart"/>
      <w:r>
        <w:rPr>
          <w:rFonts w:ascii="Times New Roman" w:hAnsi="Times New Roman" w:cs="Times New Roman"/>
          <w:sz w:val="24"/>
          <w:szCs w:val="24"/>
        </w:rPr>
        <w:t>Youdim</w:t>
      </w:r>
      <w:proofErr w:type="spellEnd"/>
      <w:r>
        <w:rPr>
          <w:rFonts w:ascii="Times New Roman" w:hAnsi="Times New Roman" w:cs="Times New Roman"/>
          <w:sz w:val="24"/>
          <w:szCs w:val="24"/>
        </w:rPr>
        <w:t xml:space="preserve">, </w:t>
      </w:r>
      <w:r w:rsidR="00437B0F" w:rsidRPr="00437B0F">
        <w:rPr>
          <w:rFonts w:ascii="Times New Roman" w:hAnsi="Times New Roman" w:cs="Times New Roman"/>
          <w:sz w:val="24"/>
          <w:szCs w:val="24"/>
        </w:rPr>
        <w:t>M</w:t>
      </w:r>
      <w:r w:rsidR="00437B0F">
        <w:rPr>
          <w:rFonts w:ascii="Times New Roman" w:hAnsi="Times New Roman" w:cs="Times New Roman"/>
          <w:sz w:val="24"/>
          <w:szCs w:val="24"/>
        </w:rPr>
        <w:t xml:space="preserve">. </w:t>
      </w:r>
      <w:r w:rsidR="00437B0F" w:rsidRPr="00437B0F">
        <w:rPr>
          <w:rFonts w:ascii="Times New Roman" w:hAnsi="Times New Roman" w:cs="Times New Roman"/>
          <w:sz w:val="24"/>
          <w:szCs w:val="24"/>
        </w:rPr>
        <w:t>B</w:t>
      </w:r>
      <w:r w:rsidR="00437B0F">
        <w:rPr>
          <w:rFonts w:ascii="Times New Roman" w:hAnsi="Times New Roman" w:cs="Times New Roman"/>
          <w:sz w:val="24"/>
          <w:szCs w:val="24"/>
        </w:rPr>
        <w:t xml:space="preserve">. </w:t>
      </w:r>
      <w:r w:rsidR="00437B0F" w:rsidRPr="00437B0F">
        <w:rPr>
          <w:rFonts w:ascii="Times New Roman" w:hAnsi="Times New Roman" w:cs="Times New Roman"/>
          <w:sz w:val="24"/>
          <w:szCs w:val="24"/>
        </w:rPr>
        <w:t>H</w:t>
      </w:r>
      <w:r w:rsidR="00437B0F">
        <w:rPr>
          <w:rFonts w:ascii="Times New Roman" w:hAnsi="Times New Roman" w:cs="Times New Roman"/>
          <w:sz w:val="24"/>
          <w:szCs w:val="24"/>
        </w:rPr>
        <w:t xml:space="preserve">., </w:t>
      </w:r>
      <w:r w:rsidR="00437B0F" w:rsidRPr="00437B0F">
        <w:rPr>
          <w:rFonts w:ascii="Times New Roman" w:hAnsi="Times New Roman" w:cs="Times New Roman"/>
          <w:sz w:val="24"/>
          <w:szCs w:val="24"/>
        </w:rPr>
        <w:t>Ben-</w:t>
      </w:r>
      <w:proofErr w:type="spellStart"/>
      <w:r w:rsidR="00437B0F" w:rsidRPr="00437B0F">
        <w:rPr>
          <w:rFonts w:ascii="Times New Roman" w:hAnsi="Times New Roman" w:cs="Times New Roman"/>
          <w:sz w:val="24"/>
          <w:szCs w:val="24"/>
        </w:rPr>
        <w:t>Shachar</w:t>
      </w:r>
      <w:proofErr w:type="spellEnd"/>
      <w:r w:rsidR="00437B0F" w:rsidRPr="00437B0F">
        <w:rPr>
          <w:rFonts w:ascii="Times New Roman" w:hAnsi="Times New Roman" w:cs="Times New Roman"/>
          <w:sz w:val="24"/>
          <w:szCs w:val="24"/>
        </w:rPr>
        <w:t>,</w:t>
      </w:r>
      <w:r w:rsidR="00426BA0">
        <w:rPr>
          <w:rFonts w:ascii="Times New Roman" w:hAnsi="Times New Roman" w:cs="Times New Roman"/>
          <w:sz w:val="24"/>
          <w:szCs w:val="24"/>
        </w:rPr>
        <w:t xml:space="preserve"> D., &amp;</w:t>
      </w:r>
      <w:r w:rsidR="00437B0F" w:rsidRPr="00437B0F">
        <w:rPr>
          <w:rFonts w:ascii="Times New Roman" w:hAnsi="Times New Roman" w:cs="Times New Roman"/>
          <w:sz w:val="24"/>
          <w:szCs w:val="24"/>
        </w:rPr>
        <w:t xml:space="preserve"> Yehuda,</w:t>
      </w:r>
      <w:r w:rsidR="00426BA0">
        <w:rPr>
          <w:rFonts w:ascii="Times New Roman" w:hAnsi="Times New Roman" w:cs="Times New Roman"/>
          <w:sz w:val="24"/>
          <w:szCs w:val="24"/>
        </w:rPr>
        <w:t xml:space="preserve"> S. (1989). </w:t>
      </w:r>
      <w:r w:rsidR="00437B0F" w:rsidRPr="00437B0F">
        <w:rPr>
          <w:rFonts w:ascii="Times New Roman" w:hAnsi="Times New Roman" w:cs="Times New Roman"/>
          <w:sz w:val="24"/>
          <w:szCs w:val="24"/>
        </w:rPr>
        <w:t>Putative biological mechanisms of the effect of iron deficiency on brain biochemistry and behavior</w:t>
      </w:r>
      <w:r w:rsidR="00426BA0">
        <w:rPr>
          <w:rFonts w:ascii="Times New Roman" w:hAnsi="Times New Roman" w:cs="Times New Roman"/>
          <w:sz w:val="24"/>
          <w:szCs w:val="24"/>
        </w:rPr>
        <w:t xml:space="preserve">. </w:t>
      </w:r>
      <w:r w:rsidR="00437B0F" w:rsidRPr="00426BA0">
        <w:rPr>
          <w:rFonts w:ascii="Times New Roman" w:hAnsi="Times New Roman" w:cs="Times New Roman"/>
          <w:i/>
          <w:iCs/>
          <w:sz w:val="24"/>
          <w:szCs w:val="24"/>
        </w:rPr>
        <w:t>The American Journal of Clinical Nutrition</w:t>
      </w:r>
      <w:r w:rsidR="00426BA0">
        <w:rPr>
          <w:rFonts w:ascii="Times New Roman" w:hAnsi="Times New Roman" w:cs="Times New Roman"/>
          <w:i/>
          <w:iCs/>
          <w:sz w:val="24"/>
          <w:szCs w:val="24"/>
        </w:rPr>
        <w:t>, 50</w:t>
      </w:r>
      <w:r w:rsidR="00426BA0">
        <w:rPr>
          <w:rFonts w:ascii="Times New Roman" w:hAnsi="Times New Roman" w:cs="Times New Roman"/>
          <w:sz w:val="24"/>
          <w:szCs w:val="24"/>
        </w:rPr>
        <w:t>(3)</w:t>
      </w:r>
      <w:r w:rsidR="0071279B">
        <w:rPr>
          <w:rFonts w:ascii="Times New Roman" w:hAnsi="Times New Roman" w:cs="Times New Roman"/>
          <w:sz w:val="24"/>
          <w:szCs w:val="24"/>
        </w:rPr>
        <w:t xml:space="preserve">, </w:t>
      </w:r>
      <w:r w:rsidR="00437B0F" w:rsidRPr="00437B0F">
        <w:rPr>
          <w:rFonts w:ascii="Times New Roman" w:hAnsi="Times New Roman" w:cs="Times New Roman"/>
          <w:sz w:val="24"/>
          <w:szCs w:val="24"/>
        </w:rPr>
        <w:t>607-617</w:t>
      </w:r>
      <w:r w:rsidR="0071279B">
        <w:rPr>
          <w:rFonts w:ascii="Times New Roman" w:hAnsi="Times New Roman" w:cs="Times New Roman"/>
          <w:sz w:val="24"/>
          <w:szCs w:val="24"/>
        </w:rPr>
        <w:t xml:space="preserve">. </w:t>
      </w:r>
      <w:hyperlink r:id="rId60" w:history="1">
        <w:r w:rsidR="003F20A2" w:rsidRPr="00964EB1">
          <w:rPr>
            <w:rStyle w:val="Hyperlink"/>
            <w:rFonts w:ascii="Times New Roman" w:hAnsi="Times New Roman" w:cs="Times New Roman"/>
            <w:sz w:val="24"/>
            <w:szCs w:val="24"/>
          </w:rPr>
          <w:t>https://doi.org/10.1093/ajcn/50.3.607</w:t>
        </w:r>
      </w:hyperlink>
      <w:r w:rsidR="00437B0F" w:rsidRPr="00437B0F">
        <w:rPr>
          <w:rFonts w:ascii="Times New Roman" w:hAnsi="Times New Roman" w:cs="Times New Roman"/>
          <w:sz w:val="24"/>
          <w:szCs w:val="24"/>
        </w:rPr>
        <w:t>.</w:t>
      </w:r>
    </w:p>
    <w:p w14:paraId="19522689" w14:textId="4B203271" w:rsidR="003F20A2" w:rsidRPr="003F20A2" w:rsidRDefault="003F20A2" w:rsidP="0071279B">
      <w:pPr>
        <w:spacing w:after="0" w:line="480" w:lineRule="auto"/>
        <w:ind w:left="720" w:hanging="720"/>
        <w:rPr>
          <w:rFonts w:ascii="Times New Roman" w:hAnsi="Times New Roman" w:cs="Times New Roman"/>
          <w:sz w:val="24"/>
          <w:szCs w:val="24"/>
        </w:rPr>
      </w:pPr>
      <w:proofErr w:type="spellStart"/>
      <w:r>
        <w:rPr>
          <w:rFonts w:ascii="Times New Roman" w:hAnsi="Times New Roman" w:cs="Times New Roman"/>
          <w:sz w:val="24"/>
          <w:szCs w:val="24"/>
        </w:rPr>
        <w:t>Youdim</w:t>
      </w:r>
      <w:proofErr w:type="spellEnd"/>
      <w:r>
        <w:rPr>
          <w:rFonts w:ascii="Times New Roman" w:hAnsi="Times New Roman" w:cs="Times New Roman"/>
          <w:sz w:val="24"/>
          <w:szCs w:val="24"/>
        </w:rPr>
        <w:t xml:space="preserve">, M. B. H. (2018). Monoamine oxidase inhibitors, and iron chelators in depressive illness and neurodegenerative diseases. </w:t>
      </w:r>
      <w:r>
        <w:rPr>
          <w:rFonts w:ascii="Times New Roman" w:hAnsi="Times New Roman" w:cs="Times New Roman"/>
          <w:i/>
          <w:iCs/>
          <w:sz w:val="24"/>
          <w:szCs w:val="24"/>
        </w:rPr>
        <w:t>Journal of Neural Transmission, 125</w:t>
      </w:r>
      <w:r>
        <w:rPr>
          <w:rFonts w:ascii="Times New Roman" w:hAnsi="Times New Roman" w:cs="Times New Roman"/>
          <w:sz w:val="24"/>
          <w:szCs w:val="24"/>
        </w:rPr>
        <w:t xml:space="preserve">(11), 1719-1733. </w:t>
      </w:r>
      <w:r w:rsidRPr="003F20A2">
        <w:rPr>
          <w:rFonts w:ascii="Times New Roman" w:hAnsi="Times New Roman" w:cs="Times New Roman"/>
          <w:sz w:val="24"/>
          <w:szCs w:val="24"/>
        </w:rPr>
        <w:t>https://doi.org/10.1007/s00702-018-1942-9</w:t>
      </w:r>
      <w:r>
        <w:rPr>
          <w:rFonts w:ascii="Times New Roman" w:hAnsi="Times New Roman" w:cs="Times New Roman"/>
          <w:sz w:val="24"/>
          <w:szCs w:val="24"/>
        </w:rPr>
        <w:t>.</w:t>
      </w:r>
    </w:p>
    <w:p w14:paraId="2A090D38" w14:textId="77777777" w:rsidR="00CC694F" w:rsidRPr="00CC694F" w:rsidRDefault="00CC694F" w:rsidP="00B05D35">
      <w:pPr>
        <w:spacing w:after="0" w:line="480" w:lineRule="auto"/>
        <w:ind w:left="720" w:hanging="720"/>
        <w:rPr>
          <w:rFonts w:ascii="Times New Roman" w:hAnsi="Times New Roman" w:cs="Times New Roman"/>
          <w:sz w:val="24"/>
          <w:szCs w:val="24"/>
        </w:rPr>
      </w:pPr>
    </w:p>
    <w:p w14:paraId="702CF0FF" w14:textId="77777777" w:rsidR="005D7E4D" w:rsidRDefault="005D7E4D" w:rsidP="005D7E4D">
      <w:pPr>
        <w:spacing w:after="0" w:line="480" w:lineRule="auto"/>
        <w:rPr>
          <w:rFonts w:ascii="Times New Roman" w:hAnsi="Times New Roman" w:cs="Times New Roman"/>
          <w:sz w:val="24"/>
          <w:szCs w:val="24"/>
        </w:rPr>
      </w:pPr>
    </w:p>
    <w:p w14:paraId="0BE4E5C0" w14:textId="77777777" w:rsidR="005E2621" w:rsidRDefault="005E2621" w:rsidP="005D7E4D">
      <w:pPr>
        <w:spacing w:after="0" w:line="480" w:lineRule="auto"/>
        <w:jc w:val="center"/>
        <w:rPr>
          <w:rFonts w:ascii="Times New Roman" w:hAnsi="Times New Roman" w:cs="Times New Roman"/>
          <w:b/>
          <w:bCs/>
          <w:sz w:val="24"/>
          <w:szCs w:val="24"/>
        </w:rPr>
      </w:pPr>
    </w:p>
    <w:p w14:paraId="515AF3EE" w14:textId="77777777" w:rsidR="005E2621" w:rsidRDefault="005E2621" w:rsidP="005D7E4D">
      <w:pPr>
        <w:spacing w:after="0" w:line="480" w:lineRule="auto"/>
        <w:jc w:val="center"/>
        <w:rPr>
          <w:rFonts w:ascii="Times New Roman" w:hAnsi="Times New Roman" w:cs="Times New Roman"/>
          <w:b/>
          <w:bCs/>
          <w:sz w:val="24"/>
          <w:szCs w:val="24"/>
        </w:rPr>
      </w:pPr>
    </w:p>
    <w:p w14:paraId="02429919" w14:textId="77777777" w:rsidR="005E2621" w:rsidRDefault="005E2621" w:rsidP="005D7E4D">
      <w:pPr>
        <w:spacing w:after="0" w:line="480" w:lineRule="auto"/>
        <w:jc w:val="center"/>
        <w:rPr>
          <w:rFonts w:ascii="Times New Roman" w:hAnsi="Times New Roman" w:cs="Times New Roman"/>
          <w:b/>
          <w:bCs/>
          <w:sz w:val="24"/>
          <w:szCs w:val="24"/>
        </w:rPr>
      </w:pPr>
    </w:p>
    <w:p w14:paraId="778C1E89" w14:textId="77777777" w:rsidR="005E2621" w:rsidRDefault="005E2621" w:rsidP="005D7E4D">
      <w:pPr>
        <w:spacing w:after="0" w:line="480" w:lineRule="auto"/>
        <w:jc w:val="center"/>
        <w:rPr>
          <w:rFonts w:ascii="Times New Roman" w:hAnsi="Times New Roman" w:cs="Times New Roman"/>
          <w:b/>
          <w:bCs/>
          <w:sz w:val="24"/>
          <w:szCs w:val="24"/>
        </w:rPr>
      </w:pPr>
    </w:p>
    <w:p w14:paraId="2254529E" w14:textId="77777777" w:rsidR="005E2621" w:rsidRDefault="005E2621" w:rsidP="005D7E4D">
      <w:pPr>
        <w:spacing w:after="0" w:line="480" w:lineRule="auto"/>
        <w:jc w:val="center"/>
        <w:rPr>
          <w:rFonts w:ascii="Times New Roman" w:hAnsi="Times New Roman" w:cs="Times New Roman"/>
          <w:b/>
          <w:bCs/>
          <w:sz w:val="24"/>
          <w:szCs w:val="24"/>
        </w:rPr>
      </w:pPr>
    </w:p>
    <w:p w14:paraId="4146BAD5" w14:textId="77777777" w:rsidR="005E2621" w:rsidRDefault="005E2621" w:rsidP="005D7E4D">
      <w:pPr>
        <w:spacing w:after="0" w:line="480" w:lineRule="auto"/>
        <w:jc w:val="center"/>
        <w:rPr>
          <w:rFonts w:ascii="Times New Roman" w:hAnsi="Times New Roman" w:cs="Times New Roman"/>
          <w:b/>
          <w:bCs/>
          <w:sz w:val="24"/>
          <w:szCs w:val="24"/>
        </w:rPr>
      </w:pPr>
    </w:p>
    <w:p w14:paraId="5A93D1FE" w14:textId="77777777" w:rsidR="005E2621" w:rsidRDefault="005E2621" w:rsidP="005D7E4D">
      <w:pPr>
        <w:spacing w:after="0" w:line="480" w:lineRule="auto"/>
        <w:jc w:val="center"/>
        <w:rPr>
          <w:rFonts w:ascii="Times New Roman" w:hAnsi="Times New Roman" w:cs="Times New Roman"/>
          <w:b/>
          <w:bCs/>
          <w:sz w:val="24"/>
          <w:szCs w:val="24"/>
        </w:rPr>
      </w:pPr>
    </w:p>
    <w:p w14:paraId="3BD8CBFD" w14:textId="77777777" w:rsidR="005E2621" w:rsidRDefault="005E2621" w:rsidP="005D7E4D">
      <w:pPr>
        <w:spacing w:after="0" w:line="480" w:lineRule="auto"/>
        <w:jc w:val="center"/>
        <w:rPr>
          <w:rFonts w:ascii="Times New Roman" w:hAnsi="Times New Roman" w:cs="Times New Roman"/>
          <w:b/>
          <w:bCs/>
          <w:sz w:val="24"/>
          <w:szCs w:val="24"/>
        </w:rPr>
      </w:pPr>
    </w:p>
    <w:p w14:paraId="05E20E95" w14:textId="77777777" w:rsidR="005E2621" w:rsidRDefault="005E2621" w:rsidP="005D7E4D">
      <w:pPr>
        <w:spacing w:after="0" w:line="480" w:lineRule="auto"/>
        <w:jc w:val="center"/>
        <w:rPr>
          <w:rFonts w:ascii="Times New Roman" w:hAnsi="Times New Roman" w:cs="Times New Roman"/>
          <w:b/>
          <w:bCs/>
          <w:sz w:val="24"/>
          <w:szCs w:val="24"/>
        </w:rPr>
      </w:pPr>
    </w:p>
    <w:p w14:paraId="1C92ADD0" w14:textId="77777777" w:rsidR="005E2621" w:rsidRDefault="005E2621" w:rsidP="005D7E4D">
      <w:pPr>
        <w:spacing w:after="0" w:line="480" w:lineRule="auto"/>
        <w:jc w:val="center"/>
        <w:rPr>
          <w:rFonts w:ascii="Times New Roman" w:hAnsi="Times New Roman" w:cs="Times New Roman"/>
          <w:b/>
          <w:bCs/>
          <w:sz w:val="24"/>
          <w:szCs w:val="24"/>
        </w:rPr>
      </w:pPr>
    </w:p>
    <w:p w14:paraId="4C81C0B2" w14:textId="77777777" w:rsidR="005E2621" w:rsidRDefault="005E2621" w:rsidP="005D7E4D">
      <w:pPr>
        <w:spacing w:after="0" w:line="480" w:lineRule="auto"/>
        <w:jc w:val="center"/>
        <w:rPr>
          <w:rFonts w:ascii="Times New Roman" w:hAnsi="Times New Roman" w:cs="Times New Roman"/>
          <w:b/>
          <w:bCs/>
          <w:sz w:val="24"/>
          <w:szCs w:val="24"/>
        </w:rPr>
      </w:pPr>
    </w:p>
    <w:p w14:paraId="68280362" w14:textId="77777777" w:rsidR="00A17C2C" w:rsidRDefault="00A17C2C" w:rsidP="00A17C2C">
      <w:pPr>
        <w:spacing w:after="0" w:line="480" w:lineRule="auto"/>
        <w:rPr>
          <w:rFonts w:ascii="Times New Roman" w:hAnsi="Times New Roman" w:cs="Times New Roman"/>
          <w:b/>
          <w:bCs/>
          <w:sz w:val="24"/>
          <w:szCs w:val="24"/>
        </w:rPr>
      </w:pPr>
    </w:p>
    <w:p w14:paraId="5E939D37" w14:textId="58E51A1F" w:rsidR="00AF7EF2" w:rsidRDefault="009236A3" w:rsidP="00A17C2C">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Tables</w:t>
      </w:r>
      <w:r w:rsidR="00762586">
        <w:rPr>
          <w:rFonts w:ascii="Times New Roman" w:hAnsi="Times New Roman" w:cs="Times New Roman"/>
          <w:b/>
          <w:bCs/>
          <w:sz w:val="24"/>
          <w:szCs w:val="24"/>
        </w:rPr>
        <w:t xml:space="preserve"> &amp; Figures</w:t>
      </w:r>
    </w:p>
    <w:p w14:paraId="75A4298E" w14:textId="03F51E89" w:rsidR="007C10F4" w:rsidRDefault="007C10F4" w:rsidP="007C5A3E">
      <w:pPr>
        <w:spacing w:after="0" w:line="480" w:lineRule="auto"/>
        <w:rPr>
          <w:rFonts w:ascii="Times New Roman" w:hAnsi="Times New Roman" w:cs="Times New Roman"/>
          <w:b/>
          <w:bCs/>
          <w:sz w:val="24"/>
          <w:szCs w:val="24"/>
        </w:rPr>
      </w:pPr>
      <w:bookmarkStart w:id="28" w:name="_Hlk136977480"/>
      <w:r>
        <w:rPr>
          <w:rFonts w:ascii="Times New Roman" w:hAnsi="Times New Roman" w:cs="Times New Roman"/>
          <w:b/>
          <w:bCs/>
          <w:sz w:val="24"/>
          <w:szCs w:val="24"/>
        </w:rPr>
        <w:t>Table 1</w:t>
      </w:r>
    </w:p>
    <w:p w14:paraId="09AE7D01" w14:textId="18355E0B" w:rsidR="00124686" w:rsidRPr="004C1814" w:rsidRDefault="00B9005A" w:rsidP="004C1814">
      <w:pPr>
        <w:spacing w:after="0" w:line="480" w:lineRule="auto"/>
        <w:rPr>
          <w:rFonts w:ascii="Times New Roman" w:hAnsi="Times New Roman" w:cs="Times New Roman"/>
          <w:i/>
          <w:iCs/>
          <w:sz w:val="24"/>
          <w:szCs w:val="24"/>
        </w:rPr>
      </w:pPr>
      <w:r>
        <w:rPr>
          <w:rFonts w:ascii="Times New Roman" w:hAnsi="Times New Roman" w:cs="Times New Roman"/>
          <w:i/>
          <w:iCs/>
          <w:sz w:val="24"/>
          <w:szCs w:val="24"/>
        </w:rPr>
        <w:t xml:space="preserve">Group Differences for </w:t>
      </w:r>
      <w:r w:rsidR="0017615B">
        <w:rPr>
          <w:rFonts w:ascii="Times New Roman" w:hAnsi="Times New Roman" w:cs="Times New Roman"/>
          <w:i/>
          <w:iCs/>
          <w:sz w:val="24"/>
          <w:szCs w:val="24"/>
        </w:rPr>
        <w:t xml:space="preserve">Iron Biomarkers </w:t>
      </w:r>
      <w:r w:rsidR="005106E9">
        <w:rPr>
          <w:rFonts w:ascii="Times New Roman" w:hAnsi="Times New Roman" w:cs="Times New Roman"/>
          <w:i/>
          <w:iCs/>
          <w:sz w:val="24"/>
          <w:szCs w:val="24"/>
        </w:rPr>
        <w:t xml:space="preserve">and Participant Characteristics </w:t>
      </w:r>
      <w:bookmarkEnd w:id="2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5"/>
        <w:gridCol w:w="1348"/>
        <w:gridCol w:w="1348"/>
        <w:gridCol w:w="1349"/>
      </w:tblGrid>
      <w:tr w:rsidR="0066343D" w14:paraId="6D286737" w14:textId="77777777" w:rsidTr="00FC1082">
        <w:trPr>
          <w:trHeight w:val="331"/>
        </w:trPr>
        <w:tc>
          <w:tcPr>
            <w:tcW w:w="5305" w:type="dxa"/>
            <w:tcBorders>
              <w:top w:val="single" w:sz="4" w:space="0" w:color="auto"/>
            </w:tcBorders>
          </w:tcPr>
          <w:p w14:paraId="05A7EED8" w14:textId="6BF36C23" w:rsidR="0066343D" w:rsidRDefault="00402C26" w:rsidP="00A81155">
            <w:pPr>
              <w:rPr>
                <w:rFonts w:ascii="Times New Roman" w:hAnsi="Times New Roman" w:cs="Times New Roman"/>
                <w:sz w:val="24"/>
                <w:szCs w:val="24"/>
              </w:rPr>
            </w:pPr>
            <w:r>
              <w:rPr>
                <w:rFonts w:ascii="Times New Roman" w:hAnsi="Times New Roman" w:cs="Times New Roman"/>
                <w:sz w:val="24"/>
                <w:szCs w:val="24"/>
              </w:rPr>
              <w:t>Biomarker</w:t>
            </w:r>
          </w:p>
        </w:tc>
        <w:tc>
          <w:tcPr>
            <w:tcW w:w="1348" w:type="dxa"/>
            <w:tcBorders>
              <w:top w:val="single" w:sz="4" w:space="0" w:color="auto"/>
              <w:bottom w:val="single" w:sz="4" w:space="0" w:color="auto"/>
            </w:tcBorders>
          </w:tcPr>
          <w:p w14:paraId="16829536" w14:textId="61A25D0C" w:rsidR="0066343D" w:rsidRDefault="00402C26" w:rsidP="001D0687">
            <w:pPr>
              <w:jc w:val="center"/>
              <w:rPr>
                <w:rFonts w:ascii="Times New Roman" w:hAnsi="Times New Roman" w:cs="Times New Roman"/>
                <w:sz w:val="24"/>
                <w:szCs w:val="24"/>
              </w:rPr>
            </w:pPr>
            <w:r>
              <w:rPr>
                <w:rFonts w:ascii="Times New Roman" w:hAnsi="Times New Roman" w:cs="Times New Roman"/>
                <w:sz w:val="24"/>
                <w:szCs w:val="24"/>
              </w:rPr>
              <w:t>IS</w:t>
            </w:r>
          </w:p>
        </w:tc>
        <w:tc>
          <w:tcPr>
            <w:tcW w:w="1348" w:type="dxa"/>
            <w:tcBorders>
              <w:top w:val="single" w:sz="4" w:space="0" w:color="auto"/>
              <w:bottom w:val="single" w:sz="4" w:space="0" w:color="auto"/>
            </w:tcBorders>
          </w:tcPr>
          <w:p w14:paraId="2AA2E9B2" w14:textId="0791D997" w:rsidR="0066343D" w:rsidRDefault="00402C26" w:rsidP="001D0687">
            <w:pPr>
              <w:jc w:val="center"/>
              <w:rPr>
                <w:rFonts w:ascii="Times New Roman" w:hAnsi="Times New Roman" w:cs="Times New Roman"/>
                <w:sz w:val="24"/>
                <w:szCs w:val="24"/>
              </w:rPr>
            </w:pPr>
            <w:r>
              <w:rPr>
                <w:rFonts w:ascii="Times New Roman" w:hAnsi="Times New Roman" w:cs="Times New Roman"/>
                <w:sz w:val="24"/>
                <w:szCs w:val="24"/>
              </w:rPr>
              <w:t>IDNA</w:t>
            </w:r>
          </w:p>
        </w:tc>
        <w:tc>
          <w:tcPr>
            <w:tcW w:w="1349" w:type="dxa"/>
            <w:tcBorders>
              <w:top w:val="single" w:sz="4" w:space="0" w:color="auto"/>
            </w:tcBorders>
          </w:tcPr>
          <w:p w14:paraId="46EC2A87" w14:textId="2F0B335A" w:rsidR="0066343D" w:rsidRPr="00402C26" w:rsidRDefault="00402C26" w:rsidP="001D0687">
            <w:pPr>
              <w:jc w:val="center"/>
              <w:rPr>
                <w:rFonts w:ascii="Times New Roman" w:hAnsi="Times New Roman" w:cs="Times New Roman"/>
                <w:sz w:val="24"/>
                <w:szCs w:val="24"/>
              </w:rPr>
            </w:pPr>
            <w:r>
              <w:rPr>
                <w:rFonts w:ascii="Times New Roman" w:hAnsi="Times New Roman" w:cs="Times New Roman"/>
                <w:i/>
                <w:iCs/>
                <w:sz w:val="24"/>
                <w:szCs w:val="24"/>
              </w:rPr>
              <w:t>t</w:t>
            </w:r>
            <w:r>
              <w:rPr>
                <w:rFonts w:ascii="Times New Roman" w:hAnsi="Times New Roman" w:cs="Times New Roman"/>
                <w:sz w:val="24"/>
                <w:szCs w:val="24"/>
              </w:rPr>
              <w:t>-score</w:t>
            </w:r>
          </w:p>
        </w:tc>
      </w:tr>
      <w:tr w:rsidR="0066343D" w14:paraId="223915A7" w14:textId="77777777" w:rsidTr="00FC1082">
        <w:trPr>
          <w:trHeight w:val="331"/>
        </w:trPr>
        <w:tc>
          <w:tcPr>
            <w:tcW w:w="5305" w:type="dxa"/>
            <w:tcBorders>
              <w:bottom w:val="single" w:sz="4" w:space="0" w:color="auto"/>
            </w:tcBorders>
          </w:tcPr>
          <w:p w14:paraId="420C9195" w14:textId="3D52DA34" w:rsidR="0066343D" w:rsidRDefault="0066343D" w:rsidP="00A81155">
            <w:pPr>
              <w:rPr>
                <w:rFonts w:ascii="Times New Roman" w:hAnsi="Times New Roman" w:cs="Times New Roman"/>
                <w:sz w:val="24"/>
                <w:szCs w:val="24"/>
              </w:rPr>
            </w:pPr>
          </w:p>
        </w:tc>
        <w:tc>
          <w:tcPr>
            <w:tcW w:w="1348" w:type="dxa"/>
            <w:tcBorders>
              <w:top w:val="single" w:sz="4" w:space="0" w:color="auto"/>
              <w:bottom w:val="single" w:sz="4" w:space="0" w:color="auto"/>
            </w:tcBorders>
            <w:vAlign w:val="center"/>
          </w:tcPr>
          <w:p w14:paraId="7739CA7B" w14:textId="062B6397" w:rsidR="0066343D" w:rsidRPr="00867FE4" w:rsidRDefault="00867FE4" w:rsidP="008A367A">
            <w:pPr>
              <w:jc w:val="center"/>
              <w:rPr>
                <w:rFonts w:ascii="Times New Roman" w:hAnsi="Times New Roman" w:cs="Times New Roman"/>
                <w:i/>
                <w:iCs/>
                <w:sz w:val="24"/>
                <w:szCs w:val="24"/>
              </w:rPr>
            </w:pPr>
            <w:r>
              <w:rPr>
                <w:rFonts w:ascii="Times New Roman" w:hAnsi="Times New Roman" w:cs="Times New Roman"/>
                <w:i/>
                <w:iCs/>
                <w:sz w:val="24"/>
                <w:szCs w:val="24"/>
              </w:rPr>
              <w:t>M(SD)</w:t>
            </w:r>
          </w:p>
        </w:tc>
        <w:tc>
          <w:tcPr>
            <w:tcW w:w="1348" w:type="dxa"/>
            <w:tcBorders>
              <w:top w:val="single" w:sz="4" w:space="0" w:color="auto"/>
              <w:bottom w:val="single" w:sz="4" w:space="0" w:color="auto"/>
            </w:tcBorders>
            <w:vAlign w:val="center"/>
          </w:tcPr>
          <w:p w14:paraId="7F19CA37" w14:textId="0A12ED53" w:rsidR="0066343D" w:rsidRPr="00867FE4" w:rsidRDefault="00867FE4" w:rsidP="008A367A">
            <w:pPr>
              <w:jc w:val="center"/>
              <w:rPr>
                <w:rFonts w:ascii="Times New Roman" w:hAnsi="Times New Roman" w:cs="Times New Roman"/>
                <w:i/>
                <w:iCs/>
                <w:sz w:val="24"/>
                <w:szCs w:val="24"/>
              </w:rPr>
            </w:pPr>
            <w:r>
              <w:rPr>
                <w:rFonts w:ascii="Times New Roman" w:hAnsi="Times New Roman" w:cs="Times New Roman"/>
                <w:i/>
                <w:iCs/>
                <w:sz w:val="24"/>
                <w:szCs w:val="24"/>
              </w:rPr>
              <w:t>M(SD)</w:t>
            </w:r>
          </w:p>
        </w:tc>
        <w:tc>
          <w:tcPr>
            <w:tcW w:w="1349" w:type="dxa"/>
            <w:tcBorders>
              <w:bottom w:val="single" w:sz="4" w:space="0" w:color="auto"/>
            </w:tcBorders>
            <w:vAlign w:val="center"/>
          </w:tcPr>
          <w:p w14:paraId="1B6F91CD" w14:textId="77777777" w:rsidR="0066343D" w:rsidRDefault="0066343D" w:rsidP="008A367A">
            <w:pPr>
              <w:jc w:val="center"/>
              <w:rPr>
                <w:rFonts w:ascii="Times New Roman" w:hAnsi="Times New Roman" w:cs="Times New Roman"/>
                <w:sz w:val="24"/>
                <w:szCs w:val="24"/>
              </w:rPr>
            </w:pPr>
          </w:p>
        </w:tc>
      </w:tr>
      <w:tr w:rsidR="000D2295" w14:paraId="0BE0D878" w14:textId="77777777" w:rsidTr="000A7D8D">
        <w:trPr>
          <w:trHeight w:val="552"/>
        </w:trPr>
        <w:tc>
          <w:tcPr>
            <w:tcW w:w="5305" w:type="dxa"/>
            <w:tcBorders>
              <w:top w:val="single" w:sz="4" w:space="0" w:color="auto"/>
            </w:tcBorders>
            <w:vAlign w:val="center"/>
          </w:tcPr>
          <w:p w14:paraId="18D09D5C" w14:textId="4741F921" w:rsidR="00192FEB" w:rsidRPr="00940CD5" w:rsidRDefault="00192FEB" w:rsidP="000F14E8">
            <w:pPr>
              <w:rPr>
                <w:rFonts w:ascii="Times New Roman" w:hAnsi="Times New Roman" w:cs="Times New Roman"/>
                <w:sz w:val="24"/>
                <w:szCs w:val="24"/>
              </w:rPr>
            </w:pPr>
            <w:r w:rsidRPr="00940CD5">
              <w:rPr>
                <w:rFonts w:ascii="Times New Roman" w:eastAsia="Times New Roman" w:hAnsi="Times New Roman" w:cs="Times New Roman"/>
                <w:color w:val="000000"/>
                <w:sz w:val="24"/>
                <w:szCs w:val="24"/>
              </w:rPr>
              <w:t>Serum ferritin (</w:t>
            </w:r>
            <w:proofErr w:type="spellStart"/>
            <w:r w:rsidRPr="00940CD5">
              <w:rPr>
                <w:rFonts w:ascii="Times New Roman" w:eastAsia="Times New Roman" w:hAnsi="Times New Roman" w:cs="Times New Roman"/>
                <w:color w:val="000000"/>
                <w:sz w:val="24"/>
                <w:szCs w:val="24"/>
              </w:rPr>
              <w:t>sFt</w:t>
            </w:r>
            <w:proofErr w:type="spellEnd"/>
            <w:r w:rsidRPr="00940CD5">
              <w:rPr>
                <w:rFonts w:ascii="Times New Roman" w:eastAsia="Times New Roman" w:hAnsi="Times New Roman" w:cs="Times New Roman"/>
                <w:color w:val="000000"/>
                <w:sz w:val="24"/>
                <w:szCs w:val="24"/>
              </w:rPr>
              <w:t>), ng/mL</w:t>
            </w:r>
          </w:p>
        </w:tc>
        <w:tc>
          <w:tcPr>
            <w:tcW w:w="1348" w:type="dxa"/>
            <w:tcBorders>
              <w:top w:val="single" w:sz="4" w:space="0" w:color="auto"/>
            </w:tcBorders>
            <w:vAlign w:val="center"/>
          </w:tcPr>
          <w:p w14:paraId="16317FC2" w14:textId="328163BD" w:rsidR="00192FEB" w:rsidRPr="000F14E8" w:rsidRDefault="00192FEB" w:rsidP="00192FEB">
            <w:pPr>
              <w:jc w:val="center"/>
              <w:rPr>
                <w:rFonts w:ascii="Times New Roman" w:hAnsi="Times New Roman" w:cs="Times New Roman"/>
                <w:sz w:val="24"/>
                <w:szCs w:val="24"/>
              </w:rPr>
            </w:pPr>
            <w:r w:rsidRPr="000F14E8">
              <w:rPr>
                <w:rFonts w:ascii="Times New Roman" w:eastAsia="Times New Roman" w:hAnsi="Times New Roman" w:cs="Times New Roman"/>
                <w:color w:val="000000"/>
                <w:sz w:val="24"/>
                <w:szCs w:val="24"/>
              </w:rPr>
              <w:t>49.9 (37.4)</w:t>
            </w:r>
          </w:p>
        </w:tc>
        <w:tc>
          <w:tcPr>
            <w:tcW w:w="1348" w:type="dxa"/>
            <w:tcBorders>
              <w:top w:val="single" w:sz="4" w:space="0" w:color="auto"/>
            </w:tcBorders>
            <w:vAlign w:val="center"/>
          </w:tcPr>
          <w:p w14:paraId="03FEE4D6" w14:textId="24274FB7" w:rsidR="00192FEB" w:rsidRPr="000F14E8" w:rsidRDefault="00192FEB" w:rsidP="00192FEB">
            <w:pPr>
              <w:jc w:val="center"/>
              <w:rPr>
                <w:rFonts w:ascii="Times New Roman" w:hAnsi="Times New Roman" w:cs="Times New Roman"/>
                <w:sz w:val="24"/>
                <w:szCs w:val="24"/>
              </w:rPr>
            </w:pPr>
            <w:r w:rsidRPr="000F14E8">
              <w:rPr>
                <w:rFonts w:ascii="Times New Roman" w:eastAsia="Times New Roman" w:hAnsi="Times New Roman" w:cs="Times New Roman"/>
                <w:color w:val="000000"/>
                <w:sz w:val="24"/>
                <w:szCs w:val="24"/>
              </w:rPr>
              <w:t>10.3 (3.4)</w:t>
            </w:r>
          </w:p>
        </w:tc>
        <w:tc>
          <w:tcPr>
            <w:tcW w:w="1349" w:type="dxa"/>
            <w:tcBorders>
              <w:top w:val="single" w:sz="4" w:space="0" w:color="auto"/>
            </w:tcBorders>
            <w:vAlign w:val="center"/>
          </w:tcPr>
          <w:p w14:paraId="649D916C" w14:textId="234CC4BD" w:rsidR="00192FEB" w:rsidRPr="000F14E8" w:rsidRDefault="00192FEB" w:rsidP="008B0984">
            <w:pPr>
              <w:jc w:val="center"/>
              <w:rPr>
                <w:rFonts w:ascii="Times New Roman" w:hAnsi="Times New Roman" w:cs="Times New Roman"/>
                <w:sz w:val="24"/>
                <w:szCs w:val="24"/>
              </w:rPr>
            </w:pPr>
            <w:r w:rsidRPr="000F14E8">
              <w:rPr>
                <w:rFonts w:ascii="Times New Roman" w:eastAsia="Times New Roman" w:hAnsi="Times New Roman" w:cs="Times New Roman"/>
                <w:color w:val="000000"/>
                <w:sz w:val="24"/>
                <w:szCs w:val="24"/>
              </w:rPr>
              <w:t>4.83***</w:t>
            </w:r>
          </w:p>
        </w:tc>
      </w:tr>
      <w:tr w:rsidR="003825E6" w14:paraId="2EA71B31" w14:textId="77777777" w:rsidTr="000D2295">
        <w:trPr>
          <w:trHeight w:val="552"/>
        </w:trPr>
        <w:tc>
          <w:tcPr>
            <w:tcW w:w="5305" w:type="dxa"/>
            <w:vAlign w:val="center"/>
          </w:tcPr>
          <w:p w14:paraId="6C10BA5B" w14:textId="395B6599" w:rsidR="003825E6" w:rsidRPr="00940CD5" w:rsidRDefault="003825E6" w:rsidP="000F14E8">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log10 (</w:t>
            </w:r>
            <w:proofErr w:type="spellStart"/>
            <w:r>
              <w:rPr>
                <w:rFonts w:ascii="Times New Roman" w:eastAsia="Times New Roman" w:hAnsi="Times New Roman" w:cs="Times New Roman"/>
                <w:color w:val="000000"/>
                <w:sz w:val="24"/>
                <w:szCs w:val="24"/>
              </w:rPr>
              <w:t>sFt</w:t>
            </w:r>
            <w:proofErr w:type="spellEnd"/>
            <w:r>
              <w:rPr>
                <w:rFonts w:ascii="Times New Roman" w:eastAsia="Times New Roman" w:hAnsi="Times New Roman" w:cs="Times New Roman"/>
                <w:color w:val="000000"/>
                <w:sz w:val="24"/>
                <w:szCs w:val="24"/>
              </w:rPr>
              <w:t>), log10(ng/mL)</w:t>
            </w:r>
          </w:p>
        </w:tc>
        <w:tc>
          <w:tcPr>
            <w:tcW w:w="1348" w:type="dxa"/>
            <w:vAlign w:val="center"/>
          </w:tcPr>
          <w:p w14:paraId="58CA24C7" w14:textId="2BC09BFA" w:rsidR="003825E6" w:rsidRPr="000F14E8" w:rsidRDefault="003825E6" w:rsidP="00192FEB">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 (0.3)</w:t>
            </w:r>
          </w:p>
        </w:tc>
        <w:tc>
          <w:tcPr>
            <w:tcW w:w="1348" w:type="dxa"/>
            <w:vAlign w:val="center"/>
          </w:tcPr>
          <w:p w14:paraId="5DF1B989" w14:textId="19A0F636" w:rsidR="003825E6" w:rsidRPr="000F14E8" w:rsidRDefault="003825E6" w:rsidP="00192FEB">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 (0.2)</w:t>
            </w:r>
          </w:p>
        </w:tc>
        <w:tc>
          <w:tcPr>
            <w:tcW w:w="1349" w:type="dxa"/>
            <w:vAlign w:val="center"/>
          </w:tcPr>
          <w:p w14:paraId="1D67B568" w14:textId="3D2F12B2" w:rsidR="003825E6" w:rsidRPr="000F14E8" w:rsidRDefault="003825E6" w:rsidP="008B0984">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9.37***</w:t>
            </w:r>
          </w:p>
        </w:tc>
      </w:tr>
      <w:tr w:rsidR="000D2295" w14:paraId="45614E99" w14:textId="77777777" w:rsidTr="000D2295">
        <w:trPr>
          <w:trHeight w:val="552"/>
        </w:trPr>
        <w:tc>
          <w:tcPr>
            <w:tcW w:w="5305" w:type="dxa"/>
            <w:vAlign w:val="center"/>
          </w:tcPr>
          <w:p w14:paraId="4BDD2D37" w14:textId="48FF45C6" w:rsidR="00192FEB" w:rsidRPr="00940CD5" w:rsidRDefault="00192FEB" w:rsidP="000F14E8">
            <w:pPr>
              <w:rPr>
                <w:rFonts w:ascii="Times New Roman" w:hAnsi="Times New Roman" w:cs="Times New Roman"/>
                <w:sz w:val="24"/>
                <w:szCs w:val="24"/>
              </w:rPr>
            </w:pPr>
            <w:r w:rsidRPr="00940CD5">
              <w:rPr>
                <w:rFonts w:ascii="Times New Roman" w:eastAsia="Times New Roman" w:hAnsi="Times New Roman" w:cs="Times New Roman"/>
                <w:color w:val="000000"/>
                <w:sz w:val="24"/>
                <w:szCs w:val="24"/>
              </w:rPr>
              <w:t>Hemoglobin (Hb), g/dL</w:t>
            </w:r>
          </w:p>
        </w:tc>
        <w:tc>
          <w:tcPr>
            <w:tcW w:w="1348" w:type="dxa"/>
            <w:vAlign w:val="center"/>
          </w:tcPr>
          <w:p w14:paraId="7F1C649A" w14:textId="28DC2779" w:rsidR="00192FEB" w:rsidRPr="000F14E8" w:rsidRDefault="00192FEB" w:rsidP="00192FEB">
            <w:pPr>
              <w:jc w:val="center"/>
              <w:rPr>
                <w:rFonts w:ascii="Times New Roman" w:hAnsi="Times New Roman" w:cs="Times New Roman"/>
                <w:sz w:val="24"/>
                <w:szCs w:val="24"/>
              </w:rPr>
            </w:pPr>
            <w:r w:rsidRPr="000F14E8">
              <w:rPr>
                <w:rFonts w:ascii="Times New Roman" w:eastAsia="Times New Roman" w:hAnsi="Times New Roman" w:cs="Times New Roman"/>
                <w:color w:val="000000"/>
                <w:sz w:val="24"/>
                <w:szCs w:val="24"/>
              </w:rPr>
              <w:t>12.9 (2.4)</w:t>
            </w:r>
          </w:p>
        </w:tc>
        <w:tc>
          <w:tcPr>
            <w:tcW w:w="1348" w:type="dxa"/>
            <w:vAlign w:val="center"/>
          </w:tcPr>
          <w:p w14:paraId="7F4C6F0A" w14:textId="1329ECCF" w:rsidR="00192FEB" w:rsidRPr="000F14E8" w:rsidRDefault="00192FEB" w:rsidP="00192FEB">
            <w:pPr>
              <w:jc w:val="center"/>
              <w:rPr>
                <w:rFonts w:ascii="Times New Roman" w:hAnsi="Times New Roman" w:cs="Times New Roman"/>
                <w:sz w:val="24"/>
                <w:szCs w:val="24"/>
              </w:rPr>
            </w:pPr>
            <w:r w:rsidRPr="000F14E8">
              <w:rPr>
                <w:rFonts w:ascii="Times New Roman" w:eastAsia="Times New Roman" w:hAnsi="Times New Roman" w:cs="Times New Roman"/>
                <w:color w:val="000000"/>
                <w:sz w:val="24"/>
                <w:szCs w:val="24"/>
              </w:rPr>
              <w:t>12.6 (0.7)</w:t>
            </w:r>
          </w:p>
        </w:tc>
        <w:tc>
          <w:tcPr>
            <w:tcW w:w="1349" w:type="dxa"/>
            <w:vAlign w:val="center"/>
          </w:tcPr>
          <w:p w14:paraId="324CBFA8" w14:textId="5324521D" w:rsidR="00192FEB" w:rsidRPr="000F14E8" w:rsidRDefault="00192FEB" w:rsidP="008B0984">
            <w:pPr>
              <w:jc w:val="center"/>
              <w:rPr>
                <w:rFonts w:ascii="Times New Roman" w:hAnsi="Times New Roman" w:cs="Times New Roman"/>
                <w:sz w:val="24"/>
                <w:szCs w:val="24"/>
              </w:rPr>
            </w:pPr>
            <w:r w:rsidRPr="000F14E8">
              <w:rPr>
                <w:rFonts w:ascii="Times New Roman" w:eastAsia="Times New Roman" w:hAnsi="Times New Roman" w:cs="Times New Roman"/>
                <w:color w:val="000000"/>
                <w:sz w:val="24"/>
                <w:szCs w:val="24"/>
              </w:rPr>
              <w:t>0.41</w:t>
            </w:r>
          </w:p>
        </w:tc>
      </w:tr>
      <w:tr w:rsidR="000D2295" w14:paraId="45759A82" w14:textId="77777777" w:rsidTr="000D2295">
        <w:trPr>
          <w:trHeight w:val="552"/>
        </w:trPr>
        <w:tc>
          <w:tcPr>
            <w:tcW w:w="5305" w:type="dxa"/>
            <w:vAlign w:val="center"/>
          </w:tcPr>
          <w:p w14:paraId="411110C2" w14:textId="04248E28" w:rsidR="00192FEB" w:rsidRPr="00940CD5" w:rsidRDefault="00192FEB" w:rsidP="000F14E8">
            <w:pPr>
              <w:rPr>
                <w:rFonts w:ascii="Times New Roman" w:hAnsi="Times New Roman" w:cs="Times New Roman"/>
                <w:sz w:val="24"/>
                <w:szCs w:val="24"/>
              </w:rPr>
            </w:pPr>
            <w:r w:rsidRPr="00940CD5">
              <w:rPr>
                <w:rFonts w:ascii="Times New Roman" w:eastAsia="Times New Roman" w:hAnsi="Times New Roman" w:cs="Times New Roman"/>
                <w:color w:val="000000"/>
                <w:sz w:val="24"/>
                <w:szCs w:val="24"/>
              </w:rPr>
              <w:t>C-reactive protein (CRP), mg/L</w:t>
            </w:r>
          </w:p>
        </w:tc>
        <w:tc>
          <w:tcPr>
            <w:tcW w:w="1348" w:type="dxa"/>
            <w:vAlign w:val="center"/>
          </w:tcPr>
          <w:p w14:paraId="46BCBFC3" w14:textId="575AB538" w:rsidR="00192FEB" w:rsidRPr="000F14E8" w:rsidRDefault="00192FEB" w:rsidP="00192FEB">
            <w:pPr>
              <w:jc w:val="center"/>
              <w:rPr>
                <w:rFonts w:ascii="Times New Roman" w:hAnsi="Times New Roman" w:cs="Times New Roman"/>
                <w:sz w:val="24"/>
                <w:szCs w:val="24"/>
              </w:rPr>
            </w:pPr>
            <w:r w:rsidRPr="000F14E8">
              <w:rPr>
                <w:rFonts w:ascii="Times New Roman" w:eastAsia="Times New Roman" w:hAnsi="Times New Roman" w:cs="Times New Roman"/>
                <w:color w:val="000000"/>
                <w:sz w:val="24"/>
                <w:szCs w:val="24"/>
              </w:rPr>
              <w:t>3.4 (2.1)</w:t>
            </w:r>
          </w:p>
        </w:tc>
        <w:tc>
          <w:tcPr>
            <w:tcW w:w="1348" w:type="dxa"/>
            <w:vAlign w:val="center"/>
          </w:tcPr>
          <w:p w14:paraId="52157B26" w14:textId="3F673648" w:rsidR="00192FEB" w:rsidRPr="000F14E8" w:rsidRDefault="00192FEB" w:rsidP="00192FEB">
            <w:pPr>
              <w:jc w:val="center"/>
              <w:rPr>
                <w:rFonts w:ascii="Times New Roman" w:hAnsi="Times New Roman" w:cs="Times New Roman"/>
                <w:sz w:val="24"/>
                <w:szCs w:val="24"/>
              </w:rPr>
            </w:pPr>
            <w:r w:rsidRPr="000F14E8">
              <w:rPr>
                <w:rFonts w:ascii="Times New Roman" w:eastAsia="Times New Roman" w:hAnsi="Times New Roman" w:cs="Times New Roman"/>
                <w:color w:val="000000"/>
                <w:sz w:val="24"/>
                <w:szCs w:val="24"/>
              </w:rPr>
              <w:t>3.1 (.6)</w:t>
            </w:r>
          </w:p>
        </w:tc>
        <w:tc>
          <w:tcPr>
            <w:tcW w:w="1349" w:type="dxa"/>
            <w:vAlign w:val="center"/>
          </w:tcPr>
          <w:p w14:paraId="1D223C72" w14:textId="336EF901" w:rsidR="00192FEB" w:rsidRPr="000F14E8" w:rsidRDefault="00192FEB" w:rsidP="008B0984">
            <w:pPr>
              <w:jc w:val="center"/>
              <w:rPr>
                <w:rFonts w:ascii="Times New Roman" w:hAnsi="Times New Roman" w:cs="Times New Roman"/>
                <w:sz w:val="24"/>
                <w:szCs w:val="24"/>
              </w:rPr>
            </w:pPr>
            <w:r w:rsidRPr="000F14E8">
              <w:rPr>
                <w:rFonts w:ascii="Times New Roman" w:eastAsia="Times New Roman" w:hAnsi="Times New Roman" w:cs="Times New Roman"/>
                <w:color w:val="000000"/>
                <w:sz w:val="24"/>
                <w:szCs w:val="24"/>
              </w:rPr>
              <w:t>0.68</w:t>
            </w:r>
          </w:p>
        </w:tc>
      </w:tr>
      <w:tr w:rsidR="000D2295" w14:paraId="517BD637" w14:textId="77777777" w:rsidTr="000D2295">
        <w:trPr>
          <w:trHeight w:val="552"/>
        </w:trPr>
        <w:tc>
          <w:tcPr>
            <w:tcW w:w="5305" w:type="dxa"/>
            <w:vAlign w:val="center"/>
          </w:tcPr>
          <w:p w14:paraId="4BB556CD" w14:textId="096E441D" w:rsidR="00192FEB" w:rsidRPr="00940CD5" w:rsidRDefault="00192FEB" w:rsidP="000F14E8">
            <w:pPr>
              <w:rPr>
                <w:rFonts w:ascii="Times New Roman" w:hAnsi="Times New Roman" w:cs="Times New Roman"/>
                <w:sz w:val="24"/>
                <w:szCs w:val="24"/>
              </w:rPr>
            </w:pPr>
            <w:r w:rsidRPr="00940CD5">
              <w:rPr>
                <w:rFonts w:ascii="Times New Roman" w:eastAsia="Times New Roman" w:hAnsi="Times New Roman" w:cs="Times New Roman"/>
                <w:color w:val="000000"/>
                <w:sz w:val="24"/>
                <w:szCs w:val="24"/>
              </w:rPr>
              <w:t>Red blood cell count (RBC), M/mm^3</w:t>
            </w:r>
          </w:p>
        </w:tc>
        <w:tc>
          <w:tcPr>
            <w:tcW w:w="1348" w:type="dxa"/>
            <w:vAlign w:val="center"/>
          </w:tcPr>
          <w:p w14:paraId="06CFCDB1" w14:textId="4DE7088C" w:rsidR="00192FEB" w:rsidRPr="000F14E8" w:rsidRDefault="00192FEB" w:rsidP="00192FEB">
            <w:pPr>
              <w:jc w:val="center"/>
              <w:rPr>
                <w:rFonts w:ascii="Times New Roman" w:hAnsi="Times New Roman" w:cs="Times New Roman"/>
                <w:sz w:val="24"/>
                <w:szCs w:val="24"/>
              </w:rPr>
            </w:pPr>
            <w:r w:rsidRPr="000F14E8">
              <w:rPr>
                <w:rFonts w:ascii="Times New Roman" w:eastAsia="Times New Roman" w:hAnsi="Times New Roman" w:cs="Times New Roman"/>
                <w:color w:val="000000"/>
                <w:sz w:val="24"/>
                <w:szCs w:val="24"/>
              </w:rPr>
              <w:t>4.5 (0.3)</w:t>
            </w:r>
          </w:p>
        </w:tc>
        <w:tc>
          <w:tcPr>
            <w:tcW w:w="1348" w:type="dxa"/>
            <w:vAlign w:val="center"/>
          </w:tcPr>
          <w:p w14:paraId="6D12C342" w14:textId="759A35B4" w:rsidR="00192FEB" w:rsidRPr="000F14E8" w:rsidRDefault="00192FEB" w:rsidP="00192FEB">
            <w:pPr>
              <w:jc w:val="center"/>
              <w:rPr>
                <w:rFonts w:ascii="Times New Roman" w:hAnsi="Times New Roman" w:cs="Times New Roman"/>
                <w:sz w:val="24"/>
                <w:szCs w:val="24"/>
              </w:rPr>
            </w:pPr>
            <w:r w:rsidRPr="000F14E8">
              <w:rPr>
                <w:rFonts w:ascii="Times New Roman" w:eastAsia="Times New Roman" w:hAnsi="Times New Roman" w:cs="Times New Roman"/>
                <w:color w:val="000000"/>
                <w:sz w:val="24"/>
                <w:szCs w:val="24"/>
              </w:rPr>
              <w:t>4.5 (.4)</w:t>
            </w:r>
          </w:p>
        </w:tc>
        <w:tc>
          <w:tcPr>
            <w:tcW w:w="1349" w:type="dxa"/>
            <w:vAlign w:val="center"/>
          </w:tcPr>
          <w:p w14:paraId="03D9B184" w14:textId="4353665E" w:rsidR="00192FEB" w:rsidRPr="000F14E8" w:rsidRDefault="00192FEB" w:rsidP="008B0984">
            <w:pPr>
              <w:jc w:val="center"/>
              <w:rPr>
                <w:rFonts w:ascii="Times New Roman" w:hAnsi="Times New Roman" w:cs="Times New Roman"/>
                <w:sz w:val="24"/>
                <w:szCs w:val="24"/>
              </w:rPr>
            </w:pPr>
            <w:r w:rsidRPr="000F14E8">
              <w:rPr>
                <w:rFonts w:ascii="Times New Roman" w:eastAsia="Times New Roman" w:hAnsi="Times New Roman" w:cs="Times New Roman"/>
                <w:color w:val="000000"/>
                <w:sz w:val="24"/>
                <w:szCs w:val="24"/>
              </w:rPr>
              <w:t>0.17</w:t>
            </w:r>
          </w:p>
        </w:tc>
      </w:tr>
      <w:tr w:rsidR="000D2295" w14:paraId="666961A0" w14:textId="77777777" w:rsidTr="000D2295">
        <w:trPr>
          <w:trHeight w:val="552"/>
        </w:trPr>
        <w:tc>
          <w:tcPr>
            <w:tcW w:w="5305" w:type="dxa"/>
            <w:vAlign w:val="center"/>
          </w:tcPr>
          <w:p w14:paraId="16D5DDD7" w14:textId="6637CD1F" w:rsidR="00192FEB" w:rsidRPr="00940CD5" w:rsidRDefault="00192FEB" w:rsidP="000F14E8">
            <w:pPr>
              <w:rPr>
                <w:rFonts w:ascii="Times New Roman" w:hAnsi="Times New Roman" w:cs="Times New Roman"/>
                <w:sz w:val="24"/>
                <w:szCs w:val="24"/>
              </w:rPr>
            </w:pPr>
            <w:r w:rsidRPr="00940CD5">
              <w:rPr>
                <w:rFonts w:ascii="Times New Roman" w:eastAsia="Times New Roman" w:hAnsi="Times New Roman" w:cs="Times New Roman"/>
                <w:color w:val="000000"/>
                <w:sz w:val="24"/>
                <w:szCs w:val="24"/>
              </w:rPr>
              <w:t>Hematocrit (HCT), %</w:t>
            </w:r>
          </w:p>
        </w:tc>
        <w:tc>
          <w:tcPr>
            <w:tcW w:w="1348" w:type="dxa"/>
            <w:vAlign w:val="center"/>
          </w:tcPr>
          <w:p w14:paraId="25AC3D20" w14:textId="333FCF95" w:rsidR="00192FEB" w:rsidRPr="000F14E8" w:rsidRDefault="00192FEB" w:rsidP="00192FEB">
            <w:pPr>
              <w:jc w:val="center"/>
              <w:rPr>
                <w:rFonts w:ascii="Times New Roman" w:hAnsi="Times New Roman" w:cs="Times New Roman"/>
                <w:sz w:val="24"/>
                <w:szCs w:val="24"/>
              </w:rPr>
            </w:pPr>
            <w:r w:rsidRPr="000F14E8">
              <w:rPr>
                <w:rFonts w:ascii="Times New Roman" w:eastAsia="Times New Roman" w:hAnsi="Times New Roman" w:cs="Times New Roman"/>
                <w:color w:val="000000"/>
                <w:sz w:val="24"/>
                <w:szCs w:val="24"/>
              </w:rPr>
              <w:t>40.6 (2.4)</w:t>
            </w:r>
          </w:p>
        </w:tc>
        <w:tc>
          <w:tcPr>
            <w:tcW w:w="1348" w:type="dxa"/>
            <w:vAlign w:val="center"/>
          </w:tcPr>
          <w:p w14:paraId="5BB1BB0E" w14:textId="380B3A85" w:rsidR="00192FEB" w:rsidRPr="000F14E8" w:rsidRDefault="00192FEB" w:rsidP="00192FEB">
            <w:pPr>
              <w:jc w:val="center"/>
              <w:rPr>
                <w:rFonts w:ascii="Times New Roman" w:hAnsi="Times New Roman" w:cs="Times New Roman"/>
                <w:sz w:val="24"/>
                <w:szCs w:val="24"/>
              </w:rPr>
            </w:pPr>
            <w:r w:rsidRPr="000F14E8">
              <w:rPr>
                <w:rFonts w:ascii="Times New Roman" w:eastAsia="Times New Roman" w:hAnsi="Times New Roman" w:cs="Times New Roman"/>
                <w:color w:val="000000"/>
                <w:sz w:val="24"/>
                <w:szCs w:val="24"/>
              </w:rPr>
              <w:t>38.9 (2.9)</w:t>
            </w:r>
          </w:p>
        </w:tc>
        <w:tc>
          <w:tcPr>
            <w:tcW w:w="1349" w:type="dxa"/>
            <w:vAlign w:val="center"/>
          </w:tcPr>
          <w:p w14:paraId="4C61FE66" w14:textId="7BC767CD" w:rsidR="00192FEB" w:rsidRPr="000F14E8" w:rsidRDefault="00192FEB" w:rsidP="008B0984">
            <w:pPr>
              <w:jc w:val="center"/>
              <w:rPr>
                <w:rFonts w:ascii="Times New Roman" w:hAnsi="Times New Roman" w:cs="Times New Roman"/>
                <w:sz w:val="24"/>
                <w:szCs w:val="24"/>
              </w:rPr>
            </w:pPr>
            <w:r w:rsidRPr="000F14E8">
              <w:rPr>
                <w:rFonts w:ascii="Times New Roman" w:eastAsia="Times New Roman" w:hAnsi="Times New Roman" w:cs="Times New Roman"/>
                <w:color w:val="000000"/>
                <w:sz w:val="24"/>
                <w:szCs w:val="24"/>
              </w:rPr>
              <w:t>2.02*</w:t>
            </w:r>
          </w:p>
        </w:tc>
      </w:tr>
      <w:tr w:rsidR="000D2295" w14:paraId="17E0E316" w14:textId="77777777" w:rsidTr="000D2295">
        <w:trPr>
          <w:trHeight w:val="552"/>
        </w:trPr>
        <w:tc>
          <w:tcPr>
            <w:tcW w:w="5305" w:type="dxa"/>
            <w:vAlign w:val="center"/>
          </w:tcPr>
          <w:p w14:paraId="73D31768" w14:textId="05C50E22" w:rsidR="00192FEB" w:rsidRPr="00940CD5" w:rsidRDefault="00192FEB" w:rsidP="000F14E8">
            <w:pPr>
              <w:rPr>
                <w:rFonts w:ascii="Times New Roman" w:hAnsi="Times New Roman" w:cs="Times New Roman"/>
                <w:sz w:val="24"/>
                <w:szCs w:val="24"/>
              </w:rPr>
            </w:pPr>
            <w:r w:rsidRPr="00940CD5">
              <w:rPr>
                <w:rFonts w:ascii="Times New Roman" w:eastAsia="Times New Roman" w:hAnsi="Times New Roman" w:cs="Times New Roman"/>
                <w:color w:val="000000"/>
                <w:sz w:val="24"/>
                <w:szCs w:val="24"/>
              </w:rPr>
              <w:t xml:space="preserve">Mean corpuscular volume (MCV), </w:t>
            </w:r>
            <w:proofErr w:type="spellStart"/>
            <w:r w:rsidRPr="00940CD5">
              <w:rPr>
                <w:rFonts w:ascii="Times New Roman" w:eastAsia="Times New Roman" w:hAnsi="Times New Roman" w:cs="Times New Roman"/>
                <w:color w:val="000000"/>
                <w:sz w:val="24"/>
                <w:szCs w:val="24"/>
              </w:rPr>
              <w:t>fL</w:t>
            </w:r>
            <w:proofErr w:type="spellEnd"/>
          </w:p>
        </w:tc>
        <w:tc>
          <w:tcPr>
            <w:tcW w:w="1348" w:type="dxa"/>
            <w:vAlign w:val="center"/>
          </w:tcPr>
          <w:p w14:paraId="0435DA49" w14:textId="320B501C" w:rsidR="00192FEB" w:rsidRPr="000F14E8" w:rsidRDefault="00192FEB" w:rsidP="00192FEB">
            <w:pPr>
              <w:jc w:val="center"/>
              <w:rPr>
                <w:rFonts w:ascii="Times New Roman" w:hAnsi="Times New Roman" w:cs="Times New Roman"/>
                <w:sz w:val="24"/>
                <w:szCs w:val="24"/>
              </w:rPr>
            </w:pPr>
            <w:r w:rsidRPr="000F14E8">
              <w:rPr>
                <w:rFonts w:ascii="Times New Roman" w:eastAsia="Times New Roman" w:hAnsi="Times New Roman" w:cs="Times New Roman"/>
                <w:color w:val="000000"/>
                <w:sz w:val="24"/>
                <w:szCs w:val="24"/>
              </w:rPr>
              <w:t>89.5 (5.4)</w:t>
            </w:r>
          </w:p>
        </w:tc>
        <w:tc>
          <w:tcPr>
            <w:tcW w:w="1348" w:type="dxa"/>
            <w:vAlign w:val="center"/>
          </w:tcPr>
          <w:p w14:paraId="2103CC68" w14:textId="21D0CB2C" w:rsidR="00192FEB" w:rsidRPr="000F14E8" w:rsidRDefault="00192FEB" w:rsidP="00192FEB">
            <w:pPr>
              <w:jc w:val="center"/>
              <w:rPr>
                <w:rFonts w:ascii="Times New Roman" w:hAnsi="Times New Roman" w:cs="Times New Roman"/>
                <w:sz w:val="24"/>
                <w:szCs w:val="24"/>
              </w:rPr>
            </w:pPr>
            <w:r w:rsidRPr="000F14E8">
              <w:rPr>
                <w:rFonts w:ascii="Times New Roman" w:eastAsia="Times New Roman" w:hAnsi="Times New Roman" w:cs="Times New Roman"/>
                <w:color w:val="000000"/>
                <w:sz w:val="24"/>
                <w:szCs w:val="24"/>
              </w:rPr>
              <w:t>86.3 (4.0)</w:t>
            </w:r>
          </w:p>
        </w:tc>
        <w:tc>
          <w:tcPr>
            <w:tcW w:w="1349" w:type="dxa"/>
            <w:vAlign w:val="center"/>
          </w:tcPr>
          <w:p w14:paraId="29C579DD" w14:textId="2BE627A6" w:rsidR="00192FEB" w:rsidRPr="000F14E8" w:rsidRDefault="00192FEB" w:rsidP="008B0984">
            <w:pPr>
              <w:jc w:val="center"/>
              <w:rPr>
                <w:rFonts w:ascii="Times New Roman" w:hAnsi="Times New Roman" w:cs="Times New Roman"/>
                <w:sz w:val="24"/>
                <w:szCs w:val="24"/>
              </w:rPr>
            </w:pPr>
            <w:r w:rsidRPr="000F14E8">
              <w:rPr>
                <w:rFonts w:ascii="Times New Roman" w:eastAsia="Times New Roman" w:hAnsi="Times New Roman" w:cs="Times New Roman"/>
                <w:color w:val="000000"/>
                <w:sz w:val="24"/>
                <w:szCs w:val="24"/>
              </w:rPr>
              <w:t>2.19*</w:t>
            </w:r>
          </w:p>
        </w:tc>
      </w:tr>
      <w:tr w:rsidR="000D2295" w14:paraId="0CF9B5E9" w14:textId="77777777" w:rsidTr="000D2295">
        <w:trPr>
          <w:trHeight w:val="552"/>
        </w:trPr>
        <w:tc>
          <w:tcPr>
            <w:tcW w:w="5305" w:type="dxa"/>
            <w:vAlign w:val="center"/>
          </w:tcPr>
          <w:p w14:paraId="297487A1" w14:textId="73BBE918" w:rsidR="00192FEB" w:rsidRPr="00940CD5" w:rsidRDefault="00192FEB" w:rsidP="000F14E8">
            <w:pPr>
              <w:rPr>
                <w:rFonts w:ascii="Times New Roman" w:hAnsi="Times New Roman" w:cs="Times New Roman"/>
                <w:sz w:val="24"/>
                <w:szCs w:val="24"/>
              </w:rPr>
            </w:pPr>
            <w:bookmarkStart w:id="29" w:name="_Hlk136986628"/>
            <w:r w:rsidRPr="00940CD5">
              <w:rPr>
                <w:rFonts w:ascii="Times New Roman" w:eastAsia="Times New Roman" w:hAnsi="Times New Roman" w:cs="Times New Roman"/>
                <w:color w:val="000000"/>
                <w:sz w:val="24"/>
                <w:szCs w:val="24"/>
              </w:rPr>
              <w:t xml:space="preserve">Mean corpuscular hemoglobin (MCH), </w:t>
            </w:r>
            <w:proofErr w:type="spellStart"/>
            <w:r w:rsidRPr="00940CD5">
              <w:rPr>
                <w:rFonts w:ascii="Times New Roman" w:eastAsia="Times New Roman" w:hAnsi="Times New Roman" w:cs="Times New Roman"/>
                <w:color w:val="000000"/>
                <w:sz w:val="24"/>
                <w:szCs w:val="24"/>
              </w:rPr>
              <w:t>pg</w:t>
            </w:r>
            <w:proofErr w:type="spellEnd"/>
          </w:p>
        </w:tc>
        <w:tc>
          <w:tcPr>
            <w:tcW w:w="1348" w:type="dxa"/>
            <w:vAlign w:val="center"/>
          </w:tcPr>
          <w:p w14:paraId="7683EDA6" w14:textId="7966AC8B" w:rsidR="00192FEB" w:rsidRPr="000F14E8" w:rsidRDefault="00192FEB" w:rsidP="00192FEB">
            <w:pPr>
              <w:jc w:val="center"/>
              <w:rPr>
                <w:rFonts w:ascii="Times New Roman" w:hAnsi="Times New Roman" w:cs="Times New Roman"/>
                <w:sz w:val="24"/>
                <w:szCs w:val="24"/>
              </w:rPr>
            </w:pPr>
            <w:r w:rsidRPr="000F14E8">
              <w:rPr>
                <w:rFonts w:ascii="Times New Roman" w:eastAsia="Times New Roman" w:hAnsi="Times New Roman" w:cs="Times New Roman"/>
                <w:color w:val="000000"/>
                <w:sz w:val="24"/>
                <w:szCs w:val="24"/>
              </w:rPr>
              <w:t>29.3 (2.1)</w:t>
            </w:r>
          </w:p>
        </w:tc>
        <w:tc>
          <w:tcPr>
            <w:tcW w:w="1348" w:type="dxa"/>
            <w:vAlign w:val="center"/>
          </w:tcPr>
          <w:p w14:paraId="3E40E20E" w14:textId="7B56588A" w:rsidR="00192FEB" w:rsidRPr="000F14E8" w:rsidRDefault="00192FEB" w:rsidP="00192FEB">
            <w:pPr>
              <w:jc w:val="center"/>
              <w:rPr>
                <w:rFonts w:ascii="Times New Roman" w:hAnsi="Times New Roman" w:cs="Times New Roman"/>
                <w:sz w:val="24"/>
                <w:szCs w:val="24"/>
              </w:rPr>
            </w:pPr>
            <w:r w:rsidRPr="000F14E8">
              <w:rPr>
                <w:rFonts w:ascii="Times New Roman" w:eastAsia="Times New Roman" w:hAnsi="Times New Roman" w:cs="Times New Roman"/>
                <w:color w:val="000000"/>
                <w:sz w:val="24"/>
                <w:szCs w:val="24"/>
              </w:rPr>
              <w:t>27.6 (1.9)</w:t>
            </w:r>
          </w:p>
        </w:tc>
        <w:tc>
          <w:tcPr>
            <w:tcW w:w="1349" w:type="dxa"/>
            <w:vAlign w:val="center"/>
          </w:tcPr>
          <w:p w14:paraId="5A2D0A87" w14:textId="57351D8B" w:rsidR="00192FEB" w:rsidRPr="000F14E8" w:rsidRDefault="00192FEB" w:rsidP="008B0984">
            <w:pPr>
              <w:jc w:val="center"/>
              <w:rPr>
                <w:rFonts w:ascii="Times New Roman" w:hAnsi="Times New Roman" w:cs="Times New Roman"/>
                <w:sz w:val="24"/>
                <w:szCs w:val="24"/>
              </w:rPr>
            </w:pPr>
            <w:r w:rsidRPr="000F14E8">
              <w:rPr>
                <w:rFonts w:ascii="Times New Roman" w:eastAsia="Times New Roman" w:hAnsi="Times New Roman" w:cs="Times New Roman"/>
                <w:color w:val="000000"/>
                <w:sz w:val="24"/>
                <w:szCs w:val="24"/>
              </w:rPr>
              <w:t>2.81**</w:t>
            </w:r>
          </w:p>
        </w:tc>
      </w:tr>
      <w:tr w:rsidR="000D2295" w14:paraId="4542D673" w14:textId="77777777" w:rsidTr="000D2295">
        <w:trPr>
          <w:trHeight w:val="552"/>
        </w:trPr>
        <w:tc>
          <w:tcPr>
            <w:tcW w:w="5305" w:type="dxa"/>
            <w:vAlign w:val="center"/>
          </w:tcPr>
          <w:p w14:paraId="62C46F74" w14:textId="0AEA2725" w:rsidR="00192FEB" w:rsidRPr="00940CD5" w:rsidRDefault="00192FEB" w:rsidP="000F14E8">
            <w:pPr>
              <w:rPr>
                <w:rFonts w:ascii="Times New Roman" w:hAnsi="Times New Roman" w:cs="Times New Roman"/>
                <w:sz w:val="24"/>
                <w:szCs w:val="24"/>
              </w:rPr>
            </w:pPr>
            <w:r w:rsidRPr="00940CD5">
              <w:rPr>
                <w:rFonts w:ascii="Times New Roman" w:eastAsia="Times New Roman" w:hAnsi="Times New Roman" w:cs="Times New Roman"/>
                <w:color w:val="000000"/>
                <w:sz w:val="24"/>
                <w:szCs w:val="24"/>
              </w:rPr>
              <w:t>Mean corpuscular hemoglobin concentration (MCHC), g/dL</w:t>
            </w:r>
          </w:p>
        </w:tc>
        <w:tc>
          <w:tcPr>
            <w:tcW w:w="1348" w:type="dxa"/>
            <w:vAlign w:val="center"/>
          </w:tcPr>
          <w:p w14:paraId="24F49DBE" w14:textId="72F647EE" w:rsidR="00192FEB" w:rsidRPr="000F14E8" w:rsidRDefault="00192FEB" w:rsidP="00192FEB">
            <w:pPr>
              <w:jc w:val="center"/>
              <w:rPr>
                <w:rFonts w:ascii="Times New Roman" w:hAnsi="Times New Roman" w:cs="Times New Roman"/>
                <w:sz w:val="24"/>
                <w:szCs w:val="24"/>
              </w:rPr>
            </w:pPr>
            <w:r w:rsidRPr="000F14E8">
              <w:rPr>
                <w:rFonts w:ascii="Times New Roman" w:eastAsia="Times New Roman" w:hAnsi="Times New Roman" w:cs="Times New Roman"/>
                <w:color w:val="000000"/>
                <w:sz w:val="24"/>
                <w:szCs w:val="24"/>
              </w:rPr>
              <w:t>32.8 (0.8)</w:t>
            </w:r>
          </w:p>
        </w:tc>
        <w:tc>
          <w:tcPr>
            <w:tcW w:w="1348" w:type="dxa"/>
            <w:vAlign w:val="center"/>
          </w:tcPr>
          <w:p w14:paraId="57544B61" w14:textId="3A8FA776" w:rsidR="00192FEB" w:rsidRPr="000F14E8" w:rsidRDefault="00192FEB" w:rsidP="00192FEB">
            <w:pPr>
              <w:jc w:val="center"/>
              <w:rPr>
                <w:rFonts w:ascii="Times New Roman" w:hAnsi="Times New Roman" w:cs="Times New Roman"/>
                <w:sz w:val="24"/>
                <w:szCs w:val="24"/>
              </w:rPr>
            </w:pPr>
            <w:r w:rsidRPr="000F14E8">
              <w:rPr>
                <w:rFonts w:ascii="Times New Roman" w:eastAsia="Times New Roman" w:hAnsi="Times New Roman" w:cs="Times New Roman"/>
                <w:color w:val="000000"/>
                <w:sz w:val="24"/>
                <w:szCs w:val="24"/>
              </w:rPr>
              <w:t>31.9 (1.0)</w:t>
            </w:r>
          </w:p>
        </w:tc>
        <w:tc>
          <w:tcPr>
            <w:tcW w:w="1349" w:type="dxa"/>
            <w:vAlign w:val="center"/>
          </w:tcPr>
          <w:p w14:paraId="57DC9B68" w14:textId="2BBB3709" w:rsidR="00192FEB" w:rsidRPr="000F14E8" w:rsidRDefault="00192FEB" w:rsidP="008B0984">
            <w:pPr>
              <w:jc w:val="center"/>
              <w:rPr>
                <w:rFonts w:ascii="Times New Roman" w:hAnsi="Times New Roman" w:cs="Times New Roman"/>
                <w:sz w:val="24"/>
                <w:szCs w:val="24"/>
              </w:rPr>
            </w:pPr>
            <w:r w:rsidRPr="000F14E8">
              <w:rPr>
                <w:rFonts w:ascii="Times New Roman" w:eastAsia="Times New Roman" w:hAnsi="Times New Roman" w:cs="Times New Roman"/>
                <w:color w:val="000000"/>
                <w:sz w:val="24"/>
                <w:szCs w:val="24"/>
              </w:rPr>
              <w:t>2.86**</w:t>
            </w:r>
          </w:p>
        </w:tc>
      </w:tr>
      <w:bookmarkEnd w:id="29"/>
      <w:tr w:rsidR="000D2295" w14:paraId="5E3C4E87" w14:textId="77777777" w:rsidTr="000D2295">
        <w:trPr>
          <w:trHeight w:val="552"/>
        </w:trPr>
        <w:tc>
          <w:tcPr>
            <w:tcW w:w="5305" w:type="dxa"/>
            <w:vAlign w:val="center"/>
          </w:tcPr>
          <w:p w14:paraId="3029C24F" w14:textId="53EC7FCC" w:rsidR="00192FEB" w:rsidRPr="00940CD5" w:rsidRDefault="00192FEB" w:rsidP="000F14E8">
            <w:pPr>
              <w:rPr>
                <w:rFonts w:ascii="Times New Roman" w:hAnsi="Times New Roman" w:cs="Times New Roman"/>
                <w:sz w:val="24"/>
                <w:szCs w:val="24"/>
              </w:rPr>
            </w:pPr>
            <w:r w:rsidRPr="00940CD5">
              <w:rPr>
                <w:rFonts w:ascii="Times New Roman" w:eastAsia="Times New Roman" w:hAnsi="Times New Roman" w:cs="Times New Roman"/>
                <w:color w:val="000000"/>
                <w:sz w:val="24"/>
                <w:szCs w:val="24"/>
              </w:rPr>
              <w:t>Red blood cell distribution width (RDW), %</w:t>
            </w:r>
          </w:p>
        </w:tc>
        <w:tc>
          <w:tcPr>
            <w:tcW w:w="1348" w:type="dxa"/>
            <w:vAlign w:val="center"/>
          </w:tcPr>
          <w:p w14:paraId="4D1023F2" w14:textId="6D3263FA" w:rsidR="00192FEB" w:rsidRPr="000F14E8" w:rsidRDefault="00192FEB" w:rsidP="00192FEB">
            <w:pPr>
              <w:jc w:val="center"/>
              <w:rPr>
                <w:rFonts w:ascii="Times New Roman" w:hAnsi="Times New Roman" w:cs="Times New Roman"/>
                <w:sz w:val="24"/>
                <w:szCs w:val="24"/>
              </w:rPr>
            </w:pPr>
            <w:r w:rsidRPr="000F14E8">
              <w:rPr>
                <w:rFonts w:ascii="Times New Roman" w:eastAsia="Times New Roman" w:hAnsi="Times New Roman" w:cs="Times New Roman"/>
                <w:color w:val="000000"/>
                <w:sz w:val="24"/>
                <w:szCs w:val="24"/>
              </w:rPr>
              <w:t>12.8 (0.8)</w:t>
            </w:r>
          </w:p>
        </w:tc>
        <w:tc>
          <w:tcPr>
            <w:tcW w:w="1348" w:type="dxa"/>
            <w:vAlign w:val="center"/>
          </w:tcPr>
          <w:p w14:paraId="7F3FCD2F" w14:textId="34182120" w:rsidR="00192FEB" w:rsidRPr="000F14E8" w:rsidRDefault="00192FEB" w:rsidP="00192FEB">
            <w:pPr>
              <w:jc w:val="center"/>
              <w:rPr>
                <w:rFonts w:ascii="Times New Roman" w:hAnsi="Times New Roman" w:cs="Times New Roman"/>
                <w:sz w:val="24"/>
                <w:szCs w:val="24"/>
              </w:rPr>
            </w:pPr>
            <w:r w:rsidRPr="000F14E8">
              <w:rPr>
                <w:rFonts w:ascii="Times New Roman" w:eastAsia="Times New Roman" w:hAnsi="Times New Roman" w:cs="Times New Roman"/>
                <w:color w:val="000000"/>
                <w:sz w:val="24"/>
                <w:szCs w:val="24"/>
              </w:rPr>
              <w:t>13.4 (1.0)</w:t>
            </w:r>
          </w:p>
        </w:tc>
        <w:tc>
          <w:tcPr>
            <w:tcW w:w="1349" w:type="dxa"/>
            <w:vAlign w:val="center"/>
          </w:tcPr>
          <w:p w14:paraId="4DAF6ED9" w14:textId="483B306E" w:rsidR="00192FEB" w:rsidRPr="000F14E8" w:rsidRDefault="00192FEB" w:rsidP="008B0984">
            <w:pPr>
              <w:jc w:val="center"/>
              <w:rPr>
                <w:rFonts w:ascii="Times New Roman" w:hAnsi="Times New Roman" w:cs="Times New Roman"/>
                <w:sz w:val="24"/>
                <w:szCs w:val="24"/>
              </w:rPr>
            </w:pPr>
            <w:r w:rsidRPr="000F14E8">
              <w:rPr>
                <w:rFonts w:ascii="Times New Roman" w:eastAsia="Times New Roman" w:hAnsi="Times New Roman" w:cs="Times New Roman"/>
                <w:color w:val="000000"/>
                <w:sz w:val="24"/>
                <w:szCs w:val="24"/>
              </w:rPr>
              <w:t>-1.9</w:t>
            </w:r>
          </w:p>
        </w:tc>
      </w:tr>
      <w:tr w:rsidR="000D2295" w14:paraId="718B39E8" w14:textId="77777777" w:rsidTr="000D2295">
        <w:trPr>
          <w:trHeight w:val="552"/>
        </w:trPr>
        <w:tc>
          <w:tcPr>
            <w:tcW w:w="5305" w:type="dxa"/>
            <w:vAlign w:val="center"/>
          </w:tcPr>
          <w:p w14:paraId="4A9D66C3" w14:textId="32EF8848" w:rsidR="00192FEB" w:rsidRPr="00940CD5" w:rsidRDefault="00192FEB" w:rsidP="000F14E8">
            <w:pPr>
              <w:rPr>
                <w:rFonts w:ascii="Times New Roman" w:hAnsi="Times New Roman" w:cs="Times New Roman"/>
                <w:sz w:val="24"/>
                <w:szCs w:val="24"/>
              </w:rPr>
            </w:pPr>
            <w:r w:rsidRPr="00940CD5">
              <w:rPr>
                <w:rFonts w:ascii="Times New Roman" w:eastAsia="Times New Roman" w:hAnsi="Times New Roman" w:cs="Times New Roman"/>
                <w:color w:val="000000"/>
                <w:sz w:val="24"/>
                <w:szCs w:val="24"/>
              </w:rPr>
              <w:t>Body mass index (BMI), kg/m^2</w:t>
            </w:r>
          </w:p>
        </w:tc>
        <w:tc>
          <w:tcPr>
            <w:tcW w:w="1348" w:type="dxa"/>
            <w:vAlign w:val="center"/>
          </w:tcPr>
          <w:p w14:paraId="137C18E4" w14:textId="41326B07" w:rsidR="00192FEB" w:rsidRPr="000F14E8" w:rsidRDefault="00192FEB" w:rsidP="00192FEB">
            <w:pPr>
              <w:jc w:val="center"/>
              <w:rPr>
                <w:rFonts w:ascii="Times New Roman" w:hAnsi="Times New Roman" w:cs="Times New Roman"/>
                <w:sz w:val="24"/>
                <w:szCs w:val="24"/>
              </w:rPr>
            </w:pPr>
            <w:r w:rsidRPr="000F14E8">
              <w:rPr>
                <w:rFonts w:ascii="Times New Roman" w:eastAsia="Times New Roman" w:hAnsi="Times New Roman" w:cs="Times New Roman"/>
                <w:color w:val="000000"/>
                <w:sz w:val="24"/>
                <w:szCs w:val="24"/>
              </w:rPr>
              <w:t>21.6 (4.0)</w:t>
            </w:r>
          </w:p>
        </w:tc>
        <w:tc>
          <w:tcPr>
            <w:tcW w:w="1348" w:type="dxa"/>
            <w:vAlign w:val="center"/>
          </w:tcPr>
          <w:p w14:paraId="1AD39256" w14:textId="1CBB9880" w:rsidR="00192FEB" w:rsidRPr="000F14E8" w:rsidRDefault="00192FEB" w:rsidP="00192FEB">
            <w:pPr>
              <w:jc w:val="center"/>
              <w:rPr>
                <w:rFonts w:ascii="Times New Roman" w:hAnsi="Times New Roman" w:cs="Times New Roman"/>
                <w:sz w:val="24"/>
                <w:szCs w:val="24"/>
              </w:rPr>
            </w:pPr>
            <w:r w:rsidRPr="000F14E8">
              <w:rPr>
                <w:rFonts w:ascii="Times New Roman" w:eastAsia="Times New Roman" w:hAnsi="Times New Roman" w:cs="Times New Roman"/>
                <w:color w:val="000000"/>
                <w:sz w:val="24"/>
                <w:szCs w:val="24"/>
              </w:rPr>
              <w:t>22.8 (3.4)</w:t>
            </w:r>
          </w:p>
        </w:tc>
        <w:tc>
          <w:tcPr>
            <w:tcW w:w="1349" w:type="dxa"/>
            <w:vAlign w:val="center"/>
          </w:tcPr>
          <w:p w14:paraId="41A1A6DD" w14:textId="21BDD5D6" w:rsidR="00192FEB" w:rsidRPr="000F14E8" w:rsidRDefault="00192FEB" w:rsidP="008B0984">
            <w:pPr>
              <w:jc w:val="center"/>
              <w:rPr>
                <w:rFonts w:ascii="Times New Roman" w:hAnsi="Times New Roman" w:cs="Times New Roman"/>
                <w:sz w:val="24"/>
                <w:szCs w:val="24"/>
              </w:rPr>
            </w:pPr>
            <w:r w:rsidRPr="000F14E8">
              <w:rPr>
                <w:rFonts w:ascii="Times New Roman" w:eastAsia="Times New Roman" w:hAnsi="Times New Roman" w:cs="Times New Roman"/>
                <w:color w:val="000000"/>
                <w:sz w:val="24"/>
                <w:szCs w:val="24"/>
              </w:rPr>
              <w:t>-1.07</w:t>
            </w:r>
          </w:p>
        </w:tc>
      </w:tr>
      <w:tr w:rsidR="000D2295" w14:paraId="76BB1714" w14:textId="77777777" w:rsidTr="004C1814">
        <w:trPr>
          <w:trHeight w:val="552"/>
        </w:trPr>
        <w:tc>
          <w:tcPr>
            <w:tcW w:w="5305" w:type="dxa"/>
            <w:vAlign w:val="center"/>
          </w:tcPr>
          <w:p w14:paraId="05398062" w14:textId="2A4BFD76" w:rsidR="00192FEB" w:rsidRPr="00940CD5" w:rsidRDefault="00192FEB" w:rsidP="000F14E8">
            <w:pPr>
              <w:rPr>
                <w:rFonts w:ascii="Times New Roman" w:hAnsi="Times New Roman" w:cs="Times New Roman"/>
                <w:sz w:val="24"/>
                <w:szCs w:val="24"/>
              </w:rPr>
            </w:pPr>
            <w:r w:rsidRPr="00940CD5">
              <w:rPr>
                <w:rFonts w:ascii="Times New Roman" w:eastAsia="Times New Roman" w:hAnsi="Times New Roman" w:cs="Times New Roman"/>
                <w:color w:val="000000"/>
                <w:sz w:val="24"/>
                <w:szCs w:val="24"/>
              </w:rPr>
              <w:t>Mid-upper arm circumference (MUAC), cm</w:t>
            </w:r>
          </w:p>
        </w:tc>
        <w:tc>
          <w:tcPr>
            <w:tcW w:w="1348" w:type="dxa"/>
            <w:vAlign w:val="center"/>
          </w:tcPr>
          <w:p w14:paraId="09FECFE6" w14:textId="4640B319" w:rsidR="00192FEB" w:rsidRPr="000F14E8" w:rsidRDefault="00192FEB" w:rsidP="00192FEB">
            <w:pPr>
              <w:jc w:val="center"/>
              <w:rPr>
                <w:rFonts w:ascii="Times New Roman" w:hAnsi="Times New Roman" w:cs="Times New Roman"/>
                <w:sz w:val="24"/>
                <w:szCs w:val="24"/>
              </w:rPr>
            </w:pPr>
            <w:r w:rsidRPr="000F14E8">
              <w:rPr>
                <w:rFonts w:ascii="Times New Roman" w:eastAsia="Times New Roman" w:hAnsi="Times New Roman" w:cs="Times New Roman"/>
                <w:color w:val="000000"/>
                <w:sz w:val="24"/>
                <w:szCs w:val="24"/>
              </w:rPr>
              <w:t>26.3 (3.6)</w:t>
            </w:r>
          </w:p>
        </w:tc>
        <w:tc>
          <w:tcPr>
            <w:tcW w:w="1348" w:type="dxa"/>
            <w:vAlign w:val="center"/>
          </w:tcPr>
          <w:p w14:paraId="0F7A690C" w14:textId="63D6321A" w:rsidR="00192FEB" w:rsidRPr="000F14E8" w:rsidRDefault="00192FEB" w:rsidP="00192FEB">
            <w:pPr>
              <w:jc w:val="center"/>
              <w:rPr>
                <w:rFonts w:ascii="Times New Roman" w:hAnsi="Times New Roman" w:cs="Times New Roman"/>
                <w:sz w:val="24"/>
                <w:szCs w:val="24"/>
              </w:rPr>
            </w:pPr>
            <w:r w:rsidRPr="000F14E8">
              <w:rPr>
                <w:rFonts w:ascii="Times New Roman" w:eastAsia="Times New Roman" w:hAnsi="Times New Roman" w:cs="Times New Roman"/>
                <w:color w:val="000000"/>
                <w:sz w:val="24"/>
                <w:szCs w:val="24"/>
              </w:rPr>
              <w:t>27.7 (3.0)</w:t>
            </w:r>
          </w:p>
        </w:tc>
        <w:tc>
          <w:tcPr>
            <w:tcW w:w="1349" w:type="dxa"/>
            <w:vAlign w:val="center"/>
          </w:tcPr>
          <w:p w14:paraId="661CB791" w14:textId="0AC13F79" w:rsidR="00192FEB" w:rsidRPr="000F14E8" w:rsidRDefault="00192FEB" w:rsidP="008B0984">
            <w:pPr>
              <w:jc w:val="center"/>
              <w:rPr>
                <w:rFonts w:ascii="Times New Roman" w:hAnsi="Times New Roman" w:cs="Times New Roman"/>
                <w:sz w:val="24"/>
                <w:szCs w:val="24"/>
              </w:rPr>
            </w:pPr>
            <w:r w:rsidRPr="000F14E8">
              <w:rPr>
                <w:rFonts w:ascii="Times New Roman" w:eastAsia="Times New Roman" w:hAnsi="Times New Roman" w:cs="Times New Roman"/>
                <w:color w:val="000000"/>
                <w:sz w:val="24"/>
                <w:szCs w:val="24"/>
              </w:rPr>
              <w:t>-1.33</w:t>
            </w:r>
          </w:p>
        </w:tc>
      </w:tr>
      <w:tr w:rsidR="00192FEB" w14:paraId="1A03A3F6" w14:textId="77777777" w:rsidTr="004C1814">
        <w:trPr>
          <w:trHeight w:val="552"/>
        </w:trPr>
        <w:tc>
          <w:tcPr>
            <w:tcW w:w="5305" w:type="dxa"/>
            <w:tcBorders>
              <w:bottom w:val="single" w:sz="4" w:space="0" w:color="auto"/>
            </w:tcBorders>
            <w:vAlign w:val="center"/>
          </w:tcPr>
          <w:p w14:paraId="6765A03A" w14:textId="18B5D03D" w:rsidR="00192FEB" w:rsidRPr="00940CD5" w:rsidRDefault="00192FEB" w:rsidP="000F14E8">
            <w:pPr>
              <w:rPr>
                <w:rFonts w:ascii="Times New Roman" w:eastAsia="Times New Roman" w:hAnsi="Times New Roman" w:cs="Times New Roman"/>
                <w:color w:val="000000"/>
                <w:sz w:val="24"/>
                <w:szCs w:val="24"/>
              </w:rPr>
            </w:pPr>
            <w:r w:rsidRPr="00940CD5">
              <w:rPr>
                <w:rFonts w:ascii="Times New Roman" w:eastAsia="Times New Roman" w:hAnsi="Times New Roman" w:cs="Times New Roman"/>
                <w:color w:val="000000"/>
                <w:sz w:val="24"/>
                <w:szCs w:val="24"/>
              </w:rPr>
              <w:t>Age, y</w:t>
            </w:r>
          </w:p>
        </w:tc>
        <w:tc>
          <w:tcPr>
            <w:tcW w:w="1348" w:type="dxa"/>
            <w:tcBorders>
              <w:bottom w:val="single" w:sz="4" w:space="0" w:color="auto"/>
            </w:tcBorders>
            <w:vAlign w:val="center"/>
          </w:tcPr>
          <w:p w14:paraId="40C0C62F" w14:textId="3B23B1D4" w:rsidR="00192FEB" w:rsidRPr="000F14E8" w:rsidRDefault="00192FEB" w:rsidP="00192FEB">
            <w:pPr>
              <w:jc w:val="center"/>
              <w:rPr>
                <w:rFonts w:ascii="Times New Roman" w:hAnsi="Times New Roman" w:cs="Times New Roman"/>
                <w:sz w:val="24"/>
                <w:szCs w:val="24"/>
              </w:rPr>
            </w:pPr>
            <w:r w:rsidRPr="000F14E8">
              <w:rPr>
                <w:rFonts w:ascii="Times New Roman" w:eastAsia="Times New Roman" w:hAnsi="Times New Roman" w:cs="Times New Roman"/>
                <w:color w:val="000000"/>
                <w:sz w:val="24"/>
                <w:szCs w:val="24"/>
              </w:rPr>
              <w:t>21.2 (2.2)</w:t>
            </w:r>
          </w:p>
        </w:tc>
        <w:tc>
          <w:tcPr>
            <w:tcW w:w="1348" w:type="dxa"/>
            <w:tcBorders>
              <w:bottom w:val="single" w:sz="4" w:space="0" w:color="auto"/>
            </w:tcBorders>
            <w:vAlign w:val="center"/>
          </w:tcPr>
          <w:p w14:paraId="3E7FCF3E" w14:textId="2B4CF3DA" w:rsidR="00192FEB" w:rsidRPr="000F14E8" w:rsidRDefault="00192FEB" w:rsidP="00192FEB">
            <w:pPr>
              <w:jc w:val="center"/>
              <w:rPr>
                <w:rFonts w:ascii="Times New Roman" w:hAnsi="Times New Roman" w:cs="Times New Roman"/>
                <w:sz w:val="24"/>
                <w:szCs w:val="24"/>
              </w:rPr>
            </w:pPr>
            <w:r w:rsidRPr="000F14E8">
              <w:rPr>
                <w:rFonts w:ascii="Times New Roman" w:eastAsia="Times New Roman" w:hAnsi="Times New Roman" w:cs="Times New Roman"/>
                <w:color w:val="000000"/>
                <w:sz w:val="24"/>
                <w:szCs w:val="24"/>
              </w:rPr>
              <w:t>21.1 (2.6)</w:t>
            </w:r>
          </w:p>
        </w:tc>
        <w:tc>
          <w:tcPr>
            <w:tcW w:w="1349" w:type="dxa"/>
            <w:tcBorders>
              <w:bottom w:val="single" w:sz="4" w:space="0" w:color="auto"/>
            </w:tcBorders>
            <w:vAlign w:val="center"/>
          </w:tcPr>
          <w:p w14:paraId="483E5304" w14:textId="32ACB86F" w:rsidR="00192FEB" w:rsidRPr="000F14E8" w:rsidRDefault="00192FEB" w:rsidP="008B0984">
            <w:pPr>
              <w:jc w:val="center"/>
              <w:rPr>
                <w:rFonts w:ascii="Times New Roman" w:hAnsi="Times New Roman" w:cs="Times New Roman"/>
                <w:sz w:val="24"/>
                <w:szCs w:val="24"/>
              </w:rPr>
            </w:pPr>
            <w:r w:rsidRPr="000F14E8">
              <w:rPr>
                <w:rFonts w:ascii="Times New Roman" w:eastAsia="Times New Roman" w:hAnsi="Times New Roman" w:cs="Times New Roman"/>
                <w:color w:val="000000"/>
                <w:sz w:val="24"/>
                <w:szCs w:val="24"/>
              </w:rPr>
              <w:t>0.13</w:t>
            </w:r>
          </w:p>
        </w:tc>
      </w:tr>
    </w:tbl>
    <w:p w14:paraId="467085C3" w14:textId="17360E2C" w:rsidR="004C1814" w:rsidRDefault="004C1814" w:rsidP="004C1814">
      <w:pPr>
        <w:spacing w:after="0" w:line="240" w:lineRule="auto"/>
        <w:rPr>
          <w:rFonts w:ascii="Times New Roman" w:hAnsi="Times New Roman" w:cs="Times New Roman"/>
          <w:sz w:val="24"/>
          <w:szCs w:val="24"/>
        </w:rPr>
      </w:pPr>
      <w:r w:rsidRPr="00A1135D">
        <w:rPr>
          <w:rFonts w:ascii="Times New Roman" w:hAnsi="Times New Roman" w:cs="Times New Roman"/>
          <w:i/>
          <w:iCs/>
          <w:sz w:val="24"/>
          <w:szCs w:val="24"/>
        </w:rPr>
        <w:t>Note</w:t>
      </w:r>
      <w:r>
        <w:rPr>
          <w:rFonts w:ascii="Times New Roman" w:hAnsi="Times New Roman" w:cs="Times New Roman"/>
          <w:i/>
          <w:iCs/>
          <w:sz w:val="24"/>
          <w:szCs w:val="24"/>
        </w:rPr>
        <w:t xml:space="preserve">. n </w:t>
      </w:r>
      <w:r>
        <w:rPr>
          <w:rFonts w:ascii="Times New Roman" w:hAnsi="Times New Roman" w:cs="Times New Roman"/>
          <w:sz w:val="24"/>
          <w:szCs w:val="24"/>
        </w:rPr>
        <w:t xml:space="preserve">= 21 for both IS and IDNA groups; </w:t>
      </w:r>
      <w:r w:rsidR="009E70F1">
        <w:rPr>
          <w:rFonts w:ascii="Times New Roman" w:hAnsi="Times New Roman" w:cs="Times New Roman"/>
          <w:sz w:val="24"/>
          <w:szCs w:val="24"/>
        </w:rPr>
        <w:t xml:space="preserve">IS = Iron sufficient, IDNA = Iron deficient non-anemic; </w:t>
      </w:r>
      <w:bookmarkStart w:id="30" w:name="_Hlk136984898"/>
      <w:r>
        <w:rPr>
          <w:rFonts w:ascii="Times New Roman" w:hAnsi="Times New Roman" w:cs="Times New Roman"/>
          <w:i/>
          <w:iCs/>
          <w:sz w:val="24"/>
          <w:szCs w:val="24"/>
        </w:rPr>
        <w:t xml:space="preserve">M </w:t>
      </w:r>
      <w:r>
        <w:rPr>
          <w:rFonts w:ascii="Times New Roman" w:hAnsi="Times New Roman" w:cs="Times New Roman"/>
          <w:sz w:val="24"/>
          <w:szCs w:val="24"/>
        </w:rPr>
        <w:t xml:space="preserve">= mean, </w:t>
      </w:r>
      <w:r>
        <w:rPr>
          <w:rFonts w:ascii="Times New Roman" w:hAnsi="Times New Roman" w:cs="Times New Roman"/>
          <w:i/>
          <w:iCs/>
          <w:sz w:val="24"/>
          <w:szCs w:val="24"/>
        </w:rPr>
        <w:t xml:space="preserve">SD = </w:t>
      </w:r>
      <w:r>
        <w:rPr>
          <w:rFonts w:ascii="Times New Roman" w:hAnsi="Times New Roman" w:cs="Times New Roman"/>
          <w:sz w:val="24"/>
          <w:szCs w:val="24"/>
        </w:rPr>
        <w:t xml:space="preserve">standard deviation; </w:t>
      </w:r>
      <w:bookmarkEnd w:id="30"/>
      <w:r>
        <w:rPr>
          <w:rFonts w:ascii="Times New Roman" w:hAnsi="Times New Roman" w:cs="Times New Roman"/>
          <w:sz w:val="24"/>
          <w:szCs w:val="24"/>
        </w:rPr>
        <w:t xml:space="preserve">* = </w:t>
      </w:r>
      <w:r w:rsidRPr="00107E29">
        <w:rPr>
          <w:rFonts w:ascii="Times New Roman" w:hAnsi="Times New Roman" w:cs="Times New Roman"/>
          <w:i/>
          <w:iCs/>
          <w:sz w:val="24"/>
          <w:szCs w:val="24"/>
        </w:rPr>
        <w:t>p</w:t>
      </w:r>
      <w:r>
        <w:rPr>
          <w:rFonts w:ascii="Times New Roman" w:hAnsi="Times New Roman" w:cs="Times New Roman"/>
          <w:sz w:val="24"/>
          <w:szCs w:val="24"/>
        </w:rPr>
        <w:t xml:space="preserve"> &lt; .05, ** = </w:t>
      </w:r>
      <w:r w:rsidRPr="00107E29">
        <w:rPr>
          <w:rFonts w:ascii="Times New Roman" w:hAnsi="Times New Roman" w:cs="Times New Roman"/>
          <w:i/>
          <w:iCs/>
          <w:sz w:val="24"/>
          <w:szCs w:val="24"/>
        </w:rPr>
        <w:t>p</w:t>
      </w:r>
      <w:r>
        <w:rPr>
          <w:rFonts w:ascii="Times New Roman" w:hAnsi="Times New Roman" w:cs="Times New Roman"/>
          <w:sz w:val="24"/>
          <w:szCs w:val="24"/>
        </w:rPr>
        <w:t xml:space="preserve"> &lt; .01, *** = </w:t>
      </w:r>
      <w:r w:rsidRPr="00107E29">
        <w:rPr>
          <w:rFonts w:ascii="Times New Roman" w:hAnsi="Times New Roman" w:cs="Times New Roman"/>
          <w:i/>
          <w:iCs/>
          <w:sz w:val="24"/>
          <w:szCs w:val="24"/>
        </w:rPr>
        <w:t>p</w:t>
      </w:r>
      <w:r>
        <w:rPr>
          <w:rFonts w:ascii="Times New Roman" w:hAnsi="Times New Roman" w:cs="Times New Roman"/>
          <w:sz w:val="24"/>
          <w:szCs w:val="24"/>
        </w:rPr>
        <w:t xml:space="preserve"> &lt; .001.</w:t>
      </w:r>
    </w:p>
    <w:p w14:paraId="6FB7DAC4" w14:textId="77777777" w:rsidR="001B71B8" w:rsidRDefault="001B71B8" w:rsidP="001B71B8">
      <w:pPr>
        <w:spacing w:after="0" w:line="480" w:lineRule="auto"/>
        <w:rPr>
          <w:rFonts w:ascii="Times New Roman" w:hAnsi="Times New Roman" w:cs="Times New Roman"/>
          <w:sz w:val="24"/>
          <w:szCs w:val="24"/>
        </w:rPr>
      </w:pPr>
    </w:p>
    <w:p w14:paraId="1EF923AD" w14:textId="77777777" w:rsidR="00AE5872" w:rsidRDefault="00AE5872" w:rsidP="001B71B8">
      <w:pPr>
        <w:spacing w:after="0" w:line="480" w:lineRule="auto"/>
        <w:rPr>
          <w:rFonts w:ascii="Times New Roman" w:hAnsi="Times New Roman" w:cs="Times New Roman"/>
          <w:b/>
          <w:bCs/>
          <w:sz w:val="24"/>
          <w:szCs w:val="24"/>
        </w:rPr>
      </w:pPr>
    </w:p>
    <w:p w14:paraId="159EEB6D" w14:textId="77777777" w:rsidR="00AE5872" w:rsidRDefault="00AE5872" w:rsidP="001B71B8">
      <w:pPr>
        <w:spacing w:after="0" w:line="480" w:lineRule="auto"/>
        <w:rPr>
          <w:rFonts w:ascii="Times New Roman" w:hAnsi="Times New Roman" w:cs="Times New Roman"/>
          <w:b/>
          <w:bCs/>
          <w:sz w:val="24"/>
          <w:szCs w:val="24"/>
        </w:rPr>
      </w:pPr>
    </w:p>
    <w:p w14:paraId="65F275AD" w14:textId="77777777" w:rsidR="00AE5872" w:rsidRDefault="00AE5872" w:rsidP="001B71B8">
      <w:pPr>
        <w:spacing w:after="0" w:line="480" w:lineRule="auto"/>
        <w:rPr>
          <w:rFonts w:ascii="Times New Roman" w:hAnsi="Times New Roman" w:cs="Times New Roman"/>
          <w:b/>
          <w:bCs/>
          <w:sz w:val="24"/>
          <w:szCs w:val="24"/>
        </w:rPr>
      </w:pPr>
    </w:p>
    <w:p w14:paraId="5FDA6497" w14:textId="77777777" w:rsidR="000F608D" w:rsidRDefault="000F608D" w:rsidP="001B71B8">
      <w:pPr>
        <w:spacing w:after="0" w:line="480" w:lineRule="auto"/>
        <w:rPr>
          <w:rFonts w:ascii="Times New Roman" w:hAnsi="Times New Roman" w:cs="Times New Roman"/>
          <w:b/>
          <w:bCs/>
          <w:sz w:val="24"/>
          <w:szCs w:val="24"/>
        </w:rPr>
      </w:pPr>
    </w:p>
    <w:p w14:paraId="5B8E240C" w14:textId="58E4E2B7" w:rsidR="001B71B8" w:rsidRDefault="001B71B8" w:rsidP="001B71B8">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lastRenderedPageBreak/>
        <w:t>Table 2</w:t>
      </w:r>
    </w:p>
    <w:p w14:paraId="40687E56" w14:textId="432A4A75" w:rsidR="00232395" w:rsidRPr="008F4290" w:rsidRDefault="008F4290" w:rsidP="001B71B8">
      <w:pPr>
        <w:spacing w:after="0" w:line="480" w:lineRule="auto"/>
        <w:rPr>
          <w:rFonts w:ascii="Times New Roman" w:hAnsi="Times New Roman" w:cs="Times New Roman"/>
          <w:i/>
          <w:iCs/>
          <w:sz w:val="24"/>
          <w:szCs w:val="24"/>
        </w:rPr>
      </w:pPr>
      <w:r>
        <w:rPr>
          <w:rFonts w:ascii="Times New Roman" w:hAnsi="Times New Roman" w:cs="Times New Roman"/>
          <w:i/>
          <w:iCs/>
          <w:sz w:val="24"/>
          <w:szCs w:val="24"/>
        </w:rPr>
        <w:t>Group Differences for</w:t>
      </w:r>
      <w:r w:rsidR="004F71A6">
        <w:rPr>
          <w:rFonts w:ascii="Times New Roman" w:hAnsi="Times New Roman" w:cs="Times New Roman"/>
          <w:i/>
          <w:iCs/>
          <w:sz w:val="24"/>
          <w:szCs w:val="24"/>
        </w:rPr>
        <w:t xml:space="preserve"> </w:t>
      </w:r>
      <w:bookmarkStart w:id="31" w:name="_Hlk138974897"/>
      <w:r w:rsidR="004F71A6">
        <w:rPr>
          <w:rFonts w:ascii="Times New Roman" w:hAnsi="Times New Roman" w:cs="Times New Roman"/>
          <w:i/>
          <w:iCs/>
          <w:sz w:val="24"/>
          <w:szCs w:val="24"/>
        </w:rPr>
        <w:t>Electrophysiological and Behavioral Variables</w:t>
      </w:r>
      <w:bookmarkEnd w:id="31"/>
    </w:p>
    <w:tbl>
      <w:tblPr>
        <w:tblStyle w:val="TableGrid"/>
        <w:tblW w:w="9355" w:type="dxa"/>
        <w:tblLook w:val="04A0" w:firstRow="1" w:lastRow="0" w:firstColumn="1" w:lastColumn="0" w:noHBand="0" w:noVBand="1"/>
      </w:tblPr>
      <w:tblGrid>
        <w:gridCol w:w="4405"/>
        <w:gridCol w:w="1710"/>
        <w:gridCol w:w="1710"/>
        <w:gridCol w:w="1530"/>
      </w:tblGrid>
      <w:tr w:rsidR="00160CA2" w14:paraId="2AAFE075" w14:textId="77777777" w:rsidTr="00107E29">
        <w:trPr>
          <w:trHeight w:val="323"/>
        </w:trPr>
        <w:tc>
          <w:tcPr>
            <w:tcW w:w="4405" w:type="dxa"/>
            <w:tcBorders>
              <w:top w:val="single" w:sz="4" w:space="0" w:color="auto"/>
              <w:left w:val="nil"/>
              <w:bottom w:val="nil"/>
              <w:right w:val="nil"/>
            </w:tcBorders>
            <w:vAlign w:val="center"/>
          </w:tcPr>
          <w:p w14:paraId="7A101B41" w14:textId="5E75713B" w:rsidR="00160CA2" w:rsidRPr="004B69EE" w:rsidRDefault="00160CA2" w:rsidP="00107E29">
            <w:pPr>
              <w:rPr>
                <w:rFonts w:ascii="Times New Roman" w:hAnsi="Times New Roman" w:cs="Times New Roman"/>
                <w:sz w:val="24"/>
                <w:szCs w:val="24"/>
              </w:rPr>
            </w:pPr>
            <w:r>
              <w:rPr>
                <w:rFonts w:ascii="Times New Roman" w:hAnsi="Times New Roman" w:cs="Times New Roman"/>
                <w:sz w:val="24"/>
                <w:szCs w:val="24"/>
              </w:rPr>
              <w:t>Measure</w:t>
            </w:r>
          </w:p>
        </w:tc>
        <w:tc>
          <w:tcPr>
            <w:tcW w:w="1710" w:type="dxa"/>
            <w:tcBorders>
              <w:top w:val="single" w:sz="4" w:space="0" w:color="auto"/>
              <w:left w:val="nil"/>
              <w:bottom w:val="single" w:sz="4" w:space="0" w:color="auto"/>
              <w:right w:val="nil"/>
            </w:tcBorders>
            <w:vAlign w:val="center"/>
          </w:tcPr>
          <w:p w14:paraId="56F28120" w14:textId="2A5C6A9E" w:rsidR="00160CA2" w:rsidRPr="00ED18B8" w:rsidRDefault="00160CA2" w:rsidP="00107E29">
            <w:pPr>
              <w:jc w:val="center"/>
              <w:rPr>
                <w:rFonts w:ascii="Times New Roman" w:hAnsi="Times New Roman" w:cs="Times New Roman"/>
                <w:sz w:val="24"/>
                <w:szCs w:val="24"/>
              </w:rPr>
            </w:pPr>
            <w:r>
              <w:rPr>
                <w:rFonts w:ascii="Times New Roman" w:hAnsi="Times New Roman" w:cs="Times New Roman"/>
                <w:sz w:val="24"/>
                <w:szCs w:val="24"/>
              </w:rPr>
              <w:t>IS</w:t>
            </w:r>
          </w:p>
        </w:tc>
        <w:tc>
          <w:tcPr>
            <w:tcW w:w="1710" w:type="dxa"/>
            <w:tcBorders>
              <w:top w:val="single" w:sz="4" w:space="0" w:color="auto"/>
              <w:left w:val="nil"/>
              <w:bottom w:val="single" w:sz="4" w:space="0" w:color="auto"/>
              <w:right w:val="nil"/>
            </w:tcBorders>
            <w:vAlign w:val="center"/>
          </w:tcPr>
          <w:p w14:paraId="1E44C2E7" w14:textId="6B934F78" w:rsidR="00160CA2" w:rsidRPr="00ED18B8" w:rsidRDefault="00160CA2" w:rsidP="00107E29">
            <w:pPr>
              <w:jc w:val="center"/>
              <w:rPr>
                <w:rFonts w:ascii="Times New Roman" w:hAnsi="Times New Roman" w:cs="Times New Roman"/>
                <w:sz w:val="24"/>
                <w:szCs w:val="24"/>
              </w:rPr>
            </w:pPr>
            <w:r>
              <w:rPr>
                <w:rFonts w:ascii="Times New Roman" w:hAnsi="Times New Roman" w:cs="Times New Roman"/>
                <w:sz w:val="24"/>
                <w:szCs w:val="24"/>
              </w:rPr>
              <w:t>IDNA</w:t>
            </w:r>
          </w:p>
        </w:tc>
        <w:tc>
          <w:tcPr>
            <w:tcW w:w="1530" w:type="dxa"/>
            <w:tcBorders>
              <w:top w:val="single" w:sz="4" w:space="0" w:color="auto"/>
              <w:left w:val="nil"/>
              <w:bottom w:val="nil"/>
              <w:right w:val="nil"/>
            </w:tcBorders>
            <w:vAlign w:val="center"/>
          </w:tcPr>
          <w:p w14:paraId="46EA6EF7" w14:textId="6A691EA5" w:rsidR="00160CA2" w:rsidRPr="00ED18B8" w:rsidRDefault="00160CA2" w:rsidP="00107E29">
            <w:pPr>
              <w:jc w:val="center"/>
              <w:rPr>
                <w:rFonts w:ascii="Times New Roman" w:hAnsi="Times New Roman" w:cs="Times New Roman"/>
                <w:sz w:val="24"/>
                <w:szCs w:val="24"/>
              </w:rPr>
            </w:pPr>
            <w:r>
              <w:rPr>
                <w:rFonts w:ascii="Times New Roman" w:hAnsi="Times New Roman" w:cs="Times New Roman"/>
                <w:i/>
                <w:iCs/>
                <w:sz w:val="24"/>
                <w:szCs w:val="24"/>
              </w:rPr>
              <w:t>t</w:t>
            </w:r>
            <w:r>
              <w:rPr>
                <w:rFonts w:ascii="Times New Roman" w:hAnsi="Times New Roman" w:cs="Times New Roman"/>
                <w:sz w:val="24"/>
                <w:szCs w:val="24"/>
              </w:rPr>
              <w:t>-score</w:t>
            </w:r>
          </w:p>
        </w:tc>
      </w:tr>
      <w:tr w:rsidR="00160CA2" w14:paraId="40611313" w14:textId="77777777" w:rsidTr="00B20A76">
        <w:trPr>
          <w:trHeight w:val="395"/>
        </w:trPr>
        <w:tc>
          <w:tcPr>
            <w:tcW w:w="4405" w:type="dxa"/>
            <w:tcBorders>
              <w:top w:val="nil"/>
              <w:left w:val="nil"/>
              <w:bottom w:val="single" w:sz="4" w:space="0" w:color="auto"/>
              <w:right w:val="nil"/>
            </w:tcBorders>
          </w:tcPr>
          <w:p w14:paraId="7E40BE24" w14:textId="77777777" w:rsidR="00160CA2" w:rsidRDefault="00160CA2" w:rsidP="00107E29">
            <w:pPr>
              <w:rPr>
                <w:rFonts w:ascii="Times New Roman" w:hAnsi="Times New Roman" w:cs="Times New Roman"/>
                <w:sz w:val="24"/>
                <w:szCs w:val="24"/>
              </w:rPr>
            </w:pPr>
          </w:p>
        </w:tc>
        <w:tc>
          <w:tcPr>
            <w:tcW w:w="1710" w:type="dxa"/>
            <w:tcBorders>
              <w:top w:val="single" w:sz="4" w:space="0" w:color="auto"/>
              <w:left w:val="nil"/>
              <w:bottom w:val="single" w:sz="4" w:space="0" w:color="auto"/>
              <w:right w:val="nil"/>
            </w:tcBorders>
            <w:vAlign w:val="center"/>
          </w:tcPr>
          <w:p w14:paraId="14CB5AB9" w14:textId="08FDA1CB" w:rsidR="00160CA2" w:rsidRDefault="00AE5872" w:rsidP="00107E29">
            <w:pPr>
              <w:jc w:val="center"/>
              <w:rPr>
                <w:rFonts w:ascii="Times New Roman" w:hAnsi="Times New Roman" w:cs="Times New Roman"/>
                <w:i/>
                <w:iCs/>
                <w:sz w:val="24"/>
                <w:szCs w:val="24"/>
              </w:rPr>
            </w:pPr>
            <w:r>
              <w:rPr>
                <w:rFonts w:ascii="Times New Roman" w:hAnsi="Times New Roman" w:cs="Times New Roman"/>
                <w:i/>
                <w:iCs/>
                <w:sz w:val="24"/>
                <w:szCs w:val="24"/>
              </w:rPr>
              <w:t>M(SD)</w:t>
            </w:r>
          </w:p>
        </w:tc>
        <w:tc>
          <w:tcPr>
            <w:tcW w:w="1710" w:type="dxa"/>
            <w:tcBorders>
              <w:top w:val="single" w:sz="4" w:space="0" w:color="auto"/>
              <w:left w:val="nil"/>
              <w:bottom w:val="single" w:sz="4" w:space="0" w:color="auto"/>
              <w:right w:val="nil"/>
            </w:tcBorders>
            <w:vAlign w:val="center"/>
          </w:tcPr>
          <w:p w14:paraId="17B44650" w14:textId="34013212" w:rsidR="00160CA2" w:rsidRDefault="00AE5872" w:rsidP="00107E29">
            <w:pPr>
              <w:jc w:val="center"/>
              <w:rPr>
                <w:rFonts w:ascii="Times New Roman" w:hAnsi="Times New Roman" w:cs="Times New Roman"/>
                <w:i/>
                <w:iCs/>
                <w:sz w:val="24"/>
                <w:szCs w:val="24"/>
              </w:rPr>
            </w:pPr>
            <w:r>
              <w:rPr>
                <w:rFonts w:ascii="Times New Roman" w:hAnsi="Times New Roman" w:cs="Times New Roman"/>
                <w:i/>
                <w:iCs/>
                <w:sz w:val="24"/>
                <w:szCs w:val="24"/>
              </w:rPr>
              <w:t>M(SD)</w:t>
            </w:r>
          </w:p>
        </w:tc>
        <w:tc>
          <w:tcPr>
            <w:tcW w:w="1530" w:type="dxa"/>
            <w:tcBorders>
              <w:top w:val="nil"/>
              <w:left w:val="nil"/>
              <w:bottom w:val="single" w:sz="4" w:space="0" w:color="auto"/>
              <w:right w:val="nil"/>
            </w:tcBorders>
            <w:vAlign w:val="center"/>
          </w:tcPr>
          <w:p w14:paraId="0D4F9057" w14:textId="77777777" w:rsidR="00160CA2" w:rsidRDefault="00160CA2" w:rsidP="00107E29">
            <w:pPr>
              <w:jc w:val="center"/>
              <w:rPr>
                <w:rFonts w:ascii="Times New Roman" w:hAnsi="Times New Roman" w:cs="Times New Roman"/>
                <w:i/>
                <w:iCs/>
                <w:sz w:val="24"/>
                <w:szCs w:val="24"/>
              </w:rPr>
            </w:pPr>
          </w:p>
        </w:tc>
      </w:tr>
      <w:tr w:rsidR="00B20A76" w14:paraId="24752F0D" w14:textId="77777777" w:rsidTr="00B20A76">
        <w:trPr>
          <w:trHeight w:val="552"/>
        </w:trPr>
        <w:tc>
          <w:tcPr>
            <w:tcW w:w="4405" w:type="dxa"/>
            <w:tcBorders>
              <w:top w:val="single" w:sz="4" w:space="0" w:color="auto"/>
              <w:left w:val="nil"/>
              <w:bottom w:val="nil"/>
              <w:right w:val="nil"/>
            </w:tcBorders>
            <w:vAlign w:val="center"/>
          </w:tcPr>
          <w:p w14:paraId="3842C378" w14:textId="4AA753F3" w:rsidR="00B20A76" w:rsidRPr="000E12A4" w:rsidRDefault="00B20A76" w:rsidP="00B20A76">
            <w:pPr>
              <w:rPr>
                <w:rFonts w:ascii="Times New Roman" w:hAnsi="Times New Roman" w:cs="Times New Roman"/>
                <w:i/>
                <w:iCs/>
                <w:sz w:val="24"/>
                <w:szCs w:val="24"/>
              </w:rPr>
            </w:pPr>
            <w:r w:rsidRPr="000E12A4">
              <w:rPr>
                <w:rFonts w:ascii="Times New Roman" w:hAnsi="Times New Roman" w:cs="Times New Roman"/>
                <w:sz w:val="24"/>
                <w:szCs w:val="24"/>
              </w:rPr>
              <w:t xml:space="preserve">A-wave peak amplitude, </w:t>
            </w:r>
            <w:proofErr w:type="spellStart"/>
            <w:r w:rsidRPr="000E12A4">
              <w:rPr>
                <w:rFonts w:ascii="Times New Roman" w:hAnsi="Times New Roman" w:cs="Times New Roman"/>
                <w:sz w:val="24"/>
                <w:szCs w:val="24"/>
              </w:rPr>
              <w:t>μV</w:t>
            </w:r>
            <w:proofErr w:type="spellEnd"/>
          </w:p>
        </w:tc>
        <w:tc>
          <w:tcPr>
            <w:tcW w:w="1710" w:type="dxa"/>
            <w:tcBorders>
              <w:top w:val="single" w:sz="4" w:space="0" w:color="auto"/>
              <w:left w:val="nil"/>
              <w:bottom w:val="nil"/>
              <w:right w:val="nil"/>
            </w:tcBorders>
            <w:vAlign w:val="center"/>
          </w:tcPr>
          <w:p w14:paraId="745199B3" w14:textId="27CF0E82" w:rsidR="00B20A76" w:rsidRPr="00A77196" w:rsidRDefault="00B20A76" w:rsidP="00B20A76">
            <w:pPr>
              <w:jc w:val="center"/>
              <w:rPr>
                <w:rFonts w:ascii="Times New Roman" w:hAnsi="Times New Roman" w:cs="Times New Roman"/>
                <w:i/>
                <w:iCs/>
                <w:sz w:val="24"/>
                <w:szCs w:val="24"/>
              </w:rPr>
            </w:pPr>
            <w:r w:rsidRPr="00A77196">
              <w:rPr>
                <w:rFonts w:ascii="Times New Roman" w:hAnsi="Times New Roman" w:cs="Times New Roman"/>
                <w:sz w:val="24"/>
                <w:szCs w:val="24"/>
              </w:rPr>
              <w:t>-0.33 (0.53)</w:t>
            </w:r>
          </w:p>
        </w:tc>
        <w:tc>
          <w:tcPr>
            <w:tcW w:w="1710" w:type="dxa"/>
            <w:tcBorders>
              <w:top w:val="single" w:sz="4" w:space="0" w:color="auto"/>
              <w:left w:val="nil"/>
              <w:bottom w:val="nil"/>
              <w:right w:val="nil"/>
            </w:tcBorders>
            <w:vAlign w:val="center"/>
          </w:tcPr>
          <w:p w14:paraId="17507A5D" w14:textId="1E55E4C5" w:rsidR="00B20A76" w:rsidRPr="006B5345" w:rsidRDefault="00B20A76" w:rsidP="00B20A76">
            <w:pPr>
              <w:jc w:val="center"/>
              <w:rPr>
                <w:rFonts w:ascii="Times New Roman" w:hAnsi="Times New Roman" w:cs="Times New Roman"/>
                <w:i/>
                <w:iCs/>
                <w:sz w:val="24"/>
                <w:szCs w:val="24"/>
              </w:rPr>
            </w:pPr>
            <w:r w:rsidRPr="006B5345">
              <w:rPr>
                <w:rFonts w:ascii="Times New Roman" w:hAnsi="Times New Roman" w:cs="Times New Roman"/>
                <w:sz w:val="24"/>
                <w:szCs w:val="24"/>
              </w:rPr>
              <w:t>-0.31 (0.35)</w:t>
            </w:r>
          </w:p>
        </w:tc>
        <w:tc>
          <w:tcPr>
            <w:tcW w:w="1530" w:type="dxa"/>
            <w:tcBorders>
              <w:top w:val="single" w:sz="4" w:space="0" w:color="auto"/>
              <w:left w:val="nil"/>
              <w:bottom w:val="nil"/>
              <w:right w:val="nil"/>
            </w:tcBorders>
            <w:vAlign w:val="center"/>
          </w:tcPr>
          <w:p w14:paraId="27B34BF1" w14:textId="50CE3E30" w:rsidR="00B20A76" w:rsidRPr="00B20A76" w:rsidRDefault="00B20A76" w:rsidP="00B20A76">
            <w:pPr>
              <w:jc w:val="center"/>
              <w:rPr>
                <w:rFonts w:ascii="Times New Roman" w:hAnsi="Times New Roman" w:cs="Times New Roman"/>
                <w:i/>
                <w:iCs/>
                <w:sz w:val="24"/>
                <w:szCs w:val="24"/>
              </w:rPr>
            </w:pPr>
            <w:r w:rsidRPr="00B20A76">
              <w:rPr>
                <w:rFonts w:ascii="Times New Roman" w:hAnsi="Times New Roman" w:cs="Times New Roman"/>
                <w:sz w:val="24"/>
                <w:szCs w:val="24"/>
              </w:rPr>
              <w:t>-0.09</w:t>
            </w:r>
          </w:p>
        </w:tc>
      </w:tr>
      <w:tr w:rsidR="00B20A76" w14:paraId="7D564D24" w14:textId="77777777" w:rsidTr="00B20A76">
        <w:trPr>
          <w:trHeight w:val="552"/>
        </w:trPr>
        <w:tc>
          <w:tcPr>
            <w:tcW w:w="4405" w:type="dxa"/>
            <w:tcBorders>
              <w:top w:val="nil"/>
              <w:left w:val="nil"/>
              <w:bottom w:val="nil"/>
              <w:right w:val="nil"/>
            </w:tcBorders>
            <w:vAlign w:val="center"/>
          </w:tcPr>
          <w:p w14:paraId="3E9AB8AD" w14:textId="67D62663" w:rsidR="00B20A76" w:rsidRPr="000E12A4" w:rsidRDefault="00B20A76" w:rsidP="00B20A76">
            <w:pPr>
              <w:rPr>
                <w:rFonts w:ascii="Times New Roman" w:hAnsi="Times New Roman" w:cs="Times New Roman"/>
                <w:i/>
                <w:iCs/>
                <w:sz w:val="24"/>
                <w:szCs w:val="24"/>
              </w:rPr>
            </w:pPr>
            <w:r w:rsidRPr="000E12A4">
              <w:rPr>
                <w:rFonts w:ascii="Times New Roman" w:hAnsi="Times New Roman" w:cs="Times New Roman"/>
                <w:sz w:val="24"/>
                <w:szCs w:val="24"/>
              </w:rPr>
              <w:t xml:space="preserve">A-wave </w:t>
            </w:r>
            <w:r w:rsidR="00B60F5A">
              <w:rPr>
                <w:rFonts w:ascii="Times New Roman" w:hAnsi="Times New Roman" w:cs="Times New Roman"/>
                <w:sz w:val="24"/>
                <w:szCs w:val="24"/>
              </w:rPr>
              <w:t>implicit time</w:t>
            </w:r>
            <w:r w:rsidRPr="000E12A4">
              <w:rPr>
                <w:rFonts w:ascii="Times New Roman" w:hAnsi="Times New Roman" w:cs="Times New Roman"/>
                <w:sz w:val="24"/>
                <w:szCs w:val="24"/>
              </w:rPr>
              <w:t xml:space="preserve">, </w:t>
            </w:r>
            <w:proofErr w:type="spellStart"/>
            <w:r w:rsidRPr="000E12A4">
              <w:rPr>
                <w:rFonts w:ascii="Times New Roman" w:hAnsi="Times New Roman" w:cs="Times New Roman"/>
                <w:sz w:val="24"/>
                <w:szCs w:val="24"/>
              </w:rPr>
              <w:t>ms</w:t>
            </w:r>
            <w:proofErr w:type="spellEnd"/>
          </w:p>
        </w:tc>
        <w:tc>
          <w:tcPr>
            <w:tcW w:w="1710" w:type="dxa"/>
            <w:tcBorders>
              <w:top w:val="nil"/>
              <w:left w:val="nil"/>
              <w:bottom w:val="nil"/>
              <w:right w:val="nil"/>
            </w:tcBorders>
            <w:vAlign w:val="center"/>
          </w:tcPr>
          <w:p w14:paraId="50AB8C1B" w14:textId="771CD0DA" w:rsidR="00B20A76" w:rsidRPr="00A77196" w:rsidRDefault="00B20A76" w:rsidP="00B20A76">
            <w:pPr>
              <w:jc w:val="center"/>
              <w:rPr>
                <w:rFonts w:ascii="Times New Roman" w:hAnsi="Times New Roman" w:cs="Times New Roman"/>
                <w:i/>
                <w:iCs/>
                <w:sz w:val="24"/>
                <w:szCs w:val="24"/>
              </w:rPr>
            </w:pPr>
            <w:r w:rsidRPr="00A77196">
              <w:rPr>
                <w:rFonts w:ascii="Times New Roman" w:hAnsi="Times New Roman" w:cs="Times New Roman"/>
                <w:sz w:val="24"/>
                <w:szCs w:val="24"/>
              </w:rPr>
              <w:t>66.75 (23.67)</w:t>
            </w:r>
          </w:p>
        </w:tc>
        <w:tc>
          <w:tcPr>
            <w:tcW w:w="1710" w:type="dxa"/>
            <w:tcBorders>
              <w:top w:val="nil"/>
              <w:left w:val="nil"/>
              <w:bottom w:val="nil"/>
              <w:right w:val="nil"/>
            </w:tcBorders>
            <w:vAlign w:val="center"/>
          </w:tcPr>
          <w:p w14:paraId="61D5802D" w14:textId="603610B6" w:rsidR="00B20A76" w:rsidRPr="006B5345" w:rsidRDefault="00B20A76" w:rsidP="00B20A76">
            <w:pPr>
              <w:jc w:val="center"/>
              <w:rPr>
                <w:rFonts w:ascii="Times New Roman" w:hAnsi="Times New Roman" w:cs="Times New Roman"/>
                <w:i/>
                <w:iCs/>
                <w:sz w:val="24"/>
                <w:szCs w:val="24"/>
              </w:rPr>
            </w:pPr>
            <w:r w:rsidRPr="006B5345">
              <w:rPr>
                <w:rFonts w:ascii="Times New Roman" w:hAnsi="Times New Roman" w:cs="Times New Roman"/>
                <w:sz w:val="24"/>
                <w:szCs w:val="24"/>
              </w:rPr>
              <w:t>81.40 (15.06)</w:t>
            </w:r>
          </w:p>
        </w:tc>
        <w:tc>
          <w:tcPr>
            <w:tcW w:w="1530" w:type="dxa"/>
            <w:tcBorders>
              <w:top w:val="nil"/>
              <w:left w:val="nil"/>
              <w:bottom w:val="nil"/>
              <w:right w:val="nil"/>
            </w:tcBorders>
            <w:vAlign w:val="center"/>
          </w:tcPr>
          <w:p w14:paraId="4B7908E0" w14:textId="1334A523" w:rsidR="00B20A76" w:rsidRPr="00B20A76" w:rsidRDefault="00B20A76" w:rsidP="00B20A76">
            <w:pPr>
              <w:jc w:val="center"/>
              <w:rPr>
                <w:rFonts w:ascii="Times New Roman" w:hAnsi="Times New Roman" w:cs="Times New Roman"/>
                <w:i/>
                <w:iCs/>
                <w:sz w:val="24"/>
                <w:szCs w:val="24"/>
              </w:rPr>
            </w:pPr>
            <w:r w:rsidRPr="00B20A76">
              <w:rPr>
                <w:rFonts w:ascii="Times New Roman" w:hAnsi="Times New Roman" w:cs="Times New Roman"/>
                <w:sz w:val="24"/>
                <w:szCs w:val="24"/>
              </w:rPr>
              <w:t>-2.29*</w:t>
            </w:r>
          </w:p>
        </w:tc>
      </w:tr>
      <w:tr w:rsidR="00B20A76" w14:paraId="3F445D6C" w14:textId="77777777" w:rsidTr="00B20A76">
        <w:trPr>
          <w:trHeight w:val="552"/>
        </w:trPr>
        <w:tc>
          <w:tcPr>
            <w:tcW w:w="4405" w:type="dxa"/>
            <w:tcBorders>
              <w:top w:val="nil"/>
              <w:left w:val="nil"/>
              <w:bottom w:val="nil"/>
              <w:right w:val="nil"/>
            </w:tcBorders>
            <w:vAlign w:val="center"/>
          </w:tcPr>
          <w:p w14:paraId="72DA6120" w14:textId="611A7406" w:rsidR="00B20A76" w:rsidRPr="000E12A4" w:rsidRDefault="00B20A76" w:rsidP="00B20A76">
            <w:pPr>
              <w:rPr>
                <w:rFonts w:ascii="Times New Roman" w:hAnsi="Times New Roman" w:cs="Times New Roman"/>
                <w:i/>
                <w:iCs/>
                <w:sz w:val="24"/>
                <w:szCs w:val="24"/>
              </w:rPr>
            </w:pPr>
            <w:r w:rsidRPr="000E12A4">
              <w:rPr>
                <w:rFonts w:ascii="Times New Roman" w:hAnsi="Times New Roman" w:cs="Times New Roman"/>
                <w:sz w:val="24"/>
                <w:szCs w:val="24"/>
              </w:rPr>
              <w:t xml:space="preserve">B-wave peak amplitude, </w:t>
            </w:r>
            <w:proofErr w:type="spellStart"/>
            <w:r w:rsidRPr="000E12A4">
              <w:rPr>
                <w:rFonts w:ascii="Times New Roman" w:hAnsi="Times New Roman" w:cs="Times New Roman"/>
                <w:sz w:val="24"/>
                <w:szCs w:val="24"/>
              </w:rPr>
              <w:t>μV</w:t>
            </w:r>
            <w:proofErr w:type="spellEnd"/>
          </w:p>
        </w:tc>
        <w:tc>
          <w:tcPr>
            <w:tcW w:w="1710" w:type="dxa"/>
            <w:tcBorders>
              <w:top w:val="nil"/>
              <w:left w:val="nil"/>
              <w:bottom w:val="nil"/>
              <w:right w:val="nil"/>
            </w:tcBorders>
            <w:vAlign w:val="center"/>
          </w:tcPr>
          <w:p w14:paraId="3ECCFCFD" w14:textId="2785364E" w:rsidR="00B20A76" w:rsidRPr="00A77196" w:rsidRDefault="00B20A76" w:rsidP="00B20A76">
            <w:pPr>
              <w:jc w:val="center"/>
              <w:rPr>
                <w:rFonts w:ascii="Times New Roman" w:hAnsi="Times New Roman" w:cs="Times New Roman"/>
                <w:i/>
                <w:iCs/>
                <w:sz w:val="24"/>
                <w:szCs w:val="24"/>
              </w:rPr>
            </w:pPr>
            <w:r w:rsidRPr="00A77196">
              <w:rPr>
                <w:rFonts w:ascii="Times New Roman" w:hAnsi="Times New Roman" w:cs="Times New Roman"/>
                <w:sz w:val="24"/>
                <w:szCs w:val="24"/>
              </w:rPr>
              <w:t>0.67 (0.45)</w:t>
            </w:r>
          </w:p>
        </w:tc>
        <w:tc>
          <w:tcPr>
            <w:tcW w:w="1710" w:type="dxa"/>
            <w:tcBorders>
              <w:top w:val="nil"/>
              <w:left w:val="nil"/>
              <w:bottom w:val="nil"/>
              <w:right w:val="nil"/>
            </w:tcBorders>
            <w:vAlign w:val="center"/>
          </w:tcPr>
          <w:p w14:paraId="2F0E8479" w14:textId="152C0A55" w:rsidR="00B20A76" w:rsidRPr="006B5345" w:rsidRDefault="00B20A76" w:rsidP="00B20A76">
            <w:pPr>
              <w:jc w:val="center"/>
              <w:rPr>
                <w:rFonts w:ascii="Times New Roman" w:hAnsi="Times New Roman" w:cs="Times New Roman"/>
                <w:i/>
                <w:iCs/>
                <w:sz w:val="24"/>
                <w:szCs w:val="24"/>
              </w:rPr>
            </w:pPr>
            <w:r w:rsidRPr="006B5345">
              <w:rPr>
                <w:rFonts w:ascii="Times New Roman" w:hAnsi="Times New Roman" w:cs="Times New Roman"/>
                <w:sz w:val="24"/>
                <w:szCs w:val="24"/>
              </w:rPr>
              <w:t>0.65 (.51)</w:t>
            </w:r>
          </w:p>
        </w:tc>
        <w:tc>
          <w:tcPr>
            <w:tcW w:w="1530" w:type="dxa"/>
            <w:tcBorders>
              <w:top w:val="nil"/>
              <w:left w:val="nil"/>
              <w:bottom w:val="nil"/>
              <w:right w:val="nil"/>
            </w:tcBorders>
            <w:vAlign w:val="center"/>
          </w:tcPr>
          <w:p w14:paraId="34CD33AE" w14:textId="65AFE031" w:rsidR="00B20A76" w:rsidRPr="00B20A76" w:rsidRDefault="00B20A76" w:rsidP="00B20A76">
            <w:pPr>
              <w:jc w:val="center"/>
              <w:rPr>
                <w:rFonts w:ascii="Times New Roman" w:hAnsi="Times New Roman" w:cs="Times New Roman"/>
                <w:i/>
                <w:iCs/>
                <w:sz w:val="24"/>
                <w:szCs w:val="24"/>
              </w:rPr>
            </w:pPr>
            <w:r w:rsidRPr="00B20A76">
              <w:rPr>
                <w:rFonts w:ascii="Times New Roman" w:hAnsi="Times New Roman" w:cs="Times New Roman"/>
                <w:sz w:val="24"/>
                <w:szCs w:val="24"/>
              </w:rPr>
              <w:t>0.11</w:t>
            </w:r>
          </w:p>
        </w:tc>
      </w:tr>
      <w:tr w:rsidR="00B20A76" w14:paraId="27A62096" w14:textId="77777777" w:rsidTr="00B20A76">
        <w:trPr>
          <w:trHeight w:val="552"/>
        </w:trPr>
        <w:tc>
          <w:tcPr>
            <w:tcW w:w="4405" w:type="dxa"/>
            <w:tcBorders>
              <w:top w:val="nil"/>
              <w:left w:val="nil"/>
              <w:bottom w:val="nil"/>
              <w:right w:val="nil"/>
            </w:tcBorders>
            <w:vAlign w:val="center"/>
          </w:tcPr>
          <w:p w14:paraId="3CC0CF74" w14:textId="3C604D12" w:rsidR="00B20A76" w:rsidRPr="000E12A4" w:rsidRDefault="00B20A76" w:rsidP="00B20A76">
            <w:pPr>
              <w:rPr>
                <w:rFonts w:ascii="Times New Roman" w:hAnsi="Times New Roman" w:cs="Times New Roman"/>
                <w:i/>
                <w:iCs/>
                <w:sz w:val="24"/>
                <w:szCs w:val="24"/>
              </w:rPr>
            </w:pPr>
            <w:r w:rsidRPr="000E12A4">
              <w:rPr>
                <w:rFonts w:ascii="Times New Roman" w:hAnsi="Times New Roman" w:cs="Times New Roman"/>
                <w:sz w:val="24"/>
                <w:szCs w:val="24"/>
              </w:rPr>
              <w:t xml:space="preserve">B-wave </w:t>
            </w:r>
            <w:r w:rsidR="00B60F5A">
              <w:rPr>
                <w:rFonts w:ascii="Times New Roman" w:hAnsi="Times New Roman" w:cs="Times New Roman"/>
                <w:sz w:val="24"/>
                <w:szCs w:val="24"/>
              </w:rPr>
              <w:t>implicit time</w:t>
            </w:r>
            <w:r w:rsidRPr="000E12A4">
              <w:rPr>
                <w:rFonts w:ascii="Times New Roman" w:hAnsi="Times New Roman" w:cs="Times New Roman"/>
                <w:sz w:val="24"/>
                <w:szCs w:val="24"/>
              </w:rPr>
              <w:t xml:space="preserve">, </w:t>
            </w:r>
            <w:proofErr w:type="spellStart"/>
            <w:r w:rsidRPr="000E12A4">
              <w:rPr>
                <w:rFonts w:ascii="Times New Roman" w:hAnsi="Times New Roman" w:cs="Times New Roman"/>
                <w:sz w:val="24"/>
                <w:szCs w:val="24"/>
              </w:rPr>
              <w:t>ms</w:t>
            </w:r>
            <w:proofErr w:type="spellEnd"/>
          </w:p>
        </w:tc>
        <w:tc>
          <w:tcPr>
            <w:tcW w:w="1710" w:type="dxa"/>
            <w:tcBorders>
              <w:top w:val="nil"/>
              <w:left w:val="nil"/>
              <w:bottom w:val="nil"/>
              <w:right w:val="nil"/>
            </w:tcBorders>
            <w:vAlign w:val="center"/>
          </w:tcPr>
          <w:p w14:paraId="4BE3591A" w14:textId="3C811299" w:rsidR="00B20A76" w:rsidRPr="00A77196" w:rsidRDefault="00B20A76" w:rsidP="00B20A76">
            <w:pPr>
              <w:jc w:val="center"/>
              <w:rPr>
                <w:rFonts w:ascii="Times New Roman" w:hAnsi="Times New Roman" w:cs="Times New Roman"/>
                <w:i/>
                <w:iCs/>
                <w:sz w:val="24"/>
                <w:szCs w:val="24"/>
              </w:rPr>
            </w:pPr>
            <w:r w:rsidRPr="00A77196">
              <w:rPr>
                <w:rFonts w:ascii="Times New Roman" w:hAnsi="Times New Roman" w:cs="Times New Roman"/>
                <w:sz w:val="24"/>
                <w:szCs w:val="24"/>
              </w:rPr>
              <w:t>91.67 (18.01)</w:t>
            </w:r>
          </w:p>
        </w:tc>
        <w:tc>
          <w:tcPr>
            <w:tcW w:w="1710" w:type="dxa"/>
            <w:tcBorders>
              <w:top w:val="nil"/>
              <w:left w:val="nil"/>
              <w:bottom w:val="nil"/>
              <w:right w:val="nil"/>
            </w:tcBorders>
            <w:vAlign w:val="center"/>
          </w:tcPr>
          <w:p w14:paraId="404A36E0" w14:textId="55952E27" w:rsidR="00B20A76" w:rsidRPr="006B5345" w:rsidRDefault="00B20A76" w:rsidP="00B20A76">
            <w:pPr>
              <w:jc w:val="center"/>
              <w:rPr>
                <w:rFonts w:ascii="Times New Roman" w:hAnsi="Times New Roman" w:cs="Times New Roman"/>
                <w:i/>
                <w:iCs/>
                <w:sz w:val="24"/>
                <w:szCs w:val="24"/>
              </w:rPr>
            </w:pPr>
            <w:r w:rsidRPr="006B5345">
              <w:rPr>
                <w:rFonts w:ascii="Times New Roman" w:hAnsi="Times New Roman" w:cs="Times New Roman"/>
                <w:sz w:val="24"/>
                <w:szCs w:val="24"/>
              </w:rPr>
              <w:t>108.6 (15.63)</w:t>
            </w:r>
          </w:p>
        </w:tc>
        <w:tc>
          <w:tcPr>
            <w:tcW w:w="1530" w:type="dxa"/>
            <w:tcBorders>
              <w:top w:val="nil"/>
              <w:left w:val="nil"/>
              <w:bottom w:val="nil"/>
              <w:right w:val="nil"/>
            </w:tcBorders>
            <w:vAlign w:val="center"/>
          </w:tcPr>
          <w:p w14:paraId="6C161EBD" w14:textId="2738A5A6" w:rsidR="00B20A76" w:rsidRPr="00B20A76" w:rsidRDefault="00B20A76" w:rsidP="00B20A76">
            <w:pPr>
              <w:jc w:val="center"/>
              <w:rPr>
                <w:rFonts w:ascii="Times New Roman" w:hAnsi="Times New Roman" w:cs="Times New Roman"/>
                <w:i/>
                <w:iCs/>
                <w:sz w:val="24"/>
                <w:szCs w:val="24"/>
              </w:rPr>
            </w:pPr>
            <w:r w:rsidRPr="00B20A76">
              <w:rPr>
                <w:rFonts w:ascii="Times New Roman" w:hAnsi="Times New Roman" w:cs="Times New Roman"/>
                <w:sz w:val="24"/>
                <w:szCs w:val="24"/>
              </w:rPr>
              <w:t>-3.13**</w:t>
            </w:r>
          </w:p>
        </w:tc>
      </w:tr>
      <w:tr w:rsidR="00B20A76" w14:paraId="34DCEF9B" w14:textId="77777777" w:rsidTr="00B20A76">
        <w:trPr>
          <w:trHeight w:val="552"/>
        </w:trPr>
        <w:tc>
          <w:tcPr>
            <w:tcW w:w="4405" w:type="dxa"/>
            <w:tcBorders>
              <w:top w:val="nil"/>
              <w:left w:val="nil"/>
              <w:bottom w:val="nil"/>
              <w:right w:val="nil"/>
            </w:tcBorders>
            <w:vAlign w:val="center"/>
          </w:tcPr>
          <w:p w14:paraId="2B3CF1EF" w14:textId="4B937E60" w:rsidR="00B20A76" w:rsidRPr="000E12A4" w:rsidRDefault="00B20A76" w:rsidP="00B20A76">
            <w:pPr>
              <w:rPr>
                <w:rFonts w:ascii="Times New Roman" w:hAnsi="Times New Roman" w:cs="Times New Roman"/>
                <w:i/>
                <w:iCs/>
                <w:sz w:val="24"/>
                <w:szCs w:val="24"/>
              </w:rPr>
            </w:pPr>
            <w:r w:rsidRPr="000E12A4">
              <w:rPr>
                <w:rFonts w:ascii="Times New Roman" w:hAnsi="Times New Roman" w:cs="Times New Roman"/>
                <w:sz w:val="24"/>
                <w:szCs w:val="24"/>
              </w:rPr>
              <w:t>Spontaneous blink rate, bpm</w:t>
            </w:r>
          </w:p>
        </w:tc>
        <w:tc>
          <w:tcPr>
            <w:tcW w:w="1710" w:type="dxa"/>
            <w:tcBorders>
              <w:top w:val="nil"/>
              <w:left w:val="nil"/>
              <w:bottom w:val="nil"/>
              <w:right w:val="nil"/>
            </w:tcBorders>
            <w:vAlign w:val="center"/>
          </w:tcPr>
          <w:p w14:paraId="5C1A36B0" w14:textId="3EB33D44" w:rsidR="00B20A76" w:rsidRPr="00A77196" w:rsidRDefault="00B20A76" w:rsidP="00B20A76">
            <w:pPr>
              <w:jc w:val="center"/>
              <w:rPr>
                <w:rFonts w:ascii="Times New Roman" w:hAnsi="Times New Roman" w:cs="Times New Roman"/>
                <w:i/>
                <w:iCs/>
                <w:sz w:val="24"/>
                <w:szCs w:val="24"/>
              </w:rPr>
            </w:pPr>
            <w:r w:rsidRPr="00A77196">
              <w:rPr>
                <w:rFonts w:ascii="Times New Roman" w:hAnsi="Times New Roman" w:cs="Times New Roman"/>
                <w:sz w:val="24"/>
                <w:szCs w:val="24"/>
              </w:rPr>
              <w:t>12.58 (7.31)</w:t>
            </w:r>
          </w:p>
        </w:tc>
        <w:tc>
          <w:tcPr>
            <w:tcW w:w="1710" w:type="dxa"/>
            <w:tcBorders>
              <w:top w:val="nil"/>
              <w:left w:val="nil"/>
              <w:bottom w:val="nil"/>
              <w:right w:val="nil"/>
            </w:tcBorders>
            <w:vAlign w:val="center"/>
          </w:tcPr>
          <w:p w14:paraId="41C562C6" w14:textId="57186EC0" w:rsidR="00B20A76" w:rsidRPr="006B5345" w:rsidRDefault="00B20A76" w:rsidP="00B20A76">
            <w:pPr>
              <w:jc w:val="center"/>
              <w:rPr>
                <w:rFonts w:ascii="Times New Roman" w:hAnsi="Times New Roman" w:cs="Times New Roman"/>
                <w:i/>
                <w:iCs/>
                <w:sz w:val="24"/>
                <w:szCs w:val="24"/>
              </w:rPr>
            </w:pPr>
            <w:r w:rsidRPr="006B5345">
              <w:rPr>
                <w:rFonts w:ascii="Times New Roman" w:hAnsi="Times New Roman" w:cs="Times New Roman"/>
                <w:sz w:val="24"/>
                <w:szCs w:val="24"/>
              </w:rPr>
              <w:t>11.40 (6.40)</w:t>
            </w:r>
          </w:p>
        </w:tc>
        <w:tc>
          <w:tcPr>
            <w:tcW w:w="1530" w:type="dxa"/>
            <w:tcBorders>
              <w:top w:val="nil"/>
              <w:left w:val="nil"/>
              <w:bottom w:val="nil"/>
              <w:right w:val="nil"/>
            </w:tcBorders>
            <w:vAlign w:val="center"/>
          </w:tcPr>
          <w:p w14:paraId="423636B1" w14:textId="43378FB8" w:rsidR="00B20A76" w:rsidRPr="00B20A76" w:rsidRDefault="00B20A76" w:rsidP="00B20A76">
            <w:pPr>
              <w:jc w:val="center"/>
              <w:rPr>
                <w:rFonts w:ascii="Times New Roman" w:hAnsi="Times New Roman" w:cs="Times New Roman"/>
                <w:i/>
                <w:iCs/>
                <w:sz w:val="24"/>
                <w:szCs w:val="24"/>
              </w:rPr>
            </w:pPr>
            <w:r w:rsidRPr="00B20A76">
              <w:rPr>
                <w:rFonts w:ascii="Times New Roman" w:hAnsi="Times New Roman" w:cs="Times New Roman"/>
                <w:sz w:val="24"/>
                <w:szCs w:val="24"/>
              </w:rPr>
              <w:t>0.56</w:t>
            </w:r>
          </w:p>
        </w:tc>
      </w:tr>
      <w:tr w:rsidR="00B20A76" w14:paraId="569D1747" w14:textId="77777777" w:rsidTr="00B20A76">
        <w:trPr>
          <w:trHeight w:val="552"/>
        </w:trPr>
        <w:tc>
          <w:tcPr>
            <w:tcW w:w="4405" w:type="dxa"/>
            <w:tcBorders>
              <w:top w:val="nil"/>
              <w:left w:val="nil"/>
              <w:bottom w:val="nil"/>
              <w:right w:val="nil"/>
            </w:tcBorders>
            <w:vAlign w:val="center"/>
          </w:tcPr>
          <w:p w14:paraId="1AE0D5D7" w14:textId="746405C9" w:rsidR="00B20A76" w:rsidRPr="000E12A4" w:rsidRDefault="00B20A76" w:rsidP="00B20A76">
            <w:pPr>
              <w:rPr>
                <w:rFonts w:ascii="Times New Roman" w:hAnsi="Times New Roman" w:cs="Times New Roman"/>
                <w:i/>
                <w:iCs/>
                <w:sz w:val="24"/>
                <w:szCs w:val="24"/>
              </w:rPr>
            </w:pPr>
            <w:r w:rsidRPr="000E12A4">
              <w:rPr>
                <w:rFonts w:ascii="Times New Roman" w:hAnsi="Times New Roman" w:cs="Times New Roman"/>
                <w:sz w:val="24"/>
                <w:szCs w:val="24"/>
              </w:rPr>
              <w:t>Task-related blink rate, contrast detection, bpm</w:t>
            </w:r>
          </w:p>
        </w:tc>
        <w:tc>
          <w:tcPr>
            <w:tcW w:w="1710" w:type="dxa"/>
            <w:tcBorders>
              <w:top w:val="nil"/>
              <w:left w:val="nil"/>
              <w:bottom w:val="nil"/>
              <w:right w:val="nil"/>
            </w:tcBorders>
            <w:vAlign w:val="center"/>
          </w:tcPr>
          <w:p w14:paraId="3E786C5A" w14:textId="7D4230B1" w:rsidR="00B20A76" w:rsidRPr="00A77196" w:rsidRDefault="00B20A76" w:rsidP="00B20A76">
            <w:pPr>
              <w:jc w:val="center"/>
              <w:rPr>
                <w:rFonts w:ascii="Times New Roman" w:hAnsi="Times New Roman" w:cs="Times New Roman"/>
                <w:i/>
                <w:iCs/>
                <w:sz w:val="24"/>
                <w:szCs w:val="24"/>
              </w:rPr>
            </w:pPr>
            <w:r w:rsidRPr="00A77196">
              <w:rPr>
                <w:rFonts w:ascii="Times New Roman" w:hAnsi="Times New Roman" w:cs="Times New Roman"/>
                <w:sz w:val="24"/>
                <w:szCs w:val="24"/>
              </w:rPr>
              <w:t>10.09 (4.50)</w:t>
            </w:r>
          </w:p>
        </w:tc>
        <w:tc>
          <w:tcPr>
            <w:tcW w:w="1710" w:type="dxa"/>
            <w:tcBorders>
              <w:top w:val="nil"/>
              <w:left w:val="nil"/>
              <w:bottom w:val="nil"/>
              <w:right w:val="nil"/>
            </w:tcBorders>
            <w:vAlign w:val="center"/>
          </w:tcPr>
          <w:p w14:paraId="639D1080" w14:textId="5F5D9AC2" w:rsidR="00B20A76" w:rsidRPr="006B5345" w:rsidRDefault="00B20A76" w:rsidP="00B20A76">
            <w:pPr>
              <w:jc w:val="center"/>
              <w:rPr>
                <w:rFonts w:ascii="Times New Roman" w:hAnsi="Times New Roman" w:cs="Times New Roman"/>
                <w:i/>
                <w:iCs/>
                <w:sz w:val="24"/>
                <w:szCs w:val="24"/>
              </w:rPr>
            </w:pPr>
            <w:r w:rsidRPr="006B5345">
              <w:rPr>
                <w:rFonts w:ascii="Times New Roman" w:hAnsi="Times New Roman" w:cs="Times New Roman"/>
                <w:sz w:val="24"/>
                <w:szCs w:val="24"/>
              </w:rPr>
              <w:t>9.81 (4.28)</w:t>
            </w:r>
          </w:p>
        </w:tc>
        <w:tc>
          <w:tcPr>
            <w:tcW w:w="1530" w:type="dxa"/>
            <w:tcBorders>
              <w:top w:val="nil"/>
              <w:left w:val="nil"/>
              <w:bottom w:val="nil"/>
              <w:right w:val="nil"/>
            </w:tcBorders>
            <w:vAlign w:val="center"/>
          </w:tcPr>
          <w:p w14:paraId="56DF7BCC" w14:textId="45916B72" w:rsidR="00B20A76" w:rsidRPr="00B20A76" w:rsidRDefault="00B20A76" w:rsidP="00B20A76">
            <w:pPr>
              <w:jc w:val="center"/>
              <w:rPr>
                <w:rFonts w:ascii="Times New Roman" w:hAnsi="Times New Roman" w:cs="Times New Roman"/>
                <w:i/>
                <w:iCs/>
                <w:sz w:val="24"/>
                <w:szCs w:val="24"/>
              </w:rPr>
            </w:pPr>
            <w:r w:rsidRPr="00B20A76">
              <w:rPr>
                <w:rFonts w:ascii="Times New Roman" w:hAnsi="Times New Roman" w:cs="Times New Roman"/>
                <w:sz w:val="24"/>
                <w:szCs w:val="24"/>
              </w:rPr>
              <w:t>0.2</w:t>
            </w:r>
          </w:p>
        </w:tc>
      </w:tr>
      <w:tr w:rsidR="00B20A76" w14:paraId="76A4471B" w14:textId="77777777" w:rsidTr="00B20A76">
        <w:trPr>
          <w:trHeight w:val="552"/>
        </w:trPr>
        <w:tc>
          <w:tcPr>
            <w:tcW w:w="4405" w:type="dxa"/>
            <w:tcBorders>
              <w:top w:val="nil"/>
              <w:left w:val="nil"/>
              <w:bottom w:val="nil"/>
              <w:right w:val="nil"/>
            </w:tcBorders>
            <w:vAlign w:val="center"/>
          </w:tcPr>
          <w:p w14:paraId="6392D449" w14:textId="3C3ED2DA" w:rsidR="00B20A76" w:rsidRPr="000E12A4" w:rsidRDefault="00B20A76" w:rsidP="00B20A76">
            <w:pPr>
              <w:rPr>
                <w:rFonts w:ascii="Times New Roman" w:hAnsi="Times New Roman" w:cs="Times New Roman"/>
                <w:i/>
                <w:iCs/>
                <w:sz w:val="24"/>
                <w:szCs w:val="24"/>
              </w:rPr>
            </w:pPr>
            <w:r w:rsidRPr="000E12A4">
              <w:rPr>
                <w:rFonts w:ascii="Times New Roman" w:hAnsi="Times New Roman" w:cs="Times New Roman"/>
                <w:sz w:val="24"/>
                <w:szCs w:val="24"/>
              </w:rPr>
              <w:t>Task-related blink rate, PST, bpm</w:t>
            </w:r>
          </w:p>
        </w:tc>
        <w:tc>
          <w:tcPr>
            <w:tcW w:w="1710" w:type="dxa"/>
            <w:tcBorders>
              <w:top w:val="nil"/>
              <w:left w:val="nil"/>
              <w:bottom w:val="nil"/>
              <w:right w:val="nil"/>
            </w:tcBorders>
            <w:vAlign w:val="center"/>
          </w:tcPr>
          <w:p w14:paraId="12E6D807" w14:textId="6F52F214" w:rsidR="00B20A76" w:rsidRPr="00A77196" w:rsidRDefault="00B20A76" w:rsidP="00B20A76">
            <w:pPr>
              <w:jc w:val="center"/>
              <w:rPr>
                <w:rFonts w:ascii="Times New Roman" w:hAnsi="Times New Roman" w:cs="Times New Roman"/>
                <w:i/>
                <w:iCs/>
                <w:sz w:val="24"/>
                <w:szCs w:val="24"/>
              </w:rPr>
            </w:pPr>
            <w:r w:rsidRPr="00A77196">
              <w:rPr>
                <w:rFonts w:ascii="Times New Roman" w:hAnsi="Times New Roman" w:cs="Times New Roman"/>
                <w:sz w:val="24"/>
                <w:szCs w:val="24"/>
              </w:rPr>
              <w:t>10.94 (6.31)</w:t>
            </w:r>
          </w:p>
        </w:tc>
        <w:tc>
          <w:tcPr>
            <w:tcW w:w="1710" w:type="dxa"/>
            <w:tcBorders>
              <w:top w:val="nil"/>
              <w:left w:val="nil"/>
              <w:bottom w:val="nil"/>
              <w:right w:val="nil"/>
            </w:tcBorders>
            <w:vAlign w:val="center"/>
          </w:tcPr>
          <w:p w14:paraId="6785DB00" w14:textId="2506EA9B" w:rsidR="00B20A76" w:rsidRPr="006B5345" w:rsidRDefault="00B20A76" w:rsidP="00B20A76">
            <w:pPr>
              <w:jc w:val="center"/>
              <w:rPr>
                <w:rFonts w:ascii="Times New Roman" w:hAnsi="Times New Roman" w:cs="Times New Roman"/>
                <w:i/>
                <w:iCs/>
                <w:sz w:val="24"/>
                <w:szCs w:val="24"/>
              </w:rPr>
            </w:pPr>
            <w:r w:rsidRPr="006B5345">
              <w:rPr>
                <w:rFonts w:ascii="Times New Roman" w:hAnsi="Times New Roman" w:cs="Times New Roman"/>
                <w:sz w:val="24"/>
                <w:szCs w:val="24"/>
              </w:rPr>
              <w:t>12.21 (4.53)</w:t>
            </w:r>
          </w:p>
        </w:tc>
        <w:tc>
          <w:tcPr>
            <w:tcW w:w="1530" w:type="dxa"/>
            <w:tcBorders>
              <w:top w:val="nil"/>
              <w:left w:val="nil"/>
              <w:bottom w:val="nil"/>
              <w:right w:val="nil"/>
            </w:tcBorders>
            <w:vAlign w:val="center"/>
          </w:tcPr>
          <w:p w14:paraId="5C565268" w14:textId="76D3D9F0" w:rsidR="00B20A76" w:rsidRPr="00B20A76" w:rsidRDefault="00B20A76" w:rsidP="00B20A76">
            <w:pPr>
              <w:jc w:val="center"/>
              <w:rPr>
                <w:rFonts w:ascii="Times New Roman" w:hAnsi="Times New Roman" w:cs="Times New Roman"/>
                <w:i/>
                <w:iCs/>
                <w:sz w:val="24"/>
                <w:szCs w:val="24"/>
              </w:rPr>
            </w:pPr>
            <w:r w:rsidRPr="00B20A76">
              <w:rPr>
                <w:rFonts w:ascii="Times New Roman" w:hAnsi="Times New Roman" w:cs="Times New Roman"/>
                <w:sz w:val="24"/>
                <w:szCs w:val="24"/>
              </w:rPr>
              <w:t>-0.75</w:t>
            </w:r>
          </w:p>
        </w:tc>
      </w:tr>
      <w:tr w:rsidR="00B20A76" w14:paraId="61831FE2" w14:textId="77777777" w:rsidTr="00B20A76">
        <w:trPr>
          <w:trHeight w:val="552"/>
        </w:trPr>
        <w:tc>
          <w:tcPr>
            <w:tcW w:w="4405" w:type="dxa"/>
            <w:tcBorders>
              <w:top w:val="nil"/>
              <w:left w:val="nil"/>
              <w:bottom w:val="nil"/>
              <w:right w:val="nil"/>
            </w:tcBorders>
            <w:vAlign w:val="center"/>
          </w:tcPr>
          <w:p w14:paraId="1748C328" w14:textId="512BBF26" w:rsidR="00B20A76" w:rsidRPr="000E12A4" w:rsidRDefault="00B20A76" w:rsidP="00B20A76">
            <w:pPr>
              <w:rPr>
                <w:rFonts w:ascii="Times New Roman" w:hAnsi="Times New Roman" w:cs="Times New Roman"/>
                <w:i/>
                <w:iCs/>
                <w:sz w:val="24"/>
                <w:szCs w:val="24"/>
              </w:rPr>
            </w:pPr>
            <w:r w:rsidRPr="000E12A4">
              <w:rPr>
                <w:rFonts w:ascii="Times New Roman" w:hAnsi="Times New Roman" w:cs="Times New Roman"/>
                <w:sz w:val="24"/>
                <w:szCs w:val="24"/>
              </w:rPr>
              <w:t>Contrast threshold, %</w:t>
            </w:r>
          </w:p>
        </w:tc>
        <w:tc>
          <w:tcPr>
            <w:tcW w:w="1710" w:type="dxa"/>
            <w:tcBorders>
              <w:top w:val="nil"/>
              <w:left w:val="nil"/>
              <w:bottom w:val="nil"/>
              <w:right w:val="nil"/>
            </w:tcBorders>
            <w:vAlign w:val="center"/>
          </w:tcPr>
          <w:p w14:paraId="5D73A22E" w14:textId="5C1DEC2A" w:rsidR="00B20A76" w:rsidRPr="00A77196" w:rsidRDefault="00B20A76" w:rsidP="00B20A76">
            <w:pPr>
              <w:jc w:val="center"/>
              <w:rPr>
                <w:rFonts w:ascii="Times New Roman" w:hAnsi="Times New Roman" w:cs="Times New Roman"/>
                <w:i/>
                <w:iCs/>
                <w:sz w:val="24"/>
                <w:szCs w:val="24"/>
              </w:rPr>
            </w:pPr>
            <w:r w:rsidRPr="00A77196">
              <w:rPr>
                <w:rFonts w:ascii="Times New Roman" w:hAnsi="Times New Roman" w:cs="Times New Roman"/>
                <w:sz w:val="24"/>
                <w:szCs w:val="24"/>
              </w:rPr>
              <w:t>2.73 (1.19)</w:t>
            </w:r>
          </w:p>
        </w:tc>
        <w:tc>
          <w:tcPr>
            <w:tcW w:w="1710" w:type="dxa"/>
            <w:tcBorders>
              <w:top w:val="nil"/>
              <w:left w:val="nil"/>
              <w:bottom w:val="nil"/>
              <w:right w:val="nil"/>
            </w:tcBorders>
            <w:vAlign w:val="center"/>
          </w:tcPr>
          <w:p w14:paraId="009A94B6" w14:textId="2AF4FC6A" w:rsidR="00B20A76" w:rsidRPr="006B5345" w:rsidRDefault="00B20A76" w:rsidP="00B20A76">
            <w:pPr>
              <w:jc w:val="center"/>
              <w:rPr>
                <w:rFonts w:ascii="Times New Roman" w:hAnsi="Times New Roman" w:cs="Times New Roman"/>
                <w:i/>
                <w:iCs/>
                <w:sz w:val="24"/>
                <w:szCs w:val="24"/>
              </w:rPr>
            </w:pPr>
            <w:r w:rsidRPr="006B5345">
              <w:rPr>
                <w:rFonts w:ascii="Times New Roman" w:hAnsi="Times New Roman" w:cs="Times New Roman"/>
                <w:sz w:val="24"/>
                <w:szCs w:val="24"/>
              </w:rPr>
              <w:t>15.28 (2</w:t>
            </w:r>
            <w:r w:rsidR="004B33AF">
              <w:rPr>
                <w:rFonts w:ascii="Times New Roman" w:hAnsi="Times New Roman" w:cs="Times New Roman"/>
                <w:sz w:val="24"/>
                <w:szCs w:val="24"/>
              </w:rPr>
              <w:t>2</w:t>
            </w:r>
            <w:r w:rsidRPr="006B5345">
              <w:rPr>
                <w:rFonts w:ascii="Times New Roman" w:hAnsi="Times New Roman" w:cs="Times New Roman"/>
                <w:sz w:val="24"/>
                <w:szCs w:val="24"/>
              </w:rPr>
              <w:t>.40)</w:t>
            </w:r>
          </w:p>
        </w:tc>
        <w:tc>
          <w:tcPr>
            <w:tcW w:w="1530" w:type="dxa"/>
            <w:tcBorders>
              <w:top w:val="nil"/>
              <w:left w:val="nil"/>
              <w:bottom w:val="nil"/>
              <w:right w:val="nil"/>
            </w:tcBorders>
            <w:vAlign w:val="center"/>
          </w:tcPr>
          <w:p w14:paraId="6C21A350" w14:textId="385CD11C" w:rsidR="00B20A76" w:rsidRPr="00B20A76" w:rsidRDefault="00B20A76" w:rsidP="00B20A76">
            <w:pPr>
              <w:jc w:val="center"/>
              <w:rPr>
                <w:rFonts w:ascii="Times New Roman" w:hAnsi="Times New Roman" w:cs="Times New Roman"/>
                <w:i/>
                <w:iCs/>
                <w:sz w:val="24"/>
                <w:szCs w:val="24"/>
              </w:rPr>
            </w:pPr>
            <w:r w:rsidRPr="00B20A76">
              <w:rPr>
                <w:rFonts w:ascii="Times New Roman" w:hAnsi="Times New Roman" w:cs="Times New Roman"/>
                <w:sz w:val="24"/>
                <w:szCs w:val="24"/>
              </w:rPr>
              <w:t>-2.56**</w:t>
            </w:r>
          </w:p>
        </w:tc>
      </w:tr>
      <w:tr w:rsidR="00B20A76" w14:paraId="1615E0E3" w14:textId="77777777" w:rsidTr="00B20A76">
        <w:trPr>
          <w:trHeight w:val="552"/>
        </w:trPr>
        <w:tc>
          <w:tcPr>
            <w:tcW w:w="4405" w:type="dxa"/>
            <w:tcBorders>
              <w:top w:val="nil"/>
              <w:left w:val="nil"/>
              <w:bottom w:val="nil"/>
              <w:right w:val="nil"/>
            </w:tcBorders>
            <w:vAlign w:val="center"/>
          </w:tcPr>
          <w:p w14:paraId="7E6B099F" w14:textId="1650F95C" w:rsidR="00B20A76" w:rsidRPr="000E12A4" w:rsidRDefault="00B20A76" w:rsidP="00B20A76">
            <w:pPr>
              <w:rPr>
                <w:rFonts w:ascii="Times New Roman" w:hAnsi="Times New Roman" w:cs="Times New Roman"/>
                <w:i/>
                <w:iCs/>
                <w:sz w:val="24"/>
                <w:szCs w:val="24"/>
              </w:rPr>
            </w:pPr>
            <w:r w:rsidRPr="000E12A4">
              <w:rPr>
                <w:rFonts w:ascii="Times New Roman" w:hAnsi="Times New Roman" w:cs="Times New Roman"/>
                <w:sz w:val="24"/>
                <w:szCs w:val="24"/>
              </w:rPr>
              <w:t>Pre-stimulus-α power, contrast detection, dB</w:t>
            </w:r>
          </w:p>
        </w:tc>
        <w:tc>
          <w:tcPr>
            <w:tcW w:w="1710" w:type="dxa"/>
            <w:tcBorders>
              <w:top w:val="nil"/>
              <w:left w:val="nil"/>
              <w:bottom w:val="nil"/>
              <w:right w:val="nil"/>
            </w:tcBorders>
            <w:vAlign w:val="center"/>
          </w:tcPr>
          <w:p w14:paraId="6B5D27DF" w14:textId="02F9EDB0" w:rsidR="00B20A76" w:rsidRPr="00A77196" w:rsidRDefault="00B20A76" w:rsidP="00B20A76">
            <w:pPr>
              <w:jc w:val="center"/>
              <w:rPr>
                <w:rFonts w:ascii="Times New Roman" w:hAnsi="Times New Roman" w:cs="Times New Roman"/>
                <w:i/>
                <w:iCs/>
                <w:sz w:val="24"/>
                <w:szCs w:val="24"/>
              </w:rPr>
            </w:pPr>
            <w:r w:rsidRPr="00A77196">
              <w:rPr>
                <w:rFonts w:ascii="Times New Roman" w:hAnsi="Times New Roman" w:cs="Times New Roman"/>
                <w:sz w:val="24"/>
                <w:szCs w:val="24"/>
              </w:rPr>
              <w:t>-30.94 (4.87)</w:t>
            </w:r>
          </w:p>
        </w:tc>
        <w:tc>
          <w:tcPr>
            <w:tcW w:w="1710" w:type="dxa"/>
            <w:tcBorders>
              <w:top w:val="nil"/>
              <w:left w:val="nil"/>
              <w:bottom w:val="nil"/>
              <w:right w:val="nil"/>
            </w:tcBorders>
            <w:vAlign w:val="center"/>
          </w:tcPr>
          <w:p w14:paraId="096691DF" w14:textId="12E5BD8B" w:rsidR="00B20A76" w:rsidRPr="006B5345" w:rsidRDefault="00B20A76" w:rsidP="00B20A76">
            <w:pPr>
              <w:jc w:val="center"/>
              <w:rPr>
                <w:rFonts w:ascii="Times New Roman" w:hAnsi="Times New Roman" w:cs="Times New Roman"/>
                <w:i/>
                <w:iCs/>
                <w:sz w:val="24"/>
                <w:szCs w:val="24"/>
              </w:rPr>
            </w:pPr>
            <w:r w:rsidRPr="006B5345">
              <w:rPr>
                <w:rFonts w:ascii="Times New Roman" w:hAnsi="Times New Roman" w:cs="Times New Roman"/>
                <w:sz w:val="24"/>
                <w:szCs w:val="24"/>
              </w:rPr>
              <w:t>-29.93 (7.65)</w:t>
            </w:r>
          </w:p>
        </w:tc>
        <w:tc>
          <w:tcPr>
            <w:tcW w:w="1530" w:type="dxa"/>
            <w:tcBorders>
              <w:top w:val="nil"/>
              <w:left w:val="nil"/>
              <w:bottom w:val="nil"/>
              <w:right w:val="nil"/>
            </w:tcBorders>
            <w:vAlign w:val="center"/>
          </w:tcPr>
          <w:p w14:paraId="1AAA65F3" w14:textId="5BCF0200" w:rsidR="00B20A76" w:rsidRPr="00B20A76" w:rsidRDefault="00B20A76" w:rsidP="00B20A76">
            <w:pPr>
              <w:jc w:val="center"/>
              <w:rPr>
                <w:rFonts w:ascii="Times New Roman" w:hAnsi="Times New Roman" w:cs="Times New Roman"/>
                <w:i/>
                <w:iCs/>
                <w:sz w:val="24"/>
                <w:szCs w:val="24"/>
              </w:rPr>
            </w:pPr>
            <w:r w:rsidRPr="00B20A76">
              <w:rPr>
                <w:rFonts w:ascii="Times New Roman" w:hAnsi="Times New Roman" w:cs="Times New Roman"/>
                <w:sz w:val="24"/>
                <w:szCs w:val="24"/>
              </w:rPr>
              <w:t>-0.51</w:t>
            </w:r>
          </w:p>
        </w:tc>
      </w:tr>
      <w:tr w:rsidR="00B20A76" w14:paraId="22D940A2" w14:textId="77777777" w:rsidTr="00B20A76">
        <w:trPr>
          <w:trHeight w:val="552"/>
        </w:trPr>
        <w:tc>
          <w:tcPr>
            <w:tcW w:w="4405" w:type="dxa"/>
            <w:tcBorders>
              <w:top w:val="nil"/>
              <w:left w:val="nil"/>
              <w:bottom w:val="nil"/>
              <w:right w:val="nil"/>
            </w:tcBorders>
            <w:vAlign w:val="center"/>
          </w:tcPr>
          <w:p w14:paraId="6061347D" w14:textId="3B7B0F1F" w:rsidR="00B20A76" w:rsidRPr="007204AE" w:rsidRDefault="00B20A76" w:rsidP="00B20A76">
            <w:pPr>
              <w:rPr>
                <w:rFonts w:ascii="Times New Roman" w:hAnsi="Times New Roman" w:cs="Times New Roman"/>
                <w:i/>
                <w:iCs/>
                <w:sz w:val="24"/>
                <w:szCs w:val="24"/>
              </w:rPr>
            </w:pPr>
            <w:r w:rsidRPr="007204AE">
              <w:rPr>
                <w:rFonts w:ascii="Times New Roman" w:hAnsi="Times New Roman" w:cs="Times New Roman"/>
                <w:sz w:val="24"/>
                <w:szCs w:val="24"/>
              </w:rPr>
              <w:t xml:space="preserve">RT, low conflict trials, PST, </w:t>
            </w:r>
            <w:proofErr w:type="spellStart"/>
            <w:r w:rsidRPr="007204AE">
              <w:rPr>
                <w:rFonts w:ascii="Times New Roman" w:hAnsi="Times New Roman" w:cs="Times New Roman"/>
                <w:sz w:val="24"/>
                <w:szCs w:val="24"/>
              </w:rPr>
              <w:t>ms</w:t>
            </w:r>
            <w:proofErr w:type="spellEnd"/>
          </w:p>
        </w:tc>
        <w:tc>
          <w:tcPr>
            <w:tcW w:w="1710" w:type="dxa"/>
            <w:tcBorders>
              <w:top w:val="nil"/>
              <w:left w:val="nil"/>
              <w:bottom w:val="nil"/>
              <w:right w:val="nil"/>
            </w:tcBorders>
            <w:vAlign w:val="center"/>
          </w:tcPr>
          <w:p w14:paraId="0C2778F4" w14:textId="14AB6785" w:rsidR="00B20A76" w:rsidRPr="007204AE" w:rsidRDefault="00B20A76" w:rsidP="00B20A76">
            <w:pPr>
              <w:jc w:val="center"/>
              <w:rPr>
                <w:rFonts w:ascii="Times New Roman" w:hAnsi="Times New Roman" w:cs="Times New Roman"/>
                <w:i/>
                <w:iCs/>
                <w:sz w:val="24"/>
                <w:szCs w:val="24"/>
              </w:rPr>
            </w:pPr>
            <w:r w:rsidRPr="007204AE">
              <w:rPr>
                <w:rFonts w:ascii="Times New Roman" w:hAnsi="Times New Roman" w:cs="Times New Roman"/>
                <w:sz w:val="24"/>
                <w:szCs w:val="24"/>
              </w:rPr>
              <w:t>81</w:t>
            </w:r>
            <w:r w:rsidR="007204AE">
              <w:rPr>
                <w:rFonts w:ascii="Times New Roman" w:hAnsi="Times New Roman" w:cs="Times New Roman"/>
                <w:sz w:val="24"/>
                <w:szCs w:val="24"/>
              </w:rPr>
              <w:t>5</w:t>
            </w:r>
            <w:r w:rsidRPr="007204AE">
              <w:rPr>
                <w:rFonts w:ascii="Times New Roman" w:hAnsi="Times New Roman" w:cs="Times New Roman"/>
                <w:sz w:val="24"/>
                <w:szCs w:val="24"/>
              </w:rPr>
              <w:t xml:space="preserve"> (16</w:t>
            </w:r>
            <w:r w:rsidR="007204AE">
              <w:rPr>
                <w:rFonts w:ascii="Times New Roman" w:hAnsi="Times New Roman" w:cs="Times New Roman"/>
                <w:sz w:val="24"/>
                <w:szCs w:val="24"/>
              </w:rPr>
              <w:t>1</w:t>
            </w:r>
            <w:r w:rsidRPr="007204AE">
              <w:rPr>
                <w:rFonts w:ascii="Times New Roman" w:hAnsi="Times New Roman" w:cs="Times New Roman"/>
                <w:sz w:val="24"/>
                <w:szCs w:val="24"/>
              </w:rPr>
              <w:t>)</w:t>
            </w:r>
          </w:p>
        </w:tc>
        <w:tc>
          <w:tcPr>
            <w:tcW w:w="1710" w:type="dxa"/>
            <w:tcBorders>
              <w:top w:val="nil"/>
              <w:left w:val="nil"/>
              <w:bottom w:val="nil"/>
              <w:right w:val="nil"/>
            </w:tcBorders>
            <w:vAlign w:val="center"/>
          </w:tcPr>
          <w:p w14:paraId="02FD5891" w14:textId="6C343428" w:rsidR="00B20A76" w:rsidRPr="007204AE" w:rsidRDefault="00B20A76" w:rsidP="00B20A76">
            <w:pPr>
              <w:jc w:val="center"/>
              <w:rPr>
                <w:rFonts w:ascii="Times New Roman" w:hAnsi="Times New Roman" w:cs="Times New Roman"/>
                <w:i/>
                <w:iCs/>
                <w:sz w:val="24"/>
                <w:szCs w:val="24"/>
              </w:rPr>
            </w:pPr>
            <w:r w:rsidRPr="007204AE">
              <w:rPr>
                <w:rFonts w:ascii="Times New Roman" w:hAnsi="Times New Roman" w:cs="Times New Roman"/>
                <w:sz w:val="24"/>
                <w:szCs w:val="24"/>
              </w:rPr>
              <w:t>86</w:t>
            </w:r>
            <w:r w:rsidR="007204AE">
              <w:rPr>
                <w:rFonts w:ascii="Times New Roman" w:hAnsi="Times New Roman" w:cs="Times New Roman"/>
                <w:sz w:val="24"/>
                <w:szCs w:val="24"/>
              </w:rPr>
              <w:t>2</w:t>
            </w:r>
            <w:r w:rsidRPr="007204AE">
              <w:rPr>
                <w:rFonts w:ascii="Times New Roman" w:hAnsi="Times New Roman" w:cs="Times New Roman"/>
                <w:sz w:val="24"/>
                <w:szCs w:val="24"/>
              </w:rPr>
              <w:t xml:space="preserve"> (204)</w:t>
            </w:r>
          </w:p>
        </w:tc>
        <w:tc>
          <w:tcPr>
            <w:tcW w:w="1530" w:type="dxa"/>
            <w:tcBorders>
              <w:top w:val="nil"/>
              <w:left w:val="nil"/>
              <w:bottom w:val="nil"/>
              <w:right w:val="nil"/>
            </w:tcBorders>
            <w:vAlign w:val="center"/>
          </w:tcPr>
          <w:p w14:paraId="1BD3AE7A" w14:textId="2F8CAA3E" w:rsidR="00B20A76" w:rsidRPr="007204AE" w:rsidRDefault="00B20A76" w:rsidP="00B20A76">
            <w:pPr>
              <w:jc w:val="center"/>
              <w:rPr>
                <w:rFonts w:ascii="Times New Roman" w:hAnsi="Times New Roman" w:cs="Times New Roman"/>
                <w:i/>
                <w:iCs/>
                <w:sz w:val="24"/>
                <w:szCs w:val="24"/>
              </w:rPr>
            </w:pPr>
            <w:r w:rsidRPr="007204AE">
              <w:rPr>
                <w:rFonts w:ascii="Times New Roman" w:hAnsi="Times New Roman" w:cs="Times New Roman"/>
                <w:sz w:val="24"/>
                <w:szCs w:val="24"/>
              </w:rPr>
              <w:t>-0.82</w:t>
            </w:r>
          </w:p>
        </w:tc>
      </w:tr>
      <w:tr w:rsidR="00B20A76" w14:paraId="62D79652" w14:textId="77777777" w:rsidTr="00B20A76">
        <w:trPr>
          <w:trHeight w:val="552"/>
        </w:trPr>
        <w:tc>
          <w:tcPr>
            <w:tcW w:w="4405" w:type="dxa"/>
            <w:tcBorders>
              <w:top w:val="nil"/>
              <w:left w:val="nil"/>
              <w:bottom w:val="nil"/>
              <w:right w:val="nil"/>
            </w:tcBorders>
            <w:vAlign w:val="center"/>
          </w:tcPr>
          <w:p w14:paraId="0391572E" w14:textId="7AFFE3C9" w:rsidR="00B20A76" w:rsidRPr="007204AE" w:rsidRDefault="00B20A76" w:rsidP="00B20A76">
            <w:pPr>
              <w:rPr>
                <w:rFonts w:ascii="Times New Roman" w:hAnsi="Times New Roman" w:cs="Times New Roman"/>
                <w:i/>
                <w:iCs/>
                <w:sz w:val="24"/>
                <w:szCs w:val="24"/>
              </w:rPr>
            </w:pPr>
            <w:r w:rsidRPr="007204AE">
              <w:rPr>
                <w:rFonts w:ascii="Times New Roman" w:hAnsi="Times New Roman" w:cs="Times New Roman"/>
                <w:sz w:val="24"/>
                <w:szCs w:val="24"/>
              </w:rPr>
              <w:t xml:space="preserve">RT, high conflict trials, PST, </w:t>
            </w:r>
            <w:proofErr w:type="spellStart"/>
            <w:r w:rsidRPr="007204AE">
              <w:rPr>
                <w:rFonts w:ascii="Times New Roman" w:hAnsi="Times New Roman" w:cs="Times New Roman"/>
                <w:sz w:val="24"/>
                <w:szCs w:val="24"/>
              </w:rPr>
              <w:t>ms</w:t>
            </w:r>
            <w:proofErr w:type="spellEnd"/>
          </w:p>
        </w:tc>
        <w:tc>
          <w:tcPr>
            <w:tcW w:w="1710" w:type="dxa"/>
            <w:tcBorders>
              <w:top w:val="nil"/>
              <w:left w:val="nil"/>
              <w:bottom w:val="nil"/>
              <w:right w:val="nil"/>
            </w:tcBorders>
            <w:vAlign w:val="center"/>
          </w:tcPr>
          <w:p w14:paraId="79CA2865" w14:textId="3361C184" w:rsidR="00B20A76" w:rsidRPr="007204AE" w:rsidRDefault="00B20A76" w:rsidP="00B20A76">
            <w:pPr>
              <w:jc w:val="center"/>
              <w:rPr>
                <w:rFonts w:ascii="Times New Roman" w:hAnsi="Times New Roman" w:cs="Times New Roman"/>
                <w:i/>
                <w:iCs/>
                <w:sz w:val="24"/>
                <w:szCs w:val="24"/>
              </w:rPr>
            </w:pPr>
            <w:r w:rsidRPr="007204AE">
              <w:rPr>
                <w:rFonts w:ascii="Times New Roman" w:hAnsi="Times New Roman" w:cs="Times New Roman"/>
                <w:sz w:val="24"/>
                <w:szCs w:val="24"/>
              </w:rPr>
              <w:t>1001 (23</w:t>
            </w:r>
            <w:r w:rsidR="007204AE">
              <w:rPr>
                <w:rFonts w:ascii="Times New Roman" w:hAnsi="Times New Roman" w:cs="Times New Roman"/>
                <w:sz w:val="24"/>
                <w:szCs w:val="24"/>
              </w:rPr>
              <w:t>8</w:t>
            </w:r>
            <w:r w:rsidRPr="007204AE">
              <w:rPr>
                <w:rFonts w:ascii="Times New Roman" w:hAnsi="Times New Roman" w:cs="Times New Roman"/>
                <w:sz w:val="24"/>
                <w:szCs w:val="24"/>
              </w:rPr>
              <w:t>)</w:t>
            </w:r>
          </w:p>
        </w:tc>
        <w:tc>
          <w:tcPr>
            <w:tcW w:w="1710" w:type="dxa"/>
            <w:tcBorders>
              <w:top w:val="nil"/>
              <w:left w:val="nil"/>
              <w:bottom w:val="nil"/>
              <w:right w:val="nil"/>
            </w:tcBorders>
            <w:vAlign w:val="center"/>
          </w:tcPr>
          <w:p w14:paraId="56959D74" w14:textId="4E106BBB" w:rsidR="00B20A76" w:rsidRPr="007204AE" w:rsidRDefault="00B20A76" w:rsidP="00B20A76">
            <w:pPr>
              <w:jc w:val="center"/>
              <w:rPr>
                <w:rFonts w:ascii="Times New Roman" w:hAnsi="Times New Roman" w:cs="Times New Roman"/>
                <w:i/>
                <w:iCs/>
                <w:sz w:val="24"/>
                <w:szCs w:val="24"/>
              </w:rPr>
            </w:pPr>
            <w:r w:rsidRPr="007204AE">
              <w:rPr>
                <w:rFonts w:ascii="Times New Roman" w:hAnsi="Times New Roman" w:cs="Times New Roman"/>
                <w:sz w:val="24"/>
                <w:szCs w:val="24"/>
              </w:rPr>
              <w:t>98</w:t>
            </w:r>
            <w:r w:rsidR="007204AE">
              <w:rPr>
                <w:rFonts w:ascii="Times New Roman" w:hAnsi="Times New Roman" w:cs="Times New Roman"/>
                <w:sz w:val="24"/>
                <w:szCs w:val="24"/>
              </w:rPr>
              <w:t>6</w:t>
            </w:r>
            <w:r w:rsidRPr="007204AE">
              <w:rPr>
                <w:rFonts w:ascii="Times New Roman" w:hAnsi="Times New Roman" w:cs="Times New Roman"/>
                <w:sz w:val="24"/>
                <w:szCs w:val="24"/>
              </w:rPr>
              <w:t xml:space="preserve"> (241)</w:t>
            </w:r>
          </w:p>
        </w:tc>
        <w:tc>
          <w:tcPr>
            <w:tcW w:w="1530" w:type="dxa"/>
            <w:tcBorders>
              <w:top w:val="nil"/>
              <w:left w:val="nil"/>
              <w:bottom w:val="nil"/>
              <w:right w:val="nil"/>
            </w:tcBorders>
            <w:vAlign w:val="center"/>
          </w:tcPr>
          <w:p w14:paraId="09141789" w14:textId="426BEA1C" w:rsidR="00B20A76" w:rsidRPr="007204AE" w:rsidRDefault="00B20A76" w:rsidP="00B20A76">
            <w:pPr>
              <w:jc w:val="center"/>
              <w:rPr>
                <w:rFonts w:ascii="Times New Roman" w:hAnsi="Times New Roman" w:cs="Times New Roman"/>
                <w:i/>
                <w:iCs/>
                <w:sz w:val="24"/>
                <w:szCs w:val="24"/>
              </w:rPr>
            </w:pPr>
            <w:r w:rsidRPr="007204AE">
              <w:rPr>
                <w:rFonts w:ascii="Times New Roman" w:hAnsi="Times New Roman" w:cs="Times New Roman"/>
                <w:sz w:val="24"/>
                <w:szCs w:val="24"/>
              </w:rPr>
              <w:t>0.21</w:t>
            </w:r>
          </w:p>
        </w:tc>
      </w:tr>
      <w:tr w:rsidR="00B20A76" w14:paraId="7E8C9E7E" w14:textId="77777777" w:rsidTr="00B20A76">
        <w:trPr>
          <w:trHeight w:val="552"/>
        </w:trPr>
        <w:tc>
          <w:tcPr>
            <w:tcW w:w="4405" w:type="dxa"/>
            <w:tcBorders>
              <w:top w:val="nil"/>
              <w:left w:val="nil"/>
              <w:bottom w:val="nil"/>
              <w:right w:val="nil"/>
            </w:tcBorders>
            <w:vAlign w:val="center"/>
          </w:tcPr>
          <w:p w14:paraId="03AEA06F" w14:textId="45D299D2" w:rsidR="00B20A76" w:rsidRPr="000E12A4" w:rsidRDefault="00B20A76" w:rsidP="00B20A76">
            <w:pPr>
              <w:rPr>
                <w:rFonts w:ascii="Times New Roman" w:hAnsi="Times New Roman" w:cs="Times New Roman"/>
                <w:i/>
                <w:iCs/>
                <w:sz w:val="24"/>
                <w:szCs w:val="24"/>
              </w:rPr>
            </w:pPr>
            <w:r w:rsidRPr="000E12A4">
              <w:rPr>
                <w:rFonts w:ascii="Times New Roman" w:hAnsi="Times New Roman" w:cs="Times New Roman"/>
                <w:sz w:val="24"/>
                <w:szCs w:val="24"/>
              </w:rPr>
              <w:t>Accuracy, choose A trials, PST, proportion</w:t>
            </w:r>
          </w:p>
        </w:tc>
        <w:tc>
          <w:tcPr>
            <w:tcW w:w="1710" w:type="dxa"/>
            <w:tcBorders>
              <w:top w:val="nil"/>
              <w:left w:val="nil"/>
              <w:bottom w:val="nil"/>
              <w:right w:val="nil"/>
            </w:tcBorders>
            <w:vAlign w:val="center"/>
          </w:tcPr>
          <w:p w14:paraId="5D4D713A" w14:textId="7A99E227" w:rsidR="00B20A76" w:rsidRPr="00A77196" w:rsidRDefault="00B20A76" w:rsidP="00B20A76">
            <w:pPr>
              <w:jc w:val="center"/>
              <w:rPr>
                <w:rFonts w:ascii="Times New Roman" w:hAnsi="Times New Roman" w:cs="Times New Roman"/>
                <w:i/>
                <w:iCs/>
                <w:sz w:val="24"/>
                <w:szCs w:val="24"/>
              </w:rPr>
            </w:pPr>
            <w:r w:rsidRPr="00A77196">
              <w:rPr>
                <w:rFonts w:ascii="Times New Roman" w:hAnsi="Times New Roman" w:cs="Times New Roman"/>
                <w:sz w:val="24"/>
                <w:szCs w:val="24"/>
              </w:rPr>
              <w:t>0.85 (0.16)</w:t>
            </w:r>
          </w:p>
        </w:tc>
        <w:tc>
          <w:tcPr>
            <w:tcW w:w="1710" w:type="dxa"/>
            <w:tcBorders>
              <w:top w:val="nil"/>
              <w:left w:val="nil"/>
              <w:bottom w:val="nil"/>
              <w:right w:val="nil"/>
            </w:tcBorders>
            <w:vAlign w:val="center"/>
          </w:tcPr>
          <w:p w14:paraId="65CA2880" w14:textId="3D8C1EA6" w:rsidR="00B20A76" w:rsidRPr="006B5345" w:rsidRDefault="00B20A76" w:rsidP="00B20A76">
            <w:pPr>
              <w:jc w:val="center"/>
              <w:rPr>
                <w:rFonts w:ascii="Times New Roman" w:hAnsi="Times New Roman" w:cs="Times New Roman"/>
                <w:i/>
                <w:iCs/>
                <w:sz w:val="24"/>
                <w:szCs w:val="24"/>
              </w:rPr>
            </w:pPr>
            <w:r w:rsidRPr="006B5345">
              <w:rPr>
                <w:rFonts w:ascii="Times New Roman" w:hAnsi="Times New Roman" w:cs="Times New Roman"/>
                <w:sz w:val="24"/>
                <w:szCs w:val="24"/>
              </w:rPr>
              <w:t>0.74 (.20)</w:t>
            </w:r>
          </w:p>
        </w:tc>
        <w:tc>
          <w:tcPr>
            <w:tcW w:w="1530" w:type="dxa"/>
            <w:tcBorders>
              <w:top w:val="nil"/>
              <w:left w:val="nil"/>
              <w:bottom w:val="nil"/>
              <w:right w:val="nil"/>
            </w:tcBorders>
            <w:vAlign w:val="center"/>
          </w:tcPr>
          <w:p w14:paraId="3AC3A48E" w14:textId="410108FE" w:rsidR="00B20A76" w:rsidRPr="00B20A76" w:rsidRDefault="00B20A76" w:rsidP="00B20A76">
            <w:pPr>
              <w:jc w:val="center"/>
              <w:rPr>
                <w:rFonts w:ascii="Times New Roman" w:hAnsi="Times New Roman" w:cs="Times New Roman"/>
                <w:i/>
                <w:iCs/>
                <w:sz w:val="24"/>
                <w:szCs w:val="24"/>
              </w:rPr>
            </w:pPr>
            <w:r w:rsidRPr="00B20A76">
              <w:rPr>
                <w:rFonts w:ascii="Times New Roman" w:hAnsi="Times New Roman" w:cs="Times New Roman"/>
                <w:sz w:val="24"/>
                <w:szCs w:val="24"/>
              </w:rPr>
              <w:t>2.16*</w:t>
            </w:r>
          </w:p>
        </w:tc>
      </w:tr>
      <w:tr w:rsidR="00B20A76" w14:paraId="7D68AB06" w14:textId="77777777" w:rsidTr="00B20A76">
        <w:trPr>
          <w:trHeight w:val="552"/>
        </w:trPr>
        <w:tc>
          <w:tcPr>
            <w:tcW w:w="4405" w:type="dxa"/>
            <w:tcBorders>
              <w:top w:val="nil"/>
              <w:left w:val="nil"/>
              <w:bottom w:val="nil"/>
              <w:right w:val="nil"/>
            </w:tcBorders>
            <w:vAlign w:val="center"/>
          </w:tcPr>
          <w:p w14:paraId="73A94FD7" w14:textId="3B63D43F" w:rsidR="00B20A76" w:rsidRPr="000E12A4" w:rsidRDefault="00B20A76" w:rsidP="00B20A76">
            <w:pPr>
              <w:rPr>
                <w:rFonts w:ascii="Times New Roman" w:hAnsi="Times New Roman" w:cs="Times New Roman"/>
                <w:i/>
                <w:iCs/>
                <w:sz w:val="24"/>
                <w:szCs w:val="24"/>
              </w:rPr>
            </w:pPr>
            <w:r w:rsidRPr="000E12A4">
              <w:rPr>
                <w:rFonts w:ascii="Times New Roman" w:hAnsi="Times New Roman" w:cs="Times New Roman"/>
                <w:sz w:val="24"/>
                <w:szCs w:val="24"/>
              </w:rPr>
              <w:t>Accuracy, avoid B trials, PST, proportion</w:t>
            </w:r>
          </w:p>
        </w:tc>
        <w:tc>
          <w:tcPr>
            <w:tcW w:w="1710" w:type="dxa"/>
            <w:tcBorders>
              <w:top w:val="nil"/>
              <w:left w:val="nil"/>
              <w:bottom w:val="nil"/>
              <w:right w:val="nil"/>
            </w:tcBorders>
            <w:vAlign w:val="center"/>
          </w:tcPr>
          <w:p w14:paraId="4168E5EA" w14:textId="7C85F178" w:rsidR="00B20A76" w:rsidRPr="00A77196" w:rsidRDefault="00B20A76" w:rsidP="00B20A76">
            <w:pPr>
              <w:jc w:val="center"/>
              <w:rPr>
                <w:rFonts w:ascii="Times New Roman" w:hAnsi="Times New Roman" w:cs="Times New Roman"/>
                <w:i/>
                <w:iCs/>
                <w:sz w:val="24"/>
                <w:szCs w:val="24"/>
              </w:rPr>
            </w:pPr>
            <w:r w:rsidRPr="00A77196">
              <w:rPr>
                <w:rFonts w:ascii="Times New Roman" w:hAnsi="Times New Roman" w:cs="Times New Roman"/>
                <w:sz w:val="24"/>
                <w:szCs w:val="24"/>
              </w:rPr>
              <w:t>0.89 (0.09)</w:t>
            </w:r>
          </w:p>
        </w:tc>
        <w:tc>
          <w:tcPr>
            <w:tcW w:w="1710" w:type="dxa"/>
            <w:tcBorders>
              <w:top w:val="nil"/>
              <w:left w:val="nil"/>
              <w:bottom w:val="nil"/>
              <w:right w:val="nil"/>
            </w:tcBorders>
            <w:vAlign w:val="center"/>
          </w:tcPr>
          <w:p w14:paraId="3E14B8A5" w14:textId="77476A31" w:rsidR="00B20A76" w:rsidRPr="006B5345" w:rsidRDefault="000F608D" w:rsidP="00B20A76">
            <w:pPr>
              <w:jc w:val="center"/>
              <w:rPr>
                <w:rFonts w:ascii="Times New Roman" w:hAnsi="Times New Roman" w:cs="Times New Roman"/>
                <w:i/>
                <w:iCs/>
                <w:sz w:val="24"/>
                <w:szCs w:val="24"/>
              </w:rPr>
            </w:pPr>
            <w:r>
              <w:rPr>
                <w:rFonts w:ascii="Times New Roman" w:hAnsi="Times New Roman" w:cs="Times New Roman"/>
                <w:sz w:val="24"/>
                <w:szCs w:val="24"/>
              </w:rPr>
              <w:t>0</w:t>
            </w:r>
            <w:r w:rsidR="00B20A76" w:rsidRPr="006B5345">
              <w:rPr>
                <w:rFonts w:ascii="Times New Roman" w:hAnsi="Times New Roman" w:cs="Times New Roman"/>
                <w:sz w:val="24"/>
                <w:szCs w:val="24"/>
              </w:rPr>
              <w:t>.79 (.18)</w:t>
            </w:r>
          </w:p>
        </w:tc>
        <w:tc>
          <w:tcPr>
            <w:tcW w:w="1530" w:type="dxa"/>
            <w:tcBorders>
              <w:top w:val="nil"/>
              <w:left w:val="nil"/>
              <w:bottom w:val="nil"/>
              <w:right w:val="nil"/>
            </w:tcBorders>
            <w:vAlign w:val="center"/>
          </w:tcPr>
          <w:p w14:paraId="5D1EB092" w14:textId="5FC2C36D" w:rsidR="00B20A76" w:rsidRPr="00B20A76" w:rsidRDefault="00B20A76" w:rsidP="00B20A76">
            <w:pPr>
              <w:jc w:val="center"/>
              <w:rPr>
                <w:rFonts w:ascii="Times New Roman" w:hAnsi="Times New Roman" w:cs="Times New Roman"/>
                <w:i/>
                <w:iCs/>
                <w:sz w:val="24"/>
                <w:szCs w:val="24"/>
              </w:rPr>
            </w:pPr>
            <w:r w:rsidRPr="00B20A76">
              <w:rPr>
                <w:rFonts w:ascii="Times New Roman" w:hAnsi="Times New Roman" w:cs="Times New Roman"/>
                <w:sz w:val="24"/>
                <w:szCs w:val="24"/>
              </w:rPr>
              <w:t>2.38*</w:t>
            </w:r>
          </w:p>
        </w:tc>
      </w:tr>
      <w:tr w:rsidR="00B20A76" w14:paraId="6E276499" w14:textId="77777777" w:rsidTr="00B20A76">
        <w:trPr>
          <w:trHeight w:val="552"/>
        </w:trPr>
        <w:tc>
          <w:tcPr>
            <w:tcW w:w="4405" w:type="dxa"/>
            <w:tcBorders>
              <w:top w:val="nil"/>
              <w:left w:val="nil"/>
              <w:bottom w:val="nil"/>
              <w:right w:val="nil"/>
            </w:tcBorders>
            <w:vAlign w:val="center"/>
          </w:tcPr>
          <w:p w14:paraId="33760B27" w14:textId="7FD24F3F" w:rsidR="00B20A76" w:rsidRPr="000E12A4" w:rsidRDefault="00B20A76" w:rsidP="00B20A76">
            <w:pPr>
              <w:rPr>
                <w:rFonts w:ascii="Times New Roman" w:hAnsi="Times New Roman" w:cs="Times New Roman"/>
                <w:i/>
                <w:iCs/>
                <w:sz w:val="24"/>
                <w:szCs w:val="24"/>
              </w:rPr>
            </w:pPr>
            <w:r w:rsidRPr="000E12A4">
              <w:rPr>
                <w:rFonts w:ascii="Times New Roman" w:hAnsi="Times New Roman" w:cs="Times New Roman"/>
                <w:sz w:val="24"/>
                <w:szCs w:val="24"/>
              </w:rPr>
              <w:t xml:space="preserve">FRN amplitude, incorrect trials, PST, </w:t>
            </w:r>
            <w:proofErr w:type="spellStart"/>
            <w:r w:rsidRPr="000E12A4">
              <w:rPr>
                <w:rFonts w:ascii="Times New Roman" w:hAnsi="Times New Roman" w:cs="Times New Roman"/>
                <w:sz w:val="24"/>
                <w:szCs w:val="24"/>
              </w:rPr>
              <w:t>μV</w:t>
            </w:r>
            <w:proofErr w:type="spellEnd"/>
          </w:p>
        </w:tc>
        <w:tc>
          <w:tcPr>
            <w:tcW w:w="1710" w:type="dxa"/>
            <w:tcBorders>
              <w:top w:val="nil"/>
              <w:left w:val="nil"/>
              <w:bottom w:val="nil"/>
              <w:right w:val="nil"/>
            </w:tcBorders>
            <w:vAlign w:val="center"/>
          </w:tcPr>
          <w:p w14:paraId="5296A851" w14:textId="398D79D0" w:rsidR="00B20A76" w:rsidRPr="00A77196" w:rsidRDefault="00B20A76" w:rsidP="00B20A76">
            <w:pPr>
              <w:jc w:val="center"/>
              <w:rPr>
                <w:rFonts w:ascii="Times New Roman" w:hAnsi="Times New Roman" w:cs="Times New Roman"/>
                <w:i/>
                <w:iCs/>
                <w:sz w:val="24"/>
                <w:szCs w:val="24"/>
              </w:rPr>
            </w:pPr>
            <w:r w:rsidRPr="00A77196">
              <w:rPr>
                <w:rFonts w:ascii="Times New Roman" w:hAnsi="Times New Roman" w:cs="Times New Roman"/>
                <w:sz w:val="24"/>
                <w:szCs w:val="24"/>
              </w:rPr>
              <w:t>2.83 (2.30)</w:t>
            </w:r>
          </w:p>
        </w:tc>
        <w:tc>
          <w:tcPr>
            <w:tcW w:w="1710" w:type="dxa"/>
            <w:tcBorders>
              <w:top w:val="nil"/>
              <w:left w:val="nil"/>
              <w:bottom w:val="nil"/>
              <w:right w:val="nil"/>
            </w:tcBorders>
            <w:vAlign w:val="center"/>
          </w:tcPr>
          <w:p w14:paraId="116A0621" w14:textId="39A63071" w:rsidR="00B20A76" w:rsidRPr="006B5345" w:rsidRDefault="00B20A76" w:rsidP="00B20A76">
            <w:pPr>
              <w:jc w:val="center"/>
              <w:rPr>
                <w:rFonts w:ascii="Times New Roman" w:hAnsi="Times New Roman" w:cs="Times New Roman"/>
                <w:i/>
                <w:iCs/>
                <w:sz w:val="24"/>
                <w:szCs w:val="24"/>
              </w:rPr>
            </w:pPr>
            <w:r w:rsidRPr="006B5345">
              <w:rPr>
                <w:rFonts w:ascii="Times New Roman" w:hAnsi="Times New Roman" w:cs="Times New Roman"/>
                <w:sz w:val="24"/>
                <w:szCs w:val="24"/>
              </w:rPr>
              <w:t>3.07 (1.92)</w:t>
            </w:r>
          </w:p>
        </w:tc>
        <w:tc>
          <w:tcPr>
            <w:tcW w:w="1530" w:type="dxa"/>
            <w:tcBorders>
              <w:top w:val="nil"/>
              <w:left w:val="nil"/>
              <w:bottom w:val="nil"/>
              <w:right w:val="nil"/>
            </w:tcBorders>
            <w:vAlign w:val="center"/>
          </w:tcPr>
          <w:p w14:paraId="7EF3E865" w14:textId="4DD00D8E" w:rsidR="00B20A76" w:rsidRPr="00B20A76" w:rsidRDefault="00B20A76" w:rsidP="00B20A76">
            <w:pPr>
              <w:jc w:val="center"/>
              <w:rPr>
                <w:rFonts w:ascii="Times New Roman" w:hAnsi="Times New Roman" w:cs="Times New Roman"/>
                <w:i/>
                <w:iCs/>
                <w:sz w:val="24"/>
                <w:szCs w:val="24"/>
              </w:rPr>
            </w:pPr>
            <w:r w:rsidRPr="00B20A76">
              <w:rPr>
                <w:rFonts w:ascii="Times New Roman" w:hAnsi="Times New Roman" w:cs="Times New Roman"/>
                <w:sz w:val="24"/>
                <w:szCs w:val="24"/>
              </w:rPr>
              <w:t>-0.36</w:t>
            </w:r>
          </w:p>
        </w:tc>
      </w:tr>
      <w:tr w:rsidR="00B20A76" w14:paraId="4735540B" w14:textId="77777777" w:rsidTr="00B20A76">
        <w:trPr>
          <w:trHeight w:val="552"/>
        </w:trPr>
        <w:tc>
          <w:tcPr>
            <w:tcW w:w="4405" w:type="dxa"/>
            <w:tcBorders>
              <w:top w:val="nil"/>
              <w:left w:val="nil"/>
              <w:bottom w:val="single" w:sz="8" w:space="0" w:color="auto"/>
              <w:right w:val="nil"/>
            </w:tcBorders>
            <w:vAlign w:val="center"/>
          </w:tcPr>
          <w:p w14:paraId="784B2FCC" w14:textId="42372656" w:rsidR="00B20A76" w:rsidRPr="000E12A4" w:rsidRDefault="00B20A76" w:rsidP="00B20A76">
            <w:pPr>
              <w:rPr>
                <w:rFonts w:ascii="Times New Roman" w:hAnsi="Times New Roman" w:cs="Times New Roman"/>
                <w:i/>
                <w:iCs/>
                <w:sz w:val="24"/>
                <w:szCs w:val="24"/>
              </w:rPr>
            </w:pPr>
            <w:r w:rsidRPr="000E12A4">
              <w:rPr>
                <w:rFonts w:ascii="Times New Roman" w:hAnsi="Times New Roman" w:cs="Times New Roman"/>
                <w:sz w:val="24"/>
                <w:szCs w:val="24"/>
              </w:rPr>
              <w:t xml:space="preserve">FRN amplitude, correct trials, PST, </w:t>
            </w:r>
            <w:proofErr w:type="spellStart"/>
            <w:r w:rsidRPr="000E12A4">
              <w:rPr>
                <w:rFonts w:ascii="Times New Roman" w:hAnsi="Times New Roman" w:cs="Times New Roman"/>
                <w:sz w:val="24"/>
                <w:szCs w:val="24"/>
              </w:rPr>
              <w:t>μV</w:t>
            </w:r>
            <w:proofErr w:type="spellEnd"/>
          </w:p>
        </w:tc>
        <w:tc>
          <w:tcPr>
            <w:tcW w:w="1710" w:type="dxa"/>
            <w:tcBorders>
              <w:top w:val="nil"/>
              <w:left w:val="nil"/>
              <w:bottom w:val="single" w:sz="8" w:space="0" w:color="auto"/>
              <w:right w:val="nil"/>
            </w:tcBorders>
            <w:vAlign w:val="center"/>
          </w:tcPr>
          <w:p w14:paraId="7775ACCD" w14:textId="0386E5BA" w:rsidR="00B20A76" w:rsidRPr="00A77196" w:rsidRDefault="00B20A76" w:rsidP="00B20A76">
            <w:pPr>
              <w:jc w:val="center"/>
              <w:rPr>
                <w:rFonts w:ascii="Times New Roman" w:hAnsi="Times New Roman" w:cs="Times New Roman"/>
                <w:i/>
                <w:iCs/>
                <w:sz w:val="24"/>
                <w:szCs w:val="24"/>
              </w:rPr>
            </w:pPr>
            <w:r w:rsidRPr="00A77196">
              <w:rPr>
                <w:rFonts w:ascii="Times New Roman" w:hAnsi="Times New Roman" w:cs="Times New Roman"/>
                <w:sz w:val="24"/>
                <w:szCs w:val="24"/>
              </w:rPr>
              <w:t>2.01 (1.75)</w:t>
            </w:r>
          </w:p>
        </w:tc>
        <w:tc>
          <w:tcPr>
            <w:tcW w:w="1710" w:type="dxa"/>
            <w:tcBorders>
              <w:top w:val="nil"/>
              <w:left w:val="nil"/>
              <w:bottom w:val="single" w:sz="8" w:space="0" w:color="auto"/>
              <w:right w:val="nil"/>
            </w:tcBorders>
            <w:vAlign w:val="center"/>
          </w:tcPr>
          <w:p w14:paraId="7673A5B2" w14:textId="379D2436" w:rsidR="00B20A76" w:rsidRPr="006B5345" w:rsidRDefault="00B20A76" w:rsidP="00B20A76">
            <w:pPr>
              <w:jc w:val="center"/>
              <w:rPr>
                <w:rFonts w:ascii="Times New Roman" w:hAnsi="Times New Roman" w:cs="Times New Roman"/>
                <w:i/>
                <w:iCs/>
                <w:sz w:val="24"/>
                <w:szCs w:val="24"/>
              </w:rPr>
            </w:pPr>
            <w:r w:rsidRPr="006B5345">
              <w:rPr>
                <w:rFonts w:ascii="Times New Roman" w:hAnsi="Times New Roman" w:cs="Times New Roman"/>
                <w:sz w:val="24"/>
                <w:szCs w:val="24"/>
              </w:rPr>
              <w:t>3.03 (1.98)</w:t>
            </w:r>
          </w:p>
        </w:tc>
        <w:tc>
          <w:tcPr>
            <w:tcW w:w="1530" w:type="dxa"/>
            <w:tcBorders>
              <w:top w:val="nil"/>
              <w:left w:val="nil"/>
              <w:bottom w:val="single" w:sz="8" w:space="0" w:color="auto"/>
              <w:right w:val="nil"/>
            </w:tcBorders>
            <w:vAlign w:val="center"/>
          </w:tcPr>
          <w:p w14:paraId="574D2FF3" w14:textId="41A4DC13" w:rsidR="00B20A76" w:rsidRPr="00B20A76" w:rsidRDefault="00B20A76" w:rsidP="00B20A76">
            <w:pPr>
              <w:jc w:val="center"/>
              <w:rPr>
                <w:rFonts w:ascii="Times New Roman" w:hAnsi="Times New Roman" w:cs="Times New Roman"/>
                <w:i/>
                <w:iCs/>
                <w:sz w:val="24"/>
                <w:szCs w:val="24"/>
              </w:rPr>
            </w:pPr>
            <w:r w:rsidRPr="00B20A76">
              <w:rPr>
                <w:rFonts w:ascii="Times New Roman" w:hAnsi="Times New Roman" w:cs="Times New Roman"/>
                <w:sz w:val="24"/>
                <w:szCs w:val="24"/>
              </w:rPr>
              <w:t>-1.72</w:t>
            </w:r>
          </w:p>
        </w:tc>
      </w:tr>
    </w:tbl>
    <w:p w14:paraId="0BE6D83C" w14:textId="3CA6791F" w:rsidR="00B20A76" w:rsidRPr="00B20A76" w:rsidRDefault="00B20A76" w:rsidP="00B20A76">
      <w:pPr>
        <w:spacing w:after="0" w:line="240" w:lineRule="auto"/>
        <w:rPr>
          <w:rFonts w:ascii="Times New Roman" w:hAnsi="Times New Roman" w:cs="Times New Roman"/>
          <w:sz w:val="24"/>
          <w:szCs w:val="24"/>
        </w:rPr>
      </w:pPr>
      <w:r w:rsidRPr="00B20A76">
        <w:rPr>
          <w:rFonts w:ascii="Times New Roman" w:hAnsi="Times New Roman" w:cs="Times New Roman"/>
          <w:i/>
          <w:iCs/>
          <w:sz w:val="24"/>
          <w:szCs w:val="24"/>
        </w:rPr>
        <w:t xml:space="preserve">Note. </w:t>
      </w:r>
      <w:r w:rsidR="00333E2B">
        <w:rPr>
          <w:rFonts w:ascii="Times New Roman" w:hAnsi="Times New Roman" w:cs="Times New Roman"/>
          <w:sz w:val="24"/>
          <w:szCs w:val="24"/>
        </w:rPr>
        <w:t xml:space="preserve">IS = Iron sufficient, IDNA = Iron deficient non-anemic; </w:t>
      </w:r>
      <w:r w:rsidR="00333E2B">
        <w:rPr>
          <w:rFonts w:ascii="Times New Roman" w:hAnsi="Times New Roman" w:cs="Times New Roman"/>
          <w:i/>
          <w:iCs/>
          <w:sz w:val="24"/>
          <w:szCs w:val="24"/>
        </w:rPr>
        <w:t xml:space="preserve">M </w:t>
      </w:r>
      <w:r w:rsidR="00333E2B">
        <w:rPr>
          <w:rFonts w:ascii="Times New Roman" w:hAnsi="Times New Roman" w:cs="Times New Roman"/>
          <w:sz w:val="24"/>
          <w:szCs w:val="24"/>
        </w:rPr>
        <w:t xml:space="preserve">= mean, </w:t>
      </w:r>
      <w:r w:rsidR="00333E2B">
        <w:rPr>
          <w:rFonts w:ascii="Times New Roman" w:hAnsi="Times New Roman" w:cs="Times New Roman"/>
          <w:i/>
          <w:iCs/>
          <w:sz w:val="24"/>
          <w:szCs w:val="24"/>
        </w:rPr>
        <w:t xml:space="preserve">SD = </w:t>
      </w:r>
      <w:r w:rsidR="00333E2B">
        <w:rPr>
          <w:rFonts w:ascii="Times New Roman" w:hAnsi="Times New Roman" w:cs="Times New Roman"/>
          <w:sz w:val="24"/>
          <w:szCs w:val="24"/>
        </w:rPr>
        <w:t xml:space="preserve">standard deviation; </w:t>
      </w:r>
      <w:r w:rsidRPr="00B20A76">
        <w:rPr>
          <w:rFonts w:ascii="Times New Roman" w:hAnsi="Times New Roman" w:cs="Times New Roman"/>
          <w:sz w:val="24"/>
          <w:szCs w:val="24"/>
        </w:rPr>
        <w:t xml:space="preserve">BPM = blinks per minute, PST = probabilistic selection task, RT = reaction time, FRN = feedback-related negativity. </w:t>
      </w:r>
      <w:bookmarkStart w:id="32" w:name="_Hlk136987364"/>
      <w:r w:rsidRPr="00B20A76">
        <w:rPr>
          <w:rFonts w:ascii="Times New Roman" w:hAnsi="Times New Roman" w:cs="Times New Roman"/>
          <w:sz w:val="24"/>
          <w:szCs w:val="24"/>
        </w:rPr>
        <w:t xml:space="preserve">* = </w:t>
      </w:r>
      <w:r w:rsidRPr="00107E29">
        <w:rPr>
          <w:rFonts w:ascii="Times New Roman" w:hAnsi="Times New Roman" w:cs="Times New Roman"/>
          <w:i/>
          <w:iCs/>
          <w:sz w:val="24"/>
          <w:szCs w:val="24"/>
        </w:rPr>
        <w:t>p</w:t>
      </w:r>
      <w:r w:rsidRPr="00B20A76">
        <w:rPr>
          <w:rFonts w:ascii="Times New Roman" w:hAnsi="Times New Roman" w:cs="Times New Roman"/>
          <w:sz w:val="24"/>
          <w:szCs w:val="24"/>
        </w:rPr>
        <w:t xml:space="preserve"> &lt; .05, ** = </w:t>
      </w:r>
      <w:r w:rsidRPr="00107E29">
        <w:rPr>
          <w:rFonts w:ascii="Times New Roman" w:hAnsi="Times New Roman" w:cs="Times New Roman"/>
          <w:i/>
          <w:iCs/>
          <w:sz w:val="24"/>
          <w:szCs w:val="24"/>
        </w:rPr>
        <w:t>p</w:t>
      </w:r>
      <w:r w:rsidRPr="00B20A76">
        <w:rPr>
          <w:rFonts w:ascii="Times New Roman" w:hAnsi="Times New Roman" w:cs="Times New Roman"/>
          <w:sz w:val="24"/>
          <w:szCs w:val="24"/>
        </w:rPr>
        <w:t xml:space="preserve"> &lt; .01, *** = </w:t>
      </w:r>
      <w:r w:rsidRPr="00107E29">
        <w:rPr>
          <w:rFonts w:ascii="Times New Roman" w:hAnsi="Times New Roman" w:cs="Times New Roman"/>
          <w:i/>
          <w:iCs/>
          <w:sz w:val="24"/>
          <w:szCs w:val="24"/>
        </w:rPr>
        <w:t>p</w:t>
      </w:r>
      <w:r w:rsidRPr="00B20A76">
        <w:rPr>
          <w:rFonts w:ascii="Times New Roman" w:hAnsi="Times New Roman" w:cs="Times New Roman"/>
          <w:sz w:val="24"/>
          <w:szCs w:val="24"/>
        </w:rPr>
        <w:t xml:space="preserve"> &lt; .001.</w:t>
      </w:r>
      <w:bookmarkEnd w:id="32"/>
    </w:p>
    <w:p w14:paraId="4C2D3FA9" w14:textId="77777777" w:rsidR="00B2772A" w:rsidRDefault="00B2772A" w:rsidP="007C5A3E">
      <w:pPr>
        <w:spacing w:after="0" w:line="480" w:lineRule="auto"/>
        <w:rPr>
          <w:rFonts w:ascii="Times New Roman" w:hAnsi="Times New Roman" w:cs="Times New Roman"/>
          <w:color w:val="FF0000"/>
          <w:sz w:val="24"/>
          <w:szCs w:val="24"/>
        </w:rPr>
      </w:pPr>
    </w:p>
    <w:p w14:paraId="5A2D2528" w14:textId="77777777" w:rsidR="00B2772A" w:rsidRDefault="00B2772A" w:rsidP="007C5A3E">
      <w:pPr>
        <w:spacing w:after="0" w:line="480" w:lineRule="auto"/>
        <w:rPr>
          <w:rFonts w:ascii="Times New Roman" w:hAnsi="Times New Roman" w:cs="Times New Roman"/>
          <w:color w:val="FF0000"/>
          <w:sz w:val="24"/>
          <w:szCs w:val="24"/>
        </w:rPr>
      </w:pPr>
    </w:p>
    <w:p w14:paraId="7DE86397" w14:textId="77777777" w:rsidR="00B2772A" w:rsidRDefault="00B2772A" w:rsidP="007C5A3E">
      <w:pPr>
        <w:spacing w:after="0" w:line="480" w:lineRule="auto"/>
        <w:rPr>
          <w:rFonts w:ascii="Times New Roman" w:hAnsi="Times New Roman" w:cs="Times New Roman"/>
          <w:color w:val="FF0000"/>
          <w:sz w:val="24"/>
          <w:szCs w:val="24"/>
        </w:rPr>
      </w:pPr>
    </w:p>
    <w:p w14:paraId="07542D27" w14:textId="77777777" w:rsidR="00B2772A" w:rsidRDefault="00B2772A" w:rsidP="007C5A3E">
      <w:pPr>
        <w:spacing w:after="0" w:line="480" w:lineRule="auto"/>
        <w:rPr>
          <w:rFonts w:ascii="Times New Roman" w:hAnsi="Times New Roman" w:cs="Times New Roman"/>
          <w:color w:val="FF0000"/>
          <w:sz w:val="24"/>
          <w:szCs w:val="24"/>
        </w:rPr>
      </w:pPr>
    </w:p>
    <w:p w14:paraId="3BA3BAF1" w14:textId="1120163F" w:rsidR="0000251F" w:rsidRDefault="0000251F" w:rsidP="007C5A3E">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lastRenderedPageBreak/>
        <w:t>Table 3</w:t>
      </w:r>
    </w:p>
    <w:p w14:paraId="5C57D988" w14:textId="1F7E7CEA" w:rsidR="0000251F" w:rsidRPr="0000251F" w:rsidRDefault="0000251F" w:rsidP="007C5A3E">
      <w:pPr>
        <w:spacing w:after="0" w:line="480" w:lineRule="auto"/>
        <w:rPr>
          <w:rFonts w:ascii="Times New Roman" w:hAnsi="Times New Roman" w:cs="Times New Roman"/>
          <w:i/>
          <w:iCs/>
          <w:sz w:val="24"/>
          <w:szCs w:val="24"/>
        </w:rPr>
      </w:pPr>
      <w:r>
        <w:rPr>
          <w:rFonts w:ascii="Times New Roman" w:hAnsi="Times New Roman" w:cs="Times New Roman"/>
          <w:i/>
          <w:iCs/>
          <w:sz w:val="24"/>
          <w:szCs w:val="24"/>
        </w:rPr>
        <w:t>Results of the repeated-measures ANOVAs on RT and accuracy from the PST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0"/>
        <w:gridCol w:w="1870"/>
        <w:gridCol w:w="1870"/>
        <w:gridCol w:w="1870"/>
        <w:gridCol w:w="1870"/>
      </w:tblGrid>
      <w:tr w:rsidR="0000251F" w:rsidRPr="0000251F" w14:paraId="12D1B87B" w14:textId="77777777" w:rsidTr="0000251F">
        <w:trPr>
          <w:trHeight w:val="552"/>
        </w:trPr>
        <w:tc>
          <w:tcPr>
            <w:tcW w:w="1870" w:type="dxa"/>
            <w:tcBorders>
              <w:top w:val="single" w:sz="4" w:space="0" w:color="auto"/>
              <w:bottom w:val="single" w:sz="4" w:space="0" w:color="auto"/>
            </w:tcBorders>
          </w:tcPr>
          <w:p w14:paraId="3563970F" w14:textId="72594891" w:rsidR="0000251F" w:rsidRPr="0000251F" w:rsidRDefault="0000251F" w:rsidP="007C5A3E">
            <w:pPr>
              <w:spacing w:line="480" w:lineRule="auto"/>
              <w:rPr>
                <w:rFonts w:ascii="Times New Roman" w:hAnsi="Times New Roman" w:cs="Times New Roman"/>
                <w:sz w:val="24"/>
                <w:szCs w:val="24"/>
              </w:rPr>
            </w:pPr>
            <w:r w:rsidRPr="0000251F">
              <w:rPr>
                <w:rFonts w:ascii="Times New Roman" w:hAnsi="Times New Roman" w:cs="Times New Roman"/>
                <w:sz w:val="24"/>
                <w:szCs w:val="24"/>
              </w:rPr>
              <w:t xml:space="preserve">Variable </w:t>
            </w:r>
          </w:p>
        </w:tc>
        <w:tc>
          <w:tcPr>
            <w:tcW w:w="1870" w:type="dxa"/>
            <w:tcBorders>
              <w:top w:val="single" w:sz="4" w:space="0" w:color="auto"/>
              <w:bottom w:val="single" w:sz="4" w:space="0" w:color="auto"/>
            </w:tcBorders>
            <w:vAlign w:val="center"/>
          </w:tcPr>
          <w:p w14:paraId="48A6D857" w14:textId="2B1A9E37" w:rsidR="0000251F" w:rsidRPr="0000251F" w:rsidRDefault="0000251F" w:rsidP="0000251F">
            <w:pPr>
              <w:spacing w:line="480" w:lineRule="auto"/>
              <w:rPr>
                <w:rFonts w:ascii="Times New Roman" w:hAnsi="Times New Roman" w:cs="Times New Roman"/>
                <w:sz w:val="24"/>
                <w:szCs w:val="24"/>
              </w:rPr>
            </w:pPr>
            <w:r>
              <w:rPr>
                <w:rFonts w:ascii="Times New Roman" w:hAnsi="Times New Roman" w:cs="Times New Roman"/>
                <w:sz w:val="24"/>
                <w:szCs w:val="24"/>
              </w:rPr>
              <w:t>Factor</w:t>
            </w:r>
          </w:p>
        </w:tc>
        <w:tc>
          <w:tcPr>
            <w:tcW w:w="1870" w:type="dxa"/>
            <w:tcBorders>
              <w:top w:val="single" w:sz="4" w:space="0" w:color="auto"/>
              <w:bottom w:val="single" w:sz="4" w:space="0" w:color="auto"/>
            </w:tcBorders>
            <w:vAlign w:val="center"/>
          </w:tcPr>
          <w:p w14:paraId="43C65CCB" w14:textId="6EE94B37" w:rsidR="0000251F" w:rsidRPr="0000251F" w:rsidRDefault="0000251F" w:rsidP="0000251F">
            <w:pPr>
              <w:spacing w:line="480" w:lineRule="auto"/>
              <w:jc w:val="center"/>
              <w:rPr>
                <w:rFonts w:ascii="Times New Roman" w:hAnsi="Times New Roman" w:cs="Times New Roman"/>
                <w:sz w:val="24"/>
                <w:szCs w:val="24"/>
              </w:rPr>
            </w:pPr>
            <w:proofErr w:type="spellStart"/>
            <w:r>
              <w:rPr>
                <w:rFonts w:ascii="Times New Roman" w:hAnsi="Times New Roman" w:cs="Times New Roman"/>
                <w:sz w:val="24"/>
                <w:szCs w:val="24"/>
              </w:rPr>
              <w:t>df</w:t>
            </w:r>
            <w:proofErr w:type="spellEnd"/>
          </w:p>
        </w:tc>
        <w:tc>
          <w:tcPr>
            <w:tcW w:w="1870" w:type="dxa"/>
            <w:tcBorders>
              <w:top w:val="single" w:sz="4" w:space="0" w:color="auto"/>
              <w:bottom w:val="single" w:sz="4" w:space="0" w:color="auto"/>
            </w:tcBorders>
            <w:vAlign w:val="center"/>
          </w:tcPr>
          <w:p w14:paraId="2BE2B3C2" w14:textId="60C64F5F" w:rsidR="0000251F" w:rsidRPr="0000251F" w:rsidRDefault="0000251F" w:rsidP="0000251F">
            <w:pPr>
              <w:spacing w:line="480" w:lineRule="auto"/>
              <w:jc w:val="center"/>
              <w:rPr>
                <w:rFonts w:ascii="Times New Roman" w:hAnsi="Times New Roman" w:cs="Times New Roman"/>
                <w:sz w:val="24"/>
                <w:szCs w:val="24"/>
              </w:rPr>
            </w:pPr>
            <w:r>
              <w:rPr>
                <w:rFonts w:ascii="Times New Roman" w:hAnsi="Times New Roman" w:cs="Times New Roman"/>
                <w:sz w:val="24"/>
                <w:szCs w:val="24"/>
              </w:rPr>
              <w:t>MSE</w:t>
            </w:r>
          </w:p>
        </w:tc>
        <w:tc>
          <w:tcPr>
            <w:tcW w:w="1870" w:type="dxa"/>
            <w:tcBorders>
              <w:top w:val="single" w:sz="4" w:space="0" w:color="auto"/>
              <w:bottom w:val="single" w:sz="4" w:space="0" w:color="auto"/>
            </w:tcBorders>
            <w:vAlign w:val="center"/>
          </w:tcPr>
          <w:p w14:paraId="3316F56A" w14:textId="32DFCBE6" w:rsidR="0000251F" w:rsidRPr="0000251F" w:rsidRDefault="0000251F" w:rsidP="0000251F">
            <w:pPr>
              <w:spacing w:line="480" w:lineRule="auto"/>
              <w:jc w:val="center"/>
              <w:rPr>
                <w:rFonts w:ascii="Times New Roman" w:hAnsi="Times New Roman" w:cs="Times New Roman"/>
                <w:sz w:val="24"/>
                <w:szCs w:val="24"/>
              </w:rPr>
            </w:pPr>
            <w:r>
              <w:rPr>
                <w:rFonts w:ascii="Times New Roman" w:hAnsi="Times New Roman" w:cs="Times New Roman"/>
                <w:sz w:val="24"/>
                <w:szCs w:val="24"/>
              </w:rPr>
              <w:t>F</w:t>
            </w:r>
          </w:p>
        </w:tc>
      </w:tr>
      <w:tr w:rsidR="0000251F" w:rsidRPr="0000251F" w14:paraId="656855A8" w14:textId="77777777" w:rsidTr="0000251F">
        <w:trPr>
          <w:trHeight w:val="552"/>
        </w:trPr>
        <w:tc>
          <w:tcPr>
            <w:tcW w:w="1870" w:type="dxa"/>
            <w:tcBorders>
              <w:top w:val="single" w:sz="4" w:space="0" w:color="auto"/>
            </w:tcBorders>
          </w:tcPr>
          <w:p w14:paraId="129EF96A" w14:textId="20B126D3" w:rsidR="0000251F" w:rsidRPr="0000251F" w:rsidRDefault="0000251F" w:rsidP="0000251F">
            <w:pPr>
              <w:spacing w:line="480" w:lineRule="auto"/>
              <w:rPr>
                <w:rFonts w:ascii="Times New Roman" w:hAnsi="Times New Roman" w:cs="Times New Roman"/>
                <w:sz w:val="24"/>
                <w:szCs w:val="24"/>
              </w:rPr>
            </w:pPr>
            <w:r>
              <w:rPr>
                <w:rFonts w:ascii="Times New Roman" w:hAnsi="Times New Roman" w:cs="Times New Roman"/>
                <w:sz w:val="24"/>
                <w:szCs w:val="24"/>
              </w:rPr>
              <w:t>RT</w:t>
            </w:r>
          </w:p>
        </w:tc>
        <w:tc>
          <w:tcPr>
            <w:tcW w:w="1870" w:type="dxa"/>
            <w:tcBorders>
              <w:top w:val="single" w:sz="4" w:space="0" w:color="auto"/>
            </w:tcBorders>
            <w:vAlign w:val="center"/>
          </w:tcPr>
          <w:p w14:paraId="77D309DB" w14:textId="339C8E21" w:rsidR="0000251F" w:rsidRPr="0000251F" w:rsidRDefault="0000251F" w:rsidP="0000251F">
            <w:pPr>
              <w:spacing w:line="480" w:lineRule="auto"/>
              <w:rPr>
                <w:rFonts w:ascii="Times New Roman" w:hAnsi="Times New Roman" w:cs="Times New Roman"/>
                <w:sz w:val="24"/>
                <w:szCs w:val="24"/>
              </w:rPr>
            </w:pPr>
            <w:r>
              <w:rPr>
                <w:rFonts w:ascii="Times New Roman" w:hAnsi="Times New Roman" w:cs="Times New Roman"/>
                <w:sz w:val="24"/>
                <w:szCs w:val="24"/>
              </w:rPr>
              <w:t>Group (G)</w:t>
            </w:r>
          </w:p>
        </w:tc>
        <w:tc>
          <w:tcPr>
            <w:tcW w:w="1870" w:type="dxa"/>
            <w:tcBorders>
              <w:top w:val="single" w:sz="4" w:space="0" w:color="auto"/>
            </w:tcBorders>
            <w:vAlign w:val="center"/>
          </w:tcPr>
          <w:p w14:paraId="762E1928" w14:textId="7DFCE205" w:rsidR="0000251F" w:rsidRPr="0000251F" w:rsidRDefault="0000251F" w:rsidP="0000251F">
            <w:pPr>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70" w:type="dxa"/>
            <w:tcBorders>
              <w:top w:val="single" w:sz="4" w:space="0" w:color="auto"/>
            </w:tcBorders>
            <w:vAlign w:val="center"/>
          </w:tcPr>
          <w:p w14:paraId="61880472" w14:textId="4F7DCB0B" w:rsidR="0000251F" w:rsidRPr="0000251F" w:rsidRDefault="0000251F" w:rsidP="0000251F">
            <w:pPr>
              <w:spacing w:line="480" w:lineRule="auto"/>
              <w:jc w:val="center"/>
              <w:rPr>
                <w:rFonts w:ascii="Times New Roman" w:hAnsi="Times New Roman" w:cs="Times New Roman"/>
                <w:sz w:val="24"/>
                <w:szCs w:val="24"/>
              </w:rPr>
            </w:pPr>
            <w:r>
              <w:rPr>
                <w:rFonts w:ascii="Times New Roman" w:hAnsi="Times New Roman" w:cs="Times New Roman"/>
                <w:sz w:val="24"/>
                <w:szCs w:val="24"/>
              </w:rPr>
              <w:t>5107</w:t>
            </w:r>
          </w:p>
        </w:tc>
        <w:tc>
          <w:tcPr>
            <w:tcW w:w="1870" w:type="dxa"/>
            <w:tcBorders>
              <w:top w:val="single" w:sz="4" w:space="0" w:color="auto"/>
            </w:tcBorders>
            <w:vAlign w:val="center"/>
          </w:tcPr>
          <w:p w14:paraId="3A1F7F6D" w14:textId="36AAA103" w:rsidR="0000251F" w:rsidRPr="0000251F" w:rsidRDefault="0000251F" w:rsidP="0000251F">
            <w:pPr>
              <w:spacing w:line="480" w:lineRule="auto"/>
              <w:jc w:val="center"/>
              <w:rPr>
                <w:rFonts w:ascii="Times New Roman" w:hAnsi="Times New Roman" w:cs="Times New Roman"/>
                <w:sz w:val="24"/>
                <w:szCs w:val="24"/>
              </w:rPr>
            </w:pPr>
            <w:r w:rsidRPr="0000251F">
              <w:rPr>
                <w:rFonts w:ascii="Times New Roman" w:hAnsi="Times New Roman" w:cs="Times New Roman"/>
                <w:sz w:val="24"/>
                <w:szCs w:val="24"/>
              </w:rPr>
              <w:t>0.80</w:t>
            </w:r>
          </w:p>
        </w:tc>
      </w:tr>
      <w:tr w:rsidR="0000251F" w:rsidRPr="0000251F" w14:paraId="16AA5BD4" w14:textId="77777777" w:rsidTr="0000251F">
        <w:trPr>
          <w:trHeight w:val="552"/>
        </w:trPr>
        <w:tc>
          <w:tcPr>
            <w:tcW w:w="1870" w:type="dxa"/>
          </w:tcPr>
          <w:p w14:paraId="6EAAFECC" w14:textId="77777777" w:rsidR="0000251F" w:rsidRPr="0000251F" w:rsidRDefault="0000251F" w:rsidP="0000251F">
            <w:pPr>
              <w:spacing w:line="480" w:lineRule="auto"/>
              <w:rPr>
                <w:rFonts w:ascii="Times New Roman" w:hAnsi="Times New Roman" w:cs="Times New Roman"/>
                <w:sz w:val="24"/>
                <w:szCs w:val="24"/>
              </w:rPr>
            </w:pPr>
          </w:p>
        </w:tc>
        <w:tc>
          <w:tcPr>
            <w:tcW w:w="1870" w:type="dxa"/>
            <w:vAlign w:val="center"/>
          </w:tcPr>
          <w:p w14:paraId="30FDC01C" w14:textId="0C9867DE" w:rsidR="0000251F" w:rsidRPr="0000251F" w:rsidRDefault="0000251F" w:rsidP="0000251F">
            <w:pPr>
              <w:spacing w:line="480" w:lineRule="auto"/>
              <w:rPr>
                <w:rFonts w:ascii="Times New Roman" w:hAnsi="Times New Roman" w:cs="Times New Roman"/>
                <w:sz w:val="24"/>
                <w:szCs w:val="24"/>
              </w:rPr>
            </w:pPr>
            <w:r>
              <w:rPr>
                <w:rFonts w:ascii="Times New Roman" w:hAnsi="Times New Roman" w:cs="Times New Roman"/>
                <w:sz w:val="24"/>
                <w:szCs w:val="24"/>
              </w:rPr>
              <w:t>Conflict (C)</w:t>
            </w:r>
          </w:p>
        </w:tc>
        <w:tc>
          <w:tcPr>
            <w:tcW w:w="1870" w:type="dxa"/>
            <w:vAlign w:val="center"/>
          </w:tcPr>
          <w:p w14:paraId="11BFD082" w14:textId="6977E6C1" w:rsidR="0000251F" w:rsidRPr="0000251F" w:rsidRDefault="0000251F" w:rsidP="0000251F">
            <w:pPr>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70" w:type="dxa"/>
            <w:vAlign w:val="center"/>
          </w:tcPr>
          <w:p w14:paraId="06AED902" w14:textId="500F43FD" w:rsidR="0000251F" w:rsidRPr="0000251F" w:rsidRDefault="0000251F" w:rsidP="0000251F">
            <w:pPr>
              <w:spacing w:line="480" w:lineRule="auto"/>
              <w:jc w:val="center"/>
              <w:rPr>
                <w:rFonts w:ascii="Times New Roman" w:hAnsi="Times New Roman" w:cs="Times New Roman"/>
                <w:sz w:val="24"/>
                <w:szCs w:val="24"/>
              </w:rPr>
            </w:pPr>
            <w:r>
              <w:rPr>
                <w:rFonts w:ascii="Times New Roman" w:hAnsi="Times New Roman" w:cs="Times New Roman"/>
                <w:sz w:val="24"/>
                <w:szCs w:val="24"/>
              </w:rPr>
              <w:t>13565</w:t>
            </w:r>
          </w:p>
        </w:tc>
        <w:tc>
          <w:tcPr>
            <w:tcW w:w="1870" w:type="dxa"/>
            <w:vAlign w:val="center"/>
          </w:tcPr>
          <w:p w14:paraId="7CC7C3AA" w14:textId="4AEFD23F" w:rsidR="0000251F" w:rsidRPr="0000251F" w:rsidRDefault="0000251F" w:rsidP="0000251F">
            <w:pPr>
              <w:spacing w:line="480" w:lineRule="auto"/>
              <w:jc w:val="center"/>
              <w:rPr>
                <w:rFonts w:ascii="Times New Roman" w:hAnsi="Times New Roman" w:cs="Times New Roman"/>
                <w:sz w:val="24"/>
                <w:szCs w:val="24"/>
              </w:rPr>
            </w:pPr>
            <w:r w:rsidRPr="0000251F">
              <w:rPr>
                <w:rFonts w:ascii="Times New Roman" w:hAnsi="Times New Roman" w:cs="Times New Roman"/>
                <w:sz w:val="24"/>
                <w:szCs w:val="24"/>
              </w:rPr>
              <w:t>36.37***</w:t>
            </w:r>
          </w:p>
        </w:tc>
      </w:tr>
      <w:tr w:rsidR="0000251F" w:rsidRPr="0000251F" w14:paraId="12CBA6AB" w14:textId="77777777" w:rsidTr="0000251F">
        <w:trPr>
          <w:trHeight w:val="552"/>
        </w:trPr>
        <w:tc>
          <w:tcPr>
            <w:tcW w:w="1870" w:type="dxa"/>
          </w:tcPr>
          <w:p w14:paraId="20918C4A" w14:textId="77777777" w:rsidR="0000251F" w:rsidRPr="0000251F" w:rsidRDefault="0000251F" w:rsidP="0000251F">
            <w:pPr>
              <w:spacing w:line="480" w:lineRule="auto"/>
              <w:rPr>
                <w:rFonts w:ascii="Times New Roman" w:hAnsi="Times New Roman" w:cs="Times New Roman"/>
                <w:sz w:val="24"/>
                <w:szCs w:val="24"/>
              </w:rPr>
            </w:pPr>
          </w:p>
        </w:tc>
        <w:tc>
          <w:tcPr>
            <w:tcW w:w="1870" w:type="dxa"/>
            <w:vAlign w:val="center"/>
          </w:tcPr>
          <w:p w14:paraId="0ABFB62C" w14:textId="0BEF565A" w:rsidR="0000251F" w:rsidRPr="0000251F" w:rsidRDefault="0000251F" w:rsidP="0000251F">
            <w:pPr>
              <w:spacing w:line="480" w:lineRule="auto"/>
              <w:rPr>
                <w:rFonts w:ascii="Times New Roman" w:hAnsi="Times New Roman" w:cs="Times New Roman"/>
                <w:sz w:val="24"/>
                <w:szCs w:val="24"/>
              </w:rPr>
            </w:pPr>
            <w:r>
              <w:rPr>
                <w:rFonts w:ascii="Times New Roman" w:hAnsi="Times New Roman" w:cs="Times New Roman"/>
                <w:sz w:val="24"/>
                <w:szCs w:val="24"/>
              </w:rPr>
              <w:t>G x C</w:t>
            </w:r>
          </w:p>
        </w:tc>
        <w:tc>
          <w:tcPr>
            <w:tcW w:w="1870" w:type="dxa"/>
            <w:vAlign w:val="center"/>
          </w:tcPr>
          <w:p w14:paraId="77BC6DCE" w14:textId="37DC6D94" w:rsidR="0000251F" w:rsidRPr="0000251F" w:rsidRDefault="0000251F" w:rsidP="0000251F">
            <w:pPr>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70" w:type="dxa"/>
            <w:vAlign w:val="center"/>
          </w:tcPr>
          <w:p w14:paraId="12CD5E0B" w14:textId="77777777" w:rsidR="0000251F" w:rsidRPr="0000251F" w:rsidRDefault="0000251F" w:rsidP="0000251F">
            <w:pPr>
              <w:spacing w:line="480" w:lineRule="auto"/>
              <w:jc w:val="center"/>
              <w:rPr>
                <w:rFonts w:ascii="Times New Roman" w:hAnsi="Times New Roman" w:cs="Times New Roman"/>
                <w:sz w:val="24"/>
                <w:szCs w:val="24"/>
              </w:rPr>
            </w:pPr>
          </w:p>
        </w:tc>
        <w:tc>
          <w:tcPr>
            <w:tcW w:w="1870" w:type="dxa"/>
            <w:vAlign w:val="center"/>
          </w:tcPr>
          <w:p w14:paraId="6B9D762E" w14:textId="6D6192C6" w:rsidR="0000251F" w:rsidRPr="0000251F" w:rsidRDefault="0000251F" w:rsidP="0000251F">
            <w:pPr>
              <w:spacing w:line="480" w:lineRule="auto"/>
              <w:jc w:val="center"/>
              <w:rPr>
                <w:rFonts w:ascii="Times New Roman" w:hAnsi="Times New Roman" w:cs="Times New Roman"/>
                <w:sz w:val="24"/>
                <w:szCs w:val="24"/>
              </w:rPr>
            </w:pPr>
            <w:r w:rsidRPr="0000251F">
              <w:rPr>
                <w:rFonts w:ascii="Times New Roman" w:hAnsi="Times New Roman" w:cs="Times New Roman"/>
                <w:sz w:val="24"/>
                <w:szCs w:val="24"/>
              </w:rPr>
              <w:t>1.46</w:t>
            </w:r>
          </w:p>
        </w:tc>
      </w:tr>
      <w:tr w:rsidR="0000251F" w:rsidRPr="0000251F" w14:paraId="1AE6BCC2" w14:textId="77777777" w:rsidTr="0000251F">
        <w:trPr>
          <w:trHeight w:val="552"/>
        </w:trPr>
        <w:tc>
          <w:tcPr>
            <w:tcW w:w="1870" w:type="dxa"/>
          </w:tcPr>
          <w:p w14:paraId="29C5AD96" w14:textId="764C97EB" w:rsidR="0000251F" w:rsidRPr="0000251F" w:rsidRDefault="0000251F" w:rsidP="0000251F">
            <w:pPr>
              <w:spacing w:line="480" w:lineRule="auto"/>
              <w:rPr>
                <w:rFonts w:ascii="Times New Roman" w:hAnsi="Times New Roman" w:cs="Times New Roman"/>
                <w:sz w:val="24"/>
                <w:szCs w:val="24"/>
              </w:rPr>
            </w:pPr>
            <w:r>
              <w:rPr>
                <w:rFonts w:ascii="Times New Roman" w:hAnsi="Times New Roman" w:cs="Times New Roman"/>
                <w:sz w:val="24"/>
                <w:szCs w:val="24"/>
              </w:rPr>
              <w:t>Accuracy</w:t>
            </w:r>
          </w:p>
        </w:tc>
        <w:tc>
          <w:tcPr>
            <w:tcW w:w="1870" w:type="dxa"/>
            <w:vAlign w:val="center"/>
          </w:tcPr>
          <w:p w14:paraId="1FA12790" w14:textId="48B0856D" w:rsidR="0000251F" w:rsidRPr="0000251F" w:rsidRDefault="0000251F" w:rsidP="0000251F">
            <w:pPr>
              <w:spacing w:line="480" w:lineRule="auto"/>
              <w:rPr>
                <w:rFonts w:ascii="Times New Roman" w:hAnsi="Times New Roman" w:cs="Times New Roman"/>
                <w:sz w:val="24"/>
                <w:szCs w:val="24"/>
              </w:rPr>
            </w:pPr>
            <w:r>
              <w:rPr>
                <w:rFonts w:ascii="Times New Roman" w:hAnsi="Times New Roman" w:cs="Times New Roman"/>
                <w:sz w:val="24"/>
                <w:szCs w:val="24"/>
              </w:rPr>
              <w:t>G</w:t>
            </w:r>
          </w:p>
        </w:tc>
        <w:tc>
          <w:tcPr>
            <w:tcW w:w="1870" w:type="dxa"/>
            <w:vAlign w:val="center"/>
          </w:tcPr>
          <w:p w14:paraId="04779183" w14:textId="1E649D16" w:rsidR="0000251F" w:rsidRPr="0000251F" w:rsidRDefault="0000251F" w:rsidP="0000251F">
            <w:pPr>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70" w:type="dxa"/>
            <w:vAlign w:val="center"/>
          </w:tcPr>
          <w:p w14:paraId="7A160C07" w14:textId="4E36C26E" w:rsidR="0000251F" w:rsidRPr="0000251F" w:rsidRDefault="0000251F" w:rsidP="0000251F">
            <w:pPr>
              <w:spacing w:line="480" w:lineRule="auto"/>
              <w:jc w:val="center"/>
              <w:rPr>
                <w:rFonts w:ascii="Times New Roman" w:hAnsi="Times New Roman" w:cs="Times New Roman"/>
                <w:sz w:val="24"/>
                <w:szCs w:val="24"/>
              </w:rPr>
            </w:pPr>
            <w:r>
              <w:rPr>
                <w:rFonts w:ascii="Times New Roman" w:hAnsi="Times New Roman" w:cs="Times New Roman"/>
                <w:sz w:val="24"/>
                <w:szCs w:val="24"/>
              </w:rPr>
              <w:t>0.024</w:t>
            </w:r>
          </w:p>
        </w:tc>
        <w:tc>
          <w:tcPr>
            <w:tcW w:w="1870" w:type="dxa"/>
            <w:vAlign w:val="center"/>
          </w:tcPr>
          <w:p w14:paraId="3AD866A6" w14:textId="5348B89B" w:rsidR="0000251F" w:rsidRPr="0000251F" w:rsidRDefault="0000251F" w:rsidP="0000251F">
            <w:pPr>
              <w:spacing w:line="480" w:lineRule="auto"/>
              <w:jc w:val="center"/>
              <w:rPr>
                <w:rFonts w:ascii="Times New Roman" w:hAnsi="Times New Roman" w:cs="Times New Roman"/>
                <w:sz w:val="24"/>
                <w:szCs w:val="24"/>
              </w:rPr>
            </w:pPr>
            <w:r w:rsidRPr="0000251F">
              <w:rPr>
                <w:rFonts w:ascii="Times New Roman" w:hAnsi="Times New Roman" w:cs="Times New Roman"/>
                <w:sz w:val="24"/>
                <w:szCs w:val="24"/>
              </w:rPr>
              <w:t>9.66**</w:t>
            </w:r>
          </w:p>
        </w:tc>
      </w:tr>
      <w:tr w:rsidR="0000251F" w:rsidRPr="0000251F" w14:paraId="31E18C62" w14:textId="77777777" w:rsidTr="0000251F">
        <w:trPr>
          <w:trHeight w:val="552"/>
        </w:trPr>
        <w:tc>
          <w:tcPr>
            <w:tcW w:w="1870" w:type="dxa"/>
          </w:tcPr>
          <w:p w14:paraId="20E418C6" w14:textId="77777777" w:rsidR="0000251F" w:rsidRPr="0000251F" w:rsidRDefault="0000251F" w:rsidP="0000251F">
            <w:pPr>
              <w:spacing w:line="480" w:lineRule="auto"/>
              <w:rPr>
                <w:rFonts w:ascii="Times New Roman" w:hAnsi="Times New Roman" w:cs="Times New Roman"/>
                <w:sz w:val="24"/>
                <w:szCs w:val="24"/>
              </w:rPr>
            </w:pPr>
          </w:p>
        </w:tc>
        <w:tc>
          <w:tcPr>
            <w:tcW w:w="1870" w:type="dxa"/>
            <w:vAlign w:val="center"/>
          </w:tcPr>
          <w:p w14:paraId="6997238B" w14:textId="4835BF8B" w:rsidR="0000251F" w:rsidRPr="0000251F" w:rsidRDefault="0000251F" w:rsidP="0000251F">
            <w:pPr>
              <w:spacing w:line="480" w:lineRule="auto"/>
              <w:rPr>
                <w:rFonts w:ascii="Times New Roman" w:hAnsi="Times New Roman" w:cs="Times New Roman"/>
                <w:sz w:val="24"/>
                <w:szCs w:val="24"/>
              </w:rPr>
            </w:pPr>
            <w:r>
              <w:rPr>
                <w:rFonts w:ascii="Times New Roman" w:hAnsi="Times New Roman" w:cs="Times New Roman"/>
                <w:sz w:val="24"/>
                <w:szCs w:val="24"/>
              </w:rPr>
              <w:t>Choice type (C)</w:t>
            </w:r>
          </w:p>
        </w:tc>
        <w:tc>
          <w:tcPr>
            <w:tcW w:w="1870" w:type="dxa"/>
            <w:vAlign w:val="center"/>
          </w:tcPr>
          <w:p w14:paraId="663B6D80" w14:textId="14EB1210" w:rsidR="0000251F" w:rsidRPr="0000251F" w:rsidRDefault="0000251F" w:rsidP="0000251F">
            <w:pPr>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70" w:type="dxa"/>
            <w:vAlign w:val="center"/>
          </w:tcPr>
          <w:p w14:paraId="10E4B7D2" w14:textId="10E06C36" w:rsidR="0000251F" w:rsidRPr="0000251F" w:rsidRDefault="0000251F" w:rsidP="0000251F">
            <w:pPr>
              <w:spacing w:line="480" w:lineRule="auto"/>
              <w:jc w:val="center"/>
              <w:rPr>
                <w:rFonts w:ascii="Times New Roman" w:hAnsi="Times New Roman" w:cs="Times New Roman"/>
                <w:sz w:val="24"/>
                <w:szCs w:val="24"/>
              </w:rPr>
            </w:pPr>
            <w:r>
              <w:rPr>
                <w:rFonts w:ascii="Times New Roman" w:hAnsi="Times New Roman" w:cs="Times New Roman"/>
                <w:sz w:val="24"/>
                <w:szCs w:val="24"/>
              </w:rPr>
              <w:t>0.032</w:t>
            </w:r>
          </w:p>
        </w:tc>
        <w:tc>
          <w:tcPr>
            <w:tcW w:w="1870" w:type="dxa"/>
            <w:vAlign w:val="center"/>
          </w:tcPr>
          <w:p w14:paraId="316CB17B" w14:textId="27DEE3C2" w:rsidR="0000251F" w:rsidRPr="0000251F" w:rsidRDefault="0000251F" w:rsidP="0000251F">
            <w:pPr>
              <w:spacing w:line="480" w:lineRule="auto"/>
              <w:jc w:val="center"/>
              <w:rPr>
                <w:rFonts w:ascii="Times New Roman" w:hAnsi="Times New Roman" w:cs="Times New Roman"/>
                <w:sz w:val="24"/>
                <w:szCs w:val="24"/>
              </w:rPr>
            </w:pPr>
            <w:r w:rsidRPr="0000251F">
              <w:rPr>
                <w:rFonts w:ascii="Times New Roman" w:hAnsi="Times New Roman" w:cs="Times New Roman"/>
                <w:sz w:val="24"/>
                <w:szCs w:val="24"/>
              </w:rPr>
              <w:t>1.53</w:t>
            </w:r>
          </w:p>
        </w:tc>
      </w:tr>
      <w:tr w:rsidR="0000251F" w:rsidRPr="0000251F" w14:paraId="2314CF6F" w14:textId="77777777" w:rsidTr="0000251F">
        <w:trPr>
          <w:trHeight w:val="552"/>
        </w:trPr>
        <w:tc>
          <w:tcPr>
            <w:tcW w:w="1870" w:type="dxa"/>
          </w:tcPr>
          <w:p w14:paraId="34D35721" w14:textId="77777777" w:rsidR="0000251F" w:rsidRPr="0000251F" w:rsidRDefault="0000251F" w:rsidP="0000251F">
            <w:pPr>
              <w:spacing w:line="480" w:lineRule="auto"/>
              <w:rPr>
                <w:rFonts w:ascii="Times New Roman" w:hAnsi="Times New Roman" w:cs="Times New Roman"/>
                <w:sz w:val="24"/>
                <w:szCs w:val="24"/>
              </w:rPr>
            </w:pPr>
          </w:p>
        </w:tc>
        <w:tc>
          <w:tcPr>
            <w:tcW w:w="1870" w:type="dxa"/>
            <w:vAlign w:val="center"/>
          </w:tcPr>
          <w:p w14:paraId="2AC26A6D" w14:textId="0C3E48CD" w:rsidR="0000251F" w:rsidRPr="0000251F" w:rsidRDefault="0000251F" w:rsidP="0000251F">
            <w:pPr>
              <w:spacing w:line="480" w:lineRule="auto"/>
              <w:rPr>
                <w:rFonts w:ascii="Times New Roman" w:hAnsi="Times New Roman" w:cs="Times New Roman"/>
                <w:sz w:val="24"/>
                <w:szCs w:val="24"/>
              </w:rPr>
            </w:pPr>
            <w:r>
              <w:rPr>
                <w:rFonts w:ascii="Times New Roman" w:hAnsi="Times New Roman" w:cs="Times New Roman"/>
                <w:sz w:val="24"/>
                <w:szCs w:val="24"/>
              </w:rPr>
              <w:t>G x C</w:t>
            </w:r>
          </w:p>
        </w:tc>
        <w:tc>
          <w:tcPr>
            <w:tcW w:w="1870" w:type="dxa"/>
            <w:vAlign w:val="center"/>
          </w:tcPr>
          <w:p w14:paraId="7F799E7A" w14:textId="1920A4B7" w:rsidR="0000251F" w:rsidRPr="0000251F" w:rsidRDefault="0000251F" w:rsidP="0000251F">
            <w:pPr>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70" w:type="dxa"/>
            <w:vAlign w:val="center"/>
          </w:tcPr>
          <w:p w14:paraId="77C1A813" w14:textId="77777777" w:rsidR="0000251F" w:rsidRPr="0000251F" w:rsidRDefault="0000251F" w:rsidP="0000251F">
            <w:pPr>
              <w:spacing w:line="480" w:lineRule="auto"/>
              <w:jc w:val="center"/>
              <w:rPr>
                <w:rFonts w:ascii="Times New Roman" w:hAnsi="Times New Roman" w:cs="Times New Roman"/>
                <w:sz w:val="24"/>
                <w:szCs w:val="24"/>
              </w:rPr>
            </w:pPr>
          </w:p>
        </w:tc>
        <w:tc>
          <w:tcPr>
            <w:tcW w:w="1870" w:type="dxa"/>
            <w:vAlign w:val="center"/>
          </w:tcPr>
          <w:p w14:paraId="5B59E78C" w14:textId="2CD44DF6" w:rsidR="0000251F" w:rsidRPr="0000251F" w:rsidRDefault="0000251F" w:rsidP="0000251F">
            <w:pPr>
              <w:spacing w:line="480" w:lineRule="auto"/>
              <w:jc w:val="center"/>
              <w:rPr>
                <w:rFonts w:ascii="Times New Roman" w:hAnsi="Times New Roman" w:cs="Times New Roman"/>
                <w:sz w:val="24"/>
                <w:szCs w:val="24"/>
              </w:rPr>
            </w:pPr>
            <w:r w:rsidRPr="0000251F">
              <w:rPr>
                <w:rFonts w:ascii="Times New Roman" w:hAnsi="Times New Roman" w:cs="Times New Roman"/>
                <w:sz w:val="24"/>
                <w:szCs w:val="24"/>
              </w:rPr>
              <w:t>0.01</w:t>
            </w:r>
          </w:p>
        </w:tc>
      </w:tr>
      <w:tr w:rsidR="0000251F" w:rsidRPr="0000251F" w14:paraId="2AEC215E" w14:textId="77777777" w:rsidTr="0000251F">
        <w:trPr>
          <w:trHeight w:val="552"/>
        </w:trPr>
        <w:tc>
          <w:tcPr>
            <w:tcW w:w="1870" w:type="dxa"/>
          </w:tcPr>
          <w:p w14:paraId="7066AC8A" w14:textId="14F94315" w:rsidR="0000251F" w:rsidRPr="0000251F" w:rsidRDefault="0000251F" w:rsidP="0000251F">
            <w:pPr>
              <w:spacing w:line="480" w:lineRule="auto"/>
              <w:rPr>
                <w:rFonts w:ascii="Times New Roman" w:hAnsi="Times New Roman" w:cs="Times New Roman"/>
                <w:sz w:val="24"/>
                <w:szCs w:val="24"/>
              </w:rPr>
            </w:pPr>
            <w:r>
              <w:rPr>
                <w:rFonts w:ascii="Times New Roman" w:hAnsi="Times New Roman" w:cs="Times New Roman"/>
                <w:sz w:val="24"/>
                <w:szCs w:val="24"/>
              </w:rPr>
              <w:t>FRN amplitude</w:t>
            </w:r>
          </w:p>
        </w:tc>
        <w:tc>
          <w:tcPr>
            <w:tcW w:w="1870" w:type="dxa"/>
            <w:vAlign w:val="center"/>
          </w:tcPr>
          <w:p w14:paraId="2DF61475" w14:textId="4C7BAAF3" w:rsidR="0000251F" w:rsidRPr="0000251F" w:rsidRDefault="0000251F" w:rsidP="0000251F">
            <w:pPr>
              <w:spacing w:line="480" w:lineRule="auto"/>
              <w:rPr>
                <w:rFonts w:ascii="Times New Roman" w:hAnsi="Times New Roman" w:cs="Times New Roman"/>
                <w:sz w:val="24"/>
                <w:szCs w:val="24"/>
              </w:rPr>
            </w:pPr>
            <w:r>
              <w:rPr>
                <w:rFonts w:ascii="Times New Roman" w:hAnsi="Times New Roman" w:cs="Times New Roman"/>
                <w:sz w:val="24"/>
                <w:szCs w:val="24"/>
              </w:rPr>
              <w:t>G</w:t>
            </w:r>
          </w:p>
        </w:tc>
        <w:tc>
          <w:tcPr>
            <w:tcW w:w="1870" w:type="dxa"/>
            <w:vAlign w:val="center"/>
          </w:tcPr>
          <w:p w14:paraId="547B9CC0" w14:textId="145BBD1A" w:rsidR="0000251F" w:rsidRPr="0000251F" w:rsidRDefault="0000251F" w:rsidP="0000251F">
            <w:pPr>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70" w:type="dxa"/>
            <w:vAlign w:val="center"/>
          </w:tcPr>
          <w:p w14:paraId="25396032" w14:textId="2CF04600" w:rsidR="0000251F" w:rsidRPr="0000251F" w:rsidRDefault="0000251F" w:rsidP="0000251F">
            <w:pPr>
              <w:spacing w:line="480" w:lineRule="auto"/>
              <w:jc w:val="center"/>
              <w:rPr>
                <w:rFonts w:ascii="Times New Roman" w:hAnsi="Times New Roman" w:cs="Times New Roman"/>
                <w:sz w:val="24"/>
                <w:szCs w:val="24"/>
              </w:rPr>
            </w:pPr>
            <w:r>
              <w:rPr>
                <w:rFonts w:ascii="Times New Roman" w:hAnsi="Times New Roman" w:cs="Times New Roman"/>
                <w:sz w:val="24"/>
                <w:szCs w:val="24"/>
              </w:rPr>
              <w:t>6.56</w:t>
            </w:r>
          </w:p>
        </w:tc>
        <w:tc>
          <w:tcPr>
            <w:tcW w:w="1870" w:type="dxa"/>
            <w:vAlign w:val="center"/>
          </w:tcPr>
          <w:p w14:paraId="252C2DF7" w14:textId="67BFB0F4" w:rsidR="0000251F" w:rsidRPr="0000251F" w:rsidRDefault="0000251F" w:rsidP="0000251F">
            <w:pPr>
              <w:spacing w:line="480" w:lineRule="auto"/>
              <w:jc w:val="center"/>
              <w:rPr>
                <w:rFonts w:ascii="Times New Roman" w:hAnsi="Times New Roman" w:cs="Times New Roman"/>
                <w:sz w:val="24"/>
                <w:szCs w:val="24"/>
              </w:rPr>
            </w:pPr>
            <w:r w:rsidRPr="0000251F">
              <w:rPr>
                <w:rFonts w:ascii="Times New Roman" w:hAnsi="Times New Roman" w:cs="Times New Roman"/>
                <w:sz w:val="24"/>
                <w:szCs w:val="24"/>
              </w:rPr>
              <w:t>1.20</w:t>
            </w:r>
          </w:p>
        </w:tc>
      </w:tr>
      <w:tr w:rsidR="0000251F" w:rsidRPr="0000251F" w14:paraId="6B2490CA" w14:textId="77777777" w:rsidTr="0000251F">
        <w:trPr>
          <w:trHeight w:val="552"/>
        </w:trPr>
        <w:tc>
          <w:tcPr>
            <w:tcW w:w="1870" w:type="dxa"/>
          </w:tcPr>
          <w:p w14:paraId="3FC8D54F" w14:textId="77777777" w:rsidR="0000251F" w:rsidRPr="0000251F" w:rsidRDefault="0000251F" w:rsidP="0000251F">
            <w:pPr>
              <w:spacing w:line="480" w:lineRule="auto"/>
              <w:rPr>
                <w:rFonts w:ascii="Times New Roman" w:hAnsi="Times New Roman" w:cs="Times New Roman"/>
                <w:sz w:val="24"/>
                <w:szCs w:val="24"/>
              </w:rPr>
            </w:pPr>
          </w:p>
        </w:tc>
        <w:tc>
          <w:tcPr>
            <w:tcW w:w="1870" w:type="dxa"/>
            <w:vAlign w:val="center"/>
          </w:tcPr>
          <w:p w14:paraId="16AC2074" w14:textId="40CBFB62" w:rsidR="0000251F" w:rsidRPr="0000251F" w:rsidRDefault="0000251F" w:rsidP="0000251F">
            <w:pPr>
              <w:spacing w:line="480" w:lineRule="auto"/>
              <w:rPr>
                <w:rFonts w:ascii="Times New Roman" w:hAnsi="Times New Roman" w:cs="Times New Roman"/>
                <w:sz w:val="24"/>
                <w:szCs w:val="24"/>
              </w:rPr>
            </w:pPr>
            <w:r>
              <w:rPr>
                <w:rFonts w:ascii="Times New Roman" w:hAnsi="Times New Roman" w:cs="Times New Roman"/>
                <w:sz w:val="24"/>
                <w:szCs w:val="24"/>
              </w:rPr>
              <w:t>Trial type (T)</w:t>
            </w:r>
          </w:p>
        </w:tc>
        <w:tc>
          <w:tcPr>
            <w:tcW w:w="1870" w:type="dxa"/>
            <w:vAlign w:val="center"/>
          </w:tcPr>
          <w:p w14:paraId="6465B311" w14:textId="1E723FE6" w:rsidR="0000251F" w:rsidRPr="0000251F" w:rsidRDefault="0000251F" w:rsidP="0000251F">
            <w:pPr>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70" w:type="dxa"/>
            <w:vAlign w:val="center"/>
          </w:tcPr>
          <w:p w14:paraId="2C938478" w14:textId="3156DB9D" w:rsidR="0000251F" w:rsidRPr="0000251F" w:rsidRDefault="0000251F" w:rsidP="0000251F">
            <w:pPr>
              <w:spacing w:line="480" w:lineRule="auto"/>
              <w:jc w:val="center"/>
              <w:rPr>
                <w:rFonts w:ascii="Times New Roman" w:hAnsi="Times New Roman" w:cs="Times New Roman"/>
                <w:sz w:val="24"/>
                <w:szCs w:val="24"/>
              </w:rPr>
            </w:pPr>
            <w:r>
              <w:rPr>
                <w:rFonts w:ascii="Times New Roman" w:hAnsi="Times New Roman" w:cs="Times New Roman"/>
                <w:sz w:val="24"/>
                <w:szCs w:val="24"/>
              </w:rPr>
              <w:t>1.47</w:t>
            </w:r>
          </w:p>
        </w:tc>
        <w:tc>
          <w:tcPr>
            <w:tcW w:w="1870" w:type="dxa"/>
            <w:vAlign w:val="center"/>
          </w:tcPr>
          <w:p w14:paraId="324DBBA6" w14:textId="3FF471A2" w:rsidR="0000251F" w:rsidRPr="0000251F" w:rsidRDefault="0000251F" w:rsidP="0000251F">
            <w:pPr>
              <w:spacing w:line="480" w:lineRule="auto"/>
              <w:jc w:val="center"/>
              <w:rPr>
                <w:rFonts w:ascii="Times New Roman" w:hAnsi="Times New Roman" w:cs="Times New Roman"/>
                <w:sz w:val="24"/>
                <w:szCs w:val="24"/>
              </w:rPr>
            </w:pPr>
            <w:r w:rsidRPr="0000251F">
              <w:rPr>
                <w:rFonts w:ascii="Times New Roman" w:hAnsi="Times New Roman" w:cs="Times New Roman"/>
                <w:sz w:val="24"/>
                <w:szCs w:val="24"/>
              </w:rPr>
              <w:t>2.51</w:t>
            </w:r>
          </w:p>
        </w:tc>
      </w:tr>
      <w:tr w:rsidR="0000251F" w:rsidRPr="0000251F" w14:paraId="7EEA3C1F" w14:textId="77777777" w:rsidTr="0000251F">
        <w:trPr>
          <w:trHeight w:val="552"/>
        </w:trPr>
        <w:tc>
          <w:tcPr>
            <w:tcW w:w="1870" w:type="dxa"/>
            <w:tcBorders>
              <w:bottom w:val="single" w:sz="4" w:space="0" w:color="auto"/>
            </w:tcBorders>
          </w:tcPr>
          <w:p w14:paraId="74D38C24" w14:textId="77777777" w:rsidR="0000251F" w:rsidRPr="0000251F" w:rsidRDefault="0000251F" w:rsidP="0000251F">
            <w:pPr>
              <w:spacing w:line="480" w:lineRule="auto"/>
              <w:rPr>
                <w:rFonts w:ascii="Times New Roman" w:hAnsi="Times New Roman" w:cs="Times New Roman"/>
                <w:sz w:val="24"/>
                <w:szCs w:val="24"/>
              </w:rPr>
            </w:pPr>
          </w:p>
        </w:tc>
        <w:tc>
          <w:tcPr>
            <w:tcW w:w="1870" w:type="dxa"/>
            <w:tcBorders>
              <w:bottom w:val="single" w:sz="4" w:space="0" w:color="auto"/>
            </w:tcBorders>
            <w:vAlign w:val="center"/>
          </w:tcPr>
          <w:p w14:paraId="72B43D88" w14:textId="27CCFC6E" w:rsidR="0000251F" w:rsidRPr="0000251F" w:rsidRDefault="0000251F" w:rsidP="0000251F">
            <w:pPr>
              <w:spacing w:line="480" w:lineRule="auto"/>
              <w:rPr>
                <w:rFonts w:ascii="Times New Roman" w:hAnsi="Times New Roman" w:cs="Times New Roman"/>
                <w:sz w:val="24"/>
                <w:szCs w:val="24"/>
              </w:rPr>
            </w:pPr>
            <w:r>
              <w:rPr>
                <w:rFonts w:ascii="Times New Roman" w:hAnsi="Times New Roman" w:cs="Times New Roman"/>
                <w:sz w:val="24"/>
                <w:szCs w:val="24"/>
              </w:rPr>
              <w:t>G x T</w:t>
            </w:r>
          </w:p>
        </w:tc>
        <w:tc>
          <w:tcPr>
            <w:tcW w:w="1870" w:type="dxa"/>
            <w:tcBorders>
              <w:bottom w:val="single" w:sz="4" w:space="0" w:color="auto"/>
            </w:tcBorders>
            <w:vAlign w:val="center"/>
          </w:tcPr>
          <w:p w14:paraId="07A97F60" w14:textId="200A2FE6" w:rsidR="0000251F" w:rsidRPr="0000251F" w:rsidRDefault="0000251F" w:rsidP="0000251F">
            <w:pPr>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70" w:type="dxa"/>
            <w:tcBorders>
              <w:bottom w:val="single" w:sz="4" w:space="0" w:color="auto"/>
            </w:tcBorders>
            <w:vAlign w:val="center"/>
          </w:tcPr>
          <w:p w14:paraId="0C8827D2" w14:textId="77777777" w:rsidR="0000251F" w:rsidRPr="0000251F" w:rsidRDefault="0000251F" w:rsidP="0000251F">
            <w:pPr>
              <w:spacing w:line="480" w:lineRule="auto"/>
              <w:jc w:val="center"/>
              <w:rPr>
                <w:rFonts w:ascii="Times New Roman" w:hAnsi="Times New Roman" w:cs="Times New Roman"/>
                <w:sz w:val="24"/>
                <w:szCs w:val="24"/>
              </w:rPr>
            </w:pPr>
          </w:p>
        </w:tc>
        <w:tc>
          <w:tcPr>
            <w:tcW w:w="1870" w:type="dxa"/>
            <w:tcBorders>
              <w:bottom w:val="single" w:sz="4" w:space="0" w:color="auto"/>
            </w:tcBorders>
            <w:vAlign w:val="center"/>
          </w:tcPr>
          <w:p w14:paraId="5E6C61A1" w14:textId="1FB82A65" w:rsidR="0000251F" w:rsidRPr="0000251F" w:rsidRDefault="0000251F" w:rsidP="0000251F">
            <w:pPr>
              <w:spacing w:line="480" w:lineRule="auto"/>
              <w:jc w:val="center"/>
              <w:rPr>
                <w:rFonts w:ascii="Times New Roman" w:hAnsi="Times New Roman" w:cs="Times New Roman"/>
                <w:sz w:val="24"/>
                <w:szCs w:val="24"/>
              </w:rPr>
            </w:pPr>
            <w:r w:rsidRPr="0000251F">
              <w:rPr>
                <w:rFonts w:ascii="Times New Roman" w:hAnsi="Times New Roman" w:cs="Times New Roman"/>
                <w:sz w:val="24"/>
                <w:szCs w:val="24"/>
              </w:rPr>
              <w:t>2.03</w:t>
            </w:r>
          </w:p>
        </w:tc>
      </w:tr>
    </w:tbl>
    <w:p w14:paraId="3AF88CCB" w14:textId="710E1D52" w:rsidR="0000251F" w:rsidRPr="0000251F" w:rsidRDefault="0000251F" w:rsidP="007C5A3E">
      <w:pPr>
        <w:spacing w:after="0" w:line="480" w:lineRule="auto"/>
        <w:rPr>
          <w:rFonts w:ascii="Times New Roman" w:hAnsi="Times New Roman" w:cs="Times New Roman"/>
          <w:sz w:val="24"/>
          <w:szCs w:val="24"/>
        </w:rPr>
      </w:pPr>
      <w:r>
        <w:rPr>
          <w:rFonts w:ascii="Times New Roman" w:hAnsi="Times New Roman" w:cs="Times New Roman"/>
          <w:i/>
          <w:iCs/>
          <w:sz w:val="24"/>
          <w:szCs w:val="24"/>
        </w:rPr>
        <w:t>Note: ** = p</w:t>
      </w:r>
      <w:r>
        <w:rPr>
          <w:rFonts w:ascii="Times New Roman" w:hAnsi="Times New Roman" w:cs="Times New Roman"/>
          <w:sz w:val="24"/>
          <w:szCs w:val="24"/>
        </w:rPr>
        <w:t xml:space="preserve"> &lt; .01, *** = </w:t>
      </w:r>
      <w:r>
        <w:rPr>
          <w:rFonts w:ascii="Times New Roman" w:hAnsi="Times New Roman" w:cs="Times New Roman"/>
          <w:i/>
          <w:iCs/>
          <w:sz w:val="24"/>
          <w:szCs w:val="24"/>
        </w:rPr>
        <w:t>p</w:t>
      </w:r>
      <w:r>
        <w:rPr>
          <w:rFonts w:ascii="Times New Roman" w:hAnsi="Times New Roman" w:cs="Times New Roman"/>
          <w:sz w:val="24"/>
          <w:szCs w:val="24"/>
        </w:rPr>
        <w:t xml:space="preserve"> &lt; .001.</w:t>
      </w:r>
    </w:p>
    <w:p w14:paraId="0DF704F8" w14:textId="77777777" w:rsidR="0000251F" w:rsidRDefault="0000251F" w:rsidP="007C5A3E">
      <w:pPr>
        <w:spacing w:after="0" w:line="480" w:lineRule="auto"/>
        <w:rPr>
          <w:rFonts w:ascii="Times New Roman" w:hAnsi="Times New Roman" w:cs="Times New Roman"/>
          <w:b/>
          <w:bCs/>
          <w:sz w:val="24"/>
          <w:szCs w:val="24"/>
        </w:rPr>
      </w:pPr>
    </w:p>
    <w:p w14:paraId="34CBB603" w14:textId="77777777" w:rsidR="0000251F" w:rsidRDefault="0000251F" w:rsidP="007C5A3E">
      <w:pPr>
        <w:spacing w:after="0" w:line="480" w:lineRule="auto"/>
        <w:rPr>
          <w:rFonts w:ascii="Times New Roman" w:hAnsi="Times New Roman" w:cs="Times New Roman"/>
          <w:b/>
          <w:bCs/>
          <w:sz w:val="24"/>
          <w:szCs w:val="24"/>
        </w:rPr>
      </w:pPr>
    </w:p>
    <w:p w14:paraId="0B3862AA" w14:textId="77777777" w:rsidR="0000251F" w:rsidRDefault="0000251F" w:rsidP="007C5A3E">
      <w:pPr>
        <w:spacing w:after="0" w:line="480" w:lineRule="auto"/>
        <w:rPr>
          <w:rFonts w:ascii="Times New Roman" w:hAnsi="Times New Roman" w:cs="Times New Roman"/>
          <w:b/>
          <w:bCs/>
          <w:sz w:val="24"/>
          <w:szCs w:val="24"/>
        </w:rPr>
      </w:pPr>
    </w:p>
    <w:p w14:paraId="2ECE4B27" w14:textId="6367B197" w:rsidR="0000251F" w:rsidRDefault="004004E1" w:rsidP="004004E1">
      <w:pPr>
        <w:tabs>
          <w:tab w:val="left" w:pos="3869"/>
        </w:tabs>
        <w:spacing w:after="0" w:line="480" w:lineRule="auto"/>
        <w:rPr>
          <w:rFonts w:ascii="Times New Roman" w:hAnsi="Times New Roman" w:cs="Times New Roman"/>
          <w:b/>
          <w:bCs/>
          <w:sz w:val="24"/>
          <w:szCs w:val="24"/>
        </w:rPr>
      </w:pPr>
      <w:r>
        <w:rPr>
          <w:rFonts w:ascii="Times New Roman" w:hAnsi="Times New Roman" w:cs="Times New Roman"/>
          <w:b/>
          <w:bCs/>
          <w:sz w:val="24"/>
          <w:szCs w:val="24"/>
        </w:rPr>
        <w:tab/>
      </w:r>
    </w:p>
    <w:p w14:paraId="38B8959E" w14:textId="77777777" w:rsidR="0000251F" w:rsidRDefault="0000251F" w:rsidP="007C5A3E">
      <w:pPr>
        <w:spacing w:after="0" w:line="480" w:lineRule="auto"/>
        <w:rPr>
          <w:rFonts w:ascii="Times New Roman" w:hAnsi="Times New Roman" w:cs="Times New Roman"/>
          <w:b/>
          <w:bCs/>
          <w:sz w:val="24"/>
          <w:szCs w:val="24"/>
        </w:rPr>
      </w:pPr>
    </w:p>
    <w:p w14:paraId="5A4DC09F" w14:textId="77777777" w:rsidR="0000251F" w:rsidRDefault="0000251F" w:rsidP="007C5A3E">
      <w:pPr>
        <w:spacing w:after="0" w:line="480" w:lineRule="auto"/>
        <w:rPr>
          <w:rFonts w:ascii="Times New Roman" w:hAnsi="Times New Roman" w:cs="Times New Roman"/>
          <w:b/>
          <w:bCs/>
          <w:sz w:val="24"/>
          <w:szCs w:val="24"/>
        </w:rPr>
      </w:pPr>
    </w:p>
    <w:p w14:paraId="7646E63F" w14:textId="77777777" w:rsidR="0000251F" w:rsidRDefault="0000251F" w:rsidP="007C5A3E">
      <w:pPr>
        <w:spacing w:after="0" w:line="480" w:lineRule="auto"/>
        <w:rPr>
          <w:rFonts w:ascii="Times New Roman" w:hAnsi="Times New Roman" w:cs="Times New Roman"/>
          <w:b/>
          <w:bCs/>
          <w:sz w:val="24"/>
          <w:szCs w:val="24"/>
        </w:rPr>
      </w:pPr>
    </w:p>
    <w:p w14:paraId="12991398" w14:textId="77777777" w:rsidR="0000251F" w:rsidRDefault="0000251F" w:rsidP="007C5A3E">
      <w:pPr>
        <w:spacing w:after="0" w:line="480" w:lineRule="auto"/>
        <w:rPr>
          <w:rFonts w:ascii="Times New Roman" w:hAnsi="Times New Roman" w:cs="Times New Roman"/>
          <w:b/>
          <w:bCs/>
          <w:sz w:val="24"/>
          <w:szCs w:val="24"/>
        </w:rPr>
      </w:pPr>
    </w:p>
    <w:p w14:paraId="0612D331" w14:textId="77777777" w:rsidR="0000251F" w:rsidRDefault="0000251F" w:rsidP="007C5A3E">
      <w:pPr>
        <w:spacing w:after="0" w:line="480" w:lineRule="auto"/>
        <w:rPr>
          <w:rFonts w:ascii="Times New Roman" w:hAnsi="Times New Roman" w:cs="Times New Roman"/>
          <w:b/>
          <w:bCs/>
          <w:sz w:val="24"/>
          <w:szCs w:val="24"/>
        </w:rPr>
      </w:pPr>
    </w:p>
    <w:p w14:paraId="06D45AD7" w14:textId="77777777" w:rsidR="00B4522A" w:rsidRDefault="00B4522A" w:rsidP="007C5A3E">
      <w:pPr>
        <w:spacing w:after="0" w:line="480" w:lineRule="auto"/>
        <w:rPr>
          <w:rFonts w:ascii="Times New Roman" w:hAnsi="Times New Roman" w:cs="Times New Roman"/>
          <w:b/>
          <w:bCs/>
          <w:sz w:val="24"/>
          <w:szCs w:val="24"/>
        </w:rPr>
      </w:pPr>
    </w:p>
    <w:p w14:paraId="310A05FF" w14:textId="4A284B0F" w:rsidR="00B00CAD" w:rsidRDefault="00B00CAD" w:rsidP="007C5A3E">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lastRenderedPageBreak/>
        <w:t xml:space="preserve">Table </w:t>
      </w:r>
      <w:r w:rsidR="0000251F">
        <w:rPr>
          <w:rFonts w:ascii="Times New Roman" w:hAnsi="Times New Roman" w:cs="Times New Roman"/>
          <w:b/>
          <w:bCs/>
          <w:sz w:val="24"/>
          <w:szCs w:val="24"/>
        </w:rPr>
        <w:t>4</w:t>
      </w:r>
    </w:p>
    <w:p w14:paraId="3ACABF8C" w14:textId="217EC372" w:rsidR="00B00CAD" w:rsidRDefault="00B00CAD" w:rsidP="007C5A3E">
      <w:pPr>
        <w:spacing w:after="0" w:line="480" w:lineRule="auto"/>
        <w:rPr>
          <w:rFonts w:ascii="Times New Roman" w:hAnsi="Times New Roman" w:cs="Times New Roman"/>
          <w:i/>
          <w:iCs/>
          <w:sz w:val="24"/>
          <w:szCs w:val="24"/>
        </w:rPr>
      </w:pPr>
      <w:r>
        <w:rPr>
          <w:rFonts w:ascii="Times New Roman" w:hAnsi="Times New Roman" w:cs="Times New Roman"/>
          <w:i/>
          <w:iCs/>
          <w:sz w:val="24"/>
          <w:szCs w:val="24"/>
        </w:rPr>
        <w:t xml:space="preserve">Correlations </w:t>
      </w:r>
      <w:r w:rsidR="0014497D">
        <w:rPr>
          <w:rFonts w:ascii="Times New Roman" w:hAnsi="Times New Roman" w:cs="Times New Roman"/>
          <w:i/>
          <w:iCs/>
          <w:sz w:val="24"/>
          <w:szCs w:val="24"/>
        </w:rPr>
        <w:t xml:space="preserve">Among </w:t>
      </w:r>
      <w:r w:rsidR="00921539">
        <w:rPr>
          <w:rFonts w:ascii="Times New Roman" w:hAnsi="Times New Roman" w:cs="Times New Roman"/>
          <w:i/>
          <w:iCs/>
          <w:sz w:val="24"/>
          <w:szCs w:val="24"/>
        </w:rPr>
        <w:t>PERG Features and Measures of Blood Iron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5"/>
        <w:gridCol w:w="1346"/>
        <w:gridCol w:w="1346"/>
        <w:gridCol w:w="1346"/>
        <w:gridCol w:w="1347"/>
      </w:tblGrid>
      <w:tr w:rsidR="00536E86" w14:paraId="31B6EF81" w14:textId="77777777" w:rsidTr="006D5FA2">
        <w:trPr>
          <w:trHeight w:val="828"/>
        </w:trPr>
        <w:tc>
          <w:tcPr>
            <w:tcW w:w="3975" w:type="dxa"/>
            <w:tcBorders>
              <w:top w:val="single" w:sz="4" w:space="0" w:color="auto"/>
              <w:bottom w:val="single" w:sz="4" w:space="0" w:color="auto"/>
            </w:tcBorders>
            <w:vAlign w:val="center"/>
          </w:tcPr>
          <w:p w14:paraId="79FCF0D6" w14:textId="37E11119" w:rsidR="00536E86" w:rsidRPr="00536E86" w:rsidRDefault="00536E86" w:rsidP="006F3E4B">
            <w:pPr>
              <w:rPr>
                <w:rFonts w:ascii="Times New Roman" w:hAnsi="Times New Roman" w:cs="Times New Roman"/>
                <w:sz w:val="24"/>
                <w:szCs w:val="24"/>
              </w:rPr>
            </w:pPr>
            <w:r>
              <w:rPr>
                <w:rFonts w:ascii="Times New Roman" w:hAnsi="Times New Roman" w:cs="Times New Roman"/>
                <w:sz w:val="24"/>
                <w:szCs w:val="24"/>
              </w:rPr>
              <w:t>Biomarker</w:t>
            </w:r>
          </w:p>
        </w:tc>
        <w:tc>
          <w:tcPr>
            <w:tcW w:w="1346" w:type="dxa"/>
            <w:tcBorders>
              <w:top w:val="single" w:sz="4" w:space="0" w:color="auto"/>
              <w:bottom w:val="single" w:sz="4" w:space="0" w:color="auto"/>
            </w:tcBorders>
            <w:vAlign w:val="center"/>
          </w:tcPr>
          <w:p w14:paraId="3BB1CBA5" w14:textId="5CA62F3C" w:rsidR="00536E86" w:rsidRPr="00536E86" w:rsidRDefault="00B4522A" w:rsidP="006F3E4B">
            <w:pPr>
              <w:jc w:val="center"/>
              <w:rPr>
                <w:rFonts w:ascii="Times New Roman" w:hAnsi="Times New Roman" w:cs="Times New Roman"/>
                <w:sz w:val="24"/>
                <w:szCs w:val="24"/>
              </w:rPr>
            </w:pPr>
            <w:r>
              <w:rPr>
                <w:rFonts w:ascii="Times New Roman" w:hAnsi="Times New Roman" w:cs="Times New Roman"/>
                <w:sz w:val="24"/>
                <w:szCs w:val="24"/>
              </w:rPr>
              <w:t>A</w:t>
            </w:r>
            <w:r w:rsidR="00536E86">
              <w:rPr>
                <w:rFonts w:ascii="Times New Roman" w:hAnsi="Times New Roman" w:cs="Times New Roman"/>
                <w:sz w:val="24"/>
                <w:szCs w:val="24"/>
              </w:rPr>
              <w:t>-wave peak amplitude</w:t>
            </w:r>
          </w:p>
        </w:tc>
        <w:tc>
          <w:tcPr>
            <w:tcW w:w="1346" w:type="dxa"/>
            <w:tcBorders>
              <w:top w:val="single" w:sz="4" w:space="0" w:color="auto"/>
              <w:bottom w:val="single" w:sz="4" w:space="0" w:color="auto"/>
            </w:tcBorders>
            <w:vAlign w:val="center"/>
          </w:tcPr>
          <w:p w14:paraId="77B039ED" w14:textId="1F181583" w:rsidR="00536E86" w:rsidRPr="00536E86" w:rsidRDefault="00B4522A" w:rsidP="006F3E4B">
            <w:pPr>
              <w:jc w:val="center"/>
              <w:rPr>
                <w:rFonts w:ascii="Times New Roman" w:hAnsi="Times New Roman" w:cs="Times New Roman"/>
                <w:sz w:val="24"/>
                <w:szCs w:val="24"/>
              </w:rPr>
            </w:pPr>
            <w:r>
              <w:rPr>
                <w:rFonts w:ascii="Times New Roman" w:hAnsi="Times New Roman" w:cs="Times New Roman"/>
                <w:sz w:val="24"/>
                <w:szCs w:val="24"/>
              </w:rPr>
              <w:t>A</w:t>
            </w:r>
            <w:r w:rsidR="00536E86">
              <w:rPr>
                <w:rFonts w:ascii="Times New Roman" w:hAnsi="Times New Roman" w:cs="Times New Roman"/>
                <w:sz w:val="24"/>
                <w:szCs w:val="24"/>
              </w:rPr>
              <w:t xml:space="preserve">-wave </w:t>
            </w:r>
            <w:r w:rsidR="002F6B65">
              <w:rPr>
                <w:rFonts w:ascii="Times New Roman" w:hAnsi="Times New Roman" w:cs="Times New Roman"/>
                <w:sz w:val="24"/>
                <w:szCs w:val="24"/>
              </w:rPr>
              <w:t>implicit time</w:t>
            </w:r>
          </w:p>
        </w:tc>
        <w:tc>
          <w:tcPr>
            <w:tcW w:w="1346" w:type="dxa"/>
            <w:tcBorders>
              <w:top w:val="single" w:sz="4" w:space="0" w:color="auto"/>
              <w:bottom w:val="single" w:sz="4" w:space="0" w:color="auto"/>
            </w:tcBorders>
            <w:vAlign w:val="center"/>
          </w:tcPr>
          <w:p w14:paraId="3EAB206D" w14:textId="598F8484" w:rsidR="00536E86" w:rsidRPr="00536E86" w:rsidRDefault="00B4522A" w:rsidP="006F3E4B">
            <w:pPr>
              <w:jc w:val="center"/>
              <w:rPr>
                <w:rFonts w:ascii="Times New Roman" w:hAnsi="Times New Roman" w:cs="Times New Roman"/>
                <w:sz w:val="24"/>
                <w:szCs w:val="24"/>
              </w:rPr>
            </w:pPr>
            <w:r>
              <w:rPr>
                <w:rFonts w:ascii="Times New Roman" w:hAnsi="Times New Roman" w:cs="Times New Roman"/>
                <w:sz w:val="24"/>
                <w:szCs w:val="24"/>
              </w:rPr>
              <w:t>B</w:t>
            </w:r>
            <w:r w:rsidR="00536E86">
              <w:rPr>
                <w:rFonts w:ascii="Times New Roman" w:hAnsi="Times New Roman" w:cs="Times New Roman"/>
                <w:sz w:val="24"/>
                <w:szCs w:val="24"/>
              </w:rPr>
              <w:t>-wave peak amplitude</w:t>
            </w:r>
          </w:p>
        </w:tc>
        <w:tc>
          <w:tcPr>
            <w:tcW w:w="1347" w:type="dxa"/>
            <w:tcBorders>
              <w:top w:val="single" w:sz="4" w:space="0" w:color="auto"/>
              <w:bottom w:val="single" w:sz="4" w:space="0" w:color="auto"/>
            </w:tcBorders>
            <w:vAlign w:val="center"/>
          </w:tcPr>
          <w:p w14:paraId="4607BBA8" w14:textId="31CB8730" w:rsidR="00536E86" w:rsidRPr="00536E86" w:rsidRDefault="00B4522A" w:rsidP="006F3E4B">
            <w:pPr>
              <w:jc w:val="center"/>
              <w:rPr>
                <w:rFonts w:ascii="Times New Roman" w:hAnsi="Times New Roman" w:cs="Times New Roman"/>
                <w:sz w:val="24"/>
                <w:szCs w:val="24"/>
              </w:rPr>
            </w:pPr>
            <w:r>
              <w:rPr>
                <w:rFonts w:ascii="Times New Roman" w:hAnsi="Times New Roman" w:cs="Times New Roman"/>
                <w:sz w:val="24"/>
                <w:szCs w:val="24"/>
              </w:rPr>
              <w:t>B</w:t>
            </w:r>
            <w:r w:rsidR="00536E86">
              <w:rPr>
                <w:rFonts w:ascii="Times New Roman" w:hAnsi="Times New Roman" w:cs="Times New Roman"/>
                <w:sz w:val="24"/>
                <w:szCs w:val="24"/>
              </w:rPr>
              <w:t xml:space="preserve">-wave </w:t>
            </w:r>
            <w:r w:rsidR="002F6B65">
              <w:rPr>
                <w:rFonts w:ascii="Times New Roman" w:hAnsi="Times New Roman" w:cs="Times New Roman"/>
                <w:sz w:val="24"/>
                <w:szCs w:val="24"/>
              </w:rPr>
              <w:t>implicit time</w:t>
            </w:r>
          </w:p>
        </w:tc>
      </w:tr>
      <w:tr w:rsidR="005A5E3C" w14:paraId="72EB2167" w14:textId="77777777" w:rsidTr="006D5FA2">
        <w:trPr>
          <w:trHeight w:val="661"/>
        </w:trPr>
        <w:tc>
          <w:tcPr>
            <w:tcW w:w="3975" w:type="dxa"/>
            <w:tcBorders>
              <w:top w:val="single" w:sz="4" w:space="0" w:color="auto"/>
            </w:tcBorders>
            <w:vAlign w:val="center"/>
          </w:tcPr>
          <w:p w14:paraId="520EE8AD" w14:textId="33091DF2" w:rsidR="005A5E3C" w:rsidRDefault="005A5E3C" w:rsidP="00D34F25">
            <w:pPr>
              <w:rPr>
                <w:rFonts w:ascii="Times New Roman" w:hAnsi="Times New Roman" w:cs="Times New Roman"/>
                <w:i/>
                <w:iCs/>
                <w:sz w:val="24"/>
                <w:szCs w:val="24"/>
              </w:rPr>
            </w:pPr>
            <w:r w:rsidRPr="00940CD5">
              <w:rPr>
                <w:rFonts w:ascii="Times New Roman" w:eastAsia="Times New Roman" w:hAnsi="Times New Roman" w:cs="Times New Roman"/>
                <w:color w:val="000000"/>
                <w:sz w:val="24"/>
                <w:szCs w:val="24"/>
              </w:rPr>
              <w:t>Hemoglobin (Hb), g/dL</w:t>
            </w:r>
          </w:p>
        </w:tc>
        <w:tc>
          <w:tcPr>
            <w:tcW w:w="1346" w:type="dxa"/>
            <w:tcBorders>
              <w:top w:val="single" w:sz="4" w:space="0" w:color="auto"/>
            </w:tcBorders>
            <w:vAlign w:val="center"/>
          </w:tcPr>
          <w:p w14:paraId="4ECACE22" w14:textId="14B0E27E" w:rsidR="005A5E3C" w:rsidRPr="00590524" w:rsidRDefault="005A5E3C" w:rsidP="00D34F25">
            <w:pPr>
              <w:jc w:val="center"/>
              <w:rPr>
                <w:rFonts w:ascii="Times New Roman" w:hAnsi="Times New Roman" w:cs="Times New Roman"/>
                <w:sz w:val="24"/>
                <w:szCs w:val="24"/>
              </w:rPr>
            </w:pPr>
            <w:r w:rsidRPr="00590524">
              <w:rPr>
                <w:rFonts w:ascii="Times New Roman" w:hAnsi="Times New Roman" w:cs="Times New Roman"/>
                <w:color w:val="000000"/>
                <w:sz w:val="24"/>
                <w:szCs w:val="24"/>
              </w:rPr>
              <w:t>0.02</w:t>
            </w:r>
          </w:p>
        </w:tc>
        <w:tc>
          <w:tcPr>
            <w:tcW w:w="1346" w:type="dxa"/>
            <w:tcBorders>
              <w:top w:val="single" w:sz="4" w:space="0" w:color="auto"/>
            </w:tcBorders>
            <w:vAlign w:val="center"/>
          </w:tcPr>
          <w:p w14:paraId="21011342" w14:textId="4C1EBC9F" w:rsidR="005A5E3C" w:rsidRPr="00751449" w:rsidRDefault="005A5E3C" w:rsidP="00D34F25">
            <w:pPr>
              <w:jc w:val="center"/>
              <w:rPr>
                <w:rFonts w:ascii="Times New Roman" w:hAnsi="Times New Roman" w:cs="Times New Roman"/>
                <w:i/>
                <w:iCs/>
                <w:sz w:val="24"/>
                <w:szCs w:val="24"/>
              </w:rPr>
            </w:pPr>
            <w:r w:rsidRPr="00751449">
              <w:rPr>
                <w:rFonts w:ascii="Times New Roman" w:hAnsi="Times New Roman" w:cs="Times New Roman"/>
                <w:color w:val="000000"/>
                <w:sz w:val="24"/>
                <w:szCs w:val="24"/>
              </w:rPr>
              <w:t>-0.18</w:t>
            </w:r>
          </w:p>
        </w:tc>
        <w:tc>
          <w:tcPr>
            <w:tcW w:w="1346" w:type="dxa"/>
            <w:tcBorders>
              <w:top w:val="single" w:sz="4" w:space="0" w:color="auto"/>
            </w:tcBorders>
            <w:vAlign w:val="center"/>
          </w:tcPr>
          <w:p w14:paraId="414C9FB9" w14:textId="000D0162" w:rsidR="005A5E3C" w:rsidRPr="0007124B" w:rsidRDefault="005A5E3C" w:rsidP="00D34F25">
            <w:pPr>
              <w:jc w:val="center"/>
              <w:rPr>
                <w:rFonts w:ascii="Times New Roman" w:hAnsi="Times New Roman" w:cs="Times New Roman"/>
                <w:i/>
                <w:iCs/>
                <w:sz w:val="24"/>
                <w:szCs w:val="24"/>
              </w:rPr>
            </w:pPr>
            <w:r w:rsidRPr="0007124B">
              <w:rPr>
                <w:rFonts w:ascii="Times New Roman" w:hAnsi="Times New Roman" w:cs="Times New Roman"/>
                <w:color w:val="000000"/>
                <w:sz w:val="24"/>
                <w:szCs w:val="24"/>
              </w:rPr>
              <w:t>-.26+</w:t>
            </w:r>
          </w:p>
        </w:tc>
        <w:tc>
          <w:tcPr>
            <w:tcW w:w="1347" w:type="dxa"/>
            <w:tcBorders>
              <w:top w:val="single" w:sz="4" w:space="0" w:color="auto"/>
            </w:tcBorders>
            <w:vAlign w:val="center"/>
          </w:tcPr>
          <w:p w14:paraId="33984065" w14:textId="2AF84272" w:rsidR="005A5E3C" w:rsidRPr="005A5E3C" w:rsidRDefault="005A5E3C" w:rsidP="00D34F25">
            <w:pPr>
              <w:jc w:val="center"/>
              <w:rPr>
                <w:rFonts w:ascii="Times New Roman" w:hAnsi="Times New Roman" w:cs="Times New Roman"/>
                <w:i/>
                <w:iCs/>
                <w:sz w:val="24"/>
                <w:szCs w:val="24"/>
              </w:rPr>
            </w:pPr>
            <w:r w:rsidRPr="005A5E3C">
              <w:rPr>
                <w:rFonts w:ascii="Times New Roman" w:hAnsi="Times New Roman" w:cs="Times New Roman"/>
                <w:sz w:val="24"/>
                <w:szCs w:val="24"/>
              </w:rPr>
              <w:t>-0.15</w:t>
            </w:r>
          </w:p>
        </w:tc>
      </w:tr>
      <w:tr w:rsidR="005A5E3C" w14:paraId="4D6C42DB" w14:textId="77777777" w:rsidTr="006D5FA2">
        <w:trPr>
          <w:trHeight w:val="661"/>
        </w:trPr>
        <w:tc>
          <w:tcPr>
            <w:tcW w:w="3975" w:type="dxa"/>
            <w:vAlign w:val="center"/>
          </w:tcPr>
          <w:p w14:paraId="416D6DE5" w14:textId="1C6EF347" w:rsidR="005A5E3C" w:rsidRDefault="005A5E3C" w:rsidP="00D34F25">
            <w:pPr>
              <w:rPr>
                <w:rFonts w:ascii="Times New Roman" w:hAnsi="Times New Roman" w:cs="Times New Roman"/>
                <w:i/>
                <w:iCs/>
                <w:sz w:val="24"/>
                <w:szCs w:val="24"/>
              </w:rPr>
            </w:pPr>
            <w:r w:rsidRPr="00940CD5">
              <w:rPr>
                <w:rFonts w:ascii="Times New Roman" w:eastAsia="Times New Roman" w:hAnsi="Times New Roman" w:cs="Times New Roman"/>
                <w:color w:val="000000"/>
                <w:sz w:val="24"/>
                <w:szCs w:val="24"/>
              </w:rPr>
              <w:t>Serum ferritin (</w:t>
            </w:r>
            <w:proofErr w:type="spellStart"/>
            <w:r w:rsidRPr="00940CD5">
              <w:rPr>
                <w:rFonts w:ascii="Times New Roman" w:eastAsia="Times New Roman" w:hAnsi="Times New Roman" w:cs="Times New Roman"/>
                <w:color w:val="000000"/>
                <w:sz w:val="24"/>
                <w:szCs w:val="24"/>
              </w:rPr>
              <w:t>sFt</w:t>
            </w:r>
            <w:proofErr w:type="spellEnd"/>
            <w:r w:rsidRPr="00940CD5">
              <w:rPr>
                <w:rFonts w:ascii="Times New Roman" w:eastAsia="Times New Roman" w:hAnsi="Times New Roman" w:cs="Times New Roman"/>
                <w:color w:val="000000"/>
                <w:sz w:val="24"/>
                <w:szCs w:val="24"/>
              </w:rPr>
              <w:t>), ng/mL</w:t>
            </w:r>
          </w:p>
        </w:tc>
        <w:tc>
          <w:tcPr>
            <w:tcW w:w="1346" w:type="dxa"/>
            <w:vAlign w:val="center"/>
          </w:tcPr>
          <w:p w14:paraId="24747F32" w14:textId="60EDC6A0" w:rsidR="005A5E3C" w:rsidRPr="00590524" w:rsidRDefault="005A5E3C" w:rsidP="00D34F25">
            <w:pPr>
              <w:jc w:val="center"/>
              <w:rPr>
                <w:rFonts w:ascii="Times New Roman" w:hAnsi="Times New Roman" w:cs="Times New Roman"/>
                <w:i/>
                <w:iCs/>
                <w:sz w:val="24"/>
                <w:szCs w:val="24"/>
              </w:rPr>
            </w:pPr>
            <w:r w:rsidRPr="00590524">
              <w:rPr>
                <w:rFonts w:ascii="Times New Roman" w:hAnsi="Times New Roman" w:cs="Times New Roman"/>
                <w:color w:val="000000"/>
                <w:sz w:val="24"/>
                <w:szCs w:val="24"/>
              </w:rPr>
              <w:t>-0.36*</w:t>
            </w:r>
          </w:p>
        </w:tc>
        <w:tc>
          <w:tcPr>
            <w:tcW w:w="1346" w:type="dxa"/>
            <w:vAlign w:val="center"/>
          </w:tcPr>
          <w:p w14:paraId="1E1DBF3D" w14:textId="7BE9A3BF" w:rsidR="005A5E3C" w:rsidRPr="00751449" w:rsidRDefault="005A5E3C" w:rsidP="00D34F25">
            <w:pPr>
              <w:jc w:val="center"/>
              <w:rPr>
                <w:rFonts w:ascii="Times New Roman" w:hAnsi="Times New Roman" w:cs="Times New Roman"/>
                <w:i/>
                <w:iCs/>
                <w:sz w:val="24"/>
                <w:szCs w:val="24"/>
              </w:rPr>
            </w:pPr>
            <w:r w:rsidRPr="00751449">
              <w:rPr>
                <w:rFonts w:ascii="Times New Roman" w:hAnsi="Times New Roman" w:cs="Times New Roman"/>
                <w:color w:val="000000"/>
                <w:sz w:val="24"/>
                <w:szCs w:val="24"/>
              </w:rPr>
              <w:t>-0.4</w:t>
            </w:r>
            <w:r w:rsidR="00EB1572">
              <w:rPr>
                <w:rFonts w:ascii="Times New Roman" w:hAnsi="Times New Roman" w:cs="Times New Roman"/>
                <w:color w:val="000000"/>
                <w:sz w:val="24"/>
                <w:szCs w:val="24"/>
              </w:rPr>
              <w:t>0</w:t>
            </w:r>
            <w:r w:rsidRPr="00751449">
              <w:rPr>
                <w:rFonts w:ascii="Times New Roman" w:hAnsi="Times New Roman" w:cs="Times New Roman"/>
                <w:color w:val="000000"/>
                <w:sz w:val="24"/>
                <w:szCs w:val="24"/>
              </w:rPr>
              <w:t>**</w:t>
            </w:r>
          </w:p>
        </w:tc>
        <w:tc>
          <w:tcPr>
            <w:tcW w:w="1346" w:type="dxa"/>
            <w:vAlign w:val="center"/>
          </w:tcPr>
          <w:p w14:paraId="763E40DA" w14:textId="0DFABAC3" w:rsidR="005A5E3C" w:rsidRPr="0007124B" w:rsidRDefault="005A5E3C" w:rsidP="00D34F25">
            <w:pPr>
              <w:jc w:val="center"/>
              <w:rPr>
                <w:rFonts w:ascii="Times New Roman" w:hAnsi="Times New Roman" w:cs="Times New Roman"/>
                <w:i/>
                <w:iCs/>
                <w:sz w:val="24"/>
                <w:szCs w:val="24"/>
              </w:rPr>
            </w:pPr>
            <w:r w:rsidRPr="0007124B">
              <w:rPr>
                <w:rFonts w:ascii="Times New Roman" w:hAnsi="Times New Roman" w:cs="Times New Roman"/>
                <w:color w:val="000000"/>
                <w:sz w:val="24"/>
                <w:szCs w:val="24"/>
              </w:rPr>
              <w:t>0.38**</w:t>
            </w:r>
          </w:p>
        </w:tc>
        <w:tc>
          <w:tcPr>
            <w:tcW w:w="1347" w:type="dxa"/>
            <w:vAlign w:val="center"/>
          </w:tcPr>
          <w:p w14:paraId="4D4AE627" w14:textId="632DF831" w:rsidR="005A5E3C" w:rsidRPr="005A5E3C" w:rsidRDefault="005A5E3C" w:rsidP="00D34F25">
            <w:pPr>
              <w:jc w:val="center"/>
              <w:rPr>
                <w:rFonts w:ascii="Times New Roman" w:hAnsi="Times New Roman" w:cs="Times New Roman"/>
                <w:i/>
                <w:iCs/>
                <w:sz w:val="24"/>
                <w:szCs w:val="24"/>
              </w:rPr>
            </w:pPr>
            <w:r w:rsidRPr="005A5E3C">
              <w:rPr>
                <w:rFonts w:ascii="Times New Roman" w:hAnsi="Times New Roman" w:cs="Times New Roman"/>
                <w:sz w:val="24"/>
                <w:szCs w:val="24"/>
              </w:rPr>
              <w:t>-</w:t>
            </w:r>
            <w:r w:rsidR="00E175DD">
              <w:rPr>
                <w:rFonts w:ascii="Times New Roman" w:hAnsi="Times New Roman" w:cs="Times New Roman"/>
                <w:sz w:val="24"/>
                <w:szCs w:val="24"/>
              </w:rPr>
              <w:t>0</w:t>
            </w:r>
            <w:r w:rsidRPr="005A5E3C">
              <w:rPr>
                <w:rFonts w:ascii="Times New Roman" w:hAnsi="Times New Roman" w:cs="Times New Roman"/>
                <w:sz w:val="24"/>
                <w:szCs w:val="24"/>
              </w:rPr>
              <w:t>.48***</w:t>
            </w:r>
          </w:p>
        </w:tc>
      </w:tr>
      <w:tr w:rsidR="00EB64CA" w14:paraId="26A41D00" w14:textId="77777777" w:rsidTr="006D5FA2">
        <w:trPr>
          <w:trHeight w:val="661"/>
        </w:trPr>
        <w:tc>
          <w:tcPr>
            <w:tcW w:w="3975" w:type="dxa"/>
            <w:vAlign w:val="center"/>
          </w:tcPr>
          <w:p w14:paraId="44D20F57" w14:textId="353F2C53" w:rsidR="00EB64CA" w:rsidRPr="00940CD5" w:rsidRDefault="00EB64CA" w:rsidP="00D34F25">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log10(</w:t>
            </w:r>
            <w:proofErr w:type="spellStart"/>
            <w:r>
              <w:rPr>
                <w:rFonts w:ascii="Times New Roman" w:eastAsia="Times New Roman" w:hAnsi="Times New Roman" w:cs="Times New Roman"/>
                <w:color w:val="000000"/>
                <w:sz w:val="24"/>
                <w:szCs w:val="24"/>
              </w:rPr>
              <w:t>sFt</w:t>
            </w:r>
            <w:proofErr w:type="spellEnd"/>
            <w:r>
              <w:rPr>
                <w:rFonts w:ascii="Times New Roman" w:eastAsia="Times New Roman" w:hAnsi="Times New Roman" w:cs="Times New Roman"/>
                <w:color w:val="000000"/>
                <w:sz w:val="24"/>
                <w:szCs w:val="24"/>
              </w:rPr>
              <w:t>), log10(ng/mL)</w:t>
            </w:r>
          </w:p>
        </w:tc>
        <w:tc>
          <w:tcPr>
            <w:tcW w:w="1346" w:type="dxa"/>
            <w:vAlign w:val="center"/>
          </w:tcPr>
          <w:p w14:paraId="49A35206" w14:textId="3EA931D6" w:rsidR="00EB64CA" w:rsidRPr="00590524" w:rsidRDefault="00EB1572" w:rsidP="00D34F25">
            <w:pPr>
              <w:jc w:val="center"/>
              <w:rPr>
                <w:rFonts w:ascii="Times New Roman" w:hAnsi="Times New Roman" w:cs="Times New Roman"/>
                <w:color w:val="000000"/>
                <w:sz w:val="24"/>
                <w:szCs w:val="24"/>
              </w:rPr>
            </w:pPr>
            <w:r>
              <w:rPr>
                <w:rFonts w:ascii="Times New Roman" w:hAnsi="Times New Roman" w:cs="Times New Roman"/>
                <w:color w:val="000000"/>
                <w:sz w:val="24"/>
                <w:szCs w:val="24"/>
              </w:rPr>
              <w:t>-0.18</w:t>
            </w:r>
          </w:p>
        </w:tc>
        <w:tc>
          <w:tcPr>
            <w:tcW w:w="1346" w:type="dxa"/>
            <w:vAlign w:val="center"/>
          </w:tcPr>
          <w:p w14:paraId="198E8CB8" w14:textId="136AC73F" w:rsidR="00EB64CA" w:rsidRPr="00751449" w:rsidRDefault="00E175DD" w:rsidP="00D34F25">
            <w:pPr>
              <w:jc w:val="center"/>
              <w:rPr>
                <w:rFonts w:ascii="Times New Roman" w:hAnsi="Times New Roman" w:cs="Times New Roman"/>
                <w:color w:val="000000"/>
                <w:sz w:val="24"/>
                <w:szCs w:val="24"/>
              </w:rPr>
            </w:pPr>
            <w:r>
              <w:rPr>
                <w:rFonts w:ascii="Times New Roman" w:hAnsi="Times New Roman" w:cs="Times New Roman"/>
                <w:color w:val="000000"/>
                <w:sz w:val="24"/>
                <w:szCs w:val="24"/>
              </w:rPr>
              <w:t>-0.40*</w:t>
            </w:r>
          </w:p>
        </w:tc>
        <w:tc>
          <w:tcPr>
            <w:tcW w:w="1346" w:type="dxa"/>
            <w:vAlign w:val="center"/>
          </w:tcPr>
          <w:p w14:paraId="0CB92ED6" w14:textId="1526DDB5" w:rsidR="00EB64CA" w:rsidRPr="0007124B" w:rsidRDefault="00E175DD" w:rsidP="00D34F25">
            <w:pPr>
              <w:jc w:val="center"/>
              <w:rPr>
                <w:rFonts w:ascii="Times New Roman" w:hAnsi="Times New Roman" w:cs="Times New Roman"/>
                <w:color w:val="000000"/>
                <w:sz w:val="24"/>
                <w:szCs w:val="24"/>
              </w:rPr>
            </w:pPr>
            <w:r>
              <w:rPr>
                <w:rFonts w:ascii="Times New Roman" w:hAnsi="Times New Roman" w:cs="Times New Roman"/>
                <w:color w:val="000000"/>
                <w:sz w:val="24"/>
                <w:szCs w:val="24"/>
              </w:rPr>
              <w:t>0.20</w:t>
            </w:r>
          </w:p>
        </w:tc>
        <w:tc>
          <w:tcPr>
            <w:tcW w:w="1347" w:type="dxa"/>
            <w:vAlign w:val="center"/>
          </w:tcPr>
          <w:p w14:paraId="37467FDD" w14:textId="0E836E5F" w:rsidR="00EB64CA" w:rsidRPr="005A5E3C" w:rsidRDefault="00E175DD" w:rsidP="00D34F25">
            <w:pPr>
              <w:jc w:val="center"/>
              <w:rPr>
                <w:rFonts w:ascii="Times New Roman" w:hAnsi="Times New Roman" w:cs="Times New Roman"/>
                <w:sz w:val="24"/>
                <w:szCs w:val="24"/>
              </w:rPr>
            </w:pPr>
            <w:r>
              <w:rPr>
                <w:rFonts w:ascii="Times New Roman" w:hAnsi="Times New Roman" w:cs="Times New Roman"/>
                <w:sz w:val="24"/>
                <w:szCs w:val="24"/>
              </w:rPr>
              <w:t>-0.48***</w:t>
            </w:r>
          </w:p>
        </w:tc>
      </w:tr>
      <w:tr w:rsidR="005A5E3C" w14:paraId="4C1E9D4D" w14:textId="77777777" w:rsidTr="006D5FA2">
        <w:trPr>
          <w:trHeight w:val="661"/>
        </w:trPr>
        <w:tc>
          <w:tcPr>
            <w:tcW w:w="3975" w:type="dxa"/>
            <w:vAlign w:val="center"/>
          </w:tcPr>
          <w:p w14:paraId="4D4D997C" w14:textId="67869F30" w:rsidR="005A5E3C" w:rsidRDefault="005A5E3C" w:rsidP="00D34F25">
            <w:pPr>
              <w:rPr>
                <w:rFonts w:ascii="Times New Roman" w:hAnsi="Times New Roman" w:cs="Times New Roman"/>
                <w:i/>
                <w:iCs/>
                <w:sz w:val="24"/>
                <w:szCs w:val="24"/>
              </w:rPr>
            </w:pPr>
            <w:r w:rsidRPr="00940CD5">
              <w:rPr>
                <w:rFonts w:ascii="Times New Roman" w:eastAsia="Times New Roman" w:hAnsi="Times New Roman" w:cs="Times New Roman"/>
                <w:color w:val="000000"/>
                <w:sz w:val="24"/>
                <w:szCs w:val="24"/>
              </w:rPr>
              <w:t>Hematocrit (HCT), %</w:t>
            </w:r>
          </w:p>
        </w:tc>
        <w:tc>
          <w:tcPr>
            <w:tcW w:w="1346" w:type="dxa"/>
            <w:vAlign w:val="center"/>
          </w:tcPr>
          <w:p w14:paraId="26CD806D" w14:textId="1CE9D393" w:rsidR="005A5E3C" w:rsidRPr="00590524" w:rsidRDefault="005A5E3C" w:rsidP="00D34F25">
            <w:pPr>
              <w:jc w:val="center"/>
              <w:rPr>
                <w:rFonts w:ascii="Times New Roman" w:hAnsi="Times New Roman" w:cs="Times New Roman"/>
                <w:i/>
                <w:iCs/>
                <w:sz w:val="24"/>
                <w:szCs w:val="24"/>
              </w:rPr>
            </w:pPr>
            <w:r w:rsidRPr="00590524">
              <w:rPr>
                <w:rFonts w:ascii="Times New Roman" w:hAnsi="Times New Roman" w:cs="Times New Roman"/>
                <w:color w:val="000000"/>
                <w:sz w:val="24"/>
                <w:szCs w:val="24"/>
              </w:rPr>
              <w:t>0.07</w:t>
            </w:r>
          </w:p>
        </w:tc>
        <w:tc>
          <w:tcPr>
            <w:tcW w:w="1346" w:type="dxa"/>
            <w:vAlign w:val="center"/>
          </w:tcPr>
          <w:p w14:paraId="3506004A" w14:textId="20E76812" w:rsidR="005A5E3C" w:rsidRPr="00751449" w:rsidRDefault="005A5E3C" w:rsidP="00D34F25">
            <w:pPr>
              <w:jc w:val="center"/>
              <w:rPr>
                <w:rFonts w:ascii="Times New Roman" w:hAnsi="Times New Roman" w:cs="Times New Roman"/>
                <w:i/>
                <w:iCs/>
                <w:sz w:val="24"/>
                <w:szCs w:val="24"/>
              </w:rPr>
            </w:pPr>
            <w:r w:rsidRPr="00751449">
              <w:rPr>
                <w:rFonts w:ascii="Times New Roman" w:hAnsi="Times New Roman" w:cs="Times New Roman"/>
                <w:color w:val="000000"/>
                <w:sz w:val="24"/>
                <w:szCs w:val="24"/>
              </w:rPr>
              <w:t>-0.04</w:t>
            </w:r>
          </w:p>
        </w:tc>
        <w:tc>
          <w:tcPr>
            <w:tcW w:w="1346" w:type="dxa"/>
            <w:vAlign w:val="center"/>
          </w:tcPr>
          <w:p w14:paraId="4245F358" w14:textId="66DB911D" w:rsidR="005A5E3C" w:rsidRPr="0007124B" w:rsidRDefault="005A5E3C" w:rsidP="00D34F25">
            <w:pPr>
              <w:jc w:val="center"/>
              <w:rPr>
                <w:rFonts w:ascii="Times New Roman" w:hAnsi="Times New Roman" w:cs="Times New Roman"/>
                <w:i/>
                <w:iCs/>
                <w:sz w:val="24"/>
                <w:szCs w:val="24"/>
              </w:rPr>
            </w:pPr>
            <w:r w:rsidRPr="0007124B">
              <w:rPr>
                <w:rFonts w:ascii="Times New Roman" w:hAnsi="Times New Roman" w:cs="Times New Roman"/>
                <w:color w:val="000000"/>
                <w:sz w:val="24"/>
                <w:szCs w:val="24"/>
              </w:rPr>
              <w:t>-0.36*</w:t>
            </w:r>
          </w:p>
        </w:tc>
        <w:tc>
          <w:tcPr>
            <w:tcW w:w="1347" w:type="dxa"/>
            <w:vAlign w:val="center"/>
          </w:tcPr>
          <w:p w14:paraId="1095565B" w14:textId="2997B9FA" w:rsidR="005A5E3C" w:rsidRPr="005A5E3C" w:rsidRDefault="005A5E3C" w:rsidP="00D34F25">
            <w:pPr>
              <w:jc w:val="center"/>
              <w:rPr>
                <w:rFonts w:ascii="Times New Roman" w:hAnsi="Times New Roman" w:cs="Times New Roman"/>
                <w:i/>
                <w:iCs/>
                <w:sz w:val="24"/>
                <w:szCs w:val="24"/>
              </w:rPr>
            </w:pPr>
            <w:r w:rsidRPr="005A5E3C">
              <w:rPr>
                <w:rFonts w:ascii="Times New Roman" w:hAnsi="Times New Roman" w:cs="Times New Roman"/>
                <w:sz w:val="24"/>
                <w:szCs w:val="24"/>
              </w:rPr>
              <w:t>0.01</w:t>
            </w:r>
          </w:p>
        </w:tc>
      </w:tr>
      <w:tr w:rsidR="005A5E3C" w14:paraId="1F9AA7E4" w14:textId="77777777" w:rsidTr="006D5FA2">
        <w:trPr>
          <w:trHeight w:val="661"/>
        </w:trPr>
        <w:tc>
          <w:tcPr>
            <w:tcW w:w="3975" w:type="dxa"/>
            <w:vAlign w:val="center"/>
          </w:tcPr>
          <w:p w14:paraId="4D856E4F" w14:textId="040FF6DD" w:rsidR="005A5E3C" w:rsidRDefault="005A5E3C" w:rsidP="00D34F25">
            <w:pPr>
              <w:rPr>
                <w:rFonts w:ascii="Times New Roman" w:hAnsi="Times New Roman" w:cs="Times New Roman"/>
                <w:i/>
                <w:iCs/>
                <w:sz w:val="24"/>
                <w:szCs w:val="24"/>
              </w:rPr>
            </w:pPr>
            <w:r w:rsidRPr="00940CD5">
              <w:rPr>
                <w:rFonts w:ascii="Times New Roman" w:eastAsia="Times New Roman" w:hAnsi="Times New Roman" w:cs="Times New Roman"/>
                <w:color w:val="000000"/>
                <w:sz w:val="24"/>
                <w:szCs w:val="24"/>
              </w:rPr>
              <w:t xml:space="preserve">Mean corpuscular volume (MCV), </w:t>
            </w:r>
            <w:proofErr w:type="spellStart"/>
            <w:r w:rsidRPr="00940CD5">
              <w:rPr>
                <w:rFonts w:ascii="Times New Roman" w:eastAsia="Times New Roman" w:hAnsi="Times New Roman" w:cs="Times New Roman"/>
                <w:color w:val="000000"/>
                <w:sz w:val="24"/>
                <w:szCs w:val="24"/>
              </w:rPr>
              <w:t>fL</w:t>
            </w:r>
            <w:proofErr w:type="spellEnd"/>
          </w:p>
        </w:tc>
        <w:tc>
          <w:tcPr>
            <w:tcW w:w="1346" w:type="dxa"/>
            <w:vAlign w:val="center"/>
          </w:tcPr>
          <w:p w14:paraId="3C1CB6B5" w14:textId="51667403" w:rsidR="005A5E3C" w:rsidRPr="00590524" w:rsidRDefault="005A5E3C" w:rsidP="00D34F25">
            <w:pPr>
              <w:jc w:val="center"/>
              <w:rPr>
                <w:rFonts w:ascii="Times New Roman" w:hAnsi="Times New Roman" w:cs="Times New Roman"/>
                <w:i/>
                <w:iCs/>
                <w:sz w:val="24"/>
                <w:szCs w:val="24"/>
              </w:rPr>
            </w:pPr>
            <w:r w:rsidRPr="00590524">
              <w:rPr>
                <w:rFonts w:ascii="Times New Roman" w:hAnsi="Times New Roman" w:cs="Times New Roman"/>
                <w:color w:val="000000"/>
                <w:sz w:val="24"/>
                <w:szCs w:val="24"/>
              </w:rPr>
              <w:t>0.03</w:t>
            </w:r>
          </w:p>
        </w:tc>
        <w:tc>
          <w:tcPr>
            <w:tcW w:w="1346" w:type="dxa"/>
            <w:vAlign w:val="center"/>
          </w:tcPr>
          <w:p w14:paraId="12E5B6A7" w14:textId="68903428" w:rsidR="005A5E3C" w:rsidRPr="00751449" w:rsidRDefault="005A5E3C" w:rsidP="00D34F25">
            <w:pPr>
              <w:jc w:val="center"/>
              <w:rPr>
                <w:rFonts w:ascii="Times New Roman" w:hAnsi="Times New Roman" w:cs="Times New Roman"/>
                <w:i/>
                <w:iCs/>
                <w:sz w:val="24"/>
                <w:szCs w:val="24"/>
              </w:rPr>
            </w:pPr>
            <w:r w:rsidRPr="00751449">
              <w:rPr>
                <w:rFonts w:ascii="Times New Roman" w:hAnsi="Times New Roman" w:cs="Times New Roman"/>
                <w:color w:val="000000"/>
                <w:sz w:val="24"/>
                <w:szCs w:val="24"/>
              </w:rPr>
              <w:t>-0.09</w:t>
            </w:r>
          </w:p>
        </w:tc>
        <w:tc>
          <w:tcPr>
            <w:tcW w:w="1346" w:type="dxa"/>
            <w:vAlign w:val="center"/>
          </w:tcPr>
          <w:p w14:paraId="119CD201" w14:textId="105B034E" w:rsidR="005A5E3C" w:rsidRPr="0007124B" w:rsidRDefault="005A5E3C" w:rsidP="00D34F25">
            <w:pPr>
              <w:jc w:val="center"/>
              <w:rPr>
                <w:rFonts w:ascii="Times New Roman" w:hAnsi="Times New Roman" w:cs="Times New Roman"/>
                <w:i/>
                <w:iCs/>
                <w:sz w:val="24"/>
                <w:szCs w:val="24"/>
              </w:rPr>
            </w:pPr>
            <w:r w:rsidRPr="0007124B">
              <w:rPr>
                <w:rFonts w:ascii="Times New Roman" w:hAnsi="Times New Roman" w:cs="Times New Roman"/>
                <w:color w:val="000000"/>
                <w:sz w:val="24"/>
                <w:szCs w:val="24"/>
              </w:rPr>
              <w:t>-.31*</w:t>
            </w:r>
          </w:p>
        </w:tc>
        <w:tc>
          <w:tcPr>
            <w:tcW w:w="1347" w:type="dxa"/>
            <w:vAlign w:val="center"/>
          </w:tcPr>
          <w:p w14:paraId="48311FB8" w14:textId="3CC67AB8" w:rsidR="005A5E3C" w:rsidRPr="005A5E3C" w:rsidRDefault="005A5E3C" w:rsidP="00D34F25">
            <w:pPr>
              <w:jc w:val="center"/>
              <w:rPr>
                <w:rFonts w:ascii="Times New Roman" w:hAnsi="Times New Roman" w:cs="Times New Roman"/>
                <w:i/>
                <w:iCs/>
                <w:sz w:val="24"/>
                <w:szCs w:val="24"/>
              </w:rPr>
            </w:pPr>
            <w:r w:rsidRPr="005A5E3C">
              <w:rPr>
                <w:rFonts w:ascii="Times New Roman" w:hAnsi="Times New Roman" w:cs="Times New Roman"/>
                <w:sz w:val="24"/>
                <w:szCs w:val="24"/>
              </w:rPr>
              <w:t>-0.08</w:t>
            </w:r>
          </w:p>
        </w:tc>
      </w:tr>
      <w:tr w:rsidR="005A5E3C" w14:paraId="26FBEFD3" w14:textId="77777777" w:rsidTr="006D5FA2">
        <w:trPr>
          <w:trHeight w:val="661"/>
        </w:trPr>
        <w:tc>
          <w:tcPr>
            <w:tcW w:w="3975" w:type="dxa"/>
            <w:vAlign w:val="center"/>
          </w:tcPr>
          <w:p w14:paraId="0B27ABB3" w14:textId="54D2D5D3" w:rsidR="005A5E3C" w:rsidRDefault="005A5E3C" w:rsidP="00D34F25">
            <w:pPr>
              <w:rPr>
                <w:rFonts w:ascii="Times New Roman" w:hAnsi="Times New Roman" w:cs="Times New Roman"/>
                <w:i/>
                <w:iCs/>
                <w:sz w:val="24"/>
                <w:szCs w:val="24"/>
              </w:rPr>
            </w:pPr>
            <w:r w:rsidRPr="00940CD5">
              <w:rPr>
                <w:rFonts w:ascii="Times New Roman" w:eastAsia="Times New Roman" w:hAnsi="Times New Roman" w:cs="Times New Roman"/>
                <w:color w:val="000000"/>
                <w:sz w:val="24"/>
                <w:szCs w:val="24"/>
              </w:rPr>
              <w:t xml:space="preserve">Mean corpuscular hemoglobin (MCH), </w:t>
            </w:r>
            <w:proofErr w:type="spellStart"/>
            <w:r w:rsidRPr="00940CD5">
              <w:rPr>
                <w:rFonts w:ascii="Times New Roman" w:eastAsia="Times New Roman" w:hAnsi="Times New Roman" w:cs="Times New Roman"/>
                <w:color w:val="000000"/>
                <w:sz w:val="24"/>
                <w:szCs w:val="24"/>
              </w:rPr>
              <w:t>pg</w:t>
            </w:r>
            <w:proofErr w:type="spellEnd"/>
          </w:p>
        </w:tc>
        <w:tc>
          <w:tcPr>
            <w:tcW w:w="1346" w:type="dxa"/>
            <w:vAlign w:val="center"/>
          </w:tcPr>
          <w:p w14:paraId="5BCB622D" w14:textId="627D671D" w:rsidR="005A5E3C" w:rsidRPr="00590524" w:rsidRDefault="005A5E3C" w:rsidP="00D34F25">
            <w:pPr>
              <w:jc w:val="center"/>
              <w:rPr>
                <w:rFonts w:ascii="Times New Roman" w:hAnsi="Times New Roman" w:cs="Times New Roman"/>
                <w:i/>
                <w:iCs/>
                <w:sz w:val="24"/>
                <w:szCs w:val="24"/>
              </w:rPr>
            </w:pPr>
            <w:r w:rsidRPr="00590524">
              <w:rPr>
                <w:rFonts w:ascii="Times New Roman" w:hAnsi="Times New Roman" w:cs="Times New Roman"/>
                <w:color w:val="000000"/>
                <w:sz w:val="24"/>
                <w:szCs w:val="24"/>
              </w:rPr>
              <w:t>0.02</w:t>
            </w:r>
          </w:p>
        </w:tc>
        <w:tc>
          <w:tcPr>
            <w:tcW w:w="1346" w:type="dxa"/>
            <w:vAlign w:val="center"/>
          </w:tcPr>
          <w:p w14:paraId="0BF2ABA7" w14:textId="7F2DD684" w:rsidR="005A5E3C" w:rsidRPr="00751449" w:rsidRDefault="005A5E3C" w:rsidP="00D34F25">
            <w:pPr>
              <w:jc w:val="center"/>
              <w:rPr>
                <w:rFonts w:ascii="Times New Roman" w:hAnsi="Times New Roman" w:cs="Times New Roman"/>
                <w:i/>
                <w:iCs/>
                <w:sz w:val="24"/>
                <w:szCs w:val="24"/>
              </w:rPr>
            </w:pPr>
            <w:r w:rsidRPr="00751449">
              <w:rPr>
                <w:rFonts w:ascii="Times New Roman" w:hAnsi="Times New Roman" w:cs="Times New Roman"/>
                <w:color w:val="000000"/>
                <w:sz w:val="24"/>
                <w:szCs w:val="24"/>
              </w:rPr>
              <w:t>-0.26+</w:t>
            </w:r>
          </w:p>
        </w:tc>
        <w:tc>
          <w:tcPr>
            <w:tcW w:w="1346" w:type="dxa"/>
            <w:vAlign w:val="center"/>
          </w:tcPr>
          <w:p w14:paraId="77AFCCED" w14:textId="0E9A8993" w:rsidR="005A5E3C" w:rsidRPr="0007124B" w:rsidRDefault="005A5E3C" w:rsidP="00D34F25">
            <w:pPr>
              <w:jc w:val="center"/>
              <w:rPr>
                <w:rFonts w:ascii="Times New Roman" w:hAnsi="Times New Roman" w:cs="Times New Roman"/>
                <w:i/>
                <w:iCs/>
                <w:sz w:val="24"/>
                <w:szCs w:val="24"/>
              </w:rPr>
            </w:pPr>
            <w:r w:rsidRPr="0007124B">
              <w:rPr>
                <w:rFonts w:ascii="Times New Roman" w:hAnsi="Times New Roman" w:cs="Times New Roman"/>
                <w:color w:val="000000"/>
                <w:sz w:val="24"/>
                <w:szCs w:val="24"/>
              </w:rPr>
              <w:t>-0.24</w:t>
            </w:r>
          </w:p>
        </w:tc>
        <w:tc>
          <w:tcPr>
            <w:tcW w:w="1347" w:type="dxa"/>
            <w:vAlign w:val="center"/>
          </w:tcPr>
          <w:p w14:paraId="2E55A732" w14:textId="255EC8F3" w:rsidR="005A5E3C" w:rsidRPr="005A5E3C" w:rsidRDefault="005A5E3C" w:rsidP="00D34F25">
            <w:pPr>
              <w:jc w:val="center"/>
              <w:rPr>
                <w:rFonts w:ascii="Times New Roman" w:hAnsi="Times New Roman" w:cs="Times New Roman"/>
                <w:i/>
                <w:iCs/>
                <w:sz w:val="24"/>
                <w:szCs w:val="24"/>
              </w:rPr>
            </w:pPr>
            <w:r w:rsidRPr="005A5E3C">
              <w:rPr>
                <w:rFonts w:ascii="Times New Roman" w:hAnsi="Times New Roman" w:cs="Times New Roman"/>
                <w:sz w:val="24"/>
                <w:szCs w:val="24"/>
              </w:rPr>
              <w:t>-.26+</w:t>
            </w:r>
          </w:p>
        </w:tc>
      </w:tr>
      <w:tr w:rsidR="005A5E3C" w14:paraId="16A167CB" w14:textId="77777777" w:rsidTr="006D5FA2">
        <w:trPr>
          <w:trHeight w:val="661"/>
        </w:trPr>
        <w:tc>
          <w:tcPr>
            <w:tcW w:w="3975" w:type="dxa"/>
            <w:vAlign w:val="center"/>
          </w:tcPr>
          <w:p w14:paraId="5515AC41" w14:textId="3761D539" w:rsidR="005A5E3C" w:rsidRDefault="005A5E3C" w:rsidP="00D34F25">
            <w:pPr>
              <w:rPr>
                <w:rFonts w:ascii="Times New Roman" w:hAnsi="Times New Roman" w:cs="Times New Roman"/>
                <w:i/>
                <w:iCs/>
                <w:sz w:val="24"/>
                <w:szCs w:val="24"/>
              </w:rPr>
            </w:pPr>
            <w:r w:rsidRPr="00940CD5">
              <w:rPr>
                <w:rFonts w:ascii="Times New Roman" w:eastAsia="Times New Roman" w:hAnsi="Times New Roman" w:cs="Times New Roman"/>
                <w:color w:val="000000"/>
                <w:sz w:val="24"/>
                <w:szCs w:val="24"/>
              </w:rPr>
              <w:t>Mean corpuscular hemoglobin concentration (MCHC), g/dL</w:t>
            </w:r>
          </w:p>
        </w:tc>
        <w:tc>
          <w:tcPr>
            <w:tcW w:w="1346" w:type="dxa"/>
            <w:vAlign w:val="center"/>
          </w:tcPr>
          <w:p w14:paraId="3B7E1C85" w14:textId="7FE99D12" w:rsidR="005A5E3C" w:rsidRPr="00590524" w:rsidRDefault="005A5E3C" w:rsidP="00D34F25">
            <w:pPr>
              <w:jc w:val="center"/>
              <w:rPr>
                <w:rFonts w:ascii="Times New Roman" w:hAnsi="Times New Roman" w:cs="Times New Roman"/>
                <w:i/>
                <w:iCs/>
                <w:sz w:val="24"/>
                <w:szCs w:val="24"/>
              </w:rPr>
            </w:pPr>
            <w:r w:rsidRPr="00590524">
              <w:rPr>
                <w:rFonts w:ascii="Times New Roman" w:hAnsi="Times New Roman" w:cs="Times New Roman"/>
                <w:color w:val="000000"/>
                <w:sz w:val="24"/>
                <w:szCs w:val="24"/>
              </w:rPr>
              <w:t>0</w:t>
            </w:r>
          </w:p>
        </w:tc>
        <w:tc>
          <w:tcPr>
            <w:tcW w:w="1346" w:type="dxa"/>
            <w:vAlign w:val="center"/>
          </w:tcPr>
          <w:p w14:paraId="7018EB29" w14:textId="1C8B8D0D" w:rsidR="005A5E3C" w:rsidRPr="00751449" w:rsidRDefault="005A5E3C" w:rsidP="00D34F25">
            <w:pPr>
              <w:jc w:val="center"/>
              <w:rPr>
                <w:rFonts w:ascii="Times New Roman" w:hAnsi="Times New Roman" w:cs="Times New Roman"/>
                <w:i/>
                <w:iCs/>
                <w:sz w:val="24"/>
                <w:szCs w:val="24"/>
              </w:rPr>
            </w:pPr>
            <w:r w:rsidRPr="00751449">
              <w:rPr>
                <w:rFonts w:ascii="Times New Roman" w:hAnsi="Times New Roman" w:cs="Times New Roman"/>
                <w:color w:val="000000"/>
                <w:sz w:val="24"/>
                <w:szCs w:val="24"/>
              </w:rPr>
              <w:t>-.48**</w:t>
            </w:r>
          </w:p>
        </w:tc>
        <w:tc>
          <w:tcPr>
            <w:tcW w:w="1346" w:type="dxa"/>
            <w:vAlign w:val="center"/>
          </w:tcPr>
          <w:p w14:paraId="070283BA" w14:textId="599C95C2" w:rsidR="005A5E3C" w:rsidRPr="0007124B" w:rsidRDefault="005A5E3C" w:rsidP="00D34F25">
            <w:pPr>
              <w:jc w:val="center"/>
              <w:rPr>
                <w:rFonts w:ascii="Times New Roman" w:hAnsi="Times New Roman" w:cs="Times New Roman"/>
                <w:i/>
                <w:iCs/>
                <w:sz w:val="24"/>
                <w:szCs w:val="24"/>
              </w:rPr>
            </w:pPr>
            <w:r w:rsidRPr="0007124B">
              <w:rPr>
                <w:rFonts w:ascii="Times New Roman" w:hAnsi="Times New Roman" w:cs="Times New Roman"/>
                <w:color w:val="000000"/>
                <w:sz w:val="24"/>
                <w:szCs w:val="24"/>
              </w:rPr>
              <w:t>-0.05</w:t>
            </w:r>
          </w:p>
        </w:tc>
        <w:tc>
          <w:tcPr>
            <w:tcW w:w="1347" w:type="dxa"/>
            <w:vAlign w:val="center"/>
          </w:tcPr>
          <w:p w14:paraId="0684258E" w14:textId="404FDF87" w:rsidR="005A5E3C" w:rsidRPr="005A5E3C" w:rsidRDefault="005A5E3C" w:rsidP="00D34F25">
            <w:pPr>
              <w:jc w:val="center"/>
              <w:rPr>
                <w:rFonts w:ascii="Times New Roman" w:hAnsi="Times New Roman" w:cs="Times New Roman"/>
                <w:i/>
                <w:iCs/>
                <w:sz w:val="24"/>
                <w:szCs w:val="24"/>
              </w:rPr>
            </w:pPr>
            <w:r w:rsidRPr="005A5E3C">
              <w:rPr>
                <w:rFonts w:ascii="Times New Roman" w:hAnsi="Times New Roman" w:cs="Times New Roman"/>
                <w:sz w:val="24"/>
                <w:szCs w:val="24"/>
              </w:rPr>
              <w:t>-.49***</w:t>
            </w:r>
          </w:p>
        </w:tc>
      </w:tr>
      <w:tr w:rsidR="005A5E3C" w14:paraId="6C4A90E1" w14:textId="77777777" w:rsidTr="006D5FA2">
        <w:trPr>
          <w:trHeight w:val="661"/>
        </w:trPr>
        <w:tc>
          <w:tcPr>
            <w:tcW w:w="3975" w:type="dxa"/>
            <w:tcBorders>
              <w:bottom w:val="single" w:sz="4" w:space="0" w:color="auto"/>
            </w:tcBorders>
            <w:vAlign w:val="center"/>
          </w:tcPr>
          <w:p w14:paraId="2A2C3025" w14:textId="2E2A9E15" w:rsidR="005A5E3C" w:rsidRDefault="005A5E3C" w:rsidP="00D34F25">
            <w:pPr>
              <w:rPr>
                <w:rFonts w:ascii="Times New Roman" w:hAnsi="Times New Roman" w:cs="Times New Roman"/>
                <w:i/>
                <w:iCs/>
                <w:sz w:val="24"/>
                <w:szCs w:val="24"/>
              </w:rPr>
            </w:pPr>
            <w:r w:rsidRPr="00940CD5">
              <w:rPr>
                <w:rFonts w:ascii="Times New Roman" w:eastAsia="Times New Roman" w:hAnsi="Times New Roman" w:cs="Times New Roman"/>
                <w:color w:val="000000"/>
                <w:sz w:val="24"/>
                <w:szCs w:val="24"/>
              </w:rPr>
              <w:t>Red blood cell distribution width (RDW), %</w:t>
            </w:r>
          </w:p>
        </w:tc>
        <w:tc>
          <w:tcPr>
            <w:tcW w:w="1346" w:type="dxa"/>
            <w:tcBorders>
              <w:bottom w:val="single" w:sz="4" w:space="0" w:color="auto"/>
            </w:tcBorders>
            <w:vAlign w:val="center"/>
          </w:tcPr>
          <w:p w14:paraId="3D0B0BA5" w14:textId="403BBE11" w:rsidR="005A5E3C" w:rsidRPr="00590524" w:rsidRDefault="005A5E3C" w:rsidP="00D34F25">
            <w:pPr>
              <w:jc w:val="center"/>
              <w:rPr>
                <w:rFonts w:ascii="Times New Roman" w:hAnsi="Times New Roman" w:cs="Times New Roman"/>
                <w:i/>
                <w:iCs/>
                <w:sz w:val="24"/>
                <w:szCs w:val="24"/>
              </w:rPr>
            </w:pPr>
            <w:r w:rsidRPr="00590524">
              <w:rPr>
                <w:rFonts w:ascii="Times New Roman" w:hAnsi="Times New Roman" w:cs="Times New Roman"/>
                <w:color w:val="000000"/>
                <w:sz w:val="24"/>
                <w:szCs w:val="24"/>
              </w:rPr>
              <w:t>0.11</w:t>
            </w:r>
          </w:p>
        </w:tc>
        <w:tc>
          <w:tcPr>
            <w:tcW w:w="1346" w:type="dxa"/>
            <w:tcBorders>
              <w:bottom w:val="single" w:sz="4" w:space="0" w:color="auto"/>
            </w:tcBorders>
            <w:vAlign w:val="center"/>
          </w:tcPr>
          <w:p w14:paraId="7C3FC1A5" w14:textId="30AEF262" w:rsidR="005A5E3C" w:rsidRPr="00751449" w:rsidRDefault="005A5E3C" w:rsidP="00D34F25">
            <w:pPr>
              <w:jc w:val="center"/>
              <w:rPr>
                <w:rFonts w:ascii="Times New Roman" w:hAnsi="Times New Roman" w:cs="Times New Roman"/>
                <w:i/>
                <w:iCs/>
                <w:sz w:val="24"/>
                <w:szCs w:val="24"/>
              </w:rPr>
            </w:pPr>
            <w:r w:rsidRPr="00751449">
              <w:rPr>
                <w:rFonts w:ascii="Times New Roman" w:hAnsi="Times New Roman" w:cs="Times New Roman"/>
                <w:color w:val="000000"/>
                <w:sz w:val="24"/>
                <w:szCs w:val="24"/>
              </w:rPr>
              <w:t>0.19</w:t>
            </w:r>
          </w:p>
        </w:tc>
        <w:tc>
          <w:tcPr>
            <w:tcW w:w="1346" w:type="dxa"/>
            <w:tcBorders>
              <w:bottom w:val="single" w:sz="4" w:space="0" w:color="auto"/>
            </w:tcBorders>
            <w:vAlign w:val="center"/>
          </w:tcPr>
          <w:p w14:paraId="34F4DEB6" w14:textId="672A06A5" w:rsidR="005A5E3C" w:rsidRPr="0007124B" w:rsidRDefault="005A5E3C" w:rsidP="00D34F25">
            <w:pPr>
              <w:jc w:val="center"/>
              <w:rPr>
                <w:rFonts w:ascii="Times New Roman" w:hAnsi="Times New Roman" w:cs="Times New Roman"/>
                <w:i/>
                <w:iCs/>
                <w:sz w:val="24"/>
                <w:szCs w:val="24"/>
              </w:rPr>
            </w:pPr>
            <w:r w:rsidRPr="0007124B">
              <w:rPr>
                <w:rFonts w:ascii="Times New Roman" w:hAnsi="Times New Roman" w:cs="Times New Roman"/>
                <w:color w:val="000000"/>
                <w:sz w:val="24"/>
                <w:szCs w:val="24"/>
              </w:rPr>
              <w:t>-0.02</w:t>
            </w:r>
          </w:p>
        </w:tc>
        <w:tc>
          <w:tcPr>
            <w:tcW w:w="1347" w:type="dxa"/>
            <w:tcBorders>
              <w:bottom w:val="single" w:sz="4" w:space="0" w:color="auto"/>
            </w:tcBorders>
            <w:vAlign w:val="center"/>
          </w:tcPr>
          <w:p w14:paraId="3110CB0D" w14:textId="533F224C" w:rsidR="005A5E3C" w:rsidRPr="005A5E3C" w:rsidRDefault="005A5E3C" w:rsidP="00D34F25">
            <w:pPr>
              <w:jc w:val="center"/>
              <w:rPr>
                <w:rFonts w:ascii="Times New Roman" w:hAnsi="Times New Roman" w:cs="Times New Roman"/>
                <w:i/>
                <w:iCs/>
                <w:sz w:val="24"/>
                <w:szCs w:val="24"/>
              </w:rPr>
            </w:pPr>
            <w:r w:rsidRPr="005A5E3C">
              <w:rPr>
                <w:rFonts w:ascii="Times New Roman" w:hAnsi="Times New Roman" w:cs="Times New Roman"/>
                <w:sz w:val="24"/>
                <w:szCs w:val="24"/>
              </w:rPr>
              <w:t>0.03</w:t>
            </w:r>
          </w:p>
        </w:tc>
      </w:tr>
    </w:tbl>
    <w:p w14:paraId="6420F0FA" w14:textId="3921F2E3" w:rsidR="00921539" w:rsidRPr="003E544B" w:rsidRDefault="00EF7B01" w:rsidP="007C5A3E">
      <w:pPr>
        <w:spacing w:after="0" w:line="480" w:lineRule="auto"/>
        <w:rPr>
          <w:rFonts w:ascii="Times New Roman" w:hAnsi="Times New Roman" w:cs="Times New Roman"/>
          <w:sz w:val="24"/>
          <w:szCs w:val="24"/>
        </w:rPr>
      </w:pPr>
      <w:r>
        <w:rPr>
          <w:rFonts w:ascii="Times New Roman" w:hAnsi="Times New Roman" w:cs="Times New Roman"/>
          <w:i/>
          <w:iCs/>
          <w:sz w:val="24"/>
          <w:szCs w:val="24"/>
        </w:rPr>
        <w:t xml:space="preserve">Note. </w:t>
      </w:r>
      <w:r w:rsidR="00C953EF">
        <w:rPr>
          <w:rFonts w:ascii="Times New Roman" w:hAnsi="Times New Roman" w:cs="Times New Roman"/>
          <w:sz w:val="24"/>
          <w:szCs w:val="24"/>
        </w:rPr>
        <w:t>Values</w:t>
      </w:r>
      <w:r w:rsidR="004D3693">
        <w:rPr>
          <w:rFonts w:ascii="Times New Roman" w:hAnsi="Times New Roman" w:cs="Times New Roman"/>
          <w:sz w:val="24"/>
          <w:szCs w:val="24"/>
        </w:rPr>
        <w:t xml:space="preserve"> are </w:t>
      </w:r>
      <w:proofErr w:type="gramStart"/>
      <w:r w:rsidR="00C953EF">
        <w:rPr>
          <w:rFonts w:ascii="Times New Roman" w:hAnsi="Times New Roman" w:cs="Times New Roman"/>
          <w:sz w:val="24"/>
          <w:szCs w:val="24"/>
        </w:rPr>
        <w:t>correlation</w:t>
      </w:r>
      <w:proofErr w:type="gramEnd"/>
      <w:r w:rsidR="00C953EF">
        <w:rPr>
          <w:rFonts w:ascii="Times New Roman" w:hAnsi="Times New Roman" w:cs="Times New Roman"/>
          <w:sz w:val="24"/>
          <w:szCs w:val="24"/>
        </w:rPr>
        <w:t xml:space="preserve"> coefficients</w:t>
      </w:r>
      <w:r w:rsidR="004D3693">
        <w:rPr>
          <w:rFonts w:ascii="Times New Roman" w:hAnsi="Times New Roman" w:cs="Times New Roman"/>
          <w:sz w:val="24"/>
          <w:szCs w:val="24"/>
        </w:rPr>
        <w:t xml:space="preserve">. </w:t>
      </w:r>
      <w:r w:rsidR="003E544B">
        <w:rPr>
          <w:rFonts w:ascii="Times New Roman" w:hAnsi="Times New Roman" w:cs="Times New Roman"/>
          <w:sz w:val="24"/>
          <w:szCs w:val="24"/>
        </w:rPr>
        <w:t xml:space="preserve">+ = </w:t>
      </w:r>
      <w:r w:rsidR="003E544B">
        <w:rPr>
          <w:rFonts w:ascii="Times New Roman" w:hAnsi="Times New Roman" w:cs="Times New Roman"/>
          <w:i/>
          <w:iCs/>
          <w:sz w:val="24"/>
          <w:szCs w:val="24"/>
        </w:rPr>
        <w:t xml:space="preserve">p </w:t>
      </w:r>
      <w:r w:rsidR="003E544B">
        <w:rPr>
          <w:rFonts w:ascii="Times New Roman" w:hAnsi="Times New Roman" w:cs="Times New Roman"/>
          <w:sz w:val="24"/>
          <w:szCs w:val="24"/>
        </w:rPr>
        <w:t xml:space="preserve">&lt; .10, </w:t>
      </w:r>
      <w:r w:rsidR="00C953EF" w:rsidRPr="00B20A76">
        <w:rPr>
          <w:rFonts w:ascii="Times New Roman" w:hAnsi="Times New Roman" w:cs="Times New Roman"/>
          <w:sz w:val="24"/>
          <w:szCs w:val="24"/>
        </w:rPr>
        <w:t xml:space="preserve">* = </w:t>
      </w:r>
      <w:r w:rsidR="00C953EF" w:rsidRPr="00107E29">
        <w:rPr>
          <w:rFonts w:ascii="Times New Roman" w:hAnsi="Times New Roman" w:cs="Times New Roman"/>
          <w:i/>
          <w:iCs/>
          <w:sz w:val="24"/>
          <w:szCs w:val="24"/>
        </w:rPr>
        <w:t>p</w:t>
      </w:r>
      <w:r w:rsidR="00C953EF" w:rsidRPr="00B20A76">
        <w:rPr>
          <w:rFonts w:ascii="Times New Roman" w:hAnsi="Times New Roman" w:cs="Times New Roman"/>
          <w:sz w:val="24"/>
          <w:szCs w:val="24"/>
        </w:rPr>
        <w:t xml:space="preserve"> &lt; .05, ** = </w:t>
      </w:r>
      <w:r w:rsidR="00C953EF" w:rsidRPr="00107E29">
        <w:rPr>
          <w:rFonts w:ascii="Times New Roman" w:hAnsi="Times New Roman" w:cs="Times New Roman"/>
          <w:i/>
          <w:iCs/>
          <w:sz w:val="24"/>
          <w:szCs w:val="24"/>
        </w:rPr>
        <w:t>p</w:t>
      </w:r>
      <w:r w:rsidR="00C953EF" w:rsidRPr="00B20A76">
        <w:rPr>
          <w:rFonts w:ascii="Times New Roman" w:hAnsi="Times New Roman" w:cs="Times New Roman"/>
          <w:sz w:val="24"/>
          <w:szCs w:val="24"/>
        </w:rPr>
        <w:t xml:space="preserve"> &lt; .01, *** = </w:t>
      </w:r>
      <w:r w:rsidR="00C953EF" w:rsidRPr="00107E29">
        <w:rPr>
          <w:rFonts w:ascii="Times New Roman" w:hAnsi="Times New Roman" w:cs="Times New Roman"/>
          <w:i/>
          <w:iCs/>
          <w:sz w:val="24"/>
          <w:szCs w:val="24"/>
        </w:rPr>
        <w:t>p</w:t>
      </w:r>
      <w:r w:rsidR="00C953EF" w:rsidRPr="00B20A76">
        <w:rPr>
          <w:rFonts w:ascii="Times New Roman" w:hAnsi="Times New Roman" w:cs="Times New Roman"/>
          <w:sz w:val="24"/>
          <w:szCs w:val="24"/>
        </w:rPr>
        <w:t xml:space="preserve"> &lt; .001.</w:t>
      </w:r>
    </w:p>
    <w:p w14:paraId="21494B8D" w14:textId="77777777" w:rsidR="00024A44" w:rsidRPr="00331DF8" w:rsidRDefault="00024A44" w:rsidP="007C5A3E">
      <w:pPr>
        <w:spacing w:after="0" w:line="480" w:lineRule="auto"/>
        <w:rPr>
          <w:rFonts w:ascii="Times New Roman" w:hAnsi="Times New Roman" w:cs="Times New Roman"/>
          <w:sz w:val="24"/>
          <w:szCs w:val="24"/>
        </w:rPr>
      </w:pPr>
    </w:p>
    <w:p w14:paraId="09EE75FA" w14:textId="77777777" w:rsidR="00037758" w:rsidRDefault="00037758" w:rsidP="007C5A3E">
      <w:pPr>
        <w:spacing w:after="0" w:line="480" w:lineRule="auto"/>
        <w:rPr>
          <w:rFonts w:ascii="Times New Roman" w:hAnsi="Times New Roman" w:cs="Times New Roman"/>
          <w:b/>
          <w:bCs/>
          <w:sz w:val="24"/>
          <w:szCs w:val="24"/>
        </w:rPr>
      </w:pPr>
    </w:p>
    <w:p w14:paraId="14A0B7D5" w14:textId="77777777" w:rsidR="00037758" w:rsidRDefault="00037758" w:rsidP="007C5A3E">
      <w:pPr>
        <w:spacing w:after="0" w:line="480" w:lineRule="auto"/>
        <w:rPr>
          <w:rFonts w:ascii="Times New Roman" w:hAnsi="Times New Roman" w:cs="Times New Roman"/>
          <w:b/>
          <w:bCs/>
          <w:sz w:val="24"/>
          <w:szCs w:val="24"/>
        </w:rPr>
      </w:pPr>
    </w:p>
    <w:p w14:paraId="7E2CE0B1" w14:textId="77777777" w:rsidR="00037758" w:rsidRDefault="00037758" w:rsidP="007C5A3E">
      <w:pPr>
        <w:spacing w:after="0" w:line="480" w:lineRule="auto"/>
        <w:rPr>
          <w:rFonts w:ascii="Times New Roman" w:hAnsi="Times New Roman" w:cs="Times New Roman"/>
          <w:b/>
          <w:bCs/>
          <w:sz w:val="24"/>
          <w:szCs w:val="24"/>
        </w:rPr>
      </w:pPr>
    </w:p>
    <w:p w14:paraId="25BFD9DC" w14:textId="77777777" w:rsidR="00037758" w:rsidRDefault="00037758" w:rsidP="007C5A3E">
      <w:pPr>
        <w:spacing w:after="0" w:line="480" w:lineRule="auto"/>
        <w:rPr>
          <w:rFonts w:ascii="Times New Roman" w:hAnsi="Times New Roman" w:cs="Times New Roman"/>
          <w:b/>
          <w:bCs/>
          <w:sz w:val="24"/>
          <w:szCs w:val="24"/>
        </w:rPr>
      </w:pPr>
    </w:p>
    <w:p w14:paraId="7089B39C" w14:textId="77777777" w:rsidR="00037758" w:rsidRDefault="00037758" w:rsidP="007C5A3E">
      <w:pPr>
        <w:spacing w:after="0" w:line="480" w:lineRule="auto"/>
        <w:rPr>
          <w:rFonts w:ascii="Times New Roman" w:hAnsi="Times New Roman" w:cs="Times New Roman"/>
          <w:b/>
          <w:bCs/>
          <w:sz w:val="24"/>
          <w:szCs w:val="24"/>
        </w:rPr>
      </w:pPr>
    </w:p>
    <w:p w14:paraId="705FA8BE" w14:textId="77777777" w:rsidR="00037758" w:rsidRDefault="00037758" w:rsidP="007C5A3E">
      <w:pPr>
        <w:spacing w:after="0" w:line="480" w:lineRule="auto"/>
        <w:rPr>
          <w:rFonts w:ascii="Times New Roman" w:hAnsi="Times New Roman" w:cs="Times New Roman"/>
          <w:b/>
          <w:bCs/>
          <w:sz w:val="24"/>
          <w:szCs w:val="24"/>
        </w:rPr>
      </w:pPr>
    </w:p>
    <w:p w14:paraId="50DDFB3C" w14:textId="77777777" w:rsidR="00037758" w:rsidRDefault="00037758" w:rsidP="007C5A3E">
      <w:pPr>
        <w:spacing w:after="0" w:line="480" w:lineRule="auto"/>
        <w:rPr>
          <w:rFonts w:ascii="Times New Roman" w:hAnsi="Times New Roman" w:cs="Times New Roman"/>
          <w:b/>
          <w:bCs/>
          <w:sz w:val="24"/>
          <w:szCs w:val="24"/>
        </w:rPr>
      </w:pPr>
    </w:p>
    <w:p w14:paraId="554410A3" w14:textId="77777777" w:rsidR="00037758" w:rsidRDefault="00037758" w:rsidP="007C5A3E">
      <w:pPr>
        <w:spacing w:after="0" w:line="480" w:lineRule="auto"/>
        <w:rPr>
          <w:rFonts w:ascii="Times New Roman" w:hAnsi="Times New Roman" w:cs="Times New Roman"/>
          <w:b/>
          <w:bCs/>
          <w:sz w:val="24"/>
          <w:szCs w:val="24"/>
        </w:rPr>
      </w:pPr>
    </w:p>
    <w:p w14:paraId="3A83E095" w14:textId="6EFC0476" w:rsidR="00D2647C" w:rsidRDefault="004D057B" w:rsidP="007C5A3E">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lastRenderedPageBreak/>
        <w:t xml:space="preserve">Table </w:t>
      </w:r>
      <w:r w:rsidR="00037758">
        <w:rPr>
          <w:rFonts w:ascii="Times New Roman" w:hAnsi="Times New Roman" w:cs="Times New Roman"/>
          <w:b/>
          <w:bCs/>
          <w:sz w:val="24"/>
          <w:szCs w:val="24"/>
        </w:rPr>
        <w:t>5</w:t>
      </w:r>
    </w:p>
    <w:p w14:paraId="35BE0351" w14:textId="29487B6D" w:rsidR="004D057B" w:rsidRPr="00CB52E6" w:rsidRDefault="004D057B" w:rsidP="007C5A3E">
      <w:pPr>
        <w:spacing w:after="0" w:line="480" w:lineRule="auto"/>
        <w:rPr>
          <w:rFonts w:ascii="Times New Roman" w:hAnsi="Times New Roman" w:cs="Times New Roman"/>
          <w:i/>
          <w:iCs/>
          <w:sz w:val="24"/>
          <w:szCs w:val="24"/>
        </w:rPr>
      </w:pPr>
      <w:r w:rsidRPr="00206192">
        <w:rPr>
          <w:rFonts w:ascii="Times New Roman" w:hAnsi="Times New Roman" w:cs="Times New Roman"/>
          <w:i/>
          <w:iCs/>
          <w:sz w:val="24"/>
          <w:szCs w:val="24"/>
        </w:rPr>
        <w:t xml:space="preserve">Correlations </w:t>
      </w:r>
      <w:r w:rsidR="00CB52E6">
        <w:rPr>
          <w:rFonts w:ascii="Times New Roman" w:hAnsi="Times New Roman" w:cs="Times New Roman"/>
          <w:i/>
          <w:iCs/>
          <w:sz w:val="24"/>
          <w:szCs w:val="24"/>
        </w:rPr>
        <w:t>Among</w:t>
      </w:r>
      <w:r w:rsidRPr="0072203A">
        <w:rPr>
          <w:rFonts w:ascii="Times New Roman" w:hAnsi="Times New Roman" w:cs="Times New Roman"/>
          <w:sz w:val="24"/>
          <w:szCs w:val="24"/>
        </w:rPr>
        <w:t xml:space="preserve"> </w:t>
      </w:r>
      <w:r w:rsidRPr="0072203A">
        <w:rPr>
          <w:rFonts w:ascii="Times New Roman" w:hAnsi="Times New Roman" w:cs="Times New Roman"/>
          <w:i/>
          <w:iCs/>
          <w:sz w:val="24"/>
          <w:szCs w:val="24"/>
        </w:rPr>
        <w:t>PERG</w:t>
      </w:r>
      <w:r w:rsidR="00E9739A">
        <w:rPr>
          <w:rFonts w:ascii="Times New Roman" w:hAnsi="Times New Roman" w:cs="Times New Roman"/>
          <w:i/>
          <w:iCs/>
          <w:sz w:val="24"/>
          <w:szCs w:val="24"/>
        </w:rPr>
        <w:t xml:space="preserve"> Features</w:t>
      </w:r>
      <w:r w:rsidR="005449F8">
        <w:rPr>
          <w:rFonts w:ascii="Times New Roman" w:hAnsi="Times New Roman" w:cs="Times New Roman"/>
          <w:i/>
          <w:iCs/>
          <w:sz w:val="24"/>
          <w:szCs w:val="24"/>
        </w:rPr>
        <w:t xml:space="preserve"> </w:t>
      </w:r>
      <w:r w:rsidR="00CB52E6">
        <w:rPr>
          <w:rFonts w:ascii="Times New Roman" w:hAnsi="Times New Roman" w:cs="Times New Roman"/>
          <w:i/>
          <w:iCs/>
          <w:sz w:val="24"/>
          <w:szCs w:val="24"/>
        </w:rPr>
        <w:t xml:space="preserve">and Indirect Measures of </w:t>
      </w:r>
      <w:r w:rsidR="00422135">
        <w:rPr>
          <w:rFonts w:ascii="Times New Roman" w:hAnsi="Times New Roman" w:cs="Times New Roman"/>
          <w:i/>
          <w:iCs/>
          <w:sz w:val="24"/>
          <w:szCs w:val="24"/>
        </w:rPr>
        <w:t>DA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69"/>
        <w:gridCol w:w="1470"/>
        <w:gridCol w:w="1470"/>
        <w:gridCol w:w="1470"/>
        <w:gridCol w:w="1471"/>
      </w:tblGrid>
      <w:tr w:rsidR="002015A1" w14:paraId="55BEDDE1" w14:textId="77777777" w:rsidTr="006D5FA2">
        <w:tc>
          <w:tcPr>
            <w:tcW w:w="3469" w:type="dxa"/>
            <w:tcBorders>
              <w:top w:val="single" w:sz="4" w:space="0" w:color="auto"/>
              <w:bottom w:val="single" w:sz="4" w:space="0" w:color="auto"/>
            </w:tcBorders>
            <w:vAlign w:val="center"/>
          </w:tcPr>
          <w:p w14:paraId="39C0CF88" w14:textId="1906B23D" w:rsidR="002015A1" w:rsidRPr="002015A1" w:rsidRDefault="002015A1" w:rsidP="002015A1">
            <w:pPr>
              <w:rPr>
                <w:rFonts w:ascii="Times New Roman" w:hAnsi="Times New Roman" w:cs="Times New Roman"/>
                <w:sz w:val="24"/>
                <w:szCs w:val="24"/>
              </w:rPr>
            </w:pPr>
            <w:r>
              <w:rPr>
                <w:rFonts w:ascii="Times New Roman" w:hAnsi="Times New Roman" w:cs="Times New Roman"/>
                <w:sz w:val="24"/>
                <w:szCs w:val="24"/>
              </w:rPr>
              <w:t>Measure</w:t>
            </w:r>
          </w:p>
        </w:tc>
        <w:tc>
          <w:tcPr>
            <w:tcW w:w="1470" w:type="dxa"/>
            <w:tcBorders>
              <w:top w:val="single" w:sz="4" w:space="0" w:color="auto"/>
              <w:bottom w:val="single" w:sz="4" w:space="0" w:color="auto"/>
            </w:tcBorders>
            <w:vAlign w:val="center"/>
          </w:tcPr>
          <w:p w14:paraId="34E669E7" w14:textId="17D95470" w:rsidR="002015A1" w:rsidRDefault="00037758" w:rsidP="002015A1">
            <w:pPr>
              <w:jc w:val="center"/>
              <w:rPr>
                <w:rFonts w:ascii="Times New Roman" w:hAnsi="Times New Roman" w:cs="Times New Roman"/>
                <w:b/>
                <w:bCs/>
                <w:sz w:val="24"/>
                <w:szCs w:val="24"/>
              </w:rPr>
            </w:pPr>
            <w:r>
              <w:rPr>
                <w:rFonts w:ascii="Times New Roman" w:hAnsi="Times New Roman" w:cs="Times New Roman"/>
                <w:sz w:val="24"/>
                <w:szCs w:val="24"/>
              </w:rPr>
              <w:t>A</w:t>
            </w:r>
            <w:r w:rsidR="002015A1">
              <w:rPr>
                <w:rFonts w:ascii="Times New Roman" w:hAnsi="Times New Roman" w:cs="Times New Roman"/>
                <w:sz w:val="24"/>
                <w:szCs w:val="24"/>
              </w:rPr>
              <w:t>-wave peak amplitude</w:t>
            </w:r>
          </w:p>
        </w:tc>
        <w:tc>
          <w:tcPr>
            <w:tcW w:w="1470" w:type="dxa"/>
            <w:tcBorders>
              <w:top w:val="single" w:sz="4" w:space="0" w:color="auto"/>
              <w:bottom w:val="single" w:sz="4" w:space="0" w:color="auto"/>
            </w:tcBorders>
            <w:vAlign w:val="center"/>
          </w:tcPr>
          <w:p w14:paraId="06798010" w14:textId="1103BDF1" w:rsidR="002015A1" w:rsidRDefault="00037758" w:rsidP="002015A1">
            <w:pPr>
              <w:jc w:val="center"/>
              <w:rPr>
                <w:rFonts w:ascii="Times New Roman" w:hAnsi="Times New Roman" w:cs="Times New Roman"/>
                <w:b/>
                <w:bCs/>
                <w:sz w:val="24"/>
                <w:szCs w:val="24"/>
              </w:rPr>
            </w:pPr>
            <w:r>
              <w:rPr>
                <w:rFonts w:ascii="Times New Roman" w:hAnsi="Times New Roman" w:cs="Times New Roman"/>
                <w:sz w:val="24"/>
                <w:szCs w:val="24"/>
              </w:rPr>
              <w:t>A</w:t>
            </w:r>
            <w:r w:rsidR="002015A1">
              <w:rPr>
                <w:rFonts w:ascii="Times New Roman" w:hAnsi="Times New Roman" w:cs="Times New Roman"/>
                <w:sz w:val="24"/>
                <w:szCs w:val="24"/>
              </w:rPr>
              <w:t xml:space="preserve">-wave </w:t>
            </w:r>
            <w:r w:rsidR="00FD7BF9">
              <w:rPr>
                <w:rFonts w:ascii="Times New Roman" w:hAnsi="Times New Roman" w:cs="Times New Roman"/>
                <w:sz w:val="24"/>
                <w:szCs w:val="24"/>
              </w:rPr>
              <w:t>implicit time</w:t>
            </w:r>
          </w:p>
        </w:tc>
        <w:tc>
          <w:tcPr>
            <w:tcW w:w="1470" w:type="dxa"/>
            <w:tcBorders>
              <w:top w:val="single" w:sz="4" w:space="0" w:color="auto"/>
              <w:bottom w:val="single" w:sz="4" w:space="0" w:color="auto"/>
            </w:tcBorders>
            <w:vAlign w:val="center"/>
          </w:tcPr>
          <w:p w14:paraId="7E32A1AD" w14:textId="68851ED7" w:rsidR="002015A1" w:rsidRDefault="00037758" w:rsidP="002015A1">
            <w:pPr>
              <w:jc w:val="center"/>
              <w:rPr>
                <w:rFonts w:ascii="Times New Roman" w:hAnsi="Times New Roman" w:cs="Times New Roman"/>
                <w:b/>
                <w:bCs/>
                <w:sz w:val="24"/>
                <w:szCs w:val="24"/>
              </w:rPr>
            </w:pPr>
            <w:r>
              <w:rPr>
                <w:rFonts w:ascii="Times New Roman" w:hAnsi="Times New Roman" w:cs="Times New Roman"/>
                <w:sz w:val="24"/>
                <w:szCs w:val="24"/>
              </w:rPr>
              <w:t>B-</w:t>
            </w:r>
            <w:r w:rsidR="002015A1">
              <w:rPr>
                <w:rFonts w:ascii="Times New Roman" w:hAnsi="Times New Roman" w:cs="Times New Roman"/>
                <w:sz w:val="24"/>
                <w:szCs w:val="24"/>
              </w:rPr>
              <w:t>wave peak amplitude</w:t>
            </w:r>
          </w:p>
        </w:tc>
        <w:tc>
          <w:tcPr>
            <w:tcW w:w="1471" w:type="dxa"/>
            <w:tcBorders>
              <w:top w:val="single" w:sz="4" w:space="0" w:color="auto"/>
              <w:bottom w:val="single" w:sz="4" w:space="0" w:color="auto"/>
            </w:tcBorders>
            <w:vAlign w:val="center"/>
          </w:tcPr>
          <w:p w14:paraId="77716F11" w14:textId="7E5DB09D" w:rsidR="002015A1" w:rsidRDefault="00037758" w:rsidP="002015A1">
            <w:pPr>
              <w:jc w:val="center"/>
              <w:rPr>
                <w:rFonts w:ascii="Times New Roman" w:hAnsi="Times New Roman" w:cs="Times New Roman"/>
                <w:b/>
                <w:bCs/>
                <w:sz w:val="24"/>
                <w:szCs w:val="24"/>
              </w:rPr>
            </w:pPr>
            <w:r>
              <w:rPr>
                <w:rFonts w:ascii="Times New Roman" w:hAnsi="Times New Roman" w:cs="Times New Roman"/>
                <w:sz w:val="24"/>
                <w:szCs w:val="24"/>
              </w:rPr>
              <w:t>B</w:t>
            </w:r>
            <w:r w:rsidR="002015A1">
              <w:rPr>
                <w:rFonts w:ascii="Times New Roman" w:hAnsi="Times New Roman" w:cs="Times New Roman"/>
                <w:sz w:val="24"/>
                <w:szCs w:val="24"/>
              </w:rPr>
              <w:t xml:space="preserve">-wave </w:t>
            </w:r>
            <w:r w:rsidR="00FD7BF9">
              <w:rPr>
                <w:rFonts w:ascii="Times New Roman" w:hAnsi="Times New Roman" w:cs="Times New Roman"/>
                <w:sz w:val="24"/>
                <w:szCs w:val="24"/>
              </w:rPr>
              <w:t>implicit time</w:t>
            </w:r>
          </w:p>
        </w:tc>
      </w:tr>
      <w:tr w:rsidR="001577E5" w14:paraId="2521E88A" w14:textId="77777777" w:rsidTr="008753D0">
        <w:trPr>
          <w:trHeight w:val="552"/>
        </w:trPr>
        <w:tc>
          <w:tcPr>
            <w:tcW w:w="3469" w:type="dxa"/>
            <w:tcBorders>
              <w:top w:val="single" w:sz="4" w:space="0" w:color="auto"/>
            </w:tcBorders>
            <w:vAlign w:val="center"/>
          </w:tcPr>
          <w:p w14:paraId="1652E093" w14:textId="1E223DB2" w:rsidR="001577E5" w:rsidRPr="002015A1" w:rsidRDefault="001577E5" w:rsidP="001577E5">
            <w:pPr>
              <w:rPr>
                <w:rFonts w:ascii="Times New Roman" w:hAnsi="Times New Roman" w:cs="Times New Roman"/>
                <w:b/>
                <w:bCs/>
                <w:sz w:val="24"/>
                <w:szCs w:val="24"/>
              </w:rPr>
            </w:pPr>
            <w:r w:rsidRPr="002015A1">
              <w:rPr>
                <w:rFonts w:ascii="Times New Roman" w:hAnsi="Times New Roman" w:cs="Times New Roman"/>
                <w:color w:val="000000"/>
                <w:sz w:val="24"/>
                <w:szCs w:val="24"/>
              </w:rPr>
              <w:t>Spontaneous blink rate</w:t>
            </w:r>
          </w:p>
        </w:tc>
        <w:tc>
          <w:tcPr>
            <w:tcW w:w="1470" w:type="dxa"/>
            <w:tcBorders>
              <w:top w:val="single" w:sz="4" w:space="0" w:color="auto"/>
            </w:tcBorders>
            <w:vAlign w:val="center"/>
          </w:tcPr>
          <w:p w14:paraId="047E2718" w14:textId="6807579D" w:rsidR="001577E5" w:rsidRPr="001577E5" w:rsidRDefault="001577E5" w:rsidP="001577E5">
            <w:pPr>
              <w:jc w:val="center"/>
              <w:rPr>
                <w:rFonts w:ascii="Times New Roman" w:hAnsi="Times New Roman" w:cs="Times New Roman"/>
                <w:b/>
                <w:bCs/>
                <w:sz w:val="24"/>
                <w:szCs w:val="24"/>
              </w:rPr>
            </w:pPr>
            <w:r w:rsidRPr="001577E5">
              <w:rPr>
                <w:rFonts w:ascii="Times New Roman" w:hAnsi="Times New Roman" w:cs="Times New Roman"/>
                <w:color w:val="000000"/>
                <w:sz w:val="24"/>
                <w:szCs w:val="24"/>
              </w:rPr>
              <w:t>-0.47**</w:t>
            </w:r>
          </w:p>
        </w:tc>
        <w:tc>
          <w:tcPr>
            <w:tcW w:w="1470" w:type="dxa"/>
            <w:tcBorders>
              <w:top w:val="single" w:sz="4" w:space="0" w:color="auto"/>
            </w:tcBorders>
            <w:vAlign w:val="center"/>
          </w:tcPr>
          <w:p w14:paraId="76AE8654" w14:textId="430C5A5C" w:rsidR="001577E5" w:rsidRPr="001577E5" w:rsidRDefault="001577E5" w:rsidP="001577E5">
            <w:pPr>
              <w:jc w:val="center"/>
              <w:rPr>
                <w:rFonts w:ascii="Times New Roman" w:hAnsi="Times New Roman" w:cs="Times New Roman"/>
                <w:b/>
                <w:bCs/>
                <w:sz w:val="24"/>
                <w:szCs w:val="24"/>
              </w:rPr>
            </w:pPr>
            <w:r w:rsidRPr="001577E5">
              <w:rPr>
                <w:rFonts w:ascii="Times New Roman" w:hAnsi="Times New Roman" w:cs="Times New Roman"/>
                <w:color w:val="000000"/>
                <w:sz w:val="24"/>
                <w:szCs w:val="24"/>
              </w:rPr>
              <w:t>-0.09</w:t>
            </w:r>
          </w:p>
        </w:tc>
        <w:tc>
          <w:tcPr>
            <w:tcW w:w="1470" w:type="dxa"/>
            <w:tcBorders>
              <w:top w:val="single" w:sz="4" w:space="0" w:color="auto"/>
            </w:tcBorders>
            <w:vAlign w:val="center"/>
          </w:tcPr>
          <w:p w14:paraId="206430B7" w14:textId="3A1A419E" w:rsidR="001577E5" w:rsidRPr="001577E5" w:rsidRDefault="001577E5" w:rsidP="001577E5">
            <w:pPr>
              <w:jc w:val="center"/>
              <w:rPr>
                <w:rFonts w:ascii="Times New Roman" w:hAnsi="Times New Roman" w:cs="Times New Roman"/>
                <w:b/>
                <w:bCs/>
                <w:sz w:val="24"/>
                <w:szCs w:val="24"/>
              </w:rPr>
            </w:pPr>
            <w:r w:rsidRPr="001577E5">
              <w:rPr>
                <w:rFonts w:ascii="Times New Roman" w:hAnsi="Times New Roman" w:cs="Times New Roman"/>
                <w:color w:val="000000"/>
                <w:sz w:val="24"/>
                <w:szCs w:val="24"/>
              </w:rPr>
              <w:t>0.05</w:t>
            </w:r>
          </w:p>
        </w:tc>
        <w:tc>
          <w:tcPr>
            <w:tcW w:w="1471" w:type="dxa"/>
            <w:tcBorders>
              <w:top w:val="single" w:sz="4" w:space="0" w:color="auto"/>
            </w:tcBorders>
            <w:vAlign w:val="center"/>
          </w:tcPr>
          <w:p w14:paraId="3EAD9B0C" w14:textId="1ADE3411" w:rsidR="001577E5" w:rsidRPr="001577E5" w:rsidRDefault="001577E5" w:rsidP="001577E5">
            <w:pPr>
              <w:jc w:val="center"/>
              <w:rPr>
                <w:rFonts w:ascii="Times New Roman" w:hAnsi="Times New Roman" w:cs="Times New Roman"/>
                <w:b/>
                <w:bCs/>
                <w:sz w:val="24"/>
                <w:szCs w:val="24"/>
              </w:rPr>
            </w:pPr>
            <w:r w:rsidRPr="001577E5">
              <w:rPr>
                <w:rFonts w:ascii="Times New Roman" w:hAnsi="Times New Roman" w:cs="Times New Roman"/>
                <w:color w:val="000000"/>
                <w:sz w:val="24"/>
                <w:szCs w:val="24"/>
              </w:rPr>
              <w:t>-0.05</w:t>
            </w:r>
          </w:p>
        </w:tc>
      </w:tr>
      <w:tr w:rsidR="001577E5" w14:paraId="2A299020" w14:textId="77777777" w:rsidTr="008753D0">
        <w:trPr>
          <w:trHeight w:val="552"/>
        </w:trPr>
        <w:tc>
          <w:tcPr>
            <w:tcW w:w="3469" w:type="dxa"/>
            <w:vAlign w:val="center"/>
          </w:tcPr>
          <w:p w14:paraId="20E2AD0F" w14:textId="22A58ED6" w:rsidR="001577E5" w:rsidRPr="002015A1" w:rsidRDefault="001577E5" w:rsidP="001577E5">
            <w:pPr>
              <w:rPr>
                <w:rFonts w:ascii="Times New Roman" w:hAnsi="Times New Roman" w:cs="Times New Roman"/>
                <w:b/>
                <w:bCs/>
                <w:sz w:val="24"/>
                <w:szCs w:val="24"/>
              </w:rPr>
            </w:pPr>
            <w:r w:rsidRPr="002015A1">
              <w:rPr>
                <w:rFonts w:ascii="Times New Roman" w:hAnsi="Times New Roman" w:cs="Times New Roman"/>
                <w:color w:val="000000"/>
                <w:sz w:val="24"/>
                <w:szCs w:val="24"/>
              </w:rPr>
              <w:t>Task-related blink rate, contrast detection</w:t>
            </w:r>
          </w:p>
        </w:tc>
        <w:tc>
          <w:tcPr>
            <w:tcW w:w="1470" w:type="dxa"/>
            <w:vAlign w:val="center"/>
          </w:tcPr>
          <w:p w14:paraId="3315D165" w14:textId="7CB90E01" w:rsidR="001577E5" w:rsidRPr="001577E5" w:rsidRDefault="001577E5" w:rsidP="001577E5">
            <w:pPr>
              <w:jc w:val="center"/>
              <w:rPr>
                <w:rFonts w:ascii="Times New Roman" w:hAnsi="Times New Roman" w:cs="Times New Roman"/>
                <w:b/>
                <w:bCs/>
                <w:sz w:val="24"/>
                <w:szCs w:val="24"/>
              </w:rPr>
            </w:pPr>
            <w:r w:rsidRPr="001577E5">
              <w:rPr>
                <w:rFonts w:ascii="Times New Roman" w:hAnsi="Times New Roman" w:cs="Times New Roman"/>
                <w:color w:val="000000"/>
                <w:sz w:val="24"/>
                <w:szCs w:val="24"/>
              </w:rPr>
              <w:t>-0.06</w:t>
            </w:r>
          </w:p>
        </w:tc>
        <w:tc>
          <w:tcPr>
            <w:tcW w:w="1470" w:type="dxa"/>
            <w:vAlign w:val="center"/>
          </w:tcPr>
          <w:p w14:paraId="670EEB54" w14:textId="4BF362D3" w:rsidR="001577E5" w:rsidRPr="001577E5" w:rsidRDefault="001577E5" w:rsidP="001577E5">
            <w:pPr>
              <w:jc w:val="center"/>
              <w:rPr>
                <w:rFonts w:ascii="Times New Roman" w:hAnsi="Times New Roman" w:cs="Times New Roman"/>
                <w:b/>
                <w:bCs/>
                <w:sz w:val="24"/>
                <w:szCs w:val="24"/>
              </w:rPr>
            </w:pPr>
            <w:r w:rsidRPr="001577E5">
              <w:rPr>
                <w:rFonts w:ascii="Times New Roman" w:hAnsi="Times New Roman" w:cs="Times New Roman"/>
                <w:color w:val="000000"/>
                <w:sz w:val="24"/>
                <w:szCs w:val="24"/>
              </w:rPr>
              <w:t>-0.08</w:t>
            </w:r>
          </w:p>
        </w:tc>
        <w:tc>
          <w:tcPr>
            <w:tcW w:w="1470" w:type="dxa"/>
            <w:vAlign w:val="center"/>
          </w:tcPr>
          <w:p w14:paraId="4266D4F9" w14:textId="1C541ED8" w:rsidR="001577E5" w:rsidRPr="001577E5" w:rsidRDefault="001577E5" w:rsidP="001577E5">
            <w:pPr>
              <w:jc w:val="center"/>
              <w:rPr>
                <w:rFonts w:ascii="Times New Roman" w:hAnsi="Times New Roman" w:cs="Times New Roman"/>
                <w:b/>
                <w:bCs/>
                <w:sz w:val="24"/>
                <w:szCs w:val="24"/>
              </w:rPr>
            </w:pPr>
            <w:r w:rsidRPr="001577E5">
              <w:rPr>
                <w:rFonts w:ascii="Times New Roman" w:hAnsi="Times New Roman" w:cs="Times New Roman"/>
                <w:color w:val="000000"/>
                <w:sz w:val="24"/>
                <w:szCs w:val="24"/>
              </w:rPr>
              <w:t>0.28+</w:t>
            </w:r>
          </w:p>
        </w:tc>
        <w:tc>
          <w:tcPr>
            <w:tcW w:w="1471" w:type="dxa"/>
            <w:vAlign w:val="center"/>
          </w:tcPr>
          <w:p w14:paraId="7E053E07" w14:textId="59803BB4" w:rsidR="001577E5" w:rsidRPr="001577E5" w:rsidRDefault="001577E5" w:rsidP="001577E5">
            <w:pPr>
              <w:jc w:val="center"/>
              <w:rPr>
                <w:rFonts w:ascii="Times New Roman" w:hAnsi="Times New Roman" w:cs="Times New Roman"/>
                <w:b/>
                <w:bCs/>
                <w:sz w:val="24"/>
                <w:szCs w:val="24"/>
              </w:rPr>
            </w:pPr>
            <w:r w:rsidRPr="001577E5">
              <w:rPr>
                <w:rFonts w:ascii="Times New Roman" w:hAnsi="Times New Roman" w:cs="Times New Roman"/>
                <w:color w:val="000000"/>
                <w:sz w:val="24"/>
                <w:szCs w:val="24"/>
              </w:rPr>
              <w:t>-0.09</w:t>
            </w:r>
          </w:p>
        </w:tc>
      </w:tr>
      <w:tr w:rsidR="001577E5" w14:paraId="2E824791" w14:textId="77777777" w:rsidTr="008753D0">
        <w:trPr>
          <w:trHeight w:val="552"/>
        </w:trPr>
        <w:tc>
          <w:tcPr>
            <w:tcW w:w="3469" w:type="dxa"/>
            <w:vAlign w:val="center"/>
          </w:tcPr>
          <w:p w14:paraId="178ADF96" w14:textId="446571EC" w:rsidR="001577E5" w:rsidRPr="002015A1" w:rsidRDefault="001577E5" w:rsidP="001577E5">
            <w:pPr>
              <w:rPr>
                <w:rFonts w:ascii="Times New Roman" w:hAnsi="Times New Roman" w:cs="Times New Roman"/>
                <w:b/>
                <w:bCs/>
                <w:sz w:val="24"/>
                <w:szCs w:val="24"/>
              </w:rPr>
            </w:pPr>
            <w:r w:rsidRPr="002015A1">
              <w:rPr>
                <w:rFonts w:ascii="Times New Roman" w:hAnsi="Times New Roman" w:cs="Times New Roman"/>
                <w:color w:val="000000"/>
                <w:sz w:val="24"/>
                <w:szCs w:val="24"/>
              </w:rPr>
              <w:t>Task-related blink rate, PST</w:t>
            </w:r>
          </w:p>
        </w:tc>
        <w:tc>
          <w:tcPr>
            <w:tcW w:w="1470" w:type="dxa"/>
            <w:vAlign w:val="center"/>
          </w:tcPr>
          <w:p w14:paraId="45B04DAA" w14:textId="625B32C0" w:rsidR="001577E5" w:rsidRPr="001577E5" w:rsidRDefault="001577E5" w:rsidP="001577E5">
            <w:pPr>
              <w:jc w:val="center"/>
              <w:rPr>
                <w:rFonts w:ascii="Times New Roman" w:hAnsi="Times New Roman" w:cs="Times New Roman"/>
                <w:b/>
                <w:bCs/>
                <w:sz w:val="24"/>
                <w:szCs w:val="24"/>
              </w:rPr>
            </w:pPr>
            <w:r w:rsidRPr="001577E5">
              <w:rPr>
                <w:rFonts w:ascii="Times New Roman" w:hAnsi="Times New Roman" w:cs="Times New Roman"/>
                <w:color w:val="000000"/>
                <w:sz w:val="24"/>
                <w:szCs w:val="24"/>
              </w:rPr>
              <w:t>-0.04</w:t>
            </w:r>
          </w:p>
        </w:tc>
        <w:tc>
          <w:tcPr>
            <w:tcW w:w="1470" w:type="dxa"/>
            <w:vAlign w:val="center"/>
          </w:tcPr>
          <w:p w14:paraId="17A05A3D" w14:textId="5323059A" w:rsidR="001577E5" w:rsidRPr="001577E5" w:rsidRDefault="001577E5" w:rsidP="001577E5">
            <w:pPr>
              <w:jc w:val="center"/>
              <w:rPr>
                <w:rFonts w:ascii="Times New Roman" w:hAnsi="Times New Roman" w:cs="Times New Roman"/>
                <w:b/>
                <w:bCs/>
                <w:sz w:val="24"/>
                <w:szCs w:val="24"/>
              </w:rPr>
            </w:pPr>
            <w:r w:rsidRPr="001577E5">
              <w:rPr>
                <w:rFonts w:ascii="Times New Roman" w:hAnsi="Times New Roman" w:cs="Times New Roman"/>
                <w:color w:val="000000"/>
                <w:sz w:val="24"/>
                <w:szCs w:val="24"/>
              </w:rPr>
              <w:t>-0.05</w:t>
            </w:r>
          </w:p>
        </w:tc>
        <w:tc>
          <w:tcPr>
            <w:tcW w:w="1470" w:type="dxa"/>
            <w:vAlign w:val="center"/>
          </w:tcPr>
          <w:p w14:paraId="7DB283B7" w14:textId="62301324" w:rsidR="001577E5" w:rsidRPr="001577E5" w:rsidRDefault="001577E5" w:rsidP="001577E5">
            <w:pPr>
              <w:jc w:val="center"/>
              <w:rPr>
                <w:rFonts w:ascii="Times New Roman" w:hAnsi="Times New Roman" w:cs="Times New Roman"/>
                <w:b/>
                <w:bCs/>
                <w:sz w:val="24"/>
                <w:szCs w:val="24"/>
              </w:rPr>
            </w:pPr>
            <w:r w:rsidRPr="001577E5">
              <w:rPr>
                <w:rFonts w:ascii="Times New Roman" w:hAnsi="Times New Roman" w:cs="Times New Roman"/>
                <w:color w:val="000000"/>
                <w:sz w:val="24"/>
                <w:szCs w:val="24"/>
              </w:rPr>
              <w:t>0.08</w:t>
            </w:r>
          </w:p>
        </w:tc>
        <w:tc>
          <w:tcPr>
            <w:tcW w:w="1471" w:type="dxa"/>
            <w:vAlign w:val="center"/>
          </w:tcPr>
          <w:p w14:paraId="4473EE1A" w14:textId="277F45D4" w:rsidR="001577E5" w:rsidRPr="001577E5" w:rsidRDefault="001577E5" w:rsidP="001577E5">
            <w:pPr>
              <w:jc w:val="center"/>
              <w:rPr>
                <w:rFonts w:ascii="Times New Roman" w:hAnsi="Times New Roman" w:cs="Times New Roman"/>
                <w:b/>
                <w:bCs/>
                <w:sz w:val="24"/>
                <w:szCs w:val="24"/>
              </w:rPr>
            </w:pPr>
            <w:r w:rsidRPr="001577E5">
              <w:rPr>
                <w:rFonts w:ascii="Times New Roman" w:hAnsi="Times New Roman" w:cs="Times New Roman"/>
                <w:color w:val="000000"/>
                <w:sz w:val="24"/>
                <w:szCs w:val="24"/>
              </w:rPr>
              <w:t>-0.06</w:t>
            </w:r>
          </w:p>
        </w:tc>
      </w:tr>
      <w:tr w:rsidR="001577E5" w14:paraId="2C8C9202" w14:textId="77777777" w:rsidTr="008753D0">
        <w:trPr>
          <w:trHeight w:val="552"/>
        </w:trPr>
        <w:tc>
          <w:tcPr>
            <w:tcW w:w="3469" w:type="dxa"/>
            <w:vAlign w:val="center"/>
          </w:tcPr>
          <w:p w14:paraId="570063A3" w14:textId="02D03DD5" w:rsidR="001577E5" w:rsidRPr="002015A1" w:rsidRDefault="001577E5" w:rsidP="001577E5">
            <w:pPr>
              <w:rPr>
                <w:rFonts w:ascii="Times New Roman" w:hAnsi="Times New Roman" w:cs="Times New Roman"/>
                <w:b/>
                <w:bCs/>
                <w:sz w:val="24"/>
                <w:szCs w:val="24"/>
              </w:rPr>
            </w:pPr>
            <w:r w:rsidRPr="002015A1">
              <w:rPr>
                <w:rFonts w:ascii="Times New Roman" w:hAnsi="Times New Roman" w:cs="Times New Roman"/>
                <w:color w:val="000000"/>
                <w:sz w:val="24"/>
                <w:szCs w:val="24"/>
              </w:rPr>
              <w:t>Contrast threshold</w:t>
            </w:r>
          </w:p>
        </w:tc>
        <w:tc>
          <w:tcPr>
            <w:tcW w:w="1470" w:type="dxa"/>
            <w:vAlign w:val="center"/>
          </w:tcPr>
          <w:p w14:paraId="44FB3583" w14:textId="5FB6C94A" w:rsidR="001577E5" w:rsidRPr="001577E5" w:rsidRDefault="001577E5" w:rsidP="001577E5">
            <w:pPr>
              <w:jc w:val="center"/>
              <w:rPr>
                <w:rFonts w:ascii="Times New Roman" w:hAnsi="Times New Roman" w:cs="Times New Roman"/>
                <w:b/>
                <w:bCs/>
                <w:sz w:val="24"/>
                <w:szCs w:val="24"/>
              </w:rPr>
            </w:pPr>
            <w:r w:rsidRPr="001577E5">
              <w:rPr>
                <w:rFonts w:ascii="Times New Roman" w:hAnsi="Times New Roman" w:cs="Times New Roman"/>
                <w:color w:val="000000"/>
                <w:sz w:val="24"/>
                <w:szCs w:val="24"/>
              </w:rPr>
              <w:t>0.01</w:t>
            </w:r>
          </w:p>
        </w:tc>
        <w:tc>
          <w:tcPr>
            <w:tcW w:w="1470" w:type="dxa"/>
            <w:vAlign w:val="center"/>
          </w:tcPr>
          <w:p w14:paraId="7440BF80" w14:textId="019AD3B2" w:rsidR="001577E5" w:rsidRPr="001577E5" w:rsidRDefault="001577E5" w:rsidP="001577E5">
            <w:pPr>
              <w:jc w:val="center"/>
              <w:rPr>
                <w:rFonts w:ascii="Times New Roman" w:hAnsi="Times New Roman" w:cs="Times New Roman"/>
                <w:b/>
                <w:bCs/>
                <w:sz w:val="24"/>
                <w:szCs w:val="24"/>
              </w:rPr>
            </w:pPr>
            <w:r w:rsidRPr="001577E5">
              <w:rPr>
                <w:rFonts w:ascii="Times New Roman" w:hAnsi="Times New Roman" w:cs="Times New Roman"/>
                <w:color w:val="000000"/>
                <w:sz w:val="24"/>
                <w:szCs w:val="24"/>
              </w:rPr>
              <w:t>0.19</w:t>
            </w:r>
          </w:p>
        </w:tc>
        <w:tc>
          <w:tcPr>
            <w:tcW w:w="1470" w:type="dxa"/>
            <w:vAlign w:val="center"/>
          </w:tcPr>
          <w:p w14:paraId="72FF7454" w14:textId="695B41A3" w:rsidR="001577E5" w:rsidRPr="001577E5" w:rsidRDefault="001577E5" w:rsidP="001577E5">
            <w:pPr>
              <w:jc w:val="center"/>
              <w:rPr>
                <w:rFonts w:ascii="Times New Roman" w:hAnsi="Times New Roman" w:cs="Times New Roman"/>
                <w:b/>
                <w:bCs/>
                <w:sz w:val="24"/>
                <w:szCs w:val="24"/>
              </w:rPr>
            </w:pPr>
            <w:r w:rsidRPr="001577E5">
              <w:rPr>
                <w:rFonts w:ascii="Times New Roman" w:hAnsi="Times New Roman" w:cs="Times New Roman"/>
                <w:color w:val="000000"/>
                <w:sz w:val="24"/>
                <w:szCs w:val="24"/>
              </w:rPr>
              <w:t>0.01</w:t>
            </w:r>
          </w:p>
        </w:tc>
        <w:tc>
          <w:tcPr>
            <w:tcW w:w="1471" w:type="dxa"/>
            <w:vAlign w:val="center"/>
          </w:tcPr>
          <w:p w14:paraId="4D1EAAD5" w14:textId="58A69CE6" w:rsidR="001577E5" w:rsidRPr="001577E5" w:rsidRDefault="001577E5" w:rsidP="001577E5">
            <w:pPr>
              <w:jc w:val="center"/>
              <w:rPr>
                <w:rFonts w:ascii="Times New Roman" w:hAnsi="Times New Roman" w:cs="Times New Roman"/>
                <w:b/>
                <w:bCs/>
                <w:sz w:val="24"/>
                <w:szCs w:val="24"/>
              </w:rPr>
            </w:pPr>
            <w:r w:rsidRPr="001577E5">
              <w:rPr>
                <w:rFonts w:ascii="Times New Roman" w:hAnsi="Times New Roman" w:cs="Times New Roman"/>
                <w:color w:val="000000"/>
                <w:sz w:val="24"/>
                <w:szCs w:val="24"/>
              </w:rPr>
              <w:t>0.2</w:t>
            </w:r>
          </w:p>
        </w:tc>
      </w:tr>
      <w:tr w:rsidR="001577E5" w14:paraId="4F30B2D4" w14:textId="77777777" w:rsidTr="008753D0">
        <w:trPr>
          <w:trHeight w:val="552"/>
        </w:trPr>
        <w:tc>
          <w:tcPr>
            <w:tcW w:w="3469" w:type="dxa"/>
            <w:vAlign w:val="center"/>
          </w:tcPr>
          <w:p w14:paraId="27CA2E65" w14:textId="09E0D8B8" w:rsidR="001577E5" w:rsidRPr="002015A1" w:rsidRDefault="001577E5" w:rsidP="001577E5">
            <w:pPr>
              <w:rPr>
                <w:rFonts w:ascii="Times New Roman" w:hAnsi="Times New Roman" w:cs="Times New Roman"/>
                <w:b/>
                <w:bCs/>
                <w:sz w:val="24"/>
                <w:szCs w:val="24"/>
              </w:rPr>
            </w:pPr>
            <w:r w:rsidRPr="002015A1">
              <w:rPr>
                <w:rFonts w:ascii="Times New Roman" w:hAnsi="Times New Roman" w:cs="Times New Roman"/>
                <w:color w:val="000000"/>
                <w:sz w:val="24"/>
                <w:szCs w:val="24"/>
              </w:rPr>
              <w:t>Pre-stimulus alpha power, contrast detection</w:t>
            </w:r>
          </w:p>
        </w:tc>
        <w:tc>
          <w:tcPr>
            <w:tcW w:w="1470" w:type="dxa"/>
            <w:vAlign w:val="center"/>
          </w:tcPr>
          <w:p w14:paraId="1262A01A" w14:textId="0254F80C" w:rsidR="001577E5" w:rsidRPr="001577E5" w:rsidRDefault="001577E5" w:rsidP="001577E5">
            <w:pPr>
              <w:jc w:val="center"/>
              <w:rPr>
                <w:rFonts w:ascii="Times New Roman" w:hAnsi="Times New Roman" w:cs="Times New Roman"/>
                <w:b/>
                <w:bCs/>
                <w:sz w:val="24"/>
                <w:szCs w:val="24"/>
              </w:rPr>
            </w:pPr>
            <w:r w:rsidRPr="001577E5">
              <w:rPr>
                <w:rFonts w:ascii="Times New Roman" w:hAnsi="Times New Roman" w:cs="Times New Roman"/>
                <w:color w:val="000000"/>
                <w:sz w:val="24"/>
                <w:szCs w:val="24"/>
              </w:rPr>
              <w:t>0.18</w:t>
            </w:r>
          </w:p>
        </w:tc>
        <w:tc>
          <w:tcPr>
            <w:tcW w:w="1470" w:type="dxa"/>
            <w:vAlign w:val="center"/>
          </w:tcPr>
          <w:p w14:paraId="6CA4BCE4" w14:textId="2BB7F29C" w:rsidR="001577E5" w:rsidRPr="001577E5" w:rsidRDefault="001577E5" w:rsidP="001577E5">
            <w:pPr>
              <w:jc w:val="center"/>
              <w:rPr>
                <w:rFonts w:ascii="Times New Roman" w:hAnsi="Times New Roman" w:cs="Times New Roman"/>
                <w:b/>
                <w:bCs/>
                <w:sz w:val="24"/>
                <w:szCs w:val="24"/>
              </w:rPr>
            </w:pPr>
            <w:r w:rsidRPr="001577E5">
              <w:rPr>
                <w:rFonts w:ascii="Times New Roman" w:hAnsi="Times New Roman" w:cs="Times New Roman"/>
                <w:color w:val="000000"/>
                <w:sz w:val="24"/>
                <w:szCs w:val="24"/>
              </w:rPr>
              <w:t>-0.14</w:t>
            </w:r>
          </w:p>
        </w:tc>
        <w:tc>
          <w:tcPr>
            <w:tcW w:w="1470" w:type="dxa"/>
            <w:vAlign w:val="center"/>
          </w:tcPr>
          <w:p w14:paraId="06EF608E" w14:textId="6CF20A31" w:rsidR="001577E5" w:rsidRPr="001577E5" w:rsidRDefault="001577E5" w:rsidP="001577E5">
            <w:pPr>
              <w:jc w:val="center"/>
              <w:rPr>
                <w:rFonts w:ascii="Times New Roman" w:hAnsi="Times New Roman" w:cs="Times New Roman"/>
                <w:b/>
                <w:bCs/>
                <w:sz w:val="24"/>
                <w:szCs w:val="24"/>
              </w:rPr>
            </w:pPr>
            <w:r w:rsidRPr="001577E5">
              <w:rPr>
                <w:rFonts w:ascii="Times New Roman" w:hAnsi="Times New Roman" w:cs="Times New Roman"/>
                <w:color w:val="000000"/>
                <w:sz w:val="24"/>
                <w:szCs w:val="24"/>
              </w:rPr>
              <w:t>0.09</w:t>
            </w:r>
          </w:p>
        </w:tc>
        <w:tc>
          <w:tcPr>
            <w:tcW w:w="1471" w:type="dxa"/>
            <w:vAlign w:val="center"/>
          </w:tcPr>
          <w:p w14:paraId="2857E674" w14:textId="0ADDF6F4" w:rsidR="001577E5" w:rsidRPr="001577E5" w:rsidRDefault="001577E5" w:rsidP="001577E5">
            <w:pPr>
              <w:jc w:val="center"/>
              <w:rPr>
                <w:rFonts w:ascii="Times New Roman" w:hAnsi="Times New Roman" w:cs="Times New Roman"/>
                <w:b/>
                <w:bCs/>
                <w:sz w:val="24"/>
                <w:szCs w:val="24"/>
              </w:rPr>
            </w:pPr>
            <w:r w:rsidRPr="001577E5">
              <w:rPr>
                <w:rFonts w:ascii="Times New Roman" w:hAnsi="Times New Roman" w:cs="Times New Roman"/>
                <w:color w:val="000000"/>
                <w:sz w:val="24"/>
                <w:szCs w:val="24"/>
              </w:rPr>
              <w:t>-0.15</w:t>
            </w:r>
          </w:p>
        </w:tc>
      </w:tr>
      <w:tr w:rsidR="001577E5" w14:paraId="6F0DC207" w14:textId="77777777" w:rsidTr="008753D0">
        <w:trPr>
          <w:trHeight w:val="552"/>
        </w:trPr>
        <w:tc>
          <w:tcPr>
            <w:tcW w:w="3469" w:type="dxa"/>
            <w:vAlign w:val="center"/>
          </w:tcPr>
          <w:p w14:paraId="1A493BD2" w14:textId="11E6B123" w:rsidR="001577E5" w:rsidRPr="002015A1" w:rsidRDefault="001577E5" w:rsidP="001577E5">
            <w:pPr>
              <w:rPr>
                <w:rFonts w:ascii="Times New Roman" w:hAnsi="Times New Roman" w:cs="Times New Roman"/>
                <w:b/>
                <w:bCs/>
                <w:sz w:val="24"/>
                <w:szCs w:val="24"/>
              </w:rPr>
            </w:pPr>
            <w:r w:rsidRPr="002015A1">
              <w:rPr>
                <w:rFonts w:ascii="Times New Roman" w:hAnsi="Times New Roman" w:cs="Times New Roman"/>
                <w:color w:val="000000"/>
                <w:sz w:val="24"/>
                <w:szCs w:val="24"/>
              </w:rPr>
              <w:t>RT, low conflict trials, PST</w:t>
            </w:r>
          </w:p>
        </w:tc>
        <w:tc>
          <w:tcPr>
            <w:tcW w:w="1470" w:type="dxa"/>
            <w:vAlign w:val="center"/>
          </w:tcPr>
          <w:p w14:paraId="0688A1BD" w14:textId="10BCA7DF" w:rsidR="001577E5" w:rsidRPr="001577E5" w:rsidRDefault="001577E5" w:rsidP="001577E5">
            <w:pPr>
              <w:jc w:val="center"/>
              <w:rPr>
                <w:rFonts w:ascii="Times New Roman" w:hAnsi="Times New Roman" w:cs="Times New Roman"/>
                <w:b/>
                <w:bCs/>
                <w:sz w:val="24"/>
                <w:szCs w:val="24"/>
              </w:rPr>
            </w:pPr>
            <w:r w:rsidRPr="001577E5">
              <w:rPr>
                <w:rFonts w:ascii="Times New Roman" w:hAnsi="Times New Roman" w:cs="Times New Roman"/>
                <w:color w:val="000000"/>
                <w:sz w:val="24"/>
                <w:szCs w:val="24"/>
              </w:rPr>
              <w:t>0.11</w:t>
            </w:r>
          </w:p>
        </w:tc>
        <w:tc>
          <w:tcPr>
            <w:tcW w:w="1470" w:type="dxa"/>
            <w:vAlign w:val="center"/>
          </w:tcPr>
          <w:p w14:paraId="42B176D9" w14:textId="4AE32530" w:rsidR="001577E5" w:rsidRPr="001577E5" w:rsidRDefault="001577E5" w:rsidP="001577E5">
            <w:pPr>
              <w:jc w:val="center"/>
              <w:rPr>
                <w:rFonts w:ascii="Times New Roman" w:hAnsi="Times New Roman" w:cs="Times New Roman"/>
                <w:b/>
                <w:bCs/>
                <w:sz w:val="24"/>
                <w:szCs w:val="24"/>
              </w:rPr>
            </w:pPr>
            <w:r w:rsidRPr="001577E5">
              <w:rPr>
                <w:rFonts w:ascii="Times New Roman" w:hAnsi="Times New Roman" w:cs="Times New Roman"/>
                <w:color w:val="000000"/>
                <w:sz w:val="24"/>
                <w:szCs w:val="24"/>
              </w:rPr>
              <w:t>0.26</w:t>
            </w:r>
          </w:p>
        </w:tc>
        <w:tc>
          <w:tcPr>
            <w:tcW w:w="1470" w:type="dxa"/>
            <w:vAlign w:val="center"/>
          </w:tcPr>
          <w:p w14:paraId="2D293C99" w14:textId="1C7DDCEF" w:rsidR="001577E5" w:rsidRPr="001577E5" w:rsidRDefault="001577E5" w:rsidP="001577E5">
            <w:pPr>
              <w:jc w:val="center"/>
              <w:rPr>
                <w:rFonts w:ascii="Times New Roman" w:hAnsi="Times New Roman" w:cs="Times New Roman"/>
                <w:b/>
                <w:bCs/>
                <w:sz w:val="24"/>
                <w:szCs w:val="24"/>
              </w:rPr>
            </w:pPr>
            <w:r w:rsidRPr="001577E5">
              <w:rPr>
                <w:rFonts w:ascii="Times New Roman" w:hAnsi="Times New Roman" w:cs="Times New Roman"/>
                <w:color w:val="000000"/>
                <w:sz w:val="24"/>
                <w:szCs w:val="24"/>
              </w:rPr>
              <w:t>0.01</w:t>
            </w:r>
          </w:p>
        </w:tc>
        <w:tc>
          <w:tcPr>
            <w:tcW w:w="1471" w:type="dxa"/>
            <w:vAlign w:val="center"/>
          </w:tcPr>
          <w:p w14:paraId="2206844A" w14:textId="0057A87D" w:rsidR="001577E5" w:rsidRPr="001577E5" w:rsidRDefault="001577E5" w:rsidP="001577E5">
            <w:pPr>
              <w:jc w:val="center"/>
              <w:rPr>
                <w:rFonts w:ascii="Times New Roman" w:hAnsi="Times New Roman" w:cs="Times New Roman"/>
                <w:b/>
                <w:bCs/>
                <w:sz w:val="24"/>
                <w:szCs w:val="24"/>
              </w:rPr>
            </w:pPr>
            <w:r w:rsidRPr="001577E5">
              <w:rPr>
                <w:rFonts w:ascii="Times New Roman" w:hAnsi="Times New Roman" w:cs="Times New Roman"/>
                <w:color w:val="000000"/>
                <w:sz w:val="24"/>
                <w:szCs w:val="24"/>
              </w:rPr>
              <w:t>0.05</w:t>
            </w:r>
          </w:p>
        </w:tc>
      </w:tr>
      <w:tr w:rsidR="001577E5" w14:paraId="7D874E5E" w14:textId="77777777" w:rsidTr="008753D0">
        <w:trPr>
          <w:trHeight w:val="552"/>
        </w:trPr>
        <w:tc>
          <w:tcPr>
            <w:tcW w:w="3469" w:type="dxa"/>
            <w:vAlign w:val="center"/>
          </w:tcPr>
          <w:p w14:paraId="7DD97AC1" w14:textId="5A264F37" w:rsidR="001577E5" w:rsidRPr="002015A1" w:rsidRDefault="001577E5" w:rsidP="001577E5">
            <w:pPr>
              <w:rPr>
                <w:rFonts w:ascii="Times New Roman" w:hAnsi="Times New Roman" w:cs="Times New Roman"/>
                <w:b/>
                <w:bCs/>
                <w:sz w:val="24"/>
                <w:szCs w:val="24"/>
              </w:rPr>
            </w:pPr>
            <w:r w:rsidRPr="002015A1">
              <w:rPr>
                <w:rFonts w:ascii="Times New Roman" w:hAnsi="Times New Roman" w:cs="Times New Roman"/>
                <w:color w:val="000000"/>
                <w:sz w:val="24"/>
                <w:szCs w:val="24"/>
              </w:rPr>
              <w:t>RT, high conflict trials, PST</w:t>
            </w:r>
          </w:p>
        </w:tc>
        <w:tc>
          <w:tcPr>
            <w:tcW w:w="1470" w:type="dxa"/>
            <w:vAlign w:val="center"/>
          </w:tcPr>
          <w:p w14:paraId="1B4733D4" w14:textId="3080E2BE" w:rsidR="001577E5" w:rsidRPr="001577E5" w:rsidRDefault="001577E5" w:rsidP="001577E5">
            <w:pPr>
              <w:jc w:val="center"/>
              <w:rPr>
                <w:rFonts w:ascii="Times New Roman" w:hAnsi="Times New Roman" w:cs="Times New Roman"/>
                <w:b/>
                <w:bCs/>
                <w:sz w:val="24"/>
                <w:szCs w:val="24"/>
              </w:rPr>
            </w:pPr>
            <w:r w:rsidRPr="001577E5">
              <w:rPr>
                <w:rFonts w:ascii="Times New Roman" w:hAnsi="Times New Roman" w:cs="Times New Roman"/>
                <w:color w:val="000000"/>
                <w:sz w:val="24"/>
                <w:szCs w:val="24"/>
              </w:rPr>
              <w:t>.27+</w:t>
            </w:r>
          </w:p>
        </w:tc>
        <w:tc>
          <w:tcPr>
            <w:tcW w:w="1470" w:type="dxa"/>
            <w:vAlign w:val="center"/>
          </w:tcPr>
          <w:p w14:paraId="159C0D48" w14:textId="0716719A" w:rsidR="001577E5" w:rsidRPr="001577E5" w:rsidRDefault="001577E5" w:rsidP="001577E5">
            <w:pPr>
              <w:jc w:val="center"/>
              <w:rPr>
                <w:rFonts w:ascii="Times New Roman" w:hAnsi="Times New Roman" w:cs="Times New Roman"/>
                <w:b/>
                <w:bCs/>
                <w:sz w:val="24"/>
                <w:szCs w:val="24"/>
              </w:rPr>
            </w:pPr>
            <w:r w:rsidRPr="001577E5">
              <w:rPr>
                <w:rFonts w:ascii="Times New Roman" w:hAnsi="Times New Roman" w:cs="Times New Roman"/>
                <w:color w:val="000000"/>
                <w:sz w:val="24"/>
                <w:szCs w:val="24"/>
              </w:rPr>
              <w:t>0.15</w:t>
            </w:r>
          </w:p>
        </w:tc>
        <w:tc>
          <w:tcPr>
            <w:tcW w:w="1470" w:type="dxa"/>
            <w:vAlign w:val="center"/>
          </w:tcPr>
          <w:p w14:paraId="1EB63EA7" w14:textId="23917C4A" w:rsidR="001577E5" w:rsidRPr="001577E5" w:rsidRDefault="001577E5" w:rsidP="001577E5">
            <w:pPr>
              <w:jc w:val="center"/>
              <w:rPr>
                <w:rFonts w:ascii="Times New Roman" w:hAnsi="Times New Roman" w:cs="Times New Roman"/>
                <w:b/>
                <w:bCs/>
                <w:sz w:val="24"/>
                <w:szCs w:val="24"/>
              </w:rPr>
            </w:pPr>
            <w:r w:rsidRPr="001577E5">
              <w:rPr>
                <w:rFonts w:ascii="Times New Roman" w:hAnsi="Times New Roman" w:cs="Times New Roman"/>
                <w:color w:val="000000"/>
                <w:sz w:val="24"/>
                <w:szCs w:val="24"/>
              </w:rPr>
              <w:t>-0.1</w:t>
            </w:r>
          </w:p>
        </w:tc>
        <w:tc>
          <w:tcPr>
            <w:tcW w:w="1471" w:type="dxa"/>
            <w:vAlign w:val="center"/>
          </w:tcPr>
          <w:p w14:paraId="508E48AF" w14:textId="3DE77F94" w:rsidR="001577E5" w:rsidRPr="001577E5" w:rsidRDefault="001577E5" w:rsidP="001577E5">
            <w:pPr>
              <w:jc w:val="center"/>
              <w:rPr>
                <w:rFonts w:ascii="Times New Roman" w:hAnsi="Times New Roman" w:cs="Times New Roman"/>
                <w:b/>
                <w:bCs/>
                <w:sz w:val="24"/>
                <w:szCs w:val="24"/>
              </w:rPr>
            </w:pPr>
            <w:r w:rsidRPr="001577E5">
              <w:rPr>
                <w:rFonts w:ascii="Times New Roman" w:hAnsi="Times New Roman" w:cs="Times New Roman"/>
                <w:color w:val="000000"/>
                <w:sz w:val="24"/>
                <w:szCs w:val="24"/>
              </w:rPr>
              <w:t>-0.02</w:t>
            </w:r>
          </w:p>
        </w:tc>
      </w:tr>
      <w:tr w:rsidR="001577E5" w14:paraId="4E82B40B" w14:textId="77777777" w:rsidTr="008753D0">
        <w:trPr>
          <w:trHeight w:val="552"/>
        </w:trPr>
        <w:tc>
          <w:tcPr>
            <w:tcW w:w="3469" w:type="dxa"/>
            <w:vAlign w:val="center"/>
          </w:tcPr>
          <w:p w14:paraId="4AD66276" w14:textId="0AB9D4D3" w:rsidR="001577E5" w:rsidRPr="002015A1" w:rsidRDefault="001577E5" w:rsidP="001577E5">
            <w:pPr>
              <w:rPr>
                <w:rFonts w:ascii="Times New Roman" w:hAnsi="Times New Roman" w:cs="Times New Roman"/>
                <w:b/>
                <w:bCs/>
                <w:sz w:val="24"/>
                <w:szCs w:val="24"/>
              </w:rPr>
            </w:pPr>
            <w:r w:rsidRPr="002015A1">
              <w:rPr>
                <w:rFonts w:ascii="Times New Roman" w:hAnsi="Times New Roman" w:cs="Times New Roman"/>
                <w:color w:val="000000"/>
                <w:sz w:val="24"/>
                <w:szCs w:val="24"/>
              </w:rPr>
              <w:t>Accuracy, choose A trials, PST</w:t>
            </w:r>
          </w:p>
        </w:tc>
        <w:tc>
          <w:tcPr>
            <w:tcW w:w="1470" w:type="dxa"/>
            <w:vAlign w:val="center"/>
          </w:tcPr>
          <w:p w14:paraId="1D8C1B84" w14:textId="5B875D80" w:rsidR="001577E5" w:rsidRPr="001577E5" w:rsidRDefault="001577E5" w:rsidP="001577E5">
            <w:pPr>
              <w:jc w:val="center"/>
              <w:rPr>
                <w:rFonts w:ascii="Times New Roman" w:hAnsi="Times New Roman" w:cs="Times New Roman"/>
                <w:b/>
                <w:bCs/>
                <w:sz w:val="24"/>
                <w:szCs w:val="24"/>
              </w:rPr>
            </w:pPr>
            <w:r w:rsidRPr="001577E5">
              <w:rPr>
                <w:rFonts w:ascii="Times New Roman" w:hAnsi="Times New Roman" w:cs="Times New Roman"/>
                <w:color w:val="000000"/>
                <w:sz w:val="24"/>
                <w:szCs w:val="24"/>
              </w:rPr>
              <w:t>0.02</w:t>
            </w:r>
          </w:p>
        </w:tc>
        <w:tc>
          <w:tcPr>
            <w:tcW w:w="1470" w:type="dxa"/>
            <w:vAlign w:val="center"/>
          </w:tcPr>
          <w:p w14:paraId="230857D8" w14:textId="0310E3EF" w:rsidR="001577E5" w:rsidRPr="001577E5" w:rsidRDefault="001577E5" w:rsidP="001577E5">
            <w:pPr>
              <w:jc w:val="center"/>
              <w:rPr>
                <w:rFonts w:ascii="Times New Roman" w:hAnsi="Times New Roman" w:cs="Times New Roman"/>
                <w:b/>
                <w:bCs/>
                <w:sz w:val="24"/>
                <w:szCs w:val="24"/>
              </w:rPr>
            </w:pPr>
            <w:r w:rsidRPr="001577E5">
              <w:rPr>
                <w:rFonts w:ascii="Times New Roman" w:hAnsi="Times New Roman" w:cs="Times New Roman"/>
                <w:color w:val="000000"/>
                <w:sz w:val="24"/>
                <w:szCs w:val="24"/>
              </w:rPr>
              <w:t>-0.21</w:t>
            </w:r>
          </w:p>
        </w:tc>
        <w:tc>
          <w:tcPr>
            <w:tcW w:w="1470" w:type="dxa"/>
            <w:vAlign w:val="center"/>
          </w:tcPr>
          <w:p w14:paraId="121EB87D" w14:textId="1F59F6F4" w:rsidR="001577E5" w:rsidRPr="001577E5" w:rsidRDefault="001577E5" w:rsidP="001577E5">
            <w:pPr>
              <w:jc w:val="center"/>
              <w:rPr>
                <w:rFonts w:ascii="Times New Roman" w:hAnsi="Times New Roman" w:cs="Times New Roman"/>
                <w:b/>
                <w:bCs/>
                <w:sz w:val="24"/>
                <w:szCs w:val="24"/>
              </w:rPr>
            </w:pPr>
            <w:r w:rsidRPr="001577E5">
              <w:rPr>
                <w:rFonts w:ascii="Times New Roman" w:hAnsi="Times New Roman" w:cs="Times New Roman"/>
                <w:color w:val="000000"/>
                <w:sz w:val="24"/>
                <w:szCs w:val="24"/>
              </w:rPr>
              <w:t>0.11</w:t>
            </w:r>
          </w:p>
        </w:tc>
        <w:tc>
          <w:tcPr>
            <w:tcW w:w="1471" w:type="dxa"/>
            <w:vAlign w:val="center"/>
          </w:tcPr>
          <w:p w14:paraId="3F983DAC" w14:textId="75162522" w:rsidR="001577E5" w:rsidRPr="001577E5" w:rsidRDefault="001577E5" w:rsidP="001577E5">
            <w:pPr>
              <w:jc w:val="center"/>
              <w:rPr>
                <w:rFonts w:ascii="Times New Roman" w:hAnsi="Times New Roman" w:cs="Times New Roman"/>
                <w:b/>
                <w:bCs/>
                <w:sz w:val="24"/>
                <w:szCs w:val="24"/>
              </w:rPr>
            </w:pPr>
            <w:r w:rsidRPr="001577E5">
              <w:rPr>
                <w:rFonts w:ascii="Times New Roman" w:hAnsi="Times New Roman" w:cs="Times New Roman"/>
                <w:color w:val="000000"/>
                <w:sz w:val="24"/>
                <w:szCs w:val="24"/>
              </w:rPr>
              <w:t>-0.17</w:t>
            </w:r>
          </w:p>
        </w:tc>
      </w:tr>
      <w:tr w:rsidR="001577E5" w14:paraId="4B45F57C" w14:textId="77777777" w:rsidTr="008753D0">
        <w:trPr>
          <w:trHeight w:val="552"/>
        </w:trPr>
        <w:tc>
          <w:tcPr>
            <w:tcW w:w="3469" w:type="dxa"/>
            <w:vAlign w:val="center"/>
          </w:tcPr>
          <w:p w14:paraId="0741EB8E" w14:textId="16266ABC" w:rsidR="001577E5" w:rsidRPr="002015A1" w:rsidRDefault="001577E5" w:rsidP="001577E5">
            <w:pPr>
              <w:rPr>
                <w:rFonts w:ascii="Times New Roman" w:hAnsi="Times New Roman" w:cs="Times New Roman"/>
                <w:b/>
                <w:bCs/>
                <w:sz w:val="24"/>
                <w:szCs w:val="24"/>
              </w:rPr>
            </w:pPr>
            <w:r w:rsidRPr="002015A1">
              <w:rPr>
                <w:rFonts w:ascii="Times New Roman" w:hAnsi="Times New Roman" w:cs="Times New Roman"/>
                <w:color w:val="000000"/>
                <w:sz w:val="24"/>
                <w:szCs w:val="24"/>
              </w:rPr>
              <w:t>Accuracy, avoid B trials, PST</w:t>
            </w:r>
          </w:p>
        </w:tc>
        <w:tc>
          <w:tcPr>
            <w:tcW w:w="1470" w:type="dxa"/>
            <w:vAlign w:val="center"/>
          </w:tcPr>
          <w:p w14:paraId="06F66D19" w14:textId="731AE677" w:rsidR="001577E5" w:rsidRPr="001577E5" w:rsidRDefault="001577E5" w:rsidP="001577E5">
            <w:pPr>
              <w:jc w:val="center"/>
              <w:rPr>
                <w:rFonts w:ascii="Times New Roman" w:hAnsi="Times New Roman" w:cs="Times New Roman"/>
                <w:b/>
                <w:bCs/>
                <w:sz w:val="24"/>
                <w:szCs w:val="24"/>
              </w:rPr>
            </w:pPr>
            <w:r w:rsidRPr="001577E5">
              <w:rPr>
                <w:rFonts w:ascii="Times New Roman" w:hAnsi="Times New Roman" w:cs="Times New Roman"/>
                <w:color w:val="000000"/>
                <w:sz w:val="24"/>
                <w:szCs w:val="24"/>
              </w:rPr>
              <w:t>0.1</w:t>
            </w:r>
          </w:p>
        </w:tc>
        <w:tc>
          <w:tcPr>
            <w:tcW w:w="1470" w:type="dxa"/>
            <w:vAlign w:val="center"/>
          </w:tcPr>
          <w:p w14:paraId="36C408A3" w14:textId="3A050A23" w:rsidR="001577E5" w:rsidRPr="001577E5" w:rsidRDefault="001577E5" w:rsidP="001577E5">
            <w:pPr>
              <w:jc w:val="center"/>
              <w:rPr>
                <w:rFonts w:ascii="Times New Roman" w:hAnsi="Times New Roman" w:cs="Times New Roman"/>
                <w:b/>
                <w:bCs/>
                <w:sz w:val="24"/>
                <w:szCs w:val="24"/>
              </w:rPr>
            </w:pPr>
            <w:r w:rsidRPr="001577E5">
              <w:rPr>
                <w:rFonts w:ascii="Times New Roman" w:hAnsi="Times New Roman" w:cs="Times New Roman"/>
                <w:color w:val="000000"/>
                <w:sz w:val="24"/>
                <w:szCs w:val="24"/>
              </w:rPr>
              <w:t>0.13</w:t>
            </w:r>
          </w:p>
        </w:tc>
        <w:tc>
          <w:tcPr>
            <w:tcW w:w="1470" w:type="dxa"/>
            <w:vAlign w:val="center"/>
          </w:tcPr>
          <w:p w14:paraId="198C23AB" w14:textId="5963C0D6" w:rsidR="001577E5" w:rsidRPr="001577E5" w:rsidRDefault="001577E5" w:rsidP="001577E5">
            <w:pPr>
              <w:jc w:val="center"/>
              <w:rPr>
                <w:rFonts w:ascii="Times New Roman" w:hAnsi="Times New Roman" w:cs="Times New Roman"/>
                <w:b/>
                <w:bCs/>
                <w:sz w:val="24"/>
                <w:szCs w:val="24"/>
              </w:rPr>
            </w:pPr>
            <w:r w:rsidRPr="001577E5">
              <w:rPr>
                <w:rFonts w:ascii="Times New Roman" w:hAnsi="Times New Roman" w:cs="Times New Roman"/>
                <w:color w:val="000000"/>
                <w:sz w:val="24"/>
                <w:szCs w:val="24"/>
              </w:rPr>
              <w:t>-0.23</w:t>
            </w:r>
          </w:p>
        </w:tc>
        <w:tc>
          <w:tcPr>
            <w:tcW w:w="1471" w:type="dxa"/>
            <w:vAlign w:val="center"/>
          </w:tcPr>
          <w:p w14:paraId="3041116B" w14:textId="6D9B85CE" w:rsidR="001577E5" w:rsidRPr="001577E5" w:rsidRDefault="001577E5" w:rsidP="001577E5">
            <w:pPr>
              <w:jc w:val="center"/>
              <w:rPr>
                <w:rFonts w:ascii="Times New Roman" w:hAnsi="Times New Roman" w:cs="Times New Roman"/>
                <w:b/>
                <w:bCs/>
                <w:sz w:val="24"/>
                <w:szCs w:val="24"/>
              </w:rPr>
            </w:pPr>
            <w:r w:rsidRPr="001577E5">
              <w:rPr>
                <w:rFonts w:ascii="Times New Roman" w:hAnsi="Times New Roman" w:cs="Times New Roman"/>
                <w:color w:val="000000"/>
                <w:sz w:val="24"/>
                <w:szCs w:val="24"/>
              </w:rPr>
              <w:t>-0.12</w:t>
            </w:r>
          </w:p>
        </w:tc>
      </w:tr>
      <w:tr w:rsidR="001577E5" w14:paraId="5D9DBAF5" w14:textId="77777777" w:rsidTr="008753D0">
        <w:trPr>
          <w:trHeight w:val="552"/>
        </w:trPr>
        <w:tc>
          <w:tcPr>
            <w:tcW w:w="3469" w:type="dxa"/>
            <w:vAlign w:val="center"/>
          </w:tcPr>
          <w:p w14:paraId="55E7780D" w14:textId="5AD97E18" w:rsidR="001577E5" w:rsidRPr="002015A1" w:rsidRDefault="001577E5" w:rsidP="001577E5">
            <w:pPr>
              <w:rPr>
                <w:rFonts w:ascii="Times New Roman" w:hAnsi="Times New Roman" w:cs="Times New Roman"/>
                <w:b/>
                <w:bCs/>
                <w:sz w:val="24"/>
                <w:szCs w:val="24"/>
              </w:rPr>
            </w:pPr>
            <w:r w:rsidRPr="002015A1">
              <w:rPr>
                <w:rFonts w:ascii="Times New Roman" w:hAnsi="Times New Roman" w:cs="Times New Roman"/>
                <w:color w:val="000000"/>
                <w:sz w:val="24"/>
                <w:szCs w:val="24"/>
              </w:rPr>
              <w:t xml:space="preserve">FRN amplitude, incorrect trials, PST, </w:t>
            </w:r>
            <w:proofErr w:type="spellStart"/>
            <w:r w:rsidRPr="002015A1">
              <w:rPr>
                <w:rFonts w:ascii="Times New Roman" w:hAnsi="Times New Roman" w:cs="Times New Roman"/>
                <w:color w:val="000000"/>
                <w:sz w:val="24"/>
                <w:szCs w:val="24"/>
              </w:rPr>
              <w:t>uV</w:t>
            </w:r>
            <w:proofErr w:type="spellEnd"/>
          </w:p>
        </w:tc>
        <w:tc>
          <w:tcPr>
            <w:tcW w:w="1470" w:type="dxa"/>
            <w:vAlign w:val="center"/>
          </w:tcPr>
          <w:p w14:paraId="2BF57B0B" w14:textId="6A0863CE" w:rsidR="001577E5" w:rsidRPr="001577E5" w:rsidRDefault="001577E5" w:rsidP="001577E5">
            <w:pPr>
              <w:jc w:val="center"/>
              <w:rPr>
                <w:rFonts w:ascii="Times New Roman" w:hAnsi="Times New Roman" w:cs="Times New Roman"/>
                <w:b/>
                <w:bCs/>
                <w:sz w:val="24"/>
                <w:szCs w:val="24"/>
              </w:rPr>
            </w:pPr>
            <w:r w:rsidRPr="001577E5">
              <w:rPr>
                <w:rFonts w:ascii="Times New Roman" w:hAnsi="Times New Roman" w:cs="Times New Roman"/>
                <w:color w:val="000000"/>
                <w:sz w:val="24"/>
                <w:szCs w:val="24"/>
              </w:rPr>
              <w:t>-.36*</w:t>
            </w:r>
          </w:p>
        </w:tc>
        <w:tc>
          <w:tcPr>
            <w:tcW w:w="1470" w:type="dxa"/>
            <w:vAlign w:val="center"/>
          </w:tcPr>
          <w:p w14:paraId="037E1331" w14:textId="6E62B10A" w:rsidR="001577E5" w:rsidRPr="001577E5" w:rsidRDefault="001577E5" w:rsidP="001577E5">
            <w:pPr>
              <w:jc w:val="center"/>
              <w:rPr>
                <w:rFonts w:ascii="Times New Roman" w:hAnsi="Times New Roman" w:cs="Times New Roman"/>
                <w:b/>
                <w:bCs/>
                <w:sz w:val="24"/>
                <w:szCs w:val="24"/>
              </w:rPr>
            </w:pPr>
            <w:r w:rsidRPr="001577E5">
              <w:rPr>
                <w:rFonts w:ascii="Times New Roman" w:hAnsi="Times New Roman" w:cs="Times New Roman"/>
                <w:color w:val="000000"/>
                <w:sz w:val="24"/>
                <w:szCs w:val="24"/>
              </w:rPr>
              <w:t>-0.17</w:t>
            </w:r>
          </w:p>
        </w:tc>
        <w:tc>
          <w:tcPr>
            <w:tcW w:w="1470" w:type="dxa"/>
            <w:vAlign w:val="center"/>
          </w:tcPr>
          <w:p w14:paraId="16B2E923" w14:textId="62E9B58B" w:rsidR="001577E5" w:rsidRPr="001577E5" w:rsidRDefault="001577E5" w:rsidP="001577E5">
            <w:pPr>
              <w:jc w:val="center"/>
              <w:rPr>
                <w:rFonts w:ascii="Times New Roman" w:hAnsi="Times New Roman" w:cs="Times New Roman"/>
                <w:b/>
                <w:bCs/>
                <w:sz w:val="24"/>
                <w:szCs w:val="24"/>
              </w:rPr>
            </w:pPr>
            <w:r w:rsidRPr="001577E5">
              <w:rPr>
                <w:rFonts w:ascii="Times New Roman" w:hAnsi="Times New Roman" w:cs="Times New Roman"/>
                <w:color w:val="000000"/>
                <w:sz w:val="24"/>
                <w:szCs w:val="24"/>
              </w:rPr>
              <w:t>.62***</w:t>
            </w:r>
          </w:p>
        </w:tc>
        <w:tc>
          <w:tcPr>
            <w:tcW w:w="1471" w:type="dxa"/>
            <w:vAlign w:val="center"/>
          </w:tcPr>
          <w:p w14:paraId="68A6AF3E" w14:textId="026924CE" w:rsidR="001577E5" w:rsidRPr="001577E5" w:rsidRDefault="001577E5" w:rsidP="001577E5">
            <w:pPr>
              <w:jc w:val="center"/>
              <w:rPr>
                <w:rFonts w:ascii="Times New Roman" w:hAnsi="Times New Roman" w:cs="Times New Roman"/>
                <w:b/>
                <w:bCs/>
                <w:sz w:val="24"/>
                <w:szCs w:val="24"/>
              </w:rPr>
            </w:pPr>
            <w:r w:rsidRPr="001577E5">
              <w:rPr>
                <w:rFonts w:ascii="Times New Roman" w:hAnsi="Times New Roman" w:cs="Times New Roman"/>
                <w:color w:val="000000"/>
                <w:sz w:val="24"/>
                <w:szCs w:val="24"/>
              </w:rPr>
              <w:t>-0.02</w:t>
            </w:r>
          </w:p>
        </w:tc>
      </w:tr>
      <w:tr w:rsidR="008753D0" w14:paraId="2BD69DA2" w14:textId="77777777" w:rsidTr="008753D0">
        <w:trPr>
          <w:trHeight w:val="552"/>
        </w:trPr>
        <w:tc>
          <w:tcPr>
            <w:tcW w:w="3469" w:type="dxa"/>
            <w:tcBorders>
              <w:bottom w:val="single" w:sz="4" w:space="0" w:color="auto"/>
            </w:tcBorders>
            <w:vAlign w:val="center"/>
          </w:tcPr>
          <w:p w14:paraId="4E5718F2" w14:textId="020155BA" w:rsidR="008753D0" w:rsidRPr="002015A1" w:rsidRDefault="008753D0" w:rsidP="001577E5">
            <w:pPr>
              <w:rPr>
                <w:rFonts w:ascii="Times New Roman" w:hAnsi="Times New Roman" w:cs="Times New Roman"/>
                <w:color w:val="000000"/>
                <w:sz w:val="24"/>
                <w:szCs w:val="24"/>
              </w:rPr>
            </w:pPr>
            <w:r>
              <w:rPr>
                <w:rFonts w:ascii="Times New Roman" w:hAnsi="Times New Roman" w:cs="Times New Roman"/>
                <w:color w:val="000000"/>
                <w:sz w:val="24"/>
                <w:szCs w:val="24"/>
              </w:rPr>
              <w:t xml:space="preserve">FRN amplitude, correct trials, PST, </w:t>
            </w:r>
            <w:proofErr w:type="spellStart"/>
            <w:r>
              <w:rPr>
                <w:rFonts w:ascii="Times New Roman" w:hAnsi="Times New Roman" w:cs="Times New Roman"/>
                <w:color w:val="000000"/>
                <w:sz w:val="24"/>
                <w:szCs w:val="24"/>
              </w:rPr>
              <w:t>uV</w:t>
            </w:r>
            <w:proofErr w:type="spellEnd"/>
          </w:p>
        </w:tc>
        <w:tc>
          <w:tcPr>
            <w:tcW w:w="1470" w:type="dxa"/>
            <w:tcBorders>
              <w:bottom w:val="single" w:sz="4" w:space="0" w:color="auto"/>
            </w:tcBorders>
            <w:vAlign w:val="center"/>
          </w:tcPr>
          <w:p w14:paraId="7E64D91F" w14:textId="5C17B3F0" w:rsidR="008753D0" w:rsidRPr="001577E5" w:rsidRDefault="008753D0" w:rsidP="001577E5">
            <w:pPr>
              <w:jc w:val="center"/>
              <w:rPr>
                <w:rFonts w:ascii="Times New Roman" w:hAnsi="Times New Roman" w:cs="Times New Roman"/>
                <w:color w:val="000000"/>
                <w:sz w:val="24"/>
                <w:szCs w:val="24"/>
              </w:rPr>
            </w:pPr>
            <w:r>
              <w:rPr>
                <w:rFonts w:ascii="Times New Roman" w:hAnsi="Times New Roman" w:cs="Times New Roman"/>
                <w:color w:val="000000"/>
                <w:sz w:val="24"/>
                <w:szCs w:val="24"/>
              </w:rPr>
              <w:t>-0.02</w:t>
            </w:r>
          </w:p>
        </w:tc>
        <w:tc>
          <w:tcPr>
            <w:tcW w:w="1470" w:type="dxa"/>
            <w:tcBorders>
              <w:bottom w:val="single" w:sz="4" w:space="0" w:color="auto"/>
            </w:tcBorders>
            <w:vAlign w:val="center"/>
          </w:tcPr>
          <w:p w14:paraId="7DEA78F6" w14:textId="156B910C" w:rsidR="008753D0" w:rsidRPr="001577E5" w:rsidRDefault="008753D0" w:rsidP="001577E5">
            <w:pPr>
              <w:jc w:val="center"/>
              <w:rPr>
                <w:rFonts w:ascii="Times New Roman" w:hAnsi="Times New Roman" w:cs="Times New Roman"/>
                <w:color w:val="000000"/>
                <w:sz w:val="24"/>
                <w:szCs w:val="24"/>
              </w:rPr>
            </w:pPr>
            <w:r>
              <w:rPr>
                <w:rFonts w:ascii="Times New Roman" w:hAnsi="Times New Roman" w:cs="Times New Roman"/>
                <w:color w:val="000000"/>
                <w:sz w:val="24"/>
                <w:szCs w:val="24"/>
              </w:rPr>
              <w:t>0.10</w:t>
            </w:r>
          </w:p>
        </w:tc>
        <w:tc>
          <w:tcPr>
            <w:tcW w:w="1470" w:type="dxa"/>
            <w:tcBorders>
              <w:bottom w:val="single" w:sz="4" w:space="0" w:color="auto"/>
            </w:tcBorders>
            <w:vAlign w:val="center"/>
          </w:tcPr>
          <w:p w14:paraId="272F7B91" w14:textId="3AD0CDD3" w:rsidR="008753D0" w:rsidRPr="001577E5" w:rsidRDefault="008753D0" w:rsidP="008753D0">
            <w:pPr>
              <w:jc w:val="center"/>
              <w:rPr>
                <w:rFonts w:ascii="Times New Roman" w:hAnsi="Times New Roman" w:cs="Times New Roman"/>
                <w:color w:val="000000"/>
                <w:sz w:val="24"/>
                <w:szCs w:val="24"/>
              </w:rPr>
            </w:pPr>
            <w:r>
              <w:rPr>
                <w:rFonts w:ascii="Times New Roman" w:hAnsi="Times New Roman" w:cs="Times New Roman"/>
                <w:color w:val="000000"/>
                <w:sz w:val="24"/>
                <w:szCs w:val="24"/>
              </w:rPr>
              <w:t>0.28+</w:t>
            </w:r>
          </w:p>
        </w:tc>
        <w:tc>
          <w:tcPr>
            <w:tcW w:w="1471" w:type="dxa"/>
            <w:tcBorders>
              <w:bottom w:val="single" w:sz="4" w:space="0" w:color="auto"/>
            </w:tcBorders>
            <w:vAlign w:val="center"/>
          </w:tcPr>
          <w:p w14:paraId="63A42970" w14:textId="7425264E" w:rsidR="008753D0" w:rsidRPr="001577E5" w:rsidRDefault="008753D0" w:rsidP="001577E5">
            <w:pPr>
              <w:jc w:val="center"/>
              <w:rPr>
                <w:rFonts w:ascii="Times New Roman" w:hAnsi="Times New Roman" w:cs="Times New Roman"/>
                <w:color w:val="000000"/>
                <w:sz w:val="24"/>
                <w:szCs w:val="24"/>
              </w:rPr>
            </w:pPr>
            <w:r>
              <w:rPr>
                <w:rFonts w:ascii="Times New Roman" w:hAnsi="Times New Roman" w:cs="Times New Roman"/>
                <w:color w:val="000000"/>
                <w:sz w:val="24"/>
                <w:szCs w:val="24"/>
              </w:rPr>
              <w:t>0.29+</w:t>
            </w:r>
          </w:p>
        </w:tc>
      </w:tr>
    </w:tbl>
    <w:p w14:paraId="76D0EE8D" w14:textId="30941A9A" w:rsidR="00F46147" w:rsidRDefault="00805A88" w:rsidP="00E12635">
      <w:pPr>
        <w:spacing w:after="0" w:line="480" w:lineRule="auto"/>
        <w:rPr>
          <w:rFonts w:ascii="Times New Roman" w:hAnsi="Times New Roman" w:cs="Times New Roman"/>
          <w:sz w:val="24"/>
          <w:szCs w:val="24"/>
        </w:rPr>
      </w:pPr>
      <w:bookmarkStart w:id="33" w:name="_Hlk137143170"/>
      <w:r>
        <w:rPr>
          <w:rFonts w:ascii="Times New Roman" w:hAnsi="Times New Roman" w:cs="Times New Roman"/>
          <w:i/>
          <w:iCs/>
          <w:sz w:val="24"/>
          <w:szCs w:val="24"/>
        </w:rPr>
        <w:t xml:space="preserve">Note. </w:t>
      </w:r>
      <w:r>
        <w:rPr>
          <w:rFonts w:ascii="Times New Roman" w:hAnsi="Times New Roman" w:cs="Times New Roman"/>
          <w:sz w:val="24"/>
          <w:szCs w:val="24"/>
        </w:rPr>
        <w:t xml:space="preserve">Values are </w:t>
      </w:r>
      <w:proofErr w:type="gramStart"/>
      <w:r>
        <w:rPr>
          <w:rFonts w:ascii="Times New Roman" w:hAnsi="Times New Roman" w:cs="Times New Roman"/>
          <w:sz w:val="24"/>
          <w:szCs w:val="24"/>
        </w:rPr>
        <w:t>correlation</w:t>
      </w:r>
      <w:proofErr w:type="gramEnd"/>
      <w:r>
        <w:rPr>
          <w:rFonts w:ascii="Times New Roman" w:hAnsi="Times New Roman" w:cs="Times New Roman"/>
          <w:sz w:val="24"/>
          <w:szCs w:val="24"/>
        </w:rPr>
        <w:t xml:space="preserve"> coefficients. + = </w:t>
      </w:r>
      <w:r>
        <w:rPr>
          <w:rFonts w:ascii="Times New Roman" w:hAnsi="Times New Roman" w:cs="Times New Roman"/>
          <w:i/>
          <w:iCs/>
          <w:sz w:val="24"/>
          <w:szCs w:val="24"/>
        </w:rPr>
        <w:t xml:space="preserve">p </w:t>
      </w:r>
      <w:r>
        <w:rPr>
          <w:rFonts w:ascii="Times New Roman" w:hAnsi="Times New Roman" w:cs="Times New Roman"/>
          <w:sz w:val="24"/>
          <w:szCs w:val="24"/>
        </w:rPr>
        <w:t xml:space="preserve">&lt; .10, </w:t>
      </w:r>
      <w:r w:rsidRPr="00B20A76">
        <w:rPr>
          <w:rFonts w:ascii="Times New Roman" w:hAnsi="Times New Roman" w:cs="Times New Roman"/>
          <w:sz w:val="24"/>
          <w:szCs w:val="24"/>
        </w:rPr>
        <w:t xml:space="preserve">* = </w:t>
      </w:r>
      <w:r w:rsidRPr="00107E29">
        <w:rPr>
          <w:rFonts w:ascii="Times New Roman" w:hAnsi="Times New Roman" w:cs="Times New Roman"/>
          <w:i/>
          <w:iCs/>
          <w:sz w:val="24"/>
          <w:szCs w:val="24"/>
        </w:rPr>
        <w:t>p</w:t>
      </w:r>
      <w:r w:rsidRPr="00B20A76">
        <w:rPr>
          <w:rFonts w:ascii="Times New Roman" w:hAnsi="Times New Roman" w:cs="Times New Roman"/>
          <w:sz w:val="24"/>
          <w:szCs w:val="24"/>
        </w:rPr>
        <w:t xml:space="preserve"> &lt; .05, ** = </w:t>
      </w:r>
      <w:r w:rsidRPr="00107E29">
        <w:rPr>
          <w:rFonts w:ascii="Times New Roman" w:hAnsi="Times New Roman" w:cs="Times New Roman"/>
          <w:i/>
          <w:iCs/>
          <w:sz w:val="24"/>
          <w:szCs w:val="24"/>
        </w:rPr>
        <w:t>p</w:t>
      </w:r>
      <w:r w:rsidRPr="00B20A76">
        <w:rPr>
          <w:rFonts w:ascii="Times New Roman" w:hAnsi="Times New Roman" w:cs="Times New Roman"/>
          <w:sz w:val="24"/>
          <w:szCs w:val="24"/>
        </w:rPr>
        <w:t xml:space="preserve"> &lt; .01, *** = </w:t>
      </w:r>
      <w:r w:rsidRPr="00107E29">
        <w:rPr>
          <w:rFonts w:ascii="Times New Roman" w:hAnsi="Times New Roman" w:cs="Times New Roman"/>
          <w:i/>
          <w:iCs/>
          <w:sz w:val="24"/>
          <w:szCs w:val="24"/>
        </w:rPr>
        <w:t>p</w:t>
      </w:r>
      <w:r w:rsidRPr="00B20A76">
        <w:rPr>
          <w:rFonts w:ascii="Times New Roman" w:hAnsi="Times New Roman" w:cs="Times New Roman"/>
          <w:sz w:val="24"/>
          <w:szCs w:val="24"/>
        </w:rPr>
        <w:t xml:space="preserve"> &lt; .001.</w:t>
      </w:r>
    </w:p>
    <w:p w14:paraId="2A8ABA1A" w14:textId="77777777" w:rsidR="00F46147" w:rsidRPr="00F46147" w:rsidRDefault="00F46147" w:rsidP="00E12635">
      <w:pPr>
        <w:spacing w:after="0" w:line="480" w:lineRule="auto"/>
        <w:rPr>
          <w:rFonts w:ascii="Times New Roman" w:hAnsi="Times New Roman" w:cs="Times New Roman"/>
          <w:sz w:val="24"/>
          <w:szCs w:val="24"/>
        </w:rPr>
      </w:pPr>
    </w:p>
    <w:p w14:paraId="12D3EBB3" w14:textId="77777777" w:rsidR="00EA0F1B" w:rsidRDefault="00EA0F1B" w:rsidP="00E12635">
      <w:pPr>
        <w:spacing w:after="0" w:line="480" w:lineRule="auto"/>
        <w:rPr>
          <w:rFonts w:ascii="Times New Roman" w:hAnsi="Times New Roman" w:cs="Times New Roman"/>
          <w:b/>
          <w:bCs/>
          <w:sz w:val="24"/>
          <w:szCs w:val="24"/>
        </w:rPr>
      </w:pPr>
    </w:p>
    <w:p w14:paraId="6947EBC4" w14:textId="77777777" w:rsidR="00EA0F1B" w:rsidRDefault="00EA0F1B" w:rsidP="00E12635">
      <w:pPr>
        <w:spacing w:after="0" w:line="480" w:lineRule="auto"/>
        <w:rPr>
          <w:rFonts w:ascii="Times New Roman" w:hAnsi="Times New Roman" w:cs="Times New Roman"/>
          <w:b/>
          <w:bCs/>
          <w:sz w:val="24"/>
          <w:szCs w:val="24"/>
        </w:rPr>
      </w:pPr>
    </w:p>
    <w:p w14:paraId="560B0192" w14:textId="77777777" w:rsidR="00EA0F1B" w:rsidRDefault="00EA0F1B" w:rsidP="00E12635">
      <w:pPr>
        <w:spacing w:after="0" w:line="480" w:lineRule="auto"/>
        <w:rPr>
          <w:rFonts w:ascii="Times New Roman" w:hAnsi="Times New Roman" w:cs="Times New Roman"/>
          <w:b/>
          <w:bCs/>
          <w:sz w:val="24"/>
          <w:szCs w:val="24"/>
        </w:rPr>
      </w:pPr>
    </w:p>
    <w:p w14:paraId="0D63F1EC" w14:textId="77777777" w:rsidR="00EA0F1B" w:rsidRDefault="00EA0F1B" w:rsidP="00E12635">
      <w:pPr>
        <w:spacing w:after="0" w:line="480" w:lineRule="auto"/>
        <w:rPr>
          <w:rFonts w:ascii="Times New Roman" w:hAnsi="Times New Roman" w:cs="Times New Roman"/>
          <w:b/>
          <w:bCs/>
          <w:sz w:val="24"/>
          <w:szCs w:val="24"/>
        </w:rPr>
      </w:pPr>
    </w:p>
    <w:p w14:paraId="375427DD" w14:textId="77777777" w:rsidR="00EA0F1B" w:rsidRDefault="00EA0F1B" w:rsidP="00E12635">
      <w:pPr>
        <w:spacing w:after="0" w:line="480" w:lineRule="auto"/>
        <w:rPr>
          <w:rFonts w:ascii="Times New Roman" w:hAnsi="Times New Roman" w:cs="Times New Roman"/>
          <w:b/>
          <w:bCs/>
          <w:sz w:val="24"/>
          <w:szCs w:val="24"/>
        </w:rPr>
      </w:pPr>
    </w:p>
    <w:p w14:paraId="74FCFC20" w14:textId="77777777" w:rsidR="00EA0F1B" w:rsidRDefault="00EA0F1B" w:rsidP="00E12635">
      <w:pPr>
        <w:spacing w:after="0" w:line="480" w:lineRule="auto"/>
        <w:rPr>
          <w:rFonts w:ascii="Times New Roman" w:hAnsi="Times New Roman" w:cs="Times New Roman"/>
          <w:b/>
          <w:bCs/>
          <w:sz w:val="24"/>
          <w:szCs w:val="24"/>
        </w:rPr>
      </w:pPr>
    </w:p>
    <w:p w14:paraId="39E06CD9" w14:textId="77777777" w:rsidR="00EA0F1B" w:rsidRDefault="00EA0F1B" w:rsidP="00E12635">
      <w:pPr>
        <w:spacing w:after="0" w:line="480" w:lineRule="auto"/>
        <w:rPr>
          <w:rFonts w:ascii="Times New Roman" w:hAnsi="Times New Roman" w:cs="Times New Roman"/>
          <w:b/>
          <w:bCs/>
          <w:sz w:val="24"/>
          <w:szCs w:val="24"/>
        </w:rPr>
      </w:pPr>
    </w:p>
    <w:p w14:paraId="57C718E4" w14:textId="1B847735" w:rsidR="00084AEA" w:rsidRDefault="00084AEA" w:rsidP="00E12635">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lastRenderedPageBreak/>
        <w:t xml:space="preserve">Table </w:t>
      </w:r>
      <w:r w:rsidR="00CF07E3">
        <w:rPr>
          <w:rFonts w:ascii="Times New Roman" w:hAnsi="Times New Roman" w:cs="Times New Roman"/>
          <w:b/>
          <w:bCs/>
          <w:sz w:val="24"/>
          <w:szCs w:val="24"/>
        </w:rPr>
        <w:t>6</w:t>
      </w:r>
    </w:p>
    <w:p w14:paraId="78D8E2D9" w14:textId="58B2C326" w:rsidR="00084AEA" w:rsidRDefault="00084AEA" w:rsidP="00E12635">
      <w:pPr>
        <w:spacing w:after="0" w:line="480" w:lineRule="auto"/>
        <w:rPr>
          <w:rFonts w:ascii="Times New Roman" w:hAnsi="Times New Roman" w:cs="Times New Roman"/>
          <w:i/>
          <w:iCs/>
          <w:sz w:val="24"/>
          <w:szCs w:val="24"/>
        </w:rPr>
      </w:pPr>
      <w:r>
        <w:rPr>
          <w:rFonts w:ascii="Times New Roman" w:hAnsi="Times New Roman" w:cs="Times New Roman"/>
          <w:i/>
          <w:iCs/>
          <w:sz w:val="24"/>
          <w:szCs w:val="24"/>
        </w:rPr>
        <w:t xml:space="preserve">Correlations </w:t>
      </w:r>
      <w:r w:rsidR="00E822D8">
        <w:rPr>
          <w:rFonts w:ascii="Times New Roman" w:hAnsi="Times New Roman" w:cs="Times New Roman"/>
          <w:i/>
          <w:iCs/>
          <w:sz w:val="24"/>
          <w:szCs w:val="24"/>
        </w:rPr>
        <w:t xml:space="preserve">Among </w:t>
      </w:r>
      <w:r>
        <w:rPr>
          <w:rFonts w:ascii="Times New Roman" w:hAnsi="Times New Roman" w:cs="Times New Roman"/>
          <w:i/>
          <w:iCs/>
          <w:sz w:val="24"/>
          <w:szCs w:val="24"/>
        </w:rPr>
        <w:t>Blink Rates and Measures of Blood Iron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66"/>
        <w:gridCol w:w="1861"/>
        <w:gridCol w:w="1861"/>
        <w:gridCol w:w="1862"/>
      </w:tblGrid>
      <w:tr w:rsidR="00084AEA" w14:paraId="6E2C2FF5" w14:textId="77777777" w:rsidTr="00F46147">
        <w:tc>
          <w:tcPr>
            <w:tcW w:w="3766" w:type="dxa"/>
            <w:tcBorders>
              <w:top w:val="single" w:sz="4" w:space="0" w:color="auto"/>
              <w:bottom w:val="single" w:sz="4" w:space="0" w:color="auto"/>
            </w:tcBorders>
            <w:vAlign w:val="center"/>
          </w:tcPr>
          <w:p w14:paraId="55D5624B" w14:textId="0A0FA655" w:rsidR="00084AEA" w:rsidRPr="00084AEA" w:rsidRDefault="00084AEA" w:rsidP="00084AEA">
            <w:pPr>
              <w:rPr>
                <w:rFonts w:ascii="Times New Roman" w:hAnsi="Times New Roman" w:cs="Times New Roman"/>
                <w:sz w:val="24"/>
                <w:szCs w:val="24"/>
              </w:rPr>
            </w:pPr>
            <w:r>
              <w:rPr>
                <w:rFonts w:ascii="Times New Roman" w:hAnsi="Times New Roman" w:cs="Times New Roman"/>
                <w:sz w:val="24"/>
                <w:szCs w:val="24"/>
              </w:rPr>
              <w:t>Biomarker</w:t>
            </w:r>
          </w:p>
        </w:tc>
        <w:tc>
          <w:tcPr>
            <w:tcW w:w="1861" w:type="dxa"/>
            <w:tcBorders>
              <w:top w:val="single" w:sz="4" w:space="0" w:color="auto"/>
              <w:bottom w:val="single" w:sz="4" w:space="0" w:color="auto"/>
            </w:tcBorders>
            <w:vAlign w:val="center"/>
          </w:tcPr>
          <w:p w14:paraId="7628C863" w14:textId="3E093225" w:rsidR="00084AEA" w:rsidRPr="00084AEA" w:rsidRDefault="00084AEA" w:rsidP="00084AEA">
            <w:pPr>
              <w:jc w:val="center"/>
              <w:rPr>
                <w:rFonts w:ascii="Times New Roman" w:hAnsi="Times New Roman" w:cs="Times New Roman"/>
                <w:sz w:val="24"/>
                <w:szCs w:val="24"/>
              </w:rPr>
            </w:pPr>
            <w:r>
              <w:rPr>
                <w:rFonts w:ascii="Times New Roman" w:hAnsi="Times New Roman" w:cs="Times New Roman"/>
                <w:sz w:val="24"/>
                <w:szCs w:val="24"/>
              </w:rPr>
              <w:t>Spontaneous blink rate</w:t>
            </w:r>
          </w:p>
        </w:tc>
        <w:tc>
          <w:tcPr>
            <w:tcW w:w="1861" w:type="dxa"/>
            <w:tcBorders>
              <w:top w:val="single" w:sz="4" w:space="0" w:color="auto"/>
              <w:bottom w:val="single" w:sz="4" w:space="0" w:color="auto"/>
            </w:tcBorders>
            <w:vAlign w:val="center"/>
          </w:tcPr>
          <w:p w14:paraId="159C6272" w14:textId="2CDB1611" w:rsidR="00084AEA" w:rsidRPr="00084AEA" w:rsidRDefault="00084AEA" w:rsidP="00084AEA">
            <w:pPr>
              <w:jc w:val="center"/>
              <w:rPr>
                <w:rFonts w:ascii="Times New Roman" w:hAnsi="Times New Roman" w:cs="Times New Roman"/>
                <w:sz w:val="24"/>
                <w:szCs w:val="24"/>
              </w:rPr>
            </w:pPr>
            <w:r>
              <w:rPr>
                <w:rFonts w:ascii="Times New Roman" w:hAnsi="Times New Roman" w:cs="Times New Roman"/>
                <w:sz w:val="24"/>
                <w:szCs w:val="24"/>
              </w:rPr>
              <w:t>Task-related blink rate, contrast detection</w:t>
            </w:r>
          </w:p>
        </w:tc>
        <w:tc>
          <w:tcPr>
            <w:tcW w:w="1862" w:type="dxa"/>
            <w:tcBorders>
              <w:top w:val="single" w:sz="4" w:space="0" w:color="auto"/>
              <w:bottom w:val="single" w:sz="4" w:space="0" w:color="auto"/>
            </w:tcBorders>
            <w:vAlign w:val="center"/>
          </w:tcPr>
          <w:p w14:paraId="2B797938" w14:textId="229C75F3" w:rsidR="00084AEA" w:rsidRPr="00084AEA" w:rsidRDefault="00084AEA" w:rsidP="00084AEA">
            <w:pPr>
              <w:jc w:val="center"/>
              <w:rPr>
                <w:rFonts w:ascii="Times New Roman" w:hAnsi="Times New Roman" w:cs="Times New Roman"/>
                <w:sz w:val="24"/>
                <w:szCs w:val="24"/>
              </w:rPr>
            </w:pPr>
            <w:r>
              <w:rPr>
                <w:rFonts w:ascii="Times New Roman" w:hAnsi="Times New Roman" w:cs="Times New Roman"/>
                <w:sz w:val="24"/>
                <w:szCs w:val="24"/>
              </w:rPr>
              <w:t>Task-related blink rate, PST</w:t>
            </w:r>
          </w:p>
        </w:tc>
      </w:tr>
      <w:tr w:rsidR="00F46147" w14:paraId="64EEEEBE" w14:textId="77777777" w:rsidTr="003B22B7">
        <w:trPr>
          <w:trHeight w:val="573"/>
        </w:trPr>
        <w:tc>
          <w:tcPr>
            <w:tcW w:w="3766" w:type="dxa"/>
            <w:tcBorders>
              <w:top w:val="single" w:sz="4" w:space="0" w:color="auto"/>
            </w:tcBorders>
            <w:vAlign w:val="center"/>
          </w:tcPr>
          <w:p w14:paraId="3038C94F" w14:textId="680C6DA3" w:rsidR="00F46147" w:rsidRPr="00084AEA" w:rsidRDefault="00F46147" w:rsidP="00F46147">
            <w:pPr>
              <w:rPr>
                <w:rFonts w:ascii="Times New Roman" w:hAnsi="Times New Roman" w:cs="Times New Roman"/>
                <w:sz w:val="24"/>
                <w:szCs w:val="24"/>
              </w:rPr>
            </w:pPr>
            <w:r>
              <w:rPr>
                <w:rFonts w:ascii="Times New Roman" w:hAnsi="Times New Roman" w:cs="Times New Roman"/>
                <w:sz w:val="24"/>
                <w:szCs w:val="24"/>
              </w:rPr>
              <w:t>Hemoglobin (Hb), g/dL</w:t>
            </w:r>
          </w:p>
        </w:tc>
        <w:tc>
          <w:tcPr>
            <w:tcW w:w="1861" w:type="dxa"/>
            <w:tcBorders>
              <w:top w:val="single" w:sz="4" w:space="0" w:color="auto"/>
            </w:tcBorders>
            <w:vAlign w:val="center"/>
          </w:tcPr>
          <w:p w14:paraId="0D8FA68E" w14:textId="12A2A3D4" w:rsidR="00F46147" w:rsidRDefault="00F46147" w:rsidP="00F46147">
            <w:pPr>
              <w:jc w:val="center"/>
              <w:rPr>
                <w:rFonts w:ascii="Times New Roman" w:hAnsi="Times New Roman" w:cs="Times New Roman"/>
                <w:i/>
                <w:iCs/>
                <w:sz w:val="24"/>
                <w:szCs w:val="24"/>
              </w:rPr>
            </w:pPr>
            <w:r w:rsidRPr="004A009E">
              <w:rPr>
                <w:rFonts w:ascii="Times New Roman" w:hAnsi="Times New Roman" w:cs="Times New Roman"/>
                <w:color w:val="000000"/>
                <w:sz w:val="24"/>
                <w:szCs w:val="24"/>
              </w:rPr>
              <w:t>-0.09</w:t>
            </w:r>
          </w:p>
        </w:tc>
        <w:tc>
          <w:tcPr>
            <w:tcW w:w="1861" w:type="dxa"/>
            <w:tcBorders>
              <w:top w:val="single" w:sz="4" w:space="0" w:color="auto"/>
            </w:tcBorders>
            <w:vAlign w:val="center"/>
          </w:tcPr>
          <w:p w14:paraId="5AF55AAB" w14:textId="06F8E963" w:rsidR="00F46147" w:rsidRDefault="00F46147" w:rsidP="00F46147">
            <w:pPr>
              <w:jc w:val="center"/>
              <w:rPr>
                <w:rFonts w:ascii="Times New Roman" w:hAnsi="Times New Roman" w:cs="Times New Roman"/>
                <w:i/>
                <w:iCs/>
                <w:sz w:val="24"/>
                <w:szCs w:val="24"/>
              </w:rPr>
            </w:pPr>
            <w:r w:rsidRPr="004A009E">
              <w:rPr>
                <w:rFonts w:ascii="Times New Roman" w:hAnsi="Times New Roman" w:cs="Times New Roman"/>
                <w:color w:val="000000"/>
                <w:sz w:val="24"/>
                <w:szCs w:val="24"/>
              </w:rPr>
              <w:t>-0.16</w:t>
            </w:r>
          </w:p>
        </w:tc>
        <w:tc>
          <w:tcPr>
            <w:tcW w:w="1862" w:type="dxa"/>
            <w:tcBorders>
              <w:top w:val="single" w:sz="4" w:space="0" w:color="auto"/>
            </w:tcBorders>
            <w:vAlign w:val="center"/>
          </w:tcPr>
          <w:p w14:paraId="11A43E19" w14:textId="7A3A33F9" w:rsidR="00F46147" w:rsidRDefault="00F46147" w:rsidP="00F46147">
            <w:pPr>
              <w:jc w:val="center"/>
              <w:rPr>
                <w:rFonts w:ascii="Times New Roman" w:hAnsi="Times New Roman" w:cs="Times New Roman"/>
                <w:i/>
                <w:iCs/>
                <w:sz w:val="24"/>
                <w:szCs w:val="24"/>
              </w:rPr>
            </w:pPr>
            <w:r w:rsidRPr="004A009E">
              <w:rPr>
                <w:rFonts w:ascii="Times New Roman" w:hAnsi="Times New Roman" w:cs="Times New Roman"/>
                <w:color w:val="000000"/>
                <w:sz w:val="24"/>
                <w:szCs w:val="24"/>
              </w:rPr>
              <w:t>-0.11</w:t>
            </w:r>
          </w:p>
        </w:tc>
      </w:tr>
      <w:tr w:rsidR="00F46147" w14:paraId="00FED8A7" w14:textId="77777777" w:rsidTr="003B22B7">
        <w:trPr>
          <w:trHeight w:val="573"/>
        </w:trPr>
        <w:tc>
          <w:tcPr>
            <w:tcW w:w="3766" w:type="dxa"/>
            <w:vAlign w:val="center"/>
          </w:tcPr>
          <w:p w14:paraId="3D49C890" w14:textId="722B9311" w:rsidR="00F46147" w:rsidRPr="00084AEA" w:rsidRDefault="00F46147" w:rsidP="00F46147">
            <w:pPr>
              <w:rPr>
                <w:rFonts w:ascii="Times New Roman" w:hAnsi="Times New Roman" w:cs="Times New Roman"/>
                <w:sz w:val="24"/>
                <w:szCs w:val="24"/>
              </w:rPr>
            </w:pPr>
            <w:r>
              <w:rPr>
                <w:rFonts w:ascii="Times New Roman" w:hAnsi="Times New Roman" w:cs="Times New Roman"/>
                <w:sz w:val="24"/>
                <w:szCs w:val="24"/>
              </w:rPr>
              <w:t>Serum ferritin (</w:t>
            </w:r>
            <w:proofErr w:type="spellStart"/>
            <w:r>
              <w:rPr>
                <w:rFonts w:ascii="Times New Roman" w:hAnsi="Times New Roman" w:cs="Times New Roman"/>
                <w:sz w:val="24"/>
                <w:szCs w:val="24"/>
              </w:rPr>
              <w:t>sFt</w:t>
            </w:r>
            <w:proofErr w:type="spellEnd"/>
            <w:r>
              <w:rPr>
                <w:rFonts w:ascii="Times New Roman" w:hAnsi="Times New Roman" w:cs="Times New Roman"/>
                <w:sz w:val="24"/>
                <w:szCs w:val="24"/>
              </w:rPr>
              <w:t>), ng/mL</w:t>
            </w:r>
          </w:p>
        </w:tc>
        <w:tc>
          <w:tcPr>
            <w:tcW w:w="1861" w:type="dxa"/>
            <w:vAlign w:val="center"/>
          </w:tcPr>
          <w:p w14:paraId="52A01879" w14:textId="0473B364" w:rsidR="00F46147" w:rsidRDefault="00F46147" w:rsidP="00F46147">
            <w:pPr>
              <w:jc w:val="center"/>
              <w:rPr>
                <w:rFonts w:ascii="Times New Roman" w:hAnsi="Times New Roman" w:cs="Times New Roman"/>
                <w:i/>
                <w:iCs/>
                <w:sz w:val="24"/>
                <w:szCs w:val="24"/>
              </w:rPr>
            </w:pPr>
            <w:r w:rsidRPr="004A009E">
              <w:rPr>
                <w:rFonts w:ascii="Times New Roman" w:hAnsi="Times New Roman" w:cs="Times New Roman"/>
                <w:color w:val="000000"/>
                <w:sz w:val="24"/>
                <w:szCs w:val="24"/>
              </w:rPr>
              <w:t>0.32*</w:t>
            </w:r>
          </w:p>
        </w:tc>
        <w:tc>
          <w:tcPr>
            <w:tcW w:w="1861" w:type="dxa"/>
            <w:vAlign w:val="center"/>
          </w:tcPr>
          <w:p w14:paraId="62D7C3D4" w14:textId="161E31F7" w:rsidR="00F46147" w:rsidRDefault="00F46147" w:rsidP="00F46147">
            <w:pPr>
              <w:jc w:val="center"/>
              <w:rPr>
                <w:rFonts w:ascii="Times New Roman" w:hAnsi="Times New Roman" w:cs="Times New Roman"/>
                <w:i/>
                <w:iCs/>
                <w:sz w:val="24"/>
                <w:szCs w:val="24"/>
              </w:rPr>
            </w:pPr>
            <w:r w:rsidRPr="004A009E">
              <w:rPr>
                <w:rFonts w:ascii="Times New Roman" w:hAnsi="Times New Roman" w:cs="Times New Roman"/>
                <w:color w:val="000000"/>
                <w:sz w:val="24"/>
                <w:szCs w:val="24"/>
              </w:rPr>
              <w:t>0.26</w:t>
            </w:r>
          </w:p>
        </w:tc>
        <w:tc>
          <w:tcPr>
            <w:tcW w:w="1862" w:type="dxa"/>
            <w:vAlign w:val="center"/>
          </w:tcPr>
          <w:p w14:paraId="0A808F1C" w14:textId="25E8DA95" w:rsidR="00F46147" w:rsidRDefault="00F46147" w:rsidP="00F46147">
            <w:pPr>
              <w:jc w:val="center"/>
              <w:rPr>
                <w:rFonts w:ascii="Times New Roman" w:hAnsi="Times New Roman" w:cs="Times New Roman"/>
                <w:i/>
                <w:iCs/>
                <w:sz w:val="24"/>
                <w:szCs w:val="24"/>
              </w:rPr>
            </w:pPr>
            <w:r w:rsidRPr="004A009E">
              <w:rPr>
                <w:rFonts w:ascii="Times New Roman" w:hAnsi="Times New Roman" w:cs="Times New Roman"/>
                <w:color w:val="000000"/>
                <w:sz w:val="24"/>
                <w:szCs w:val="24"/>
              </w:rPr>
              <w:t>0.18</w:t>
            </w:r>
          </w:p>
        </w:tc>
      </w:tr>
      <w:tr w:rsidR="00F46147" w14:paraId="3F4DB7F5" w14:textId="77777777" w:rsidTr="003B22B7">
        <w:trPr>
          <w:trHeight w:val="573"/>
        </w:trPr>
        <w:tc>
          <w:tcPr>
            <w:tcW w:w="3766" w:type="dxa"/>
            <w:vAlign w:val="center"/>
          </w:tcPr>
          <w:p w14:paraId="4BCA29FA" w14:textId="09C656F2" w:rsidR="00F46147" w:rsidRPr="00084AEA" w:rsidRDefault="00F46147" w:rsidP="00F46147">
            <w:pPr>
              <w:rPr>
                <w:rFonts w:ascii="Times New Roman" w:hAnsi="Times New Roman" w:cs="Times New Roman"/>
                <w:sz w:val="24"/>
                <w:szCs w:val="24"/>
              </w:rPr>
            </w:pPr>
            <w:r>
              <w:rPr>
                <w:rFonts w:ascii="Times New Roman" w:hAnsi="Times New Roman" w:cs="Times New Roman"/>
                <w:sz w:val="24"/>
                <w:szCs w:val="24"/>
              </w:rPr>
              <w:t>log10(</w:t>
            </w:r>
            <w:proofErr w:type="spellStart"/>
            <w:r>
              <w:rPr>
                <w:rFonts w:ascii="Times New Roman" w:hAnsi="Times New Roman" w:cs="Times New Roman"/>
                <w:sz w:val="24"/>
                <w:szCs w:val="24"/>
              </w:rPr>
              <w:t>sFt</w:t>
            </w:r>
            <w:proofErr w:type="spellEnd"/>
            <w:r>
              <w:rPr>
                <w:rFonts w:ascii="Times New Roman" w:hAnsi="Times New Roman" w:cs="Times New Roman"/>
                <w:sz w:val="24"/>
                <w:szCs w:val="24"/>
              </w:rPr>
              <w:t>), log10(ng/mL)</w:t>
            </w:r>
          </w:p>
        </w:tc>
        <w:tc>
          <w:tcPr>
            <w:tcW w:w="1861" w:type="dxa"/>
            <w:vAlign w:val="center"/>
          </w:tcPr>
          <w:p w14:paraId="25B93536" w14:textId="65B5BFB8" w:rsidR="00F46147" w:rsidRDefault="00F46147" w:rsidP="00F46147">
            <w:pPr>
              <w:jc w:val="center"/>
              <w:rPr>
                <w:rFonts w:ascii="Times New Roman" w:hAnsi="Times New Roman" w:cs="Times New Roman"/>
                <w:i/>
                <w:iCs/>
                <w:sz w:val="24"/>
                <w:szCs w:val="24"/>
              </w:rPr>
            </w:pPr>
            <w:r>
              <w:rPr>
                <w:rFonts w:ascii="Times New Roman" w:hAnsi="Times New Roman" w:cs="Times New Roman"/>
                <w:color w:val="000000"/>
                <w:sz w:val="24"/>
                <w:szCs w:val="24"/>
              </w:rPr>
              <w:t>0.21</w:t>
            </w:r>
          </w:p>
        </w:tc>
        <w:tc>
          <w:tcPr>
            <w:tcW w:w="1861" w:type="dxa"/>
            <w:vAlign w:val="center"/>
          </w:tcPr>
          <w:p w14:paraId="4D3B324E" w14:textId="1F6F90A6" w:rsidR="00F46147" w:rsidRDefault="00F46147" w:rsidP="00F46147">
            <w:pPr>
              <w:jc w:val="center"/>
              <w:rPr>
                <w:rFonts w:ascii="Times New Roman" w:hAnsi="Times New Roman" w:cs="Times New Roman"/>
                <w:i/>
                <w:iCs/>
                <w:sz w:val="24"/>
                <w:szCs w:val="24"/>
              </w:rPr>
            </w:pPr>
            <w:r>
              <w:rPr>
                <w:rFonts w:ascii="Times New Roman" w:hAnsi="Times New Roman" w:cs="Times New Roman"/>
                <w:color w:val="000000"/>
                <w:sz w:val="24"/>
                <w:szCs w:val="24"/>
              </w:rPr>
              <w:t>0.17</w:t>
            </w:r>
          </w:p>
        </w:tc>
        <w:tc>
          <w:tcPr>
            <w:tcW w:w="1862" w:type="dxa"/>
            <w:vAlign w:val="center"/>
          </w:tcPr>
          <w:p w14:paraId="7305C46E" w14:textId="71165B2B" w:rsidR="00F46147" w:rsidRDefault="00F46147" w:rsidP="00F46147">
            <w:pPr>
              <w:jc w:val="center"/>
              <w:rPr>
                <w:rFonts w:ascii="Times New Roman" w:hAnsi="Times New Roman" w:cs="Times New Roman"/>
                <w:i/>
                <w:iCs/>
                <w:sz w:val="24"/>
                <w:szCs w:val="24"/>
              </w:rPr>
            </w:pPr>
            <w:r>
              <w:rPr>
                <w:rFonts w:ascii="Times New Roman" w:hAnsi="Times New Roman" w:cs="Times New Roman"/>
                <w:color w:val="000000"/>
                <w:sz w:val="24"/>
                <w:szCs w:val="24"/>
              </w:rPr>
              <w:t>-0.01</w:t>
            </w:r>
          </w:p>
        </w:tc>
      </w:tr>
      <w:tr w:rsidR="00F46147" w14:paraId="5C61C965" w14:textId="77777777" w:rsidTr="003B22B7">
        <w:trPr>
          <w:trHeight w:val="573"/>
        </w:trPr>
        <w:tc>
          <w:tcPr>
            <w:tcW w:w="3766" w:type="dxa"/>
            <w:vAlign w:val="center"/>
          </w:tcPr>
          <w:p w14:paraId="2396FF8F" w14:textId="4BE760A5" w:rsidR="00F46147" w:rsidRPr="00084AEA" w:rsidRDefault="00F46147" w:rsidP="00F46147">
            <w:pPr>
              <w:rPr>
                <w:rFonts w:ascii="Times New Roman" w:hAnsi="Times New Roman" w:cs="Times New Roman"/>
                <w:sz w:val="24"/>
                <w:szCs w:val="24"/>
              </w:rPr>
            </w:pPr>
            <w:r>
              <w:rPr>
                <w:rFonts w:ascii="Times New Roman" w:hAnsi="Times New Roman" w:cs="Times New Roman"/>
                <w:sz w:val="24"/>
                <w:szCs w:val="24"/>
              </w:rPr>
              <w:t>Hematocrit (HCT), %</w:t>
            </w:r>
          </w:p>
        </w:tc>
        <w:tc>
          <w:tcPr>
            <w:tcW w:w="1861" w:type="dxa"/>
            <w:vAlign w:val="center"/>
          </w:tcPr>
          <w:p w14:paraId="72D6C459" w14:textId="0888DF1F" w:rsidR="00F46147" w:rsidRDefault="00F46147" w:rsidP="00F46147">
            <w:pPr>
              <w:jc w:val="center"/>
              <w:rPr>
                <w:rFonts w:ascii="Times New Roman" w:hAnsi="Times New Roman" w:cs="Times New Roman"/>
                <w:i/>
                <w:iCs/>
                <w:sz w:val="24"/>
                <w:szCs w:val="24"/>
              </w:rPr>
            </w:pPr>
            <w:r w:rsidRPr="004A009E">
              <w:rPr>
                <w:rFonts w:ascii="Times New Roman" w:hAnsi="Times New Roman" w:cs="Times New Roman"/>
                <w:color w:val="000000"/>
                <w:sz w:val="24"/>
                <w:szCs w:val="24"/>
              </w:rPr>
              <w:t>-0.17</w:t>
            </w:r>
          </w:p>
        </w:tc>
        <w:tc>
          <w:tcPr>
            <w:tcW w:w="1861" w:type="dxa"/>
            <w:vAlign w:val="center"/>
          </w:tcPr>
          <w:p w14:paraId="34377B66" w14:textId="160CE176" w:rsidR="00F46147" w:rsidRDefault="00F46147" w:rsidP="00F46147">
            <w:pPr>
              <w:jc w:val="center"/>
              <w:rPr>
                <w:rFonts w:ascii="Times New Roman" w:hAnsi="Times New Roman" w:cs="Times New Roman"/>
                <w:i/>
                <w:iCs/>
                <w:sz w:val="24"/>
                <w:szCs w:val="24"/>
              </w:rPr>
            </w:pPr>
            <w:r w:rsidRPr="004A009E">
              <w:rPr>
                <w:rFonts w:ascii="Times New Roman" w:hAnsi="Times New Roman" w:cs="Times New Roman"/>
                <w:color w:val="000000"/>
                <w:sz w:val="24"/>
                <w:szCs w:val="24"/>
              </w:rPr>
              <w:t>-0.27</w:t>
            </w:r>
          </w:p>
        </w:tc>
        <w:tc>
          <w:tcPr>
            <w:tcW w:w="1862" w:type="dxa"/>
            <w:vAlign w:val="center"/>
          </w:tcPr>
          <w:p w14:paraId="4F85D5A4" w14:textId="01B4870C" w:rsidR="00F46147" w:rsidRDefault="00F46147" w:rsidP="00F46147">
            <w:pPr>
              <w:jc w:val="center"/>
              <w:rPr>
                <w:rFonts w:ascii="Times New Roman" w:hAnsi="Times New Roman" w:cs="Times New Roman"/>
                <w:i/>
                <w:iCs/>
                <w:sz w:val="24"/>
                <w:szCs w:val="24"/>
              </w:rPr>
            </w:pPr>
            <w:r w:rsidRPr="004A009E">
              <w:rPr>
                <w:rFonts w:ascii="Times New Roman" w:hAnsi="Times New Roman" w:cs="Times New Roman"/>
                <w:color w:val="000000"/>
                <w:sz w:val="24"/>
                <w:szCs w:val="24"/>
              </w:rPr>
              <w:t>-0.24</w:t>
            </w:r>
          </w:p>
        </w:tc>
      </w:tr>
      <w:tr w:rsidR="00F46147" w14:paraId="3C751F55" w14:textId="77777777" w:rsidTr="003B22B7">
        <w:trPr>
          <w:trHeight w:val="573"/>
        </w:trPr>
        <w:tc>
          <w:tcPr>
            <w:tcW w:w="3766" w:type="dxa"/>
            <w:vAlign w:val="center"/>
          </w:tcPr>
          <w:p w14:paraId="2E781936" w14:textId="7ED3D24F" w:rsidR="00F46147" w:rsidRPr="00084AEA" w:rsidRDefault="00F46147" w:rsidP="00F46147">
            <w:pPr>
              <w:rPr>
                <w:rFonts w:ascii="Times New Roman" w:hAnsi="Times New Roman" w:cs="Times New Roman"/>
                <w:sz w:val="24"/>
                <w:szCs w:val="24"/>
              </w:rPr>
            </w:pPr>
            <w:r>
              <w:rPr>
                <w:rFonts w:ascii="Times New Roman" w:hAnsi="Times New Roman" w:cs="Times New Roman"/>
                <w:sz w:val="24"/>
                <w:szCs w:val="24"/>
              </w:rPr>
              <w:t xml:space="preserve">Mean corpuscular volume (MCV), </w:t>
            </w:r>
            <w:proofErr w:type="spellStart"/>
            <w:r>
              <w:rPr>
                <w:rFonts w:ascii="Times New Roman" w:hAnsi="Times New Roman" w:cs="Times New Roman"/>
                <w:sz w:val="24"/>
                <w:szCs w:val="24"/>
              </w:rPr>
              <w:t>fL</w:t>
            </w:r>
            <w:proofErr w:type="spellEnd"/>
          </w:p>
        </w:tc>
        <w:tc>
          <w:tcPr>
            <w:tcW w:w="1861" w:type="dxa"/>
            <w:vAlign w:val="center"/>
          </w:tcPr>
          <w:p w14:paraId="506BE736" w14:textId="05E4639C" w:rsidR="00F46147" w:rsidRDefault="00F46147" w:rsidP="00F46147">
            <w:pPr>
              <w:jc w:val="center"/>
              <w:rPr>
                <w:rFonts w:ascii="Times New Roman" w:hAnsi="Times New Roman" w:cs="Times New Roman"/>
                <w:i/>
                <w:iCs/>
                <w:sz w:val="24"/>
                <w:szCs w:val="24"/>
              </w:rPr>
            </w:pPr>
            <w:r w:rsidRPr="004A009E">
              <w:rPr>
                <w:rFonts w:ascii="Times New Roman" w:hAnsi="Times New Roman" w:cs="Times New Roman"/>
                <w:color w:val="000000"/>
                <w:sz w:val="24"/>
                <w:szCs w:val="24"/>
              </w:rPr>
              <w:t>-0.07</w:t>
            </w:r>
          </w:p>
        </w:tc>
        <w:tc>
          <w:tcPr>
            <w:tcW w:w="1861" w:type="dxa"/>
            <w:vAlign w:val="center"/>
          </w:tcPr>
          <w:p w14:paraId="5691DE1B" w14:textId="07322557" w:rsidR="00F46147" w:rsidRDefault="00F46147" w:rsidP="00F46147">
            <w:pPr>
              <w:jc w:val="center"/>
              <w:rPr>
                <w:rFonts w:ascii="Times New Roman" w:hAnsi="Times New Roman" w:cs="Times New Roman"/>
                <w:i/>
                <w:iCs/>
                <w:sz w:val="24"/>
                <w:szCs w:val="24"/>
              </w:rPr>
            </w:pPr>
            <w:r w:rsidRPr="004A009E">
              <w:rPr>
                <w:rFonts w:ascii="Times New Roman" w:hAnsi="Times New Roman" w:cs="Times New Roman"/>
                <w:color w:val="000000"/>
                <w:sz w:val="24"/>
                <w:szCs w:val="24"/>
              </w:rPr>
              <w:t>-0.04</w:t>
            </w:r>
          </w:p>
        </w:tc>
        <w:tc>
          <w:tcPr>
            <w:tcW w:w="1862" w:type="dxa"/>
            <w:vAlign w:val="center"/>
          </w:tcPr>
          <w:p w14:paraId="35028355" w14:textId="05AD85BE" w:rsidR="00F46147" w:rsidRDefault="00F46147" w:rsidP="00F46147">
            <w:pPr>
              <w:jc w:val="center"/>
              <w:rPr>
                <w:rFonts w:ascii="Times New Roman" w:hAnsi="Times New Roman" w:cs="Times New Roman"/>
                <w:i/>
                <w:iCs/>
                <w:sz w:val="24"/>
                <w:szCs w:val="24"/>
              </w:rPr>
            </w:pPr>
            <w:r w:rsidRPr="004A009E">
              <w:rPr>
                <w:rFonts w:ascii="Times New Roman" w:hAnsi="Times New Roman" w:cs="Times New Roman"/>
                <w:color w:val="000000"/>
                <w:sz w:val="24"/>
                <w:szCs w:val="24"/>
              </w:rPr>
              <w:t>-0.3</w:t>
            </w:r>
          </w:p>
        </w:tc>
      </w:tr>
      <w:tr w:rsidR="00F46147" w14:paraId="500EA434" w14:textId="77777777" w:rsidTr="003B22B7">
        <w:trPr>
          <w:trHeight w:val="573"/>
        </w:trPr>
        <w:tc>
          <w:tcPr>
            <w:tcW w:w="3766" w:type="dxa"/>
            <w:vAlign w:val="center"/>
          </w:tcPr>
          <w:p w14:paraId="743FD658" w14:textId="15446A33" w:rsidR="00F46147" w:rsidRPr="00084AEA" w:rsidRDefault="00F46147" w:rsidP="00F46147">
            <w:pPr>
              <w:rPr>
                <w:rFonts w:ascii="Times New Roman" w:hAnsi="Times New Roman" w:cs="Times New Roman"/>
                <w:sz w:val="24"/>
                <w:szCs w:val="24"/>
              </w:rPr>
            </w:pPr>
            <w:r>
              <w:rPr>
                <w:rFonts w:ascii="Times New Roman" w:hAnsi="Times New Roman" w:cs="Times New Roman"/>
                <w:sz w:val="24"/>
                <w:szCs w:val="24"/>
              </w:rPr>
              <w:t xml:space="preserve">Mean corpuscular hemoglobin (MCH), </w:t>
            </w:r>
            <w:proofErr w:type="spellStart"/>
            <w:r>
              <w:rPr>
                <w:rFonts w:ascii="Times New Roman" w:hAnsi="Times New Roman" w:cs="Times New Roman"/>
                <w:sz w:val="24"/>
                <w:szCs w:val="24"/>
              </w:rPr>
              <w:t>pg</w:t>
            </w:r>
            <w:proofErr w:type="spellEnd"/>
          </w:p>
        </w:tc>
        <w:tc>
          <w:tcPr>
            <w:tcW w:w="1861" w:type="dxa"/>
            <w:vAlign w:val="center"/>
          </w:tcPr>
          <w:p w14:paraId="500EDF56" w14:textId="25CE05C1" w:rsidR="00F46147" w:rsidRDefault="00F46147" w:rsidP="00F46147">
            <w:pPr>
              <w:jc w:val="center"/>
              <w:rPr>
                <w:rFonts w:ascii="Times New Roman" w:hAnsi="Times New Roman" w:cs="Times New Roman"/>
                <w:i/>
                <w:iCs/>
                <w:sz w:val="24"/>
                <w:szCs w:val="24"/>
              </w:rPr>
            </w:pPr>
            <w:r w:rsidRPr="004A009E">
              <w:rPr>
                <w:rFonts w:ascii="Times New Roman" w:hAnsi="Times New Roman" w:cs="Times New Roman"/>
                <w:color w:val="000000"/>
                <w:sz w:val="24"/>
                <w:szCs w:val="24"/>
              </w:rPr>
              <w:t>0.01</w:t>
            </w:r>
          </w:p>
        </w:tc>
        <w:tc>
          <w:tcPr>
            <w:tcW w:w="1861" w:type="dxa"/>
            <w:vAlign w:val="center"/>
          </w:tcPr>
          <w:p w14:paraId="659AB956" w14:textId="29CF3A4C" w:rsidR="00F46147" w:rsidRDefault="00F46147" w:rsidP="00F46147">
            <w:pPr>
              <w:jc w:val="center"/>
              <w:rPr>
                <w:rFonts w:ascii="Times New Roman" w:hAnsi="Times New Roman" w:cs="Times New Roman"/>
                <w:i/>
                <w:iCs/>
                <w:sz w:val="24"/>
                <w:szCs w:val="24"/>
              </w:rPr>
            </w:pPr>
            <w:r w:rsidRPr="004A009E">
              <w:rPr>
                <w:rFonts w:ascii="Times New Roman" w:hAnsi="Times New Roman" w:cs="Times New Roman"/>
                <w:color w:val="000000"/>
                <w:sz w:val="24"/>
                <w:szCs w:val="24"/>
              </w:rPr>
              <w:t>0.01</w:t>
            </w:r>
          </w:p>
        </w:tc>
        <w:tc>
          <w:tcPr>
            <w:tcW w:w="1862" w:type="dxa"/>
            <w:vAlign w:val="center"/>
          </w:tcPr>
          <w:p w14:paraId="7BC502F0" w14:textId="6CF08E35" w:rsidR="00F46147" w:rsidRDefault="00F46147" w:rsidP="00F46147">
            <w:pPr>
              <w:jc w:val="center"/>
              <w:rPr>
                <w:rFonts w:ascii="Times New Roman" w:hAnsi="Times New Roman" w:cs="Times New Roman"/>
                <w:i/>
                <w:iCs/>
                <w:sz w:val="24"/>
                <w:szCs w:val="24"/>
              </w:rPr>
            </w:pPr>
            <w:r w:rsidRPr="004A009E">
              <w:rPr>
                <w:rFonts w:ascii="Times New Roman" w:hAnsi="Times New Roman" w:cs="Times New Roman"/>
                <w:color w:val="000000"/>
                <w:sz w:val="24"/>
                <w:szCs w:val="24"/>
              </w:rPr>
              <w:t>-0.2</w:t>
            </w:r>
          </w:p>
        </w:tc>
      </w:tr>
      <w:tr w:rsidR="00F46147" w14:paraId="7B86766A" w14:textId="77777777" w:rsidTr="003B22B7">
        <w:trPr>
          <w:trHeight w:val="573"/>
        </w:trPr>
        <w:tc>
          <w:tcPr>
            <w:tcW w:w="3766" w:type="dxa"/>
            <w:vAlign w:val="center"/>
          </w:tcPr>
          <w:p w14:paraId="5CBE31D6" w14:textId="4B58C32A" w:rsidR="00F46147" w:rsidRPr="00084AEA" w:rsidRDefault="00F46147" w:rsidP="00F46147">
            <w:pPr>
              <w:rPr>
                <w:rFonts w:ascii="Times New Roman" w:hAnsi="Times New Roman" w:cs="Times New Roman"/>
                <w:sz w:val="24"/>
                <w:szCs w:val="24"/>
              </w:rPr>
            </w:pPr>
            <w:r w:rsidRPr="00940CD5">
              <w:rPr>
                <w:rFonts w:ascii="Times New Roman" w:eastAsia="Times New Roman" w:hAnsi="Times New Roman" w:cs="Times New Roman"/>
                <w:color w:val="000000"/>
                <w:sz w:val="24"/>
                <w:szCs w:val="24"/>
              </w:rPr>
              <w:t>Mean corpuscular hemoglobin concentration (MCHC), g/dL</w:t>
            </w:r>
          </w:p>
        </w:tc>
        <w:tc>
          <w:tcPr>
            <w:tcW w:w="1861" w:type="dxa"/>
            <w:vAlign w:val="center"/>
          </w:tcPr>
          <w:p w14:paraId="078ABB82" w14:textId="6BBF8BC9" w:rsidR="00F46147" w:rsidRDefault="00F46147" w:rsidP="00F46147">
            <w:pPr>
              <w:jc w:val="center"/>
              <w:rPr>
                <w:rFonts w:ascii="Times New Roman" w:hAnsi="Times New Roman" w:cs="Times New Roman"/>
                <w:i/>
                <w:iCs/>
                <w:sz w:val="24"/>
                <w:szCs w:val="24"/>
              </w:rPr>
            </w:pPr>
            <w:r w:rsidRPr="004A009E">
              <w:rPr>
                <w:rFonts w:ascii="Times New Roman" w:hAnsi="Times New Roman" w:cs="Times New Roman"/>
                <w:color w:val="000000"/>
                <w:sz w:val="24"/>
                <w:szCs w:val="24"/>
              </w:rPr>
              <w:t>0.15</w:t>
            </w:r>
          </w:p>
        </w:tc>
        <w:tc>
          <w:tcPr>
            <w:tcW w:w="1861" w:type="dxa"/>
            <w:vAlign w:val="center"/>
          </w:tcPr>
          <w:p w14:paraId="704818C1" w14:textId="0DFC3839" w:rsidR="00F46147" w:rsidRDefault="00F46147" w:rsidP="00F46147">
            <w:pPr>
              <w:jc w:val="center"/>
              <w:rPr>
                <w:rFonts w:ascii="Times New Roman" w:hAnsi="Times New Roman" w:cs="Times New Roman"/>
                <w:i/>
                <w:iCs/>
                <w:sz w:val="24"/>
                <w:szCs w:val="24"/>
              </w:rPr>
            </w:pPr>
            <w:r w:rsidRPr="004A009E">
              <w:rPr>
                <w:rFonts w:ascii="Times New Roman" w:hAnsi="Times New Roman" w:cs="Times New Roman"/>
                <w:color w:val="000000"/>
                <w:sz w:val="24"/>
                <w:szCs w:val="24"/>
              </w:rPr>
              <w:t>0.1</w:t>
            </w:r>
          </w:p>
        </w:tc>
        <w:tc>
          <w:tcPr>
            <w:tcW w:w="1862" w:type="dxa"/>
            <w:vAlign w:val="center"/>
          </w:tcPr>
          <w:p w14:paraId="18EA9C9A" w14:textId="638C8353" w:rsidR="00F46147" w:rsidRDefault="00F46147" w:rsidP="00F46147">
            <w:pPr>
              <w:jc w:val="center"/>
              <w:rPr>
                <w:rFonts w:ascii="Times New Roman" w:hAnsi="Times New Roman" w:cs="Times New Roman"/>
                <w:i/>
                <w:iCs/>
                <w:sz w:val="24"/>
                <w:szCs w:val="24"/>
              </w:rPr>
            </w:pPr>
            <w:r w:rsidRPr="004A009E">
              <w:rPr>
                <w:rFonts w:ascii="Times New Roman" w:hAnsi="Times New Roman" w:cs="Times New Roman"/>
                <w:color w:val="000000"/>
                <w:sz w:val="24"/>
                <w:szCs w:val="24"/>
              </w:rPr>
              <w:t>0.03</w:t>
            </w:r>
          </w:p>
        </w:tc>
      </w:tr>
      <w:tr w:rsidR="003B22B7" w14:paraId="3E6D2D2D" w14:textId="77777777" w:rsidTr="003B22B7">
        <w:trPr>
          <w:trHeight w:val="573"/>
        </w:trPr>
        <w:tc>
          <w:tcPr>
            <w:tcW w:w="3766" w:type="dxa"/>
            <w:tcBorders>
              <w:bottom w:val="single" w:sz="4" w:space="0" w:color="auto"/>
            </w:tcBorders>
            <w:vAlign w:val="center"/>
          </w:tcPr>
          <w:p w14:paraId="2706A2E0" w14:textId="051D4440" w:rsidR="003B22B7" w:rsidRPr="00940CD5" w:rsidRDefault="003B22B7" w:rsidP="00F46147">
            <w:pPr>
              <w:rPr>
                <w:rFonts w:ascii="Times New Roman" w:eastAsia="Times New Roman" w:hAnsi="Times New Roman" w:cs="Times New Roman"/>
                <w:color w:val="000000"/>
                <w:sz w:val="24"/>
                <w:szCs w:val="24"/>
              </w:rPr>
            </w:pPr>
            <w:r w:rsidRPr="00940CD5">
              <w:rPr>
                <w:rFonts w:ascii="Times New Roman" w:eastAsia="Times New Roman" w:hAnsi="Times New Roman" w:cs="Times New Roman"/>
                <w:color w:val="000000"/>
                <w:sz w:val="24"/>
                <w:szCs w:val="24"/>
              </w:rPr>
              <w:t>Red blood cell distribution width (RDW), %</w:t>
            </w:r>
          </w:p>
        </w:tc>
        <w:tc>
          <w:tcPr>
            <w:tcW w:w="1861" w:type="dxa"/>
            <w:tcBorders>
              <w:bottom w:val="single" w:sz="4" w:space="0" w:color="auto"/>
            </w:tcBorders>
            <w:vAlign w:val="center"/>
          </w:tcPr>
          <w:p w14:paraId="44A32778" w14:textId="38AB9C49" w:rsidR="003B22B7" w:rsidRPr="004A009E" w:rsidRDefault="003B22B7" w:rsidP="00F46147">
            <w:pPr>
              <w:jc w:val="center"/>
              <w:rPr>
                <w:rFonts w:ascii="Times New Roman" w:hAnsi="Times New Roman" w:cs="Times New Roman"/>
                <w:color w:val="000000"/>
                <w:sz w:val="24"/>
                <w:szCs w:val="24"/>
              </w:rPr>
            </w:pPr>
            <w:r>
              <w:rPr>
                <w:rFonts w:ascii="Times New Roman" w:hAnsi="Times New Roman" w:cs="Times New Roman"/>
                <w:color w:val="000000"/>
                <w:sz w:val="24"/>
                <w:szCs w:val="24"/>
              </w:rPr>
              <w:t>0.06</w:t>
            </w:r>
          </w:p>
        </w:tc>
        <w:tc>
          <w:tcPr>
            <w:tcW w:w="1861" w:type="dxa"/>
            <w:tcBorders>
              <w:bottom w:val="single" w:sz="4" w:space="0" w:color="auto"/>
            </w:tcBorders>
            <w:vAlign w:val="center"/>
          </w:tcPr>
          <w:p w14:paraId="422DF3FF" w14:textId="1E100BFE" w:rsidR="003B22B7" w:rsidRPr="004A009E" w:rsidRDefault="003B22B7" w:rsidP="00F46147">
            <w:pPr>
              <w:jc w:val="center"/>
              <w:rPr>
                <w:rFonts w:ascii="Times New Roman" w:hAnsi="Times New Roman" w:cs="Times New Roman"/>
                <w:color w:val="000000"/>
                <w:sz w:val="24"/>
                <w:szCs w:val="24"/>
              </w:rPr>
            </w:pPr>
            <w:r>
              <w:rPr>
                <w:rFonts w:ascii="Times New Roman" w:hAnsi="Times New Roman" w:cs="Times New Roman"/>
                <w:color w:val="000000"/>
                <w:sz w:val="24"/>
                <w:szCs w:val="24"/>
              </w:rPr>
              <w:t>-0.17</w:t>
            </w:r>
          </w:p>
        </w:tc>
        <w:tc>
          <w:tcPr>
            <w:tcW w:w="1862" w:type="dxa"/>
            <w:tcBorders>
              <w:bottom w:val="single" w:sz="4" w:space="0" w:color="auto"/>
            </w:tcBorders>
            <w:vAlign w:val="center"/>
          </w:tcPr>
          <w:p w14:paraId="77F64976" w14:textId="72A40C97" w:rsidR="003B22B7" w:rsidRPr="004A009E" w:rsidRDefault="003B22B7" w:rsidP="00F46147">
            <w:pPr>
              <w:jc w:val="center"/>
              <w:rPr>
                <w:rFonts w:ascii="Times New Roman" w:hAnsi="Times New Roman" w:cs="Times New Roman"/>
                <w:color w:val="000000"/>
                <w:sz w:val="24"/>
                <w:szCs w:val="24"/>
              </w:rPr>
            </w:pPr>
            <w:r>
              <w:rPr>
                <w:rFonts w:ascii="Times New Roman" w:hAnsi="Times New Roman" w:cs="Times New Roman"/>
                <w:color w:val="000000"/>
                <w:sz w:val="24"/>
                <w:szCs w:val="24"/>
              </w:rPr>
              <w:t>0.06</w:t>
            </w:r>
          </w:p>
        </w:tc>
      </w:tr>
    </w:tbl>
    <w:p w14:paraId="77810FC2" w14:textId="77777777" w:rsidR="00F46147" w:rsidRDefault="00F46147" w:rsidP="00F46147">
      <w:pPr>
        <w:spacing w:after="0" w:line="480" w:lineRule="auto"/>
        <w:rPr>
          <w:rFonts w:ascii="Times New Roman" w:hAnsi="Times New Roman" w:cs="Times New Roman"/>
          <w:sz w:val="24"/>
          <w:szCs w:val="24"/>
        </w:rPr>
      </w:pPr>
      <w:bookmarkStart w:id="34" w:name="_Hlk137747590"/>
      <w:r>
        <w:rPr>
          <w:rFonts w:ascii="Times New Roman" w:hAnsi="Times New Roman" w:cs="Times New Roman"/>
          <w:i/>
          <w:iCs/>
          <w:sz w:val="24"/>
          <w:szCs w:val="24"/>
        </w:rPr>
        <w:t xml:space="preserve">Note. </w:t>
      </w:r>
      <w:r>
        <w:rPr>
          <w:rFonts w:ascii="Times New Roman" w:hAnsi="Times New Roman" w:cs="Times New Roman"/>
          <w:sz w:val="24"/>
          <w:szCs w:val="24"/>
        </w:rPr>
        <w:t xml:space="preserve">Values are </w:t>
      </w:r>
      <w:proofErr w:type="gramStart"/>
      <w:r>
        <w:rPr>
          <w:rFonts w:ascii="Times New Roman" w:hAnsi="Times New Roman" w:cs="Times New Roman"/>
          <w:sz w:val="24"/>
          <w:szCs w:val="24"/>
        </w:rPr>
        <w:t>correlation</w:t>
      </w:r>
      <w:proofErr w:type="gramEnd"/>
      <w:r>
        <w:rPr>
          <w:rFonts w:ascii="Times New Roman" w:hAnsi="Times New Roman" w:cs="Times New Roman"/>
          <w:sz w:val="24"/>
          <w:szCs w:val="24"/>
        </w:rPr>
        <w:t xml:space="preserve"> coefficients. + = </w:t>
      </w:r>
      <w:r>
        <w:rPr>
          <w:rFonts w:ascii="Times New Roman" w:hAnsi="Times New Roman" w:cs="Times New Roman"/>
          <w:i/>
          <w:iCs/>
          <w:sz w:val="24"/>
          <w:szCs w:val="24"/>
        </w:rPr>
        <w:t xml:space="preserve">p </w:t>
      </w:r>
      <w:r>
        <w:rPr>
          <w:rFonts w:ascii="Times New Roman" w:hAnsi="Times New Roman" w:cs="Times New Roman"/>
          <w:sz w:val="24"/>
          <w:szCs w:val="24"/>
        </w:rPr>
        <w:t xml:space="preserve">&lt; .10, </w:t>
      </w:r>
      <w:r w:rsidRPr="00B20A76">
        <w:rPr>
          <w:rFonts w:ascii="Times New Roman" w:hAnsi="Times New Roman" w:cs="Times New Roman"/>
          <w:sz w:val="24"/>
          <w:szCs w:val="24"/>
        </w:rPr>
        <w:t xml:space="preserve">* = </w:t>
      </w:r>
      <w:r w:rsidRPr="00107E29">
        <w:rPr>
          <w:rFonts w:ascii="Times New Roman" w:hAnsi="Times New Roman" w:cs="Times New Roman"/>
          <w:i/>
          <w:iCs/>
          <w:sz w:val="24"/>
          <w:szCs w:val="24"/>
        </w:rPr>
        <w:t>p</w:t>
      </w:r>
      <w:r w:rsidRPr="00B20A76">
        <w:rPr>
          <w:rFonts w:ascii="Times New Roman" w:hAnsi="Times New Roman" w:cs="Times New Roman"/>
          <w:sz w:val="24"/>
          <w:szCs w:val="24"/>
        </w:rPr>
        <w:t xml:space="preserve"> &lt; .05, ** = </w:t>
      </w:r>
      <w:r w:rsidRPr="00107E29">
        <w:rPr>
          <w:rFonts w:ascii="Times New Roman" w:hAnsi="Times New Roman" w:cs="Times New Roman"/>
          <w:i/>
          <w:iCs/>
          <w:sz w:val="24"/>
          <w:szCs w:val="24"/>
        </w:rPr>
        <w:t>p</w:t>
      </w:r>
      <w:r w:rsidRPr="00B20A76">
        <w:rPr>
          <w:rFonts w:ascii="Times New Roman" w:hAnsi="Times New Roman" w:cs="Times New Roman"/>
          <w:sz w:val="24"/>
          <w:szCs w:val="24"/>
        </w:rPr>
        <w:t xml:space="preserve"> &lt; .01, *** = </w:t>
      </w:r>
      <w:r w:rsidRPr="00107E29">
        <w:rPr>
          <w:rFonts w:ascii="Times New Roman" w:hAnsi="Times New Roman" w:cs="Times New Roman"/>
          <w:i/>
          <w:iCs/>
          <w:sz w:val="24"/>
          <w:szCs w:val="24"/>
        </w:rPr>
        <w:t>p</w:t>
      </w:r>
      <w:r w:rsidRPr="00B20A76">
        <w:rPr>
          <w:rFonts w:ascii="Times New Roman" w:hAnsi="Times New Roman" w:cs="Times New Roman"/>
          <w:sz w:val="24"/>
          <w:szCs w:val="24"/>
        </w:rPr>
        <w:t xml:space="preserve"> &lt; .001.</w:t>
      </w:r>
    </w:p>
    <w:bookmarkEnd w:id="33"/>
    <w:bookmarkEnd w:id="34"/>
    <w:p w14:paraId="6F591859" w14:textId="77777777" w:rsidR="00DF1D7F" w:rsidRDefault="00DF1D7F" w:rsidP="001E3C67">
      <w:pPr>
        <w:spacing w:after="0" w:line="480" w:lineRule="auto"/>
        <w:rPr>
          <w:rFonts w:ascii="Times New Roman" w:hAnsi="Times New Roman" w:cs="Times New Roman"/>
          <w:b/>
          <w:bCs/>
          <w:sz w:val="24"/>
          <w:szCs w:val="24"/>
        </w:rPr>
      </w:pPr>
    </w:p>
    <w:p w14:paraId="50BB4E3C" w14:textId="77777777" w:rsidR="00CF07E3" w:rsidRDefault="00CF07E3" w:rsidP="001E3C67">
      <w:pPr>
        <w:spacing w:after="0" w:line="480" w:lineRule="auto"/>
        <w:rPr>
          <w:rFonts w:ascii="Times New Roman" w:hAnsi="Times New Roman" w:cs="Times New Roman"/>
          <w:b/>
          <w:bCs/>
          <w:sz w:val="24"/>
          <w:szCs w:val="24"/>
        </w:rPr>
      </w:pPr>
    </w:p>
    <w:p w14:paraId="0DA1B805" w14:textId="77777777" w:rsidR="00CF07E3" w:rsidRDefault="00CF07E3" w:rsidP="001E3C67">
      <w:pPr>
        <w:spacing w:after="0" w:line="480" w:lineRule="auto"/>
        <w:rPr>
          <w:rFonts w:ascii="Times New Roman" w:hAnsi="Times New Roman" w:cs="Times New Roman"/>
          <w:b/>
          <w:bCs/>
          <w:sz w:val="24"/>
          <w:szCs w:val="24"/>
        </w:rPr>
      </w:pPr>
    </w:p>
    <w:p w14:paraId="4F6B2795" w14:textId="77777777" w:rsidR="00CF07E3" w:rsidRDefault="00CF07E3" w:rsidP="001E3C67">
      <w:pPr>
        <w:spacing w:after="0" w:line="480" w:lineRule="auto"/>
        <w:rPr>
          <w:rFonts w:ascii="Times New Roman" w:hAnsi="Times New Roman" w:cs="Times New Roman"/>
          <w:b/>
          <w:bCs/>
          <w:sz w:val="24"/>
          <w:szCs w:val="24"/>
        </w:rPr>
      </w:pPr>
    </w:p>
    <w:p w14:paraId="3DFEA600" w14:textId="77777777" w:rsidR="00CF07E3" w:rsidRDefault="00CF07E3" w:rsidP="001E3C67">
      <w:pPr>
        <w:spacing w:after="0" w:line="480" w:lineRule="auto"/>
        <w:rPr>
          <w:rFonts w:ascii="Times New Roman" w:hAnsi="Times New Roman" w:cs="Times New Roman"/>
          <w:b/>
          <w:bCs/>
          <w:sz w:val="24"/>
          <w:szCs w:val="24"/>
        </w:rPr>
      </w:pPr>
    </w:p>
    <w:p w14:paraId="5F528BDA" w14:textId="77777777" w:rsidR="00CF07E3" w:rsidRDefault="00CF07E3" w:rsidP="001E3C67">
      <w:pPr>
        <w:spacing w:after="0" w:line="480" w:lineRule="auto"/>
        <w:rPr>
          <w:rFonts w:ascii="Times New Roman" w:hAnsi="Times New Roman" w:cs="Times New Roman"/>
          <w:b/>
          <w:bCs/>
          <w:sz w:val="24"/>
          <w:szCs w:val="24"/>
        </w:rPr>
      </w:pPr>
    </w:p>
    <w:p w14:paraId="3D1678A9" w14:textId="77777777" w:rsidR="00CF07E3" w:rsidRDefault="00CF07E3" w:rsidP="001E3C67">
      <w:pPr>
        <w:spacing w:after="0" w:line="480" w:lineRule="auto"/>
        <w:rPr>
          <w:rFonts w:ascii="Times New Roman" w:hAnsi="Times New Roman" w:cs="Times New Roman"/>
          <w:b/>
          <w:bCs/>
          <w:sz w:val="24"/>
          <w:szCs w:val="24"/>
        </w:rPr>
      </w:pPr>
    </w:p>
    <w:p w14:paraId="38FDD389" w14:textId="77777777" w:rsidR="00CF07E3" w:rsidRDefault="00CF07E3" w:rsidP="001E3C67">
      <w:pPr>
        <w:spacing w:after="0" w:line="480" w:lineRule="auto"/>
        <w:rPr>
          <w:rFonts w:ascii="Times New Roman" w:hAnsi="Times New Roman" w:cs="Times New Roman"/>
          <w:b/>
          <w:bCs/>
          <w:sz w:val="24"/>
          <w:szCs w:val="24"/>
        </w:rPr>
      </w:pPr>
    </w:p>
    <w:p w14:paraId="7D264A0C" w14:textId="77777777" w:rsidR="00CF07E3" w:rsidRDefault="00CF07E3" w:rsidP="001E3C67">
      <w:pPr>
        <w:spacing w:after="0" w:line="480" w:lineRule="auto"/>
        <w:rPr>
          <w:rFonts w:ascii="Times New Roman" w:hAnsi="Times New Roman" w:cs="Times New Roman"/>
          <w:b/>
          <w:bCs/>
          <w:sz w:val="24"/>
          <w:szCs w:val="24"/>
        </w:rPr>
      </w:pPr>
    </w:p>
    <w:p w14:paraId="5C57C045" w14:textId="77777777" w:rsidR="00CF07E3" w:rsidRDefault="00CF07E3" w:rsidP="001E3C67">
      <w:pPr>
        <w:spacing w:after="0" w:line="480" w:lineRule="auto"/>
        <w:rPr>
          <w:rFonts w:ascii="Times New Roman" w:hAnsi="Times New Roman" w:cs="Times New Roman"/>
          <w:b/>
          <w:bCs/>
          <w:sz w:val="24"/>
          <w:szCs w:val="24"/>
        </w:rPr>
      </w:pPr>
    </w:p>
    <w:p w14:paraId="6CE8D8D8" w14:textId="40F39995" w:rsidR="00420E21" w:rsidRDefault="00E9739A" w:rsidP="001E3C67">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lastRenderedPageBreak/>
        <w:t xml:space="preserve">Table </w:t>
      </w:r>
      <w:r w:rsidR="00CF07E3">
        <w:rPr>
          <w:rFonts w:ascii="Times New Roman" w:hAnsi="Times New Roman" w:cs="Times New Roman"/>
          <w:b/>
          <w:bCs/>
          <w:sz w:val="24"/>
          <w:szCs w:val="24"/>
        </w:rPr>
        <w:t>7</w:t>
      </w:r>
    </w:p>
    <w:p w14:paraId="4F6F665D" w14:textId="26DEC7C6" w:rsidR="00E9739A" w:rsidRDefault="00E9739A" w:rsidP="001E3C67">
      <w:pPr>
        <w:spacing w:after="0" w:line="480" w:lineRule="auto"/>
        <w:rPr>
          <w:rFonts w:ascii="Times New Roman" w:hAnsi="Times New Roman" w:cs="Times New Roman"/>
          <w:i/>
          <w:iCs/>
          <w:sz w:val="24"/>
          <w:szCs w:val="24"/>
        </w:rPr>
      </w:pPr>
      <w:r>
        <w:rPr>
          <w:rFonts w:ascii="Times New Roman" w:hAnsi="Times New Roman" w:cs="Times New Roman"/>
          <w:i/>
          <w:iCs/>
          <w:sz w:val="24"/>
          <w:szCs w:val="24"/>
        </w:rPr>
        <w:t xml:space="preserve">Correlations </w:t>
      </w:r>
      <w:r w:rsidR="00587C26">
        <w:rPr>
          <w:rFonts w:ascii="Times New Roman" w:hAnsi="Times New Roman" w:cs="Times New Roman"/>
          <w:i/>
          <w:iCs/>
          <w:sz w:val="24"/>
          <w:szCs w:val="24"/>
        </w:rPr>
        <w:t>Among</w:t>
      </w:r>
      <w:r>
        <w:rPr>
          <w:rFonts w:ascii="Times New Roman" w:hAnsi="Times New Roman" w:cs="Times New Roman"/>
          <w:i/>
          <w:iCs/>
          <w:sz w:val="24"/>
          <w:szCs w:val="24"/>
        </w:rPr>
        <w:t xml:space="preserve"> Blink Rates and</w:t>
      </w:r>
      <w:r w:rsidR="00587C26">
        <w:rPr>
          <w:rFonts w:ascii="Times New Roman" w:hAnsi="Times New Roman" w:cs="Times New Roman"/>
          <w:i/>
          <w:iCs/>
          <w:sz w:val="24"/>
          <w:szCs w:val="24"/>
        </w:rPr>
        <w:t xml:space="preserve"> Other</w:t>
      </w:r>
      <w:r>
        <w:rPr>
          <w:rFonts w:ascii="Times New Roman" w:hAnsi="Times New Roman" w:cs="Times New Roman"/>
          <w:i/>
          <w:iCs/>
          <w:sz w:val="24"/>
          <w:szCs w:val="24"/>
        </w:rPr>
        <w:t xml:space="preserve"> Indirect Measures of D</w:t>
      </w:r>
      <w:r w:rsidR="00ED2BC4">
        <w:rPr>
          <w:rFonts w:ascii="Times New Roman" w:hAnsi="Times New Roman" w:cs="Times New Roman"/>
          <w:i/>
          <w:iCs/>
          <w:sz w:val="24"/>
          <w:szCs w:val="24"/>
        </w:rPr>
        <w:t>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8"/>
        <w:gridCol w:w="1850"/>
        <w:gridCol w:w="1851"/>
        <w:gridCol w:w="1851"/>
      </w:tblGrid>
      <w:tr w:rsidR="001F4F04" w14:paraId="1C148275" w14:textId="77777777" w:rsidTr="001F4F04">
        <w:tc>
          <w:tcPr>
            <w:tcW w:w="3798" w:type="dxa"/>
            <w:tcBorders>
              <w:top w:val="single" w:sz="4" w:space="0" w:color="auto"/>
              <w:bottom w:val="single" w:sz="4" w:space="0" w:color="auto"/>
            </w:tcBorders>
            <w:vAlign w:val="center"/>
          </w:tcPr>
          <w:p w14:paraId="5A74FE20" w14:textId="130E9B2C" w:rsidR="001F4F04" w:rsidRDefault="001F4F04" w:rsidP="001F4F04">
            <w:pPr>
              <w:rPr>
                <w:rFonts w:ascii="Times New Roman" w:hAnsi="Times New Roman" w:cs="Times New Roman"/>
                <w:sz w:val="24"/>
                <w:szCs w:val="24"/>
              </w:rPr>
            </w:pPr>
            <w:r>
              <w:rPr>
                <w:rFonts w:ascii="Times New Roman" w:hAnsi="Times New Roman" w:cs="Times New Roman"/>
                <w:sz w:val="24"/>
                <w:szCs w:val="24"/>
              </w:rPr>
              <w:t>Measure</w:t>
            </w:r>
          </w:p>
        </w:tc>
        <w:tc>
          <w:tcPr>
            <w:tcW w:w="1850" w:type="dxa"/>
            <w:tcBorders>
              <w:top w:val="single" w:sz="4" w:space="0" w:color="auto"/>
              <w:bottom w:val="single" w:sz="4" w:space="0" w:color="auto"/>
            </w:tcBorders>
            <w:vAlign w:val="center"/>
          </w:tcPr>
          <w:p w14:paraId="5545E791" w14:textId="0494B923" w:rsidR="001F4F04" w:rsidRDefault="001F4F04" w:rsidP="001F4F04">
            <w:pPr>
              <w:jc w:val="center"/>
              <w:rPr>
                <w:rFonts w:ascii="Times New Roman" w:hAnsi="Times New Roman" w:cs="Times New Roman"/>
                <w:sz w:val="24"/>
                <w:szCs w:val="24"/>
              </w:rPr>
            </w:pPr>
            <w:r>
              <w:rPr>
                <w:rFonts w:ascii="Times New Roman" w:hAnsi="Times New Roman" w:cs="Times New Roman"/>
                <w:sz w:val="24"/>
                <w:szCs w:val="24"/>
              </w:rPr>
              <w:t>Spontaneous blink rate</w:t>
            </w:r>
          </w:p>
        </w:tc>
        <w:tc>
          <w:tcPr>
            <w:tcW w:w="1851" w:type="dxa"/>
            <w:tcBorders>
              <w:top w:val="single" w:sz="4" w:space="0" w:color="auto"/>
              <w:bottom w:val="single" w:sz="4" w:space="0" w:color="auto"/>
            </w:tcBorders>
            <w:vAlign w:val="center"/>
          </w:tcPr>
          <w:p w14:paraId="75D18CA0" w14:textId="6FC6B6EC" w:rsidR="001F4F04" w:rsidRDefault="001F4F04" w:rsidP="001F4F04">
            <w:pPr>
              <w:jc w:val="center"/>
              <w:rPr>
                <w:rFonts w:ascii="Times New Roman" w:hAnsi="Times New Roman" w:cs="Times New Roman"/>
                <w:sz w:val="24"/>
                <w:szCs w:val="24"/>
              </w:rPr>
            </w:pPr>
            <w:r>
              <w:rPr>
                <w:rFonts w:ascii="Times New Roman" w:hAnsi="Times New Roman" w:cs="Times New Roman"/>
                <w:sz w:val="24"/>
                <w:szCs w:val="24"/>
              </w:rPr>
              <w:t>Task-related blink rate, contrast detection</w:t>
            </w:r>
          </w:p>
        </w:tc>
        <w:tc>
          <w:tcPr>
            <w:tcW w:w="1851" w:type="dxa"/>
            <w:tcBorders>
              <w:top w:val="single" w:sz="4" w:space="0" w:color="auto"/>
              <w:bottom w:val="single" w:sz="4" w:space="0" w:color="auto"/>
            </w:tcBorders>
            <w:vAlign w:val="center"/>
          </w:tcPr>
          <w:p w14:paraId="030CC5FF" w14:textId="01C4A3A6" w:rsidR="001F4F04" w:rsidRDefault="001F4F04" w:rsidP="001F4F04">
            <w:pPr>
              <w:jc w:val="center"/>
              <w:rPr>
                <w:rFonts w:ascii="Times New Roman" w:hAnsi="Times New Roman" w:cs="Times New Roman"/>
                <w:sz w:val="24"/>
                <w:szCs w:val="24"/>
              </w:rPr>
            </w:pPr>
            <w:r>
              <w:rPr>
                <w:rFonts w:ascii="Times New Roman" w:hAnsi="Times New Roman" w:cs="Times New Roman"/>
                <w:sz w:val="24"/>
                <w:szCs w:val="24"/>
              </w:rPr>
              <w:t>Task-related blink rate, PST</w:t>
            </w:r>
          </w:p>
        </w:tc>
      </w:tr>
      <w:tr w:rsidR="001F4F04" w14:paraId="1D1B05EF" w14:textId="77777777" w:rsidTr="001F4F04">
        <w:trPr>
          <w:trHeight w:val="616"/>
        </w:trPr>
        <w:tc>
          <w:tcPr>
            <w:tcW w:w="3798" w:type="dxa"/>
            <w:tcBorders>
              <w:top w:val="single" w:sz="4" w:space="0" w:color="auto"/>
            </w:tcBorders>
            <w:vAlign w:val="center"/>
          </w:tcPr>
          <w:p w14:paraId="59DD8C89" w14:textId="15173708" w:rsidR="001F4F04" w:rsidRDefault="001F4F04" w:rsidP="001F4F04">
            <w:pPr>
              <w:rPr>
                <w:rFonts w:ascii="Times New Roman" w:hAnsi="Times New Roman" w:cs="Times New Roman"/>
                <w:sz w:val="24"/>
                <w:szCs w:val="24"/>
              </w:rPr>
            </w:pPr>
            <w:r w:rsidRPr="002015A1">
              <w:rPr>
                <w:rFonts w:ascii="Times New Roman" w:hAnsi="Times New Roman" w:cs="Times New Roman"/>
                <w:color w:val="000000"/>
                <w:sz w:val="24"/>
                <w:szCs w:val="24"/>
              </w:rPr>
              <w:t>Contrast threshold</w:t>
            </w:r>
          </w:p>
        </w:tc>
        <w:tc>
          <w:tcPr>
            <w:tcW w:w="1850" w:type="dxa"/>
            <w:tcBorders>
              <w:top w:val="single" w:sz="4" w:space="0" w:color="auto"/>
            </w:tcBorders>
            <w:vAlign w:val="center"/>
          </w:tcPr>
          <w:p w14:paraId="23653FEF" w14:textId="6EDE495C" w:rsidR="001F4F04" w:rsidRPr="001F4F04" w:rsidRDefault="001F4F04" w:rsidP="001F4F04">
            <w:pPr>
              <w:jc w:val="center"/>
              <w:rPr>
                <w:rFonts w:ascii="Times New Roman" w:hAnsi="Times New Roman" w:cs="Times New Roman"/>
                <w:sz w:val="24"/>
                <w:szCs w:val="24"/>
              </w:rPr>
            </w:pPr>
            <w:r w:rsidRPr="001F4F04">
              <w:rPr>
                <w:rFonts w:ascii="Times New Roman" w:hAnsi="Times New Roman" w:cs="Times New Roman"/>
                <w:sz w:val="24"/>
                <w:szCs w:val="24"/>
              </w:rPr>
              <w:t>0.15</w:t>
            </w:r>
          </w:p>
        </w:tc>
        <w:tc>
          <w:tcPr>
            <w:tcW w:w="1851" w:type="dxa"/>
            <w:tcBorders>
              <w:top w:val="single" w:sz="4" w:space="0" w:color="auto"/>
            </w:tcBorders>
            <w:vAlign w:val="center"/>
          </w:tcPr>
          <w:p w14:paraId="7E527755" w14:textId="17E183A5" w:rsidR="001F4F04" w:rsidRPr="001F4F04" w:rsidRDefault="001F4F04" w:rsidP="001F4F04">
            <w:pPr>
              <w:jc w:val="center"/>
              <w:rPr>
                <w:rFonts w:ascii="Times New Roman" w:hAnsi="Times New Roman" w:cs="Times New Roman"/>
                <w:sz w:val="24"/>
                <w:szCs w:val="24"/>
              </w:rPr>
            </w:pPr>
            <w:r w:rsidRPr="001F4F04">
              <w:rPr>
                <w:rFonts w:ascii="Times New Roman" w:hAnsi="Times New Roman" w:cs="Times New Roman"/>
                <w:sz w:val="24"/>
                <w:szCs w:val="24"/>
              </w:rPr>
              <w:t>0.12</w:t>
            </w:r>
          </w:p>
        </w:tc>
        <w:tc>
          <w:tcPr>
            <w:tcW w:w="1851" w:type="dxa"/>
            <w:tcBorders>
              <w:top w:val="single" w:sz="4" w:space="0" w:color="auto"/>
            </w:tcBorders>
            <w:vAlign w:val="center"/>
          </w:tcPr>
          <w:p w14:paraId="3CB8EAF8" w14:textId="3BA355D7" w:rsidR="001F4F04" w:rsidRPr="001F4F04" w:rsidRDefault="001F4F04" w:rsidP="001F4F04">
            <w:pPr>
              <w:jc w:val="center"/>
              <w:rPr>
                <w:rFonts w:ascii="Times New Roman" w:hAnsi="Times New Roman" w:cs="Times New Roman"/>
                <w:sz w:val="24"/>
                <w:szCs w:val="24"/>
              </w:rPr>
            </w:pPr>
            <w:r w:rsidRPr="001F4F04">
              <w:rPr>
                <w:rFonts w:ascii="Times New Roman" w:hAnsi="Times New Roman" w:cs="Times New Roman"/>
                <w:sz w:val="24"/>
                <w:szCs w:val="24"/>
              </w:rPr>
              <w:t>-0.01</w:t>
            </w:r>
          </w:p>
        </w:tc>
      </w:tr>
      <w:tr w:rsidR="001F4F04" w14:paraId="5F2DF744" w14:textId="77777777" w:rsidTr="001F4F04">
        <w:trPr>
          <w:trHeight w:val="616"/>
        </w:trPr>
        <w:tc>
          <w:tcPr>
            <w:tcW w:w="3798" w:type="dxa"/>
            <w:vAlign w:val="center"/>
          </w:tcPr>
          <w:p w14:paraId="30BF737F" w14:textId="36A6FB3C" w:rsidR="001F4F04" w:rsidRDefault="001F4F04" w:rsidP="001F4F04">
            <w:pPr>
              <w:rPr>
                <w:rFonts w:ascii="Times New Roman" w:hAnsi="Times New Roman" w:cs="Times New Roman"/>
                <w:sz w:val="24"/>
                <w:szCs w:val="24"/>
              </w:rPr>
            </w:pPr>
            <w:r w:rsidRPr="002015A1">
              <w:rPr>
                <w:rFonts w:ascii="Times New Roman" w:hAnsi="Times New Roman" w:cs="Times New Roman"/>
                <w:color w:val="000000"/>
                <w:sz w:val="24"/>
                <w:szCs w:val="24"/>
              </w:rPr>
              <w:t>Pre-stimulus alpha power, contrast detection</w:t>
            </w:r>
          </w:p>
        </w:tc>
        <w:tc>
          <w:tcPr>
            <w:tcW w:w="1850" w:type="dxa"/>
            <w:vAlign w:val="center"/>
          </w:tcPr>
          <w:p w14:paraId="3BBEA887" w14:textId="60B13752" w:rsidR="001F4F04" w:rsidRPr="001F4F04" w:rsidRDefault="001F4F04" w:rsidP="001F4F04">
            <w:pPr>
              <w:jc w:val="center"/>
              <w:rPr>
                <w:rFonts w:ascii="Times New Roman" w:hAnsi="Times New Roman" w:cs="Times New Roman"/>
                <w:sz w:val="24"/>
                <w:szCs w:val="24"/>
              </w:rPr>
            </w:pPr>
            <w:r w:rsidRPr="001F4F04">
              <w:rPr>
                <w:rFonts w:ascii="Times New Roman" w:hAnsi="Times New Roman" w:cs="Times New Roman"/>
                <w:sz w:val="24"/>
                <w:szCs w:val="24"/>
              </w:rPr>
              <w:t>-0.32*</w:t>
            </w:r>
          </w:p>
        </w:tc>
        <w:tc>
          <w:tcPr>
            <w:tcW w:w="1851" w:type="dxa"/>
            <w:vAlign w:val="center"/>
          </w:tcPr>
          <w:p w14:paraId="1C541145" w14:textId="41841E45" w:rsidR="001F4F04" w:rsidRPr="001F4F04" w:rsidRDefault="001F4F04" w:rsidP="001F4F04">
            <w:pPr>
              <w:jc w:val="center"/>
              <w:rPr>
                <w:rFonts w:ascii="Times New Roman" w:hAnsi="Times New Roman" w:cs="Times New Roman"/>
                <w:sz w:val="24"/>
                <w:szCs w:val="24"/>
              </w:rPr>
            </w:pPr>
            <w:r w:rsidRPr="001F4F04">
              <w:rPr>
                <w:rFonts w:ascii="Times New Roman" w:hAnsi="Times New Roman" w:cs="Times New Roman"/>
                <w:sz w:val="24"/>
                <w:szCs w:val="24"/>
              </w:rPr>
              <w:t>-0.35*</w:t>
            </w:r>
          </w:p>
        </w:tc>
        <w:tc>
          <w:tcPr>
            <w:tcW w:w="1851" w:type="dxa"/>
            <w:vAlign w:val="center"/>
          </w:tcPr>
          <w:p w14:paraId="60274FD1" w14:textId="0420EF47" w:rsidR="001F4F04" w:rsidRPr="001F4F04" w:rsidRDefault="001F4F04" w:rsidP="001F4F04">
            <w:pPr>
              <w:jc w:val="center"/>
              <w:rPr>
                <w:rFonts w:ascii="Times New Roman" w:hAnsi="Times New Roman" w:cs="Times New Roman"/>
                <w:sz w:val="24"/>
                <w:szCs w:val="24"/>
              </w:rPr>
            </w:pPr>
            <w:r w:rsidRPr="001F4F04">
              <w:rPr>
                <w:rFonts w:ascii="Times New Roman" w:hAnsi="Times New Roman" w:cs="Times New Roman"/>
                <w:sz w:val="24"/>
                <w:szCs w:val="24"/>
              </w:rPr>
              <w:t>-0.30+</w:t>
            </w:r>
          </w:p>
        </w:tc>
      </w:tr>
      <w:tr w:rsidR="001F4F04" w14:paraId="53FA6313" w14:textId="77777777" w:rsidTr="001F4F04">
        <w:trPr>
          <w:trHeight w:val="616"/>
        </w:trPr>
        <w:tc>
          <w:tcPr>
            <w:tcW w:w="3798" w:type="dxa"/>
            <w:vAlign w:val="center"/>
          </w:tcPr>
          <w:p w14:paraId="0173CC97" w14:textId="3F00F1A8" w:rsidR="001F4F04" w:rsidRDefault="001F4F04" w:rsidP="001F4F04">
            <w:pPr>
              <w:rPr>
                <w:rFonts w:ascii="Times New Roman" w:hAnsi="Times New Roman" w:cs="Times New Roman"/>
                <w:sz w:val="24"/>
                <w:szCs w:val="24"/>
              </w:rPr>
            </w:pPr>
            <w:r w:rsidRPr="002015A1">
              <w:rPr>
                <w:rFonts w:ascii="Times New Roman" w:hAnsi="Times New Roman" w:cs="Times New Roman"/>
                <w:color w:val="000000"/>
                <w:sz w:val="24"/>
                <w:szCs w:val="24"/>
              </w:rPr>
              <w:t>RT, low conflict trials, PST</w:t>
            </w:r>
          </w:p>
        </w:tc>
        <w:tc>
          <w:tcPr>
            <w:tcW w:w="1850" w:type="dxa"/>
            <w:vAlign w:val="center"/>
          </w:tcPr>
          <w:p w14:paraId="527C6B03" w14:textId="09A42A05" w:rsidR="001F4F04" w:rsidRPr="001F4F04" w:rsidRDefault="001F4F04" w:rsidP="001F4F04">
            <w:pPr>
              <w:jc w:val="center"/>
              <w:rPr>
                <w:rFonts w:ascii="Times New Roman" w:hAnsi="Times New Roman" w:cs="Times New Roman"/>
                <w:sz w:val="24"/>
                <w:szCs w:val="24"/>
              </w:rPr>
            </w:pPr>
            <w:r w:rsidRPr="001F4F04">
              <w:rPr>
                <w:rFonts w:ascii="Times New Roman" w:hAnsi="Times New Roman" w:cs="Times New Roman"/>
                <w:sz w:val="24"/>
                <w:szCs w:val="24"/>
              </w:rPr>
              <w:t>-0.07</w:t>
            </w:r>
          </w:p>
        </w:tc>
        <w:tc>
          <w:tcPr>
            <w:tcW w:w="1851" w:type="dxa"/>
            <w:vAlign w:val="center"/>
          </w:tcPr>
          <w:p w14:paraId="0A2227BD" w14:textId="048A01EE" w:rsidR="001F4F04" w:rsidRPr="001F4F04" w:rsidRDefault="001F4F04" w:rsidP="001F4F04">
            <w:pPr>
              <w:jc w:val="center"/>
              <w:rPr>
                <w:rFonts w:ascii="Times New Roman" w:hAnsi="Times New Roman" w:cs="Times New Roman"/>
                <w:sz w:val="24"/>
                <w:szCs w:val="24"/>
              </w:rPr>
            </w:pPr>
            <w:r w:rsidRPr="001F4F04">
              <w:rPr>
                <w:rFonts w:ascii="Times New Roman" w:hAnsi="Times New Roman" w:cs="Times New Roman"/>
                <w:sz w:val="24"/>
                <w:szCs w:val="24"/>
              </w:rPr>
              <w:t>0.11</w:t>
            </w:r>
          </w:p>
        </w:tc>
        <w:tc>
          <w:tcPr>
            <w:tcW w:w="1851" w:type="dxa"/>
            <w:vAlign w:val="center"/>
          </w:tcPr>
          <w:p w14:paraId="5B5B2DD6" w14:textId="7E8825EB" w:rsidR="001F4F04" w:rsidRPr="001F4F04" w:rsidRDefault="001F4F04" w:rsidP="001F4F04">
            <w:pPr>
              <w:jc w:val="center"/>
              <w:rPr>
                <w:rFonts w:ascii="Times New Roman" w:hAnsi="Times New Roman" w:cs="Times New Roman"/>
                <w:sz w:val="24"/>
                <w:szCs w:val="24"/>
              </w:rPr>
            </w:pPr>
            <w:r w:rsidRPr="001F4F04">
              <w:rPr>
                <w:rFonts w:ascii="Times New Roman" w:hAnsi="Times New Roman" w:cs="Times New Roman"/>
                <w:sz w:val="24"/>
                <w:szCs w:val="24"/>
              </w:rPr>
              <w:t>0.06</w:t>
            </w:r>
          </w:p>
        </w:tc>
      </w:tr>
      <w:tr w:rsidR="001F4F04" w14:paraId="73481DBC" w14:textId="77777777" w:rsidTr="001F4F04">
        <w:trPr>
          <w:trHeight w:val="616"/>
        </w:trPr>
        <w:tc>
          <w:tcPr>
            <w:tcW w:w="3798" w:type="dxa"/>
            <w:vAlign w:val="center"/>
          </w:tcPr>
          <w:p w14:paraId="47B7C52A" w14:textId="2243911A" w:rsidR="001F4F04" w:rsidRDefault="001F4F04" w:rsidP="001F4F04">
            <w:pPr>
              <w:rPr>
                <w:rFonts w:ascii="Times New Roman" w:hAnsi="Times New Roman" w:cs="Times New Roman"/>
                <w:sz w:val="24"/>
                <w:szCs w:val="24"/>
              </w:rPr>
            </w:pPr>
            <w:r w:rsidRPr="002015A1">
              <w:rPr>
                <w:rFonts w:ascii="Times New Roman" w:hAnsi="Times New Roman" w:cs="Times New Roman"/>
                <w:color w:val="000000"/>
                <w:sz w:val="24"/>
                <w:szCs w:val="24"/>
              </w:rPr>
              <w:t>RT, high conflict trials, PST</w:t>
            </w:r>
          </w:p>
        </w:tc>
        <w:tc>
          <w:tcPr>
            <w:tcW w:w="1850" w:type="dxa"/>
            <w:vAlign w:val="center"/>
          </w:tcPr>
          <w:p w14:paraId="7013C05C" w14:textId="79ECC480" w:rsidR="001F4F04" w:rsidRPr="001F4F04" w:rsidRDefault="001F4F04" w:rsidP="001F4F04">
            <w:pPr>
              <w:jc w:val="center"/>
              <w:rPr>
                <w:rFonts w:ascii="Times New Roman" w:hAnsi="Times New Roman" w:cs="Times New Roman"/>
                <w:sz w:val="24"/>
                <w:szCs w:val="24"/>
              </w:rPr>
            </w:pPr>
            <w:r w:rsidRPr="001F4F04">
              <w:rPr>
                <w:rFonts w:ascii="Times New Roman" w:hAnsi="Times New Roman" w:cs="Times New Roman"/>
                <w:sz w:val="24"/>
                <w:szCs w:val="24"/>
              </w:rPr>
              <w:t>0.00</w:t>
            </w:r>
          </w:p>
        </w:tc>
        <w:tc>
          <w:tcPr>
            <w:tcW w:w="1851" w:type="dxa"/>
            <w:vAlign w:val="center"/>
          </w:tcPr>
          <w:p w14:paraId="40C77D09" w14:textId="3D78B82A" w:rsidR="001F4F04" w:rsidRPr="001F4F04" w:rsidRDefault="001F4F04" w:rsidP="001F4F04">
            <w:pPr>
              <w:jc w:val="center"/>
              <w:rPr>
                <w:rFonts w:ascii="Times New Roman" w:hAnsi="Times New Roman" w:cs="Times New Roman"/>
                <w:sz w:val="24"/>
                <w:szCs w:val="24"/>
              </w:rPr>
            </w:pPr>
            <w:r w:rsidRPr="001F4F04">
              <w:rPr>
                <w:rFonts w:ascii="Times New Roman" w:hAnsi="Times New Roman" w:cs="Times New Roman"/>
                <w:sz w:val="24"/>
                <w:szCs w:val="24"/>
              </w:rPr>
              <w:t>0.16</w:t>
            </w:r>
          </w:p>
        </w:tc>
        <w:tc>
          <w:tcPr>
            <w:tcW w:w="1851" w:type="dxa"/>
            <w:vAlign w:val="center"/>
          </w:tcPr>
          <w:p w14:paraId="4014A699" w14:textId="4823B23D" w:rsidR="001F4F04" w:rsidRPr="001F4F04" w:rsidRDefault="001F4F04" w:rsidP="001F4F04">
            <w:pPr>
              <w:jc w:val="center"/>
              <w:rPr>
                <w:rFonts w:ascii="Times New Roman" w:hAnsi="Times New Roman" w:cs="Times New Roman"/>
                <w:sz w:val="24"/>
                <w:szCs w:val="24"/>
              </w:rPr>
            </w:pPr>
            <w:r w:rsidRPr="001F4F04">
              <w:rPr>
                <w:rFonts w:ascii="Times New Roman" w:hAnsi="Times New Roman" w:cs="Times New Roman"/>
                <w:sz w:val="24"/>
                <w:szCs w:val="24"/>
              </w:rPr>
              <w:t>-0.03</w:t>
            </w:r>
          </w:p>
        </w:tc>
      </w:tr>
      <w:tr w:rsidR="001F4F04" w14:paraId="69DE6CCE" w14:textId="77777777" w:rsidTr="001F4F04">
        <w:trPr>
          <w:trHeight w:val="616"/>
        </w:trPr>
        <w:tc>
          <w:tcPr>
            <w:tcW w:w="3798" w:type="dxa"/>
            <w:vAlign w:val="center"/>
          </w:tcPr>
          <w:p w14:paraId="30A9B38D" w14:textId="15224879" w:rsidR="001F4F04" w:rsidRDefault="001F4F04" w:rsidP="001F4F04">
            <w:pPr>
              <w:rPr>
                <w:rFonts w:ascii="Times New Roman" w:hAnsi="Times New Roman" w:cs="Times New Roman"/>
                <w:sz w:val="24"/>
                <w:szCs w:val="24"/>
              </w:rPr>
            </w:pPr>
            <w:r w:rsidRPr="002015A1">
              <w:rPr>
                <w:rFonts w:ascii="Times New Roman" w:hAnsi="Times New Roman" w:cs="Times New Roman"/>
                <w:color w:val="000000"/>
                <w:sz w:val="24"/>
                <w:szCs w:val="24"/>
              </w:rPr>
              <w:t>Accuracy, choose A trials, PST</w:t>
            </w:r>
          </w:p>
        </w:tc>
        <w:tc>
          <w:tcPr>
            <w:tcW w:w="1850" w:type="dxa"/>
            <w:vAlign w:val="center"/>
          </w:tcPr>
          <w:p w14:paraId="795A049B" w14:textId="0B3B55AB" w:rsidR="001F4F04" w:rsidRPr="001F4F04" w:rsidRDefault="001F4F04" w:rsidP="001F4F04">
            <w:pPr>
              <w:jc w:val="center"/>
              <w:rPr>
                <w:rFonts w:ascii="Times New Roman" w:hAnsi="Times New Roman" w:cs="Times New Roman"/>
                <w:sz w:val="24"/>
                <w:szCs w:val="24"/>
              </w:rPr>
            </w:pPr>
            <w:r w:rsidRPr="001F4F04">
              <w:rPr>
                <w:rFonts w:ascii="Times New Roman" w:hAnsi="Times New Roman" w:cs="Times New Roman"/>
                <w:sz w:val="24"/>
                <w:szCs w:val="24"/>
              </w:rPr>
              <w:t>0.09</w:t>
            </w:r>
          </w:p>
        </w:tc>
        <w:tc>
          <w:tcPr>
            <w:tcW w:w="1851" w:type="dxa"/>
            <w:vAlign w:val="center"/>
          </w:tcPr>
          <w:p w14:paraId="0D6FAD17" w14:textId="5B3DFFA5" w:rsidR="001F4F04" w:rsidRPr="001F4F04" w:rsidRDefault="001F4F04" w:rsidP="001F4F04">
            <w:pPr>
              <w:jc w:val="center"/>
              <w:rPr>
                <w:rFonts w:ascii="Times New Roman" w:hAnsi="Times New Roman" w:cs="Times New Roman"/>
                <w:sz w:val="24"/>
                <w:szCs w:val="24"/>
              </w:rPr>
            </w:pPr>
            <w:r w:rsidRPr="001F4F04">
              <w:rPr>
                <w:rFonts w:ascii="Times New Roman" w:hAnsi="Times New Roman" w:cs="Times New Roman"/>
                <w:sz w:val="24"/>
                <w:szCs w:val="24"/>
              </w:rPr>
              <w:t>-0.22</w:t>
            </w:r>
          </w:p>
        </w:tc>
        <w:tc>
          <w:tcPr>
            <w:tcW w:w="1851" w:type="dxa"/>
            <w:vAlign w:val="center"/>
          </w:tcPr>
          <w:p w14:paraId="10500BB9" w14:textId="1C79B065" w:rsidR="001F4F04" w:rsidRPr="001F4F04" w:rsidRDefault="001F4F04" w:rsidP="001F4F04">
            <w:pPr>
              <w:jc w:val="center"/>
              <w:rPr>
                <w:rFonts w:ascii="Times New Roman" w:hAnsi="Times New Roman" w:cs="Times New Roman"/>
                <w:sz w:val="24"/>
                <w:szCs w:val="24"/>
              </w:rPr>
            </w:pPr>
            <w:r w:rsidRPr="001F4F04">
              <w:rPr>
                <w:rFonts w:ascii="Times New Roman" w:hAnsi="Times New Roman" w:cs="Times New Roman"/>
                <w:sz w:val="24"/>
                <w:szCs w:val="24"/>
              </w:rPr>
              <w:t>-0.17</w:t>
            </w:r>
          </w:p>
        </w:tc>
      </w:tr>
      <w:tr w:rsidR="001F4F04" w14:paraId="154A159E" w14:textId="77777777" w:rsidTr="001F4F04">
        <w:trPr>
          <w:trHeight w:val="616"/>
        </w:trPr>
        <w:tc>
          <w:tcPr>
            <w:tcW w:w="3798" w:type="dxa"/>
            <w:vAlign w:val="center"/>
          </w:tcPr>
          <w:p w14:paraId="1501084F" w14:textId="5F42FC02" w:rsidR="001F4F04" w:rsidRDefault="001F4F04" w:rsidP="001F4F04">
            <w:pPr>
              <w:rPr>
                <w:rFonts w:ascii="Times New Roman" w:hAnsi="Times New Roman" w:cs="Times New Roman"/>
                <w:sz w:val="24"/>
                <w:szCs w:val="24"/>
              </w:rPr>
            </w:pPr>
            <w:r w:rsidRPr="002015A1">
              <w:rPr>
                <w:rFonts w:ascii="Times New Roman" w:hAnsi="Times New Roman" w:cs="Times New Roman"/>
                <w:color w:val="000000"/>
                <w:sz w:val="24"/>
                <w:szCs w:val="24"/>
              </w:rPr>
              <w:t>Accuracy, avoid B trials, PST</w:t>
            </w:r>
          </w:p>
        </w:tc>
        <w:tc>
          <w:tcPr>
            <w:tcW w:w="1850" w:type="dxa"/>
            <w:vAlign w:val="center"/>
          </w:tcPr>
          <w:p w14:paraId="63A880A2" w14:textId="7E523BA3" w:rsidR="001F4F04" w:rsidRPr="001F4F04" w:rsidRDefault="001F4F04" w:rsidP="001F4F04">
            <w:pPr>
              <w:jc w:val="center"/>
              <w:rPr>
                <w:rFonts w:ascii="Times New Roman" w:hAnsi="Times New Roman" w:cs="Times New Roman"/>
                <w:sz w:val="24"/>
                <w:szCs w:val="24"/>
              </w:rPr>
            </w:pPr>
            <w:r w:rsidRPr="001F4F04">
              <w:rPr>
                <w:rFonts w:ascii="Times New Roman" w:hAnsi="Times New Roman" w:cs="Times New Roman"/>
                <w:sz w:val="24"/>
                <w:szCs w:val="24"/>
              </w:rPr>
              <w:t>-0.33*</w:t>
            </w:r>
          </w:p>
        </w:tc>
        <w:tc>
          <w:tcPr>
            <w:tcW w:w="1851" w:type="dxa"/>
            <w:vAlign w:val="center"/>
          </w:tcPr>
          <w:p w14:paraId="525BC10F" w14:textId="7485355B" w:rsidR="001F4F04" w:rsidRPr="001F4F04" w:rsidRDefault="001F4F04" w:rsidP="001F4F04">
            <w:pPr>
              <w:jc w:val="center"/>
              <w:rPr>
                <w:rFonts w:ascii="Times New Roman" w:hAnsi="Times New Roman" w:cs="Times New Roman"/>
                <w:sz w:val="24"/>
                <w:szCs w:val="24"/>
              </w:rPr>
            </w:pPr>
            <w:r w:rsidRPr="001F4F04">
              <w:rPr>
                <w:rFonts w:ascii="Times New Roman" w:hAnsi="Times New Roman" w:cs="Times New Roman"/>
                <w:sz w:val="24"/>
                <w:szCs w:val="24"/>
              </w:rPr>
              <w:t>-0.06</w:t>
            </w:r>
          </w:p>
        </w:tc>
        <w:tc>
          <w:tcPr>
            <w:tcW w:w="1851" w:type="dxa"/>
            <w:vAlign w:val="center"/>
          </w:tcPr>
          <w:p w14:paraId="250A401B" w14:textId="0370CB31" w:rsidR="001F4F04" w:rsidRPr="001F4F04" w:rsidRDefault="001F4F04" w:rsidP="001F4F04">
            <w:pPr>
              <w:jc w:val="center"/>
              <w:rPr>
                <w:rFonts w:ascii="Times New Roman" w:hAnsi="Times New Roman" w:cs="Times New Roman"/>
                <w:sz w:val="24"/>
                <w:szCs w:val="24"/>
              </w:rPr>
            </w:pPr>
            <w:r w:rsidRPr="001F4F04">
              <w:rPr>
                <w:rFonts w:ascii="Times New Roman" w:hAnsi="Times New Roman" w:cs="Times New Roman"/>
                <w:sz w:val="24"/>
                <w:szCs w:val="24"/>
              </w:rPr>
              <w:t>-0.06</w:t>
            </w:r>
          </w:p>
        </w:tc>
      </w:tr>
      <w:tr w:rsidR="001F4F04" w14:paraId="3E048973" w14:textId="77777777" w:rsidTr="001F4F04">
        <w:trPr>
          <w:trHeight w:val="616"/>
        </w:trPr>
        <w:tc>
          <w:tcPr>
            <w:tcW w:w="3798" w:type="dxa"/>
            <w:vAlign w:val="center"/>
          </w:tcPr>
          <w:p w14:paraId="562BFEA7" w14:textId="27CABF74" w:rsidR="001F4F04" w:rsidRDefault="001F4F04" w:rsidP="001F4F04">
            <w:pPr>
              <w:rPr>
                <w:rFonts w:ascii="Times New Roman" w:hAnsi="Times New Roman" w:cs="Times New Roman"/>
                <w:sz w:val="24"/>
                <w:szCs w:val="24"/>
              </w:rPr>
            </w:pPr>
            <w:r w:rsidRPr="002015A1">
              <w:rPr>
                <w:rFonts w:ascii="Times New Roman" w:hAnsi="Times New Roman" w:cs="Times New Roman"/>
                <w:color w:val="000000"/>
                <w:sz w:val="24"/>
                <w:szCs w:val="24"/>
              </w:rPr>
              <w:t xml:space="preserve">FRN amplitude, incorrect trials, PST, </w:t>
            </w:r>
            <w:proofErr w:type="spellStart"/>
            <w:r w:rsidRPr="002015A1">
              <w:rPr>
                <w:rFonts w:ascii="Times New Roman" w:hAnsi="Times New Roman" w:cs="Times New Roman"/>
                <w:color w:val="000000"/>
                <w:sz w:val="24"/>
                <w:szCs w:val="24"/>
              </w:rPr>
              <w:t>uV</w:t>
            </w:r>
            <w:proofErr w:type="spellEnd"/>
          </w:p>
        </w:tc>
        <w:tc>
          <w:tcPr>
            <w:tcW w:w="1850" w:type="dxa"/>
            <w:vAlign w:val="center"/>
          </w:tcPr>
          <w:p w14:paraId="70D5259B" w14:textId="33C6D719" w:rsidR="001F4F04" w:rsidRPr="001F4F04" w:rsidRDefault="001F4F04" w:rsidP="001F4F04">
            <w:pPr>
              <w:jc w:val="center"/>
              <w:rPr>
                <w:rFonts w:ascii="Times New Roman" w:hAnsi="Times New Roman" w:cs="Times New Roman"/>
                <w:sz w:val="24"/>
                <w:szCs w:val="24"/>
              </w:rPr>
            </w:pPr>
            <w:r w:rsidRPr="001F4F04">
              <w:rPr>
                <w:rFonts w:ascii="Times New Roman" w:hAnsi="Times New Roman" w:cs="Times New Roman"/>
                <w:sz w:val="24"/>
                <w:szCs w:val="24"/>
              </w:rPr>
              <w:t>-0.20</w:t>
            </w:r>
          </w:p>
        </w:tc>
        <w:tc>
          <w:tcPr>
            <w:tcW w:w="1851" w:type="dxa"/>
            <w:vAlign w:val="center"/>
          </w:tcPr>
          <w:p w14:paraId="3C109C73" w14:textId="355CCAC9" w:rsidR="001F4F04" w:rsidRPr="001F4F04" w:rsidRDefault="001F4F04" w:rsidP="001F4F04">
            <w:pPr>
              <w:jc w:val="center"/>
              <w:rPr>
                <w:rFonts w:ascii="Times New Roman" w:hAnsi="Times New Roman" w:cs="Times New Roman"/>
                <w:sz w:val="24"/>
                <w:szCs w:val="24"/>
              </w:rPr>
            </w:pPr>
            <w:r w:rsidRPr="001F4F04">
              <w:rPr>
                <w:rFonts w:ascii="Times New Roman" w:hAnsi="Times New Roman" w:cs="Times New Roman"/>
                <w:sz w:val="24"/>
                <w:szCs w:val="24"/>
              </w:rPr>
              <w:t>-0.13</w:t>
            </w:r>
          </w:p>
        </w:tc>
        <w:tc>
          <w:tcPr>
            <w:tcW w:w="1851" w:type="dxa"/>
            <w:vAlign w:val="center"/>
          </w:tcPr>
          <w:p w14:paraId="644ECC67" w14:textId="192FC8A1" w:rsidR="001F4F04" w:rsidRPr="001F4F04" w:rsidRDefault="001F4F04" w:rsidP="001F4F04">
            <w:pPr>
              <w:jc w:val="center"/>
              <w:rPr>
                <w:rFonts w:ascii="Times New Roman" w:hAnsi="Times New Roman" w:cs="Times New Roman"/>
                <w:sz w:val="24"/>
                <w:szCs w:val="24"/>
              </w:rPr>
            </w:pPr>
            <w:r w:rsidRPr="001F4F04">
              <w:rPr>
                <w:rFonts w:ascii="Times New Roman" w:hAnsi="Times New Roman" w:cs="Times New Roman"/>
                <w:sz w:val="24"/>
                <w:szCs w:val="24"/>
              </w:rPr>
              <w:t>-0.15</w:t>
            </w:r>
          </w:p>
        </w:tc>
      </w:tr>
      <w:tr w:rsidR="001F4F04" w14:paraId="2F9666EB" w14:textId="77777777" w:rsidTr="001F4F04">
        <w:trPr>
          <w:trHeight w:val="616"/>
        </w:trPr>
        <w:tc>
          <w:tcPr>
            <w:tcW w:w="3798" w:type="dxa"/>
            <w:tcBorders>
              <w:bottom w:val="single" w:sz="4" w:space="0" w:color="auto"/>
            </w:tcBorders>
          </w:tcPr>
          <w:p w14:paraId="4F19C82F" w14:textId="4B759BBB" w:rsidR="001F4F04" w:rsidRDefault="001F4F04" w:rsidP="001F4F04">
            <w:pPr>
              <w:rPr>
                <w:rFonts w:ascii="Times New Roman" w:hAnsi="Times New Roman" w:cs="Times New Roman"/>
                <w:sz w:val="24"/>
                <w:szCs w:val="24"/>
              </w:rPr>
            </w:pPr>
            <w:r>
              <w:rPr>
                <w:rFonts w:ascii="Times New Roman" w:hAnsi="Times New Roman" w:cs="Times New Roman"/>
                <w:sz w:val="24"/>
                <w:szCs w:val="24"/>
              </w:rPr>
              <w:t xml:space="preserve">FRN amplitude, correct trials, PST, </w:t>
            </w:r>
            <w:proofErr w:type="spellStart"/>
            <w:r>
              <w:rPr>
                <w:rFonts w:ascii="Times New Roman" w:hAnsi="Times New Roman" w:cs="Times New Roman"/>
                <w:sz w:val="24"/>
                <w:szCs w:val="24"/>
              </w:rPr>
              <w:t>uV</w:t>
            </w:r>
            <w:proofErr w:type="spellEnd"/>
          </w:p>
        </w:tc>
        <w:tc>
          <w:tcPr>
            <w:tcW w:w="1850" w:type="dxa"/>
            <w:tcBorders>
              <w:bottom w:val="single" w:sz="4" w:space="0" w:color="auto"/>
            </w:tcBorders>
            <w:vAlign w:val="center"/>
          </w:tcPr>
          <w:p w14:paraId="2B2190E3" w14:textId="6E36AFB9" w:rsidR="001F4F04" w:rsidRPr="001F4F04" w:rsidRDefault="001F4F04" w:rsidP="001F4F04">
            <w:pPr>
              <w:jc w:val="center"/>
              <w:rPr>
                <w:rFonts w:ascii="Times New Roman" w:hAnsi="Times New Roman" w:cs="Times New Roman"/>
                <w:sz w:val="24"/>
                <w:szCs w:val="24"/>
              </w:rPr>
            </w:pPr>
            <w:r w:rsidRPr="001F4F04">
              <w:rPr>
                <w:rFonts w:ascii="Times New Roman" w:hAnsi="Times New Roman" w:cs="Times New Roman"/>
                <w:sz w:val="24"/>
                <w:szCs w:val="24"/>
              </w:rPr>
              <w:t>-0.07</w:t>
            </w:r>
          </w:p>
        </w:tc>
        <w:tc>
          <w:tcPr>
            <w:tcW w:w="1851" w:type="dxa"/>
            <w:tcBorders>
              <w:bottom w:val="single" w:sz="4" w:space="0" w:color="auto"/>
            </w:tcBorders>
            <w:vAlign w:val="center"/>
          </w:tcPr>
          <w:p w14:paraId="41C017D3" w14:textId="43DC5C0F" w:rsidR="001F4F04" w:rsidRPr="001F4F04" w:rsidRDefault="001F4F04" w:rsidP="001F4F04">
            <w:pPr>
              <w:jc w:val="center"/>
              <w:rPr>
                <w:rFonts w:ascii="Times New Roman" w:hAnsi="Times New Roman" w:cs="Times New Roman"/>
                <w:sz w:val="24"/>
                <w:szCs w:val="24"/>
              </w:rPr>
            </w:pPr>
            <w:r w:rsidRPr="001F4F04">
              <w:rPr>
                <w:rFonts w:ascii="Times New Roman" w:hAnsi="Times New Roman" w:cs="Times New Roman"/>
                <w:sz w:val="24"/>
                <w:szCs w:val="24"/>
              </w:rPr>
              <w:t>-0.23</w:t>
            </w:r>
          </w:p>
        </w:tc>
        <w:tc>
          <w:tcPr>
            <w:tcW w:w="1851" w:type="dxa"/>
            <w:tcBorders>
              <w:bottom w:val="single" w:sz="4" w:space="0" w:color="auto"/>
            </w:tcBorders>
            <w:vAlign w:val="center"/>
          </w:tcPr>
          <w:p w14:paraId="015EDECF" w14:textId="59309A4F" w:rsidR="001F4F04" w:rsidRPr="001F4F04" w:rsidRDefault="001F4F04" w:rsidP="001F4F04">
            <w:pPr>
              <w:jc w:val="center"/>
              <w:rPr>
                <w:rFonts w:ascii="Times New Roman" w:hAnsi="Times New Roman" w:cs="Times New Roman"/>
                <w:sz w:val="24"/>
                <w:szCs w:val="24"/>
              </w:rPr>
            </w:pPr>
            <w:r w:rsidRPr="001F4F04">
              <w:rPr>
                <w:rFonts w:ascii="Times New Roman" w:hAnsi="Times New Roman" w:cs="Times New Roman"/>
                <w:sz w:val="24"/>
                <w:szCs w:val="24"/>
              </w:rPr>
              <w:t>-0.21</w:t>
            </w:r>
          </w:p>
        </w:tc>
      </w:tr>
    </w:tbl>
    <w:p w14:paraId="7FF0D875" w14:textId="5961538E" w:rsidR="00DD38AC" w:rsidRDefault="001F4F04" w:rsidP="001E3C67">
      <w:pPr>
        <w:spacing w:after="0" w:line="480" w:lineRule="auto"/>
        <w:rPr>
          <w:rFonts w:ascii="Times New Roman" w:hAnsi="Times New Roman" w:cs="Times New Roman"/>
          <w:sz w:val="24"/>
          <w:szCs w:val="24"/>
        </w:rPr>
      </w:pPr>
      <w:bookmarkStart w:id="35" w:name="_Hlk137836407"/>
      <w:r>
        <w:rPr>
          <w:rFonts w:ascii="Times New Roman" w:hAnsi="Times New Roman" w:cs="Times New Roman"/>
          <w:i/>
          <w:iCs/>
          <w:sz w:val="24"/>
          <w:szCs w:val="24"/>
        </w:rPr>
        <w:t xml:space="preserve">Note. </w:t>
      </w:r>
      <w:r>
        <w:rPr>
          <w:rFonts w:ascii="Times New Roman" w:hAnsi="Times New Roman" w:cs="Times New Roman"/>
          <w:sz w:val="24"/>
          <w:szCs w:val="24"/>
        </w:rPr>
        <w:t xml:space="preserve">Values are </w:t>
      </w:r>
      <w:proofErr w:type="gramStart"/>
      <w:r>
        <w:rPr>
          <w:rFonts w:ascii="Times New Roman" w:hAnsi="Times New Roman" w:cs="Times New Roman"/>
          <w:sz w:val="24"/>
          <w:szCs w:val="24"/>
        </w:rPr>
        <w:t>correlation</w:t>
      </w:r>
      <w:proofErr w:type="gramEnd"/>
      <w:r>
        <w:rPr>
          <w:rFonts w:ascii="Times New Roman" w:hAnsi="Times New Roman" w:cs="Times New Roman"/>
          <w:sz w:val="24"/>
          <w:szCs w:val="24"/>
        </w:rPr>
        <w:t xml:space="preserve"> coefficients. + = </w:t>
      </w:r>
      <w:r>
        <w:rPr>
          <w:rFonts w:ascii="Times New Roman" w:hAnsi="Times New Roman" w:cs="Times New Roman"/>
          <w:i/>
          <w:iCs/>
          <w:sz w:val="24"/>
          <w:szCs w:val="24"/>
        </w:rPr>
        <w:t xml:space="preserve">p </w:t>
      </w:r>
      <w:r>
        <w:rPr>
          <w:rFonts w:ascii="Times New Roman" w:hAnsi="Times New Roman" w:cs="Times New Roman"/>
          <w:sz w:val="24"/>
          <w:szCs w:val="24"/>
        </w:rPr>
        <w:t xml:space="preserve">&lt; .10, </w:t>
      </w:r>
      <w:r w:rsidRPr="00B20A76">
        <w:rPr>
          <w:rFonts w:ascii="Times New Roman" w:hAnsi="Times New Roman" w:cs="Times New Roman"/>
          <w:sz w:val="24"/>
          <w:szCs w:val="24"/>
        </w:rPr>
        <w:t xml:space="preserve">* = </w:t>
      </w:r>
      <w:r w:rsidRPr="00107E29">
        <w:rPr>
          <w:rFonts w:ascii="Times New Roman" w:hAnsi="Times New Roman" w:cs="Times New Roman"/>
          <w:i/>
          <w:iCs/>
          <w:sz w:val="24"/>
          <w:szCs w:val="24"/>
        </w:rPr>
        <w:t>p</w:t>
      </w:r>
      <w:r w:rsidRPr="00B20A76">
        <w:rPr>
          <w:rFonts w:ascii="Times New Roman" w:hAnsi="Times New Roman" w:cs="Times New Roman"/>
          <w:sz w:val="24"/>
          <w:szCs w:val="24"/>
        </w:rPr>
        <w:t xml:space="preserve"> &lt; .05, ** = </w:t>
      </w:r>
      <w:r w:rsidRPr="00107E29">
        <w:rPr>
          <w:rFonts w:ascii="Times New Roman" w:hAnsi="Times New Roman" w:cs="Times New Roman"/>
          <w:i/>
          <w:iCs/>
          <w:sz w:val="24"/>
          <w:szCs w:val="24"/>
        </w:rPr>
        <w:t>p</w:t>
      </w:r>
      <w:r w:rsidRPr="00B20A76">
        <w:rPr>
          <w:rFonts w:ascii="Times New Roman" w:hAnsi="Times New Roman" w:cs="Times New Roman"/>
          <w:sz w:val="24"/>
          <w:szCs w:val="24"/>
        </w:rPr>
        <w:t xml:space="preserve"> &lt; .01, *** = </w:t>
      </w:r>
      <w:r w:rsidRPr="00107E29">
        <w:rPr>
          <w:rFonts w:ascii="Times New Roman" w:hAnsi="Times New Roman" w:cs="Times New Roman"/>
          <w:i/>
          <w:iCs/>
          <w:sz w:val="24"/>
          <w:szCs w:val="24"/>
        </w:rPr>
        <w:t>p</w:t>
      </w:r>
      <w:r w:rsidRPr="00B20A76">
        <w:rPr>
          <w:rFonts w:ascii="Times New Roman" w:hAnsi="Times New Roman" w:cs="Times New Roman"/>
          <w:sz w:val="24"/>
          <w:szCs w:val="24"/>
        </w:rPr>
        <w:t xml:space="preserve"> &lt; .001.</w:t>
      </w:r>
    </w:p>
    <w:bookmarkEnd w:id="35"/>
    <w:p w14:paraId="7E89A31A" w14:textId="77777777" w:rsidR="00DF1D7F" w:rsidRDefault="00DF1D7F" w:rsidP="009E23A4">
      <w:pPr>
        <w:spacing w:after="0" w:line="480" w:lineRule="auto"/>
        <w:rPr>
          <w:rFonts w:ascii="Times New Roman" w:hAnsi="Times New Roman" w:cs="Times New Roman"/>
          <w:sz w:val="24"/>
          <w:szCs w:val="24"/>
        </w:rPr>
      </w:pPr>
    </w:p>
    <w:p w14:paraId="1E5A14D5" w14:textId="77777777" w:rsidR="00D3024D" w:rsidRDefault="00D3024D" w:rsidP="009E23A4">
      <w:pPr>
        <w:spacing w:after="0" w:line="480" w:lineRule="auto"/>
        <w:rPr>
          <w:rFonts w:ascii="Times New Roman" w:hAnsi="Times New Roman" w:cs="Times New Roman"/>
          <w:b/>
          <w:bCs/>
          <w:sz w:val="24"/>
          <w:szCs w:val="24"/>
        </w:rPr>
      </w:pPr>
    </w:p>
    <w:p w14:paraId="603FC496" w14:textId="77777777" w:rsidR="00D3024D" w:rsidRDefault="00D3024D" w:rsidP="009E23A4">
      <w:pPr>
        <w:spacing w:after="0" w:line="480" w:lineRule="auto"/>
        <w:rPr>
          <w:rFonts w:ascii="Times New Roman" w:hAnsi="Times New Roman" w:cs="Times New Roman"/>
          <w:b/>
          <w:bCs/>
          <w:sz w:val="24"/>
          <w:szCs w:val="24"/>
        </w:rPr>
      </w:pPr>
    </w:p>
    <w:p w14:paraId="16D00628" w14:textId="77777777" w:rsidR="00D3024D" w:rsidRDefault="00D3024D" w:rsidP="009E23A4">
      <w:pPr>
        <w:spacing w:after="0" w:line="480" w:lineRule="auto"/>
        <w:rPr>
          <w:rFonts w:ascii="Times New Roman" w:hAnsi="Times New Roman" w:cs="Times New Roman"/>
          <w:b/>
          <w:bCs/>
          <w:sz w:val="24"/>
          <w:szCs w:val="24"/>
        </w:rPr>
      </w:pPr>
    </w:p>
    <w:p w14:paraId="3045900B" w14:textId="77777777" w:rsidR="00D3024D" w:rsidRDefault="00D3024D" w:rsidP="009E23A4">
      <w:pPr>
        <w:spacing w:after="0" w:line="480" w:lineRule="auto"/>
        <w:rPr>
          <w:rFonts w:ascii="Times New Roman" w:hAnsi="Times New Roman" w:cs="Times New Roman"/>
          <w:b/>
          <w:bCs/>
          <w:sz w:val="24"/>
          <w:szCs w:val="24"/>
        </w:rPr>
      </w:pPr>
    </w:p>
    <w:p w14:paraId="4897F225" w14:textId="77777777" w:rsidR="00D3024D" w:rsidRDefault="00D3024D" w:rsidP="009E23A4">
      <w:pPr>
        <w:spacing w:after="0" w:line="480" w:lineRule="auto"/>
        <w:rPr>
          <w:rFonts w:ascii="Times New Roman" w:hAnsi="Times New Roman" w:cs="Times New Roman"/>
          <w:b/>
          <w:bCs/>
          <w:sz w:val="24"/>
          <w:szCs w:val="24"/>
        </w:rPr>
      </w:pPr>
    </w:p>
    <w:p w14:paraId="694AB157" w14:textId="77777777" w:rsidR="00D3024D" w:rsidRDefault="00D3024D" w:rsidP="009E23A4">
      <w:pPr>
        <w:spacing w:after="0" w:line="480" w:lineRule="auto"/>
        <w:rPr>
          <w:rFonts w:ascii="Times New Roman" w:hAnsi="Times New Roman" w:cs="Times New Roman"/>
          <w:b/>
          <w:bCs/>
          <w:sz w:val="24"/>
          <w:szCs w:val="24"/>
        </w:rPr>
      </w:pPr>
    </w:p>
    <w:p w14:paraId="2D63763D" w14:textId="77777777" w:rsidR="00D3024D" w:rsidRDefault="00D3024D" w:rsidP="009E23A4">
      <w:pPr>
        <w:spacing w:after="0" w:line="480" w:lineRule="auto"/>
        <w:rPr>
          <w:rFonts w:ascii="Times New Roman" w:hAnsi="Times New Roman" w:cs="Times New Roman"/>
          <w:b/>
          <w:bCs/>
          <w:sz w:val="24"/>
          <w:szCs w:val="24"/>
        </w:rPr>
      </w:pPr>
    </w:p>
    <w:p w14:paraId="4F3ED154" w14:textId="77777777" w:rsidR="00D3024D" w:rsidRDefault="00D3024D" w:rsidP="009E23A4">
      <w:pPr>
        <w:spacing w:after="0" w:line="480" w:lineRule="auto"/>
        <w:rPr>
          <w:rFonts w:ascii="Times New Roman" w:hAnsi="Times New Roman" w:cs="Times New Roman"/>
          <w:b/>
          <w:bCs/>
          <w:sz w:val="24"/>
          <w:szCs w:val="24"/>
        </w:rPr>
      </w:pPr>
    </w:p>
    <w:p w14:paraId="78F3E276" w14:textId="5BBBD09C" w:rsidR="00EB2EF4" w:rsidRDefault="00AD714B" w:rsidP="009E23A4">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lastRenderedPageBreak/>
        <w:t xml:space="preserve">Table </w:t>
      </w:r>
      <w:r w:rsidR="00D3024D">
        <w:rPr>
          <w:rFonts w:ascii="Times New Roman" w:hAnsi="Times New Roman" w:cs="Times New Roman"/>
          <w:b/>
          <w:bCs/>
          <w:sz w:val="24"/>
          <w:szCs w:val="24"/>
        </w:rPr>
        <w:t>8</w:t>
      </w:r>
    </w:p>
    <w:p w14:paraId="7DBF6FC5" w14:textId="346D970A" w:rsidR="006900F0" w:rsidRPr="00844498" w:rsidRDefault="00844498" w:rsidP="00E9739A">
      <w:pPr>
        <w:spacing w:after="0" w:line="480" w:lineRule="auto"/>
        <w:rPr>
          <w:rFonts w:ascii="Times New Roman" w:hAnsi="Times New Roman" w:cs="Times New Roman"/>
          <w:i/>
          <w:iCs/>
          <w:sz w:val="24"/>
          <w:szCs w:val="24"/>
        </w:rPr>
      </w:pPr>
      <w:r>
        <w:rPr>
          <w:rFonts w:ascii="Times New Roman" w:hAnsi="Times New Roman" w:cs="Times New Roman"/>
          <w:i/>
          <w:iCs/>
          <w:sz w:val="24"/>
          <w:szCs w:val="24"/>
        </w:rPr>
        <w:t>Results of</w:t>
      </w:r>
      <w:r w:rsidR="005770ED">
        <w:rPr>
          <w:rFonts w:ascii="Times New Roman" w:hAnsi="Times New Roman" w:cs="Times New Roman"/>
          <w:i/>
          <w:iCs/>
          <w:sz w:val="24"/>
          <w:szCs w:val="24"/>
        </w:rPr>
        <w:t xml:space="preserve"> Using</w:t>
      </w:r>
      <w:r>
        <w:rPr>
          <w:rFonts w:ascii="Times New Roman" w:hAnsi="Times New Roman" w:cs="Times New Roman"/>
          <w:i/>
          <w:iCs/>
          <w:sz w:val="24"/>
          <w:szCs w:val="24"/>
        </w:rPr>
        <w:t xml:space="preserve"> Logistic Regression</w:t>
      </w:r>
      <w:r w:rsidR="005770ED">
        <w:rPr>
          <w:rFonts w:ascii="Times New Roman" w:hAnsi="Times New Roman" w:cs="Times New Roman"/>
          <w:i/>
          <w:iCs/>
          <w:sz w:val="24"/>
          <w:szCs w:val="24"/>
        </w:rPr>
        <w:t xml:space="preserve"> to Predict Iron Status </w:t>
      </w:r>
      <w:r w:rsidR="009A04BF">
        <w:rPr>
          <w:rFonts w:ascii="Times New Roman" w:hAnsi="Times New Roman" w:cs="Times New Roman"/>
          <w:i/>
          <w:iCs/>
          <w:sz w:val="24"/>
          <w:szCs w:val="24"/>
        </w:rPr>
        <w:t>f</w:t>
      </w:r>
      <w:r w:rsidR="005770ED">
        <w:rPr>
          <w:rFonts w:ascii="Times New Roman" w:hAnsi="Times New Roman" w:cs="Times New Roman"/>
          <w:i/>
          <w:iCs/>
          <w:sz w:val="24"/>
          <w:szCs w:val="24"/>
        </w:rPr>
        <w:t>rom the Indirect Measures of DA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5"/>
        <w:gridCol w:w="1461"/>
        <w:gridCol w:w="1461"/>
        <w:gridCol w:w="1461"/>
        <w:gridCol w:w="1462"/>
      </w:tblGrid>
      <w:tr w:rsidR="00614512" w14:paraId="124A7297" w14:textId="77777777" w:rsidTr="00E9739A">
        <w:trPr>
          <w:trHeight w:val="728"/>
        </w:trPr>
        <w:tc>
          <w:tcPr>
            <w:tcW w:w="3505" w:type="dxa"/>
            <w:tcBorders>
              <w:top w:val="single" w:sz="4" w:space="0" w:color="auto"/>
              <w:bottom w:val="single" w:sz="4" w:space="0" w:color="auto"/>
            </w:tcBorders>
            <w:vAlign w:val="center"/>
          </w:tcPr>
          <w:p w14:paraId="74E8D950" w14:textId="4365D355" w:rsidR="00614512" w:rsidRDefault="00D55420" w:rsidP="00E9739A">
            <w:pPr>
              <w:rPr>
                <w:rFonts w:ascii="Times New Roman" w:hAnsi="Times New Roman" w:cs="Times New Roman"/>
                <w:sz w:val="24"/>
                <w:szCs w:val="24"/>
              </w:rPr>
            </w:pPr>
            <w:r>
              <w:rPr>
                <w:rFonts w:ascii="Times New Roman" w:hAnsi="Times New Roman" w:cs="Times New Roman"/>
                <w:sz w:val="24"/>
                <w:szCs w:val="24"/>
              </w:rPr>
              <w:t>Predictor</w:t>
            </w:r>
          </w:p>
        </w:tc>
        <w:tc>
          <w:tcPr>
            <w:tcW w:w="1461" w:type="dxa"/>
            <w:tcBorders>
              <w:top w:val="single" w:sz="4" w:space="0" w:color="auto"/>
              <w:bottom w:val="single" w:sz="4" w:space="0" w:color="auto"/>
            </w:tcBorders>
            <w:shd w:val="clear" w:color="auto" w:fill="FFFFFF"/>
            <w:vAlign w:val="center"/>
          </w:tcPr>
          <w:p w14:paraId="614DE08E" w14:textId="56B50066" w:rsidR="00614512" w:rsidRPr="00D55420" w:rsidRDefault="00614512" w:rsidP="00E9739A">
            <w:pPr>
              <w:jc w:val="center"/>
              <w:rPr>
                <w:rFonts w:ascii="Times New Roman" w:hAnsi="Times New Roman" w:cs="Times New Roman"/>
                <w:sz w:val="24"/>
                <w:szCs w:val="24"/>
              </w:rPr>
            </w:pPr>
            <w:r>
              <w:rPr>
                <w:rFonts w:ascii="Arial" w:hAnsi="Arial" w:cs="Arial"/>
                <w:b/>
                <w:bCs/>
                <w:color w:val="202124"/>
                <w:sz w:val="21"/>
                <w:szCs w:val="21"/>
              </w:rPr>
              <w:br/>
            </w:r>
            <w:r w:rsidRPr="00D55420">
              <w:rPr>
                <w:rFonts w:ascii="Times New Roman" w:hAnsi="Times New Roman" w:cs="Times New Roman"/>
                <w:color w:val="202124"/>
                <w:sz w:val="24"/>
                <w:szCs w:val="24"/>
              </w:rPr>
              <w:t>β</w:t>
            </w:r>
          </w:p>
        </w:tc>
        <w:tc>
          <w:tcPr>
            <w:tcW w:w="1461" w:type="dxa"/>
            <w:tcBorders>
              <w:top w:val="single" w:sz="4" w:space="0" w:color="auto"/>
              <w:bottom w:val="single" w:sz="4" w:space="0" w:color="auto"/>
            </w:tcBorders>
            <w:vAlign w:val="center"/>
          </w:tcPr>
          <w:p w14:paraId="23E5C12F" w14:textId="616E3794" w:rsidR="00614512" w:rsidRDefault="00614512" w:rsidP="00E9739A">
            <w:pPr>
              <w:jc w:val="center"/>
              <w:rPr>
                <w:rFonts w:ascii="Times New Roman" w:hAnsi="Times New Roman" w:cs="Times New Roman"/>
                <w:sz w:val="24"/>
                <w:szCs w:val="24"/>
              </w:rPr>
            </w:pPr>
            <w:r>
              <w:rPr>
                <w:rFonts w:ascii="Times New Roman" w:hAnsi="Times New Roman" w:cs="Times New Roman"/>
                <w:sz w:val="24"/>
                <w:szCs w:val="24"/>
              </w:rPr>
              <w:t>Wald Chi-Squared Test</w:t>
            </w:r>
          </w:p>
        </w:tc>
        <w:tc>
          <w:tcPr>
            <w:tcW w:w="1461" w:type="dxa"/>
            <w:tcBorders>
              <w:top w:val="single" w:sz="4" w:space="0" w:color="auto"/>
              <w:bottom w:val="single" w:sz="4" w:space="0" w:color="auto"/>
            </w:tcBorders>
            <w:vAlign w:val="center"/>
          </w:tcPr>
          <w:p w14:paraId="4030E9F0" w14:textId="5F88F2C3" w:rsidR="00614512" w:rsidRPr="00D55420" w:rsidRDefault="00D55420" w:rsidP="00E9739A">
            <w:pPr>
              <w:jc w:val="center"/>
              <w:rPr>
                <w:rFonts w:ascii="Times New Roman" w:hAnsi="Times New Roman" w:cs="Times New Roman"/>
                <w:sz w:val="24"/>
                <w:szCs w:val="24"/>
                <w:vertAlign w:val="superscript"/>
              </w:rPr>
            </w:pPr>
            <w:r w:rsidRPr="00D55420">
              <w:rPr>
                <w:rFonts w:ascii="Times New Roman" w:hAnsi="Times New Roman" w:cs="Times New Roman"/>
                <w:i/>
                <w:iCs/>
                <w:sz w:val="24"/>
                <w:szCs w:val="24"/>
              </w:rPr>
              <w:t>R</w:t>
            </w:r>
            <w:r>
              <w:rPr>
                <w:rFonts w:ascii="Times New Roman" w:hAnsi="Times New Roman" w:cs="Times New Roman"/>
                <w:sz w:val="24"/>
                <w:szCs w:val="24"/>
                <w:vertAlign w:val="superscript"/>
              </w:rPr>
              <w:t>2</w:t>
            </w:r>
          </w:p>
        </w:tc>
        <w:tc>
          <w:tcPr>
            <w:tcW w:w="1462" w:type="dxa"/>
            <w:tcBorders>
              <w:top w:val="single" w:sz="4" w:space="0" w:color="auto"/>
              <w:bottom w:val="single" w:sz="4" w:space="0" w:color="auto"/>
            </w:tcBorders>
            <w:vAlign w:val="center"/>
          </w:tcPr>
          <w:p w14:paraId="2F8B6911" w14:textId="2A6E13A1" w:rsidR="00614512" w:rsidRDefault="00D55420" w:rsidP="00E9739A">
            <w:pPr>
              <w:jc w:val="center"/>
              <w:rPr>
                <w:rFonts w:ascii="Times New Roman" w:hAnsi="Times New Roman" w:cs="Times New Roman"/>
                <w:sz w:val="24"/>
                <w:szCs w:val="24"/>
              </w:rPr>
            </w:pPr>
            <w:r>
              <w:rPr>
                <w:rFonts w:ascii="Times New Roman" w:hAnsi="Times New Roman" w:cs="Times New Roman"/>
                <w:sz w:val="24"/>
                <w:szCs w:val="24"/>
              </w:rPr>
              <w:t>AUC</w:t>
            </w:r>
          </w:p>
        </w:tc>
      </w:tr>
      <w:tr w:rsidR="00D55420" w14:paraId="58F46448" w14:textId="77777777" w:rsidTr="00E9739A">
        <w:trPr>
          <w:trHeight w:val="730"/>
        </w:trPr>
        <w:tc>
          <w:tcPr>
            <w:tcW w:w="3505" w:type="dxa"/>
            <w:tcBorders>
              <w:top w:val="single" w:sz="4" w:space="0" w:color="auto"/>
            </w:tcBorders>
            <w:vAlign w:val="center"/>
          </w:tcPr>
          <w:p w14:paraId="4D1AD449" w14:textId="21FC30E5" w:rsidR="00D55420" w:rsidRDefault="00086A2A" w:rsidP="00E9739A">
            <w:pPr>
              <w:rPr>
                <w:rFonts w:ascii="Times New Roman" w:hAnsi="Times New Roman" w:cs="Times New Roman"/>
                <w:sz w:val="24"/>
                <w:szCs w:val="24"/>
              </w:rPr>
            </w:pPr>
            <w:r>
              <w:rPr>
                <w:rFonts w:ascii="Times New Roman" w:hAnsi="Times New Roman" w:cs="Times New Roman"/>
                <w:sz w:val="24"/>
                <w:szCs w:val="24"/>
              </w:rPr>
              <w:t>B</w:t>
            </w:r>
            <w:r w:rsidR="00D55420">
              <w:rPr>
                <w:rFonts w:ascii="Times New Roman" w:hAnsi="Times New Roman" w:cs="Times New Roman"/>
                <w:sz w:val="24"/>
                <w:szCs w:val="24"/>
              </w:rPr>
              <w:t xml:space="preserve">-wave </w:t>
            </w:r>
            <w:r w:rsidR="0063028F">
              <w:rPr>
                <w:rFonts w:ascii="Times New Roman" w:hAnsi="Times New Roman" w:cs="Times New Roman"/>
                <w:sz w:val="24"/>
                <w:szCs w:val="24"/>
              </w:rPr>
              <w:t>implicit time</w:t>
            </w:r>
          </w:p>
        </w:tc>
        <w:tc>
          <w:tcPr>
            <w:tcW w:w="1461" w:type="dxa"/>
            <w:tcBorders>
              <w:top w:val="single" w:sz="4" w:space="0" w:color="auto"/>
            </w:tcBorders>
            <w:shd w:val="clear" w:color="auto" w:fill="auto"/>
            <w:vAlign w:val="center"/>
          </w:tcPr>
          <w:p w14:paraId="30C373D7" w14:textId="165E69D2" w:rsidR="00D55420" w:rsidRPr="00D55420" w:rsidRDefault="00D55420" w:rsidP="00E9739A">
            <w:pPr>
              <w:jc w:val="center"/>
              <w:rPr>
                <w:rFonts w:ascii="Times New Roman" w:hAnsi="Times New Roman" w:cs="Times New Roman"/>
                <w:sz w:val="24"/>
                <w:szCs w:val="24"/>
              </w:rPr>
            </w:pPr>
            <w:r w:rsidRPr="00D55420">
              <w:rPr>
                <w:rFonts w:ascii="Times New Roman" w:hAnsi="Times New Roman" w:cs="Times New Roman"/>
                <w:color w:val="000000"/>
                <w:kern w:val="24"/>
                <w:sz w:val="24"/>
                <w:szCs w:val="24"/>
              </w:rPr>
              <w:t>-0.067</w:t>
            </w:r>
          </w:p>
        </w:tc>
        <w:tc>
          <w:tcPr>
            <w:tcW w:w="1461" w:type="dxa"/>
            <w:tcBorders>
              <w:top w:val="single" w:sz="4" w:space="0" w:color="auto"/>
            </w:tcBorders>
            <w:shd w:val="clear" w:color="auto" w:fill="auto"/>
            <w:vAlign w:val="center"/>
          </w:tcPr>
          <w:p w14:paraId="194ECEA9" w14:textId="6B9072FC" w:rsidR="00D55420" w:rsidRPr="00D55420" w:rsidRDefault="00D55420" w:rsidP="00E9739A">
            <w:pPr>
              <w:jc w:val="center"/>
              <w:rPr>
                <w:rFonts w:ascii="Times New Roman" w:hAnsi="Times New Roman" w:cs="Times New Roman"/>
                <w:sz w:val="24"/>
                <w:szCs w:val="24"/>
              </w:rPr>
            </w:pPr>
            <w:r w:rsidRPr="00D55420">
              <w:rPr>
                <w:rFonts w:ascii="Times New Roman" w:hAnsi="Times New Roman" w:cs="Times New Roman"/>
                <w:color w:val="000000"/>
                <w:kern w:val="24"/>
                <w:sz w:val="24"/>
                <w:szCs w:val="24"/>
              </w:rPr>
              <w:t>6.18*</w:t>
            </w:r>
          </w:p>
        </w:tc>
        <w:tc>
          <w:tcPr>
            <w:tcW w:w="1461" w:type="dxa"/>
            <w:tcBorders>
              <w:top w:val="single" w:sz="4" w:space="0" w:color="auto"/>
            </w:tcBorders>
            <w:shd w:val="clear" w:color="auto" w:fill="auto"/>
            <w:vAlign w:val="center"/>
          </w:tcPr>
          <w:p w14:paraId="7F5AF093" w14:textId="493817E5" w:rsidR="00D55420" w:rsidRPr="00D55420" w:rsidRDefault="00D55420" w:rsidP="00E9739A">
            <w:pPr>
              <w:jc w:val="center"/>
              <w:rPr>
                <w:rFonts w:ascii="Times New Roman" w:hAnsi="Times New Roman" w:cs="Times New Roman"/>
                <w:sz w:val="24"/>
                <w:szCs w:val="24"/>
              </w:rPr>
            </w:pPr>
            <w:r w:rsidRPr="00D55420">
              <w:rPr>
                <w:rFonts w:ascii="Times New Roman" w:hAnsi="Times New Roman" w:cs="Times New Roman"/>
                <w:color w:val="000000"/>
                <w:kern w:val="24"/>
                <w:sz w:val="24"/>
                <w:szCs w:val="24"/>
              </w:rPr>
              <w:t>0.214</w:t>
            </w:r>
          </w:p>
        </w:tc>
        <w:tc>
          <w:tcPr>
            <w:tcW w:w="1462" w:type="dxa"/>
            <w:tcBorders>
              <w:top w:val="single" w:sz="4" w:space="0" w:color="auto"/>
            </w:tcBorders>
            <w:shd w:val="clear" w:color="auto" w:fill="auto"/>
            <w:vAlign w:val="center"/>
          </w:tcPr>
          <w:p w14:paraId="5ECC26AB" w14:textId="0C04A68B" w:rsidR="00D55420" w:rsidRPr="00D55420" w:rsidRDefault="00D55420" w:rsidP="00E9739A">
            <w:pPr>
              <w:jc w:val="center"/>
              <w:rPr>
                <w:rFonts w:ascii="Times New Roman" w:hAnsi="Times New Roman" w:cs="Times New Roman"/>
                <w:sz w:val="24"/>
                <w:szCs w:val="24"/>
              </w:rPr>
            </w:pPr>
            <w:r w:rsidRPr="00D55420">
              <w:rPr>
                <w:rFonts w:ascii="Times New Roman" w:hAnsi="Times New Roman" w:cs="Times New Roman"/>
                <w:color w:val="000000"/>
                <w:kern w:val="24"/>
                <w:sz w:val="24"/>
                <w:szCs w:val="24"/>
              </w:rPr>
              <w:t>0.725*</w:t>
            </w:r>
          </w:p>
        </w:tc>
      </w:tr>
      <w:tr w:rsidR="00B305F2" w14:paraId="291A6B5B" w14:textId="77777777" w:rsidTr="00E9739A">
        <w:trPr>
          <w:trHeight w:val="730"/>
        </w:trPr>
        <w:tc>
          <w:tcPr>
            <w:tcW w:w="3505" w:type="dxa"/>
            <w:vAlign w:val="center"/>
          </w:tcPr>
          <w:p w14:paraId="30A36509" w14:textId="4770FA52" w:rsidR="00D55420" w:rsidRDefault="00D55420" w:rsidP="00E9739A">
            <w:pPr>
              <w:rPr>
                <w:rFonts w:ascii="Times New Roman" w:hAnsi="Times New Roman" w:cs="Times New Roman"/>
                <w:sz w:val="24"/>
                <w:szCs w:val="24"/>
              </w:rPr>
            </w:pPr>
            <w:r>
              <w:rPr>
                <w:rFonts w:ascii="Times New Roman" w:hAnsi="Times New Roman" w:cs="Times New Roman"/>
                <w:sz w:val="24"/>
                <w:szCs w:val="24"/>
              </w:rPr>
              <w:t>Spontaneous blink rate</w:t>
            </w:r>
          </w:p>
        </w:tc>
        <w:tc>
          <w:tcPr>
            <w:tcW w:w="1461" w:type="dxa"/>
            <w:shd w:val="clear" w:color="auto" w:fill="auto"/>
            <w:vAlign w:val="center"/>
          </w:tcPr>
          <w:p w14:paraId="0767D713" w14:textId="3F0E5975" w:rsidR="00D55420" w:rsidRPr="00D55420" w:rsidRDefault="00D55420" w:rsidP="00E9739A">
            <w:pPr>
              <w:jc w:val="center"/>
              <w:rPr>
                <w:rFonts w:ascii="Times New Roman" w:hAnsi="Times New Roman" w:cs="Times New Roman"/>
                <w:sz w:val="24"/>
                <w:szCs w:val="24"/>
              </w:rPr>
            </w:pPr>
            <w:r w:rsidRPr="00D55420">
              <w:rPr>
                <w:rFonts w:ascii="Times New Roman" w:hAnsi="Times New Roman" w:cs="Times New Roman"/>
                <w:color w:val="000000"/>
                <w:kern w:val="24"/>
                <w:sz w:val="24"/>
                <w:szCs w:val="24"/>
              </w:rPr>
              <w:t>0.026</w:t>
            </w:r>
          </w:p>
        </w:tc>
        <w:tc>
          <w:tcPr>
            <w:tcW w:w="1461" w:type="dxa"/>
            <w:shd w:val="clear" w:color="auto" w:fill="auto"/>
            <w:vAlign w:val="center"/>
          </w:tcPr>
          <w:p w14:paraId="35B2AE59" w14:textId="1F981F37" w:rsidR="00D55420" w:rsidRPr="00D55420" w:rsidRDefault="00D55420" w:rsidP="00E9739A">
            <w:pPr>
              <w:jc w:val="center"/>
              <w:rPr>
                <w:rFonts w:ascii="Times New Roman" w:hAnsi="Times New Roman" w:cs="Times New Roman"/>
                <w:sz w:val="24"/>
                <w:szCs w:val="24"/>
              </w:rPr>
            </w:pPr>
            <w:r w:rsidRPr="00D55420">
              <w:rPr>
                <w:rFonts w:ascii="Times New Roman" w:hAnsi="Times New Roman" w:cs="Times New Roman"/>
                <w:color w:val="000000"/>
                <w:kern w:val="24"/>
                <w:sz w:val="24"/>
                <w:szCs w:val="24"/>
              </w:rPr>
              <w:t>0.32</w:t>
            </w:r>
          </w:p>
        </w:tc>
        <w:tc>
          <w:tcPr>
            <w:tcW w:w="1461" w:type="dxa"/>
            <w:shd w:val="clear" w:color="auto" w:fill="auto"/>
            <w:vAlign w:val="center"/>
          </w:tcPr>
          <w:p w14:paraId="22D759E3" w14:textId="07F9958C" w:rsidR="00D55420" w:rsidRPr="00D55420" w:rsidRDefault="00D55420" w:rsidP="00E9739A">
            <w:pPr>
              <w:jc w:val="center"/>
              <w:rPr>
                <w:rFonts w:ascii="Times New Roman" w:hAnsi="Times New Roman" w:cs="Times New Roman"/>
                <w:sz w:val="24"/>
                <w:szCs w:val="24"/>
              </w:rPr>
            </w:pPr>
            <w:r w:rsidRPr="00D55420">
              <w:rPr>
                <w:rFonts w:ascii="Times New Roman" w:hAnsi="Times New Roman" w:cs="Times New Roman"/>
                <w:color w:val="000000"/>
                <w:kern w:val="24"/>
                <w:sz w:val="24"/>
                <w:szCs w:val="24"/>
              </w:rPr>
              <w:t>0.008</w:t>
            </w:r>
          </w:p>
        </w:tc>
        <w:tc>
          <w:tcPr>
            <w:tcW w:w="1462" w:type="dxa"/>
            <w:shd w:val="clear" w:color="auto" w:fill="auto"/>
            <w:vAlign w:val="center"/>
          </w:tcPr>
          <w:p w14:paraId="3AA00CDE" w14:textId="2975CFE8" w:rsidR="00D55420" w:rsidRPr="00D55420" w:rsidRDefault="00D55420" w:rsidP="00E9739A">
            <w:pPr>
              <w:jc w:val="center"/>
              <w:rPr>
                <w:rFonts w:ascii="Times New Roman" w:hAnsi="Times New Roman" w:cs="Times New Roman"/>
                <w:sz w:val="24"/>
                <w:szCs w:val="24"/>
              </w:rPr>
            </w:pPr>
            <w:r w:rsidRPr="00D55420">
              <w:rPr>
                <w:rFonts w:ascii="Times New Roman" w:hAnsi="Times New Roman" w:cs="Times New Roman"/>
                <w:color w:val="000000"/>
                <w:kern w:val="24"/>
                <w:sz w:val="24"/>
                <w:szCs w:val="24"/>
              </w:rPr>
              <w:t>0.537</w:t>
            </w:r>
          </w:p>
        </w:tc>
      </w:tr>
      <w:tr w:rsidR="00B305F2" w14:paraId="628E0661" w14:textId="77777777" w:rsidTr="00E9739A">
        <w:trPr>
          <w:trHeight w:val="730"/>
        </w:trPr>
        <w:tc>
          <w:tcPr>
            <w:tcW w:w="3505" w:type="dxa"/>
            <w:vAlign w:val="center"/>
          </w:tcPr>
          <w:p w14:paraId="32B80928" w14:textId="55565477" w:rsidR="00D55420" w:rsidRDefault="00D55420" w:rsidP="00E9739A">
            <w:pPr>
              <w:rPr>
                <w:rFonts w:ascii="Times New Roman" w:hAnsi="Times New Roman" w:cs="Times New Roman"/>
                <w:sz w:val="24"/>
                <w:szCs w:val="24"/>
              </w:rPr>
            </w:pPr>
            <w:r>
              <w:rPr>
                <w:rFonts w:ascii="Times New Roman" w:hAnsi="Times New Roman" w:cs="Times New Roman"/>
                <w:sz w:val="24"/>
                <w:szCs w:val="24"/>
              </w:rPr>
              <w:t>Task-related blink rate, contrast detection</w:t>
            </w:r>
          </w:p>
        </w:tc>
        <w:tc>
          <w:tcPr>
            <w:tcW w:w="1461" w:type="dxa"/>
            <w:shd w:val="clear" w:color="auto" w:fill="auto"/>
            <w:vAlign w:val="center"/>
          </w:tcPr>
          <w:p w14:paraId="2B9B1A2C" w14:textId="248AB1E0" w:rsidR="00D55420" w:rsidRPr="00D55420" w:rsidRDefault="00D55420" w:rsidP="00E9739A">
            <w:pPr>
              <w:jc w:val="center"/>
              <w:rPr>
                <w:rFonts w:ascii="Times New Roman" w:hAnsi="Times New Roman" w:cs="Times New Roman"/>
                <w:sz w:val="24"/>
                <w:szCs w:val="24"/>
              </w:rPr>
            </w:pPr>
            <w:r w:rsidRPr="00D55420">
              <w:rPr>
                <w:rFonts w:ascii="Times New Roman" w:hAnsi="Times New Roman" w:cs="Times New Roman"/>
                <w:color w:val="000000"/>
                <w:kern w:val="24"/>
                <w:sz w:val="24"/>
                <w:szCs w:val="24"/>
              </w:rPr>
              <w:t>0.047</w:t>
            </w:r>
          </w:p>
        </w:tc>
        <w:tc>
          <w:tcPr>
            <w:tcW w:w="1461" w:type="dxa"/>
            <w:shd w:val="clear" w:color="auto" w:fill="auto"/>
            <w:vAlign w:val="center"/>
          </w:tcPr>
          <w:p w14:paraId="594405B1" w14:textId="29F24996" w:rsidR="00D55420" w:rsidRPr="00D55420" w:rsidRDefault="00D55420" w:rsidP="00E9739A">
            <w:pPr>
              <w:jc w:val="center"/>
              <w:rPr>
                <w:rFonts w:ascii="Times New Roman" w:hAnsi="Times New Roman" w:cs="Times New Roman"/>
                <w:sz w:val="24"/>
                <w:szCs w:val="24"/>
              </w:rPr>
            </w:pPr>
            <w:r w:rsidRPr="00D55420">
              <w:rPr>
                <w:rFonts w:ascii="Times New Roman" w:hAnsi="Times New Roman" w:cs="Times New Roman"/>
                <w:color w:val="000000"/>
                <w:kern w:val="24"/>
                <w:sz w:val="24"/>
                <w:szCs w:val="24"/>
              </w:rPr>
              <w:t>0.37</w:t>
            </w:r>
          </w:p>
        </w:tc>
        <w:tc>
          <w:tcPr>
            <w:tcW w:w="1461" w:type="dxa"/>
            <w:shd w:val="clear" w:color="auto" w:fill="auto"/>
            <w:vAlign w:val="center"/>
          </w:tcPr>
          <w:p w14:paraId="219B400D" w14:textId="0CEAC573" w:rsidR="00D55420" w:rsidRPr="00D55420" w:rsidRDefault="00D55420" w:rsidP="00E9739A">
            <w:pPr>
              <w:jc w:val="center"/>
              <w:rPr>
                <w:rFonts w:ascii="Times New Roman" w:hAnsi="Times New Roman" w:cs="Times New Roman"/>
                <w:sz w:val="24"/>
                <w:szCs w:val="24"/>
              </w:rPr>
            </w:pPr>
            <w:r w:rsidRPr="00D55420">
              <w:rPr>
                <w:rFonts w:ascii="Times New Roman" w:hAnsi="Times New Roman" w:cs="Times New Roman"/>
                <w:color w:val="000000"/>
                <w:kern w:val="24"/>
                <w:sz w:val="24"/>
                <w:szCs w:val="24"/>
              </w:rPr>
              <w:t>0.008</w:t>
            </w:r>
          </w:p>
        </w:tc>
        <w:tc>
          <w:tcPr>
            <w:tcW w:w="1462" w:type="dxa"/>
            <w:shd w:val="clear" w:color="auto" w:fill="auto"/>
            <w:vAlign w:val="center"/>
          </w:tcPr>
          <w:p w14:paraId="5BF50A03" w14:textId="27B5AD9B" w:rsidR="00D55420" w:rsidRPr="00D55420" w:rsidRDefault="00D55420" w:rsidP="00E9739A">
            <w:pPr>
              <w:jc w:val="center"/>
              <w:rPr>
                <w:rFonts w:ascii="Times New Roman" w:hAnsi="Times New Roman" w:cs="Times New Roman"/>
                <w:sz w:val="24"/>
                <w:szCs w:val="24"/>
              </w:rPr>
            </w:pPr>
            <w:r w:rsidRPr="00D55420">
              <w:rPr>
                <w:rFonts w:ascii="Times New Roman" w:hAnsi="Times New Roman" w:cs="Times New Roman"/>
                <w:color w:val="000000"/>
                <w:kern w:val="24"/>
                <w:sz w:val="24"/>
                <w:szCs w:val="24"/>
              </w:rPr>
              <w:t>0.567</w:t>
            </w:r>
          </w:p>
        </w:tc>
      </w:tr>
      <w:tr w:rsidR="00B305F2" w14:paraId="0B9190D7" w14:textId="77777777" w:rsidTr="00E9739A">
        <w:trPr>
          <w:trHeight w:val="730"/>
        </w:trPr>
        <w:tc>
          <w:tcPr>
            <w:tcW w:w="3505" w:type="dxa"/>
            <w:tcBorders>
              <w:bottom w:val="single" w:sz="4" w:space="0" w:color="auto"/>
            </w:tcBorders>
            <w:vAlign w:val="center"/>
          </w:tcPr>
          <w:p w14:paraId="7D97A9A6" w14:textId="4538AA31" w:rsidR="00D55420" w:rsidRDefault="00D55420" w:rsidP="00E9739A">
            <w:pPr>
              <w:rPr>
                <w:rFonts w:ascii="Times New Roman" w:hAnsi="Times New Roman" w:cs="Times New Roman"/>
                <w:sz w:val="24"/>
                <w:szCs w:val="24"/>
              </w:rPr>
            </w:pPr>
            <w:r>
              <w:rPr>
                <w:rFonts w:ascii="Times New Roman" w:hAnsi="Times New Roman" w:cs="Times New Roman"/>
                <w:sz w:val="24"/>
                <w:szCs w:val="24"/>
              </w:rPr>
              <w:t>Task-related blink rate, PST</w:t>
            </w:r>
          </w:p>
        </w:tc>
        <w:tc>
          <w:tcPr>
            <w:tcW w:w="1461" w:type="dxa"/>
            <w:tcBorders>
              <w:bottom w:val="single" w:sz="4" w:space="0" w:color="auto"/>
            </w:tcBorders>
            <w:shd w:val="clear" w:color="auto" w:fill="auto"/>
            <w:vAlign w:val="center"/>
          </w:tcPr>
          <w:p w14:paraId="1488D84F" w14:textId="77D6A614" w:rsidR="00D55420" w:rsidRPr="00D55420" w:rsidRDefault="00D55420" w:rsidP="00E9739A">
            <w:pPr>
              <w:jc w:val="center"/>
              <w:rPr>
                <w:rFonts w:ascii="Times New Roman" w:hAnsi="Times New Roman" w:cs="Times New Roman"/>
                <w:sz w:val="24"/>
                <w:szCs w:val="24"/>
              </w:rPr>
            </w:pPr>
            <w:r w:rsidRPr="00D55420">
              <w:rPr>
                <w:rFonts w:ascii="Times New Roman" w:hAnsi="Times New Roman" w:cs="Times New Roman"/>
                <w:color w:val="000000"/>
                <w:kern w:val="24"/>
                <w:sz w:val="24"/>
                <w:szCs w:val="24"/>
              </w:rPr>
              <w:t>-0.041</w:t>
            </w:r>
          </w:p>
        </w:tc>
        <w:tc>
          <w:tcPr>
            <w:tcW w:w="1461" w:type="dxa"/>
            <w:tcBorders>
              <w:bottom w:val="single" w:sz="4" w:space="0" w:color="auto"/>
            </w:tcBorders>
            <w:shd w:val="clear" w:color="auto" w:fill="auto"/>
            <w:vAlign w:val="center"/>
          </w:tcPr>
          <w:p w14:paraId="3E545385" w14:textId="4EFDD9B5" w:rsidR="00D55420" w:rsidRPr="00D55420" w:rsidRDefault="00D55420" w:rsidP="00E9739A">
            <w:pPr>
              <w:jc w:val="center"/>
              <w:rPr>
                <w:rFonts w:ascii="Times New Roman" w:hAnsi="Times New Roman" w:cs="Times New Roman"/>
                <w:sz w:val="24"/>
                <w:szCs w:val="24"/>
              </w:rPr>
            </w:pPr>
            <w:r w:rsidRPr="00D55420">
              <w:rPr>
                <w:rFonts w:ascii="Times New Roman" w:hAnsi="Times New Roman" w:cs="Times New Roman"/>
                <w:color w:val="000000"/>
                <w:kern w:val="24"/>
                <w:sz w:val="24"/>
                <w:szCs w:val="24"/>
              </w:rPr>
              <w:t>0.52</w:t>
            </w:r>
          </w:p>
        </w:tc>
        <w:tc>
          <w:tcPr>
            <w:tcW w:w="1461" w:type="dxa"/>
            <w:tcBorders>
              <w:bottom w:val="single" w:sz="4" w:space="0" w:color="auto"/>
            </w:tcBorders>
            <w:shd w:val="clear" w:color="auto" w:fill="auto"/>
            <w:vAlign w:val="center"/>
          </w:tcPr>
          <w:p w14:paraId="4414E5DD" w14:textId="25A578FD" w:rsidR="00D55420" w:rsidRPr="00D55420" w:rsidRDefault="00D55420" w:rsidP="00E9739A">
            <w:pPr>
              <w:jc w:val="center"/>
              <w:rPr>
                <w:rFonts w:ascii="Times New Roman" w:hAnsi="Times New Roman" w:cs="Times New Roman"/>
                <w:sz w:val="24"/>
                <w:szCs w:val="24"/>
              </w:rPr>
            </w:pPr>
            <w:r w:rsidRPr="00D55420">
              <w:rPr>
                <w:rFonts w:ascii="Times New Roman" w:hAnsi="Times New Roman" w:cs="Times New Roman"/>
                <w:color w:val="000000"/>
                <w:kern w:val="24"/>
                <w:sz w:val="24"/>
                <w:szCs w:val="24"/>
              </w:rPr>
              <w:t>0.011</w:t>
            </w:r>
          </w:p>
        </w:tc>
        <w:tc>
          <w:tcPr>
            <w:tcW w:w="1462" w:type="dxa"/>
            <w:tcBorders>
              <w:bottom w:val="single" w:sz="4" w:space="0" w:color="auto"/>
            </w:tcBorders>
            <w:shd w:val="clear" w:color="auto" w:fill="auto"/>
            <w:vAlign w:val="center"/>
          </w:tcPr>
          <w:p w14:paraId="70C3333D" w14:textId="7FD1E13B" w:rsidR="00D55420" w:rsidRPr="00D55420" w:rsidRDefault="00D55420" w:rsidP="00E9739A">
            <w:pPr>
              <w:jc w:val="center"/>
              <w:rPr>
                <w:rFonts w:ascii="Times New Roman" w:hAnsi="Times New Roman" w:cs="Times New Roman"/>
                <w:sz w:val="24"/>
                <w:szCs w:val="24"/>
              </w:rPr>
            </w:pPr>
            <w:r w:rsidRPr="00D55420">
              <w:rPr>
                <w:rFonts w:ascii="Times New Roman" w:hAnsi="Times New Roman" w:cs="Times New Roman"/>
                <w:color w:val="000000"/>
                <w:kern w:val="24"/>
                <w:sz w:val="24"/>
                <w:szCs w:val="24"/>
              </w:rPr>
              <w:t>0.534</w:t>
            </w:r>
          </w:p>
        </w:tc>
      </w:tr>
    </w:tbl>
    <w:p w14:paraId="32E3906C" w14:textId="77777777" w:rsidR="00844498" w:rsidRPr="00844498" w:rsidRDefault="00844498" w:rsidP="00E9739A">
      <w:pPr>
        <w:spacing w:after="0" w:line="240" w:lineRule="auto"/>
        <w:rPr>
          <w:rFonts w:ascii="Times New Roman" w:hAnsi="Times New Roman" w:cs="Times New Roman"/>
          <w:sz w:val="24"/>
          <w:szCs w:val="24"/>
        </w:rPr>
      </w:pPr>
      <w:r w:rsidRPr="00844498">
        <w:rPr>
          <w:rFonts w:ascii="Times New Roman" w:hAnsi="Times New Roman" w:cs="Times New Roman"/>
          <w:i/>
          <w:iCs/>
          <w:sz w:val="24"/>
          <w:szCs w:val="24"/>
        </w:rPr>
        <w:t xml:space="preserve">Note. </w:t>
      </w:r>
      <w:r w:rsidRPr="00844498">
        <w:rPr>
          <w:rFonts w:ascii="Times New Roman" w:hAnsi="Times New Roman" w:cs="Times New Roman"/>
          <w:sz w:val="24"/>
          <w:szCs w:val="24"/>
        </w:rPr>
        <w:t xml:space="preserve">For the Wald Chi-Square, * = </w:t>
      </w:r>
      <w:r w:rsidRPr="00844498">
        <w:rPr>
          <w:rFonts w:ascii="Times New Roman" w:hAnsi="Times New Roman" w:cs="Times New Roman"/>
          <w:i/>
          <w:iCs/>
          <w:sz w:val="24"/>
          <w:szCs w:val="24"/>
        </w:rPr>
        <w:t xml:space="preserve">p </w:t>
      </w:r>
      <w:r w:rsidRPr="00844498">
        <w:rPr>
          <w:rFonts w:ascii="Times New Roman" w:hAnsi="Times New Roman" w:cs="Times New Roman"/>
          <w:sz w:val="24"/>
          <w:szCs w:val="24"/>
        </w:rPr>
        <w:t xml:space="preserve">&lt; .05, chi-square ≠ 0. For the AUC, * = AUC ≠ .50 </w:t>
      </w:r>
    </w:p>
    <w:p w14:paraId="7FD660E5" w14:textId="77777777" w:rsidR="00FE3CEE" w:rsidRDefault="00FE3CEE" w:rsidP="007C5A3E">
      <w:pPr>
        <w:spacing w:after="0" w:line="480" w:lineRule="auto"/>
        <w:rPr>
          <w:rFonts w:ascii="Times New Roman" w:hAnsi="Times New Roman" w:cs="Times New Roman"/>
          <w:b/>
          <w:bCs/>
          <w:sz w:val="24"/>
          <w:szCs w:val="24"/>
        </w:rPr>
      </w:pPr>
    </w:p>
    <w:p w14:paraId="620E7709" w14:textId="77777777" w:rsidR="00D3024D" w:rsidRDefault="00D3024D" w:rsidP="007C5A3E">
      <w:pPr>
        <w:spacing w:after="0" w:line="480" w:lineRule="auto"/>
        <w:rPr>
          <w:rFonts w:ascii="Times New Roman" w:hAnsi="Times New Roman" w:cs="Times New Roman"/>
          <w:b/>
          <w:bCs/>
          <w:sz w:val="24"/>
          <w:szCs w:val="24"/>
        </w:rPr>
      </w:pPr>
    </w:p>
    <w:p w14:paraId="7F4136FF" w14:textId="77777777" w:rsidR="00D3024D" w:rsidRDefault="00D3024D" w:rsidP="007C5A3E">
      <w:pPr>
        <w:spacing w:after="0" w:line="480" w:lineRule="auto"/>
        <w:rPr>
          <w:rFonts w:ascii="Times New Roman" w:hAnsi="Times New Roman" w:cs="Times New Roman"/>
          <w:b/>
          <w:bCs/>
          <w:sz w:val="24"/>
          <w:szCs w:val="24"/>
        </w:rPr>
      </w:pPr>
    </w:p>
    <w:p w14:paraId="6DB526AE" w14:textId="77777777" w:rsidR="00D3024D" w:rsidRDefault="00D3024D" w:rsidP="007C5A3E">
      <w:pPr>
        <w:spacing w:after="0" w:line="480" w:lineRule="auto"/>
        <w:rPr>
          <w:rFonts w:ascii="Times New Roman" w:hAnsi="Times New Roman" w:cs="Times New Roman"/>
          <w:b/>
          <w:bCs/>
          <w:sz w:val="24"/>
          <w:szCs w:val="24"/>
        </w:rPr>
      </w:pPr>
    </w:p>
    <w:p w14:paraId="7E3B9EE8" w14:textId="77777777" w:rsidR="00D3024D" w:rsidRDefault="00D3024D" w:rsidP="007C5A3E">
      <w:pPr>
        <w:spacing w:after="0" w:line="480" w:lineRule="auto"/>
        <w:rPr>
          <w:rFonts w:ascii="Times New Roman" w:hAnsi="Times New Roman" w:cs="Times New Roman"/>
          <w:b/>
          <w:bCs/>
          <w:sz w:val="24"/>
          <w:szCs w:val="24"/>
        </w:rPr>
      </w:pPr>
    </w:p>
    <w:p w14:paraId="12E76150" w14:textId="77777777" w:rsidR="00D3024D" w:rsidRDefault="00D3024D" w:rsidP="007C5A3E">
      <w:pPr>
        <w:spacing w:after="0" w:line="480" w:lineRule="auto"/>
        <w:rPr>
          <w:rFonts w:ascii="Times New Roman" w:hAnsi="Times New Roman" w:cs="Times New Roman"/>
          <w:b/>
          <w:bCs/>
          <w:sz w:val="24"/>
          <w:szCs w:val="24"/>
        </w:rPr>
      </w:pPr>
    </w:p>
    <w:p w14:paraId="2A448D7B" w14:textId="77777777" w:rsidR="00D3024D" w:rsidRDefault="00D3024D" w:rsidP="007C5A3E">
      <w:pPr>
        <w:spacing w:after="0" w:line="480" w:lineRule="auto"/>
        <w:rPr>
          <w:rFonts w:ascii="Times New Roman" w:hAnsi="Times New Roman" w:cs="Times New Roman"/>
          <w:b/>
          <w:bCs/>
          <w:sz w:val="24"/>
          <w:szCs w:val="24"/>
        </w:rPr>
      </w:pPr>
    </w:p>
    <w:p w14:paraId="191CA33A" w14:textId="77777777" w:rsidR="00D3024D" w:rsidRDefault="00D3024D" w:rsidP="007C5A3E">
      <w:pPr>
        <w:spacing w:after="0" w:line="480" w:lineRule="auto"/>
        <w:rPr>
          <w:rFonts w:ascii="Times New Roman" w:hAnsi="Times New Roman" w:cs="Times New Roman"/>
          <w:b/>
          <w:bCs/>
          <w:sz w:val="24"/>
          <w:szCs w:val="24"/>
        </w:rPr>
      </w:pPr>
    </w:p>
    <w:p w14:paraId="265D6D53" w14:textId="77777777" w:rsidR="00392204" w:rsidRDefault="00392204" w:rsidP="007C5A3E">
      <w:pPr>
        <w:spacing w:after="0" w:line="480" w:lineRule="auto"/>
        <w:rPr>
          <w:rFonts w:ascii="Times New Roman" w:hAnsi="Times New Roman" w:cs="Times New Roman"/>
          <w:b/>
          <w:bCs/>
          <w:sz w:val="24"/>
          <w:szCs w:val="24"/>
        </w:rPr>
        <w:sectPr w:rsidR="00392204" w:rsidSect="009206CE">
          <w:headerReference w:type="default" r:id="rId61"/>
          <w:pgSz w:w="12240" w:h="15840" w:code="1"/>
          <w:pgMar w:top="1440" w:right="1440" w:bottom="1440" w:left="1440" w:header="720" w:footer="720" w:gutter="0"/>
          <w:pgNumType w:start="28"/>
          <w:cols w:space="720"/>
          <w:docGrid w:linePitch="360"/>
        </w:sectPr>
      </w:pPr>
    </w:p>
    <w:p w14:paraId="1AF804C2" w14:textId="77777777" w:rsidR="00317797" w:rsidRDefault="00317797" w:rsidP="00317797">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lastRenderedPageBreak/>
        <w:t>Table 9</w:t>
      </w:r>
    </w:p>
    <w:p w14:paraId="37DB5201" w14:textId="77777777" w:rsidR="00317797" w:rsidRPr="00FD59EA" w:rsidRDefault="00317797" w:rsidP="00317797">
      <w:pPr>
        <w:spacing w:after="0" w:line="480" w:lineRule="auto"/>
        <w:rPr>
          <w:rFonts w:ascii="Times New Roman" w:hAnsi="Times New Roman" w:cs="Times New Roman"/>
          <w:i/>
          <w:iCs/>
          <w:sz w:val="24"/>
          <w:szCs w:val="24"/>
        </w:rPr>
      </w:pPr>
      <w:r>
        <w:rPr>
          <w:rFonts w:ascii="Times New Roman" w:hAnsi="Times New Roman" w:cs="Times New Roman"/>
          <w:i/>
          <w:iCs/>
          <w:sz w:val="24"/>
          <w:szCs w:val="24"/>
        </w:rPr>
        <w:t xml:space="preserve">Parameters and Measures of Fit for the Model Testing the Mediating Role of the Indirect Measures of DA in the Relationship Between Iron Status and Cognitive Performance </w:t>
      </w:r>
    </w:p>
    <w:tbl>
      <w:tblPr>
        <w:tblStyle w:val="TableGrid"/>
        <w:tblW w:w="93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7"/>
        <w:gridCol w:w="937"/>
        <w:gridCol w:w="937"/>
        <w:gridCol w:w="937"/>
        <w:gridCol w:w="937"/>
        <w:gridCol w:w="937"/>
        <w:gridCol w:w="937"/>
        <w:gridCol w:w="937"/>
        <w:gridCol w:w="937"/>
        <w:gridCol w:w="937"/>
      </w:tblGrid>
      <w:tr w:rsidR="008F13BF" w:rsidRPr="007049D5" w14:paraId="4A0D120E" w14:textId="77777777" w:rsidTr="008F13BF">
        <w:trPr>
          <w:trHeight w:val="929"/>
        </w:trPr>
        <w:tc>
          <w:tcPr>
            <w:tcW w:w="937" w:type="dxa"/>
            <w:tcBorders>
              <w:top w:val="single" w:sz="4" w:space="0" w:color="auto"/>
            </w:tcBorders>
            <w:vAlign w:val="center"/>
          </w:tcPr>
          <w:p w14:paraId="73E5CDCC" w14:textId="77777777" w:rsidR="00317797" w:rsidRPr="007049D5" w:rsidRDefault="00317797" w:rsidP="004E1F19">
            <w:pPr>
              <w:jc w:val="center"/>
              <w:rPr>
                <w:rFonts w:ascii="Times New Roman" w:hAnsi="Times New Roman" w:cs="Times New Roman"/>
                <w:sz w:val="18"/>
                <w:szCs w:val="18"/>
              </w:rPr>
            </w:pPr>
            <w:r w:rsidRPr="007049D5">
              <w:rPr>
                <w:rFonts w:ascii="Times New Roman" w:hAnsi="Times New Roman" w:cs="Times New Roman"/>
                <w:sz w:val="18"/>
                <w:szCs w:val="18"/>
              </w:rPr>
              <w:t>X</w:t>
            </w:r>
          </w:p>
        </w:tc>
        <w:tc>
          <w:tcPr>
            <w:tcW w:w="937" w:type="dxa"/>
            <w:tcBorders>
              <w:top w:val="single" w:sz="4" w:space="0" w:color="auto"/>
            </w:tcBorders>
            <w:vAlign w:val="center"/>
          </w:tcPr>
          <w:p w14:paraId="5214F85B" w14:textId="77777777" w:rsidR="00317797" w:rsidRPr="007049D5" w:rsidRDefault="00317797" w:rsidP="004E1F19">
            <w:pPr>
              <w:jc w:val="center"/>
              <w:rPr>
                <w:rFonts w:ascii="Times New Roman" w:hAnsi="Times New Roman" w:cs="Times New Roman"/>
                <w:sz w:val="18"/>
                <w:szCs w:val="18"/>
              </w:rPr>
            </w:pPr>
            <w:r w:rsidRPr="007049D5">
              <w:rPr>
                <w:rFonts w:ascii="Times New Roman" w:hAnsi="Times New Roman" w:cs="Times New Roman"/>
                <w:sz w:val="18"/>
                <w:szCs w:val="18"/>
              </w:rPr>
              <w:t>Y</w:t>
            </w:r>
          </w:p>
        </w:tc>
        <w:tc>
          <w:tcPr>
            <w:tcW w:w="937" w:type="dxa"/>
            <w:tcBorders>
              <w:top w:val="single" w:sz="4" w:space="0" w:color="auto"/>
            </w:tcBorders>
            <w:vAlign w:val="center"/>
          </w:tcPr>
          <w:p w14:paraId="09888E9B" w14:textId="77777777" w:rsidR="00317797" w:rsidRPr="007049D5" w:rsidRDefault="00317797" w:rsidP="004E1F19">
            <w:pPr>
              <w:jc w:val="center"/>
              <w:rPr>
                <w:rFonts w:ascii="Times New Roman" w:hAnsi="Times New Roman" w:cs="Times New Roman"/>
                <w:sz w:val="18"/>
                <w:szCs w:val="18"/>
              </w:rPr>
            </w:pPr>
            <w:r w:rsidRPr="007049D5">
              <w:rPr>
                <w:rFonts w:ascii="Times New Roman" w:hAnsi="Times New Roman" w:cs="Times New Roman"/>
                <w:sz w:val="18"/>
                <w:szCs w:val="18"/>
              </w:rPr>
              <w:t>Mediators</w:t>
            </w:r>
          </w:p>
        </w:tc>
        <w:tc>
          <w:tcPr>
            <w:tcW w:w="937" w:type="dxa"/>
            <w:tcBorders>
              <w:top w:val="single" w:sz="4" w:space="0" w:color="auto"/>
            </w:tcBorders>
            <w:vAlign w:val="center"/>
          </w:tcPr>
          <w:p w14:paraId="56D39817" w14:textId="77777777" w:rsidR="00317797" w:rsidRPr="007049D5" w:rsidRDefault="00317797" w:rsidP="004E1F19">
            <w:pPr>
              <w:jc w:val="center"/>
              <w:rPr>
                <w:rFonts w:ascii="Times New Roman" w:hAnsi="Times New Roman" w:cs="Times New Roman"/>
                <w:sz w:val="18"/>
                <w:szCs w:val="18"/>
              </w:rPr>
            </w:pPr>
            <w:r w:rsidRPr="007049D5">
              <w:rPr>
                <w:rFonts w:ascii="Times New Roman" w:hAnsi="Times New Roman" w:cs="Times New Roman"/>
                <w:sz w:val="18"/>
                <w:szCs w:val="18"/>
              </w:rPr>
              <w:t>Covariate</w:t>
            </w:r>
          </w:p>
        </w:tc>
        <w:tc>
          <w:tcPr>
            <w:tcW w:w="937" w:type="dxa"/>
            <w:tcBorders>
              <w:top w:val="single" w:sz="4" w:space="0" w:color="auto"/>
            </w:tcBorders>
            <w:vAlign w:val="center"/>
          </w:tcPr>
          <w:p w14:paraId="0E7E84A6" w14:textId="77777777" w:rsidR="00317797" w:rsidRPr="007049D5" w:rsidRDefault="00317797" w:rsidP="004E1F19">
            <w:pPr>
              <w:jc w:val="center"/>
              <w:rPr>
                <w:rFonts w:ascii="Times New Roman" w:hAnsi="Times New Roman" w:cs="Times New Roman"/>
                <w:sz w:val="18"/>
                <w:szCs w:val="18"/>
              </w:rPr>
            </w:pPr>
            <w:r w:rsidRPr="007049D5">
              <w:rPr>
                <w:rFonts w:ascii="Times New Roman" w:hAnsi="Times New Roman" w:cs="Times New Roman"/>
                <w:sz w:val="18"/>
                <w:szCs w:val="18"/>
              </w:rPr>
              <w:t>Outcome</w:t>
            </w:r>
          </w:p>
        </w:tc>
        <w:tc>
          <w:tcPr>
            <w:tcW w:w="937" w:type="dxa"/>
            <w:tcBorders>
              <w:top w:val="single" w:sz="4" w:space="0" w:color="auto"/>
              <w:bottom w:val="single" w:sz="4" w:space="0" w:color="auto"/>
            </w:tcBorders>
            <w:vAlign w:val="center"/>
          </w:tcPr>
          <w:p w14:paraId="26B38310" w14:textId="77777777" w:rsidR="00317797" w:rsidRPr="007049D5" w:rsidRDefault="00317797" w:rsidP="004E1F19">
            <w:pPr>
              <w:jc w:val="center"/>
              <w:rPr>
                <w:rFonts w:ascii="Times New Roman" w:hAnsi="Times New Roman" w:cs="Times New Roman"/>
                <w:sz w:val="18"/>
                <w:szCs w:val="18"/>
              </w:rPr>
            </w:pPr>
          </w:p>
        </w:tc>
        <w:tc>
          <w:tcPr>
            <w:tcW w:w="937" w:type="dxa"/>
            <w:tcBorders>
              <w:top w:val="single" w:sz="4" w:space="0" w:color="auto"/>
              <w:bottom w:val="single" w:sz="4" w:space="0" w:color="auto"/>
            </w:tcBorders>
            <w:vAlign w:val="center"/>
          </w:tcPr>
          <w:p w14:paraId="4FB7BD7A" w14:textId="77777777" w:rsidR="00317797" w:rsidRPr="007049D5" w:rsidRDefault="00317797" w:rsidP="004E1F19">
            <w:pPr>
              <w:jc w:val="center"/>
              <w:rPr>
                <w:rFonts w:ascii="Times New Roman" w:hAnsi="Times New Roman" w:cs="Times New Roman"/>
                <w:sz w:val="18"/>
                <w:szCs w:val="18"/>
              </w:rPr>
            </w:pPr>
          </w:p>
        </w:tc>
        <w:tc>
          <w:tcPr>
            <w:tcW w:w="937" w:type="dxa"/>
            <w:tcBorders>
              <w:top w:val="single" w:sz="4" w:space="0" w:color="auto"/>
              <w:bottom w:val="single" w:sz="4" w:space="0" w:color="auto"/>
            </w:tcBorders>
            <w:vAlign w:val="center"/>
          </w:tcPr>
          <w:p w14:paraId="56ECC1CB" w14:textId="3AC15BE7" w:rsidR="00317797" w:rsidRPr="007049D5" w:rsidRDefault="00317797" w:rsidP="004E1F19">
            <w:pPr>
              <w:jc w:val="center"/>
              <w:rPr>
                <w:rFonts w:ascii="Times New Roman" w:hAnsi="Times New Roman" w:cs="Times New Roman"/>
                <w:sz w:val="18"/>
                <w:szCs w:val="18"/>
              </w:rPr>
            </w:pPr>
            <w:r w:rsidRPr="007049D5">
              <w:rPr>
                <w:rFonts w:ascii="Times New Roman" w:hAnsi="Times New Roman" w:cs="Times New Roman"/>
                <w:sz w:val="18"/>
                <w:szCs w:val="18"/>
              </w:rPr>
              <w:t>Overall        Predictor</w:t>
            </w:r>
            <w:r w:rsidR="007049D5">
              <w:rPr>
                <w:rFonts w:ascii="Times New Roman" w:hAnsi="Times New Roman" w:cs="Times New Roman"/>
                <w:sz w:val="18"/>
                <w:szCs w:val="18"/>
              </w:rPr>
              <w:t>s</w:t>
            </w:r>
          </w:p>
        </w:tc>
        <w:tc>
          <w:tcPr>
            <w:tcW w:w="937" w:type="dxa"/>
            <w:tcBorders>
              <w:top w:val="single" w:sz="4" w:space="0" w:color="auto"/>
              <w:bottom w:val="single" w:sz="4" w:space="0" w:color="auto"/>
            </w:tcBorders>
            <w:vAlign w:val="center"/>
          </w:tcPr>
          <w:p w14:paraId="53D365BB" w14:textId="77777777" w:rsidR="00317797" w:rsidRPr="007049D5" w:rsidRDefault="00317797" w:rsidP="004E1F19">
            <w:pPr>
              <w:jc w:val="center"/>
              <w:rPr>
                <w:rFonts w:ascii="Times New Roman" w:hAnsi="Times New Roman" w:cs="Times New Roman"/>
                <w:sz w:val="18"/>
                <w:szCs w:val="18"/>
              </w:rPr>
            </w:pPr>
          </w:p>
        </w:tc>
        <w:tc>
          <w:tcPr>
            <w:tcW w:w="937" w:type="dxa"/>
            <w:tcBorders>
              <w:top w:val="single" w:sz="4" w:space="0" w:color="auto"/>
              <w:bottom w:val="single" w:sz="4" w:space="0" w:color="auto"/>
            </w:tcBorders>
            <w:vAlign w:val="center"/>
          </w:tcPr>
          <w:p w14:paraId="6FF2A0BB" w14:textId="77777777" w:rsidR="00317797" w:rsidRPr="007049D5" w:rsidRDefault="00317797" w:rsidP="004E1F19">
            <w:pPr>
              <w:jc w:val="center"/>
              <w:rPr>
                <w:rFonts w:ascii="Times New Roman" w:hAnsi="Times New Roman" w:cs="Times New Roman"/>
                <w:sz w:val="18"/>
                <w:szCs w:val="18"/>
              </w:rPr>
            </w:pPr>
          </w:p>
        </w:tc>
      </w:tr>
      <w:tr w:rsidR="008F13BF" w:rsidRPr="007049D5" w14:paraId="7125A2DA" w14:textId="77777777" w:rsidTr="008F13BF">
        <w:trPr>
          <w:trHeight w:val="289"/>
        </w:trPr>
        <w:tc>
          <w:tcPr>
            <w:tcW w:w="937" w:type="dxa"/>
            <w:tcBorders>
              <w:bottom w:val="single" w:sz="4" w:space="0" w:color="auto"/>
            </w:tcBorders>
          </w:tcPr>
          <w:p w14:paraId="727A811E" w14:textId="77777777" w:rsidR="00317797" w:rsidRPr="007049D5" w:rsidRDefault="00317797" w:rsidP="004E1F19">
            <w:pPr>
              <w:rPr>
                <w:rFonts w:ascii="Times New Roman" w:hAnsi="Times New Roman" w:cs="Times New Roman"/>
                <w:sz w:val="18"/>
                <w:szCs w:val="18"/>
              </w:rPr>
            </w:pPr>
          </w:p>
        </w:tc>
        <w:tc>
          <w:tcPr>
            <w:tcW w:w="937" w:type="dxa"/>
            <w:tcBorders>
              <w:bottom w:val="single" w:sz="4" w:space="0" w:color="auto"/>
            </w:tcBorders>
          </w:tcPr>
          <w:p w14:paraId="60B85A87" w14:textId="77777777" w:rsidR="00317797" w:rsidRPr="007049D5" w:rsidRDefault="00317797" w:rsidP="004E1F19">
            <w:pPr>
              <w:rPr>
                <w:rFonts w:ascii="Times New Roman" w:hAnsi="Times New Roman" w:cs="Times New Roman"/>
                <w:sz w:val="18"/>
                <w:szCs w:val="18"/>
              </w:rPr>
            </w:pPr>
          </w:p>
        </w:tc>
        <w:tc>
          <w:tcPr>
            <w:tcW w:w="937" w:type="dxa"/>
            <w:tcBorders>
              <w:bottom w:val="single" w:sz="4" w:space="0" w:color="auto"/>
            </w:tcBorders>
          </w:tcPr>
          <w:p w14:paraId="1B75C5FC" w14:textId="77777777" w:rsidR="00317797" w:rsidRPr="007049D5" w:rsidRDefault="00317797" w:rsidP="004E1F19">
            <w:pPr>
              <w:rPr>
                <w:rFonts w:ascii="Times New Roman" w:hAnsi="Times New Roman" w:cs="Times New Roman"/>
                <w:sz w:val="18"/>
                <w:szCs w:val="18"/>
              </w:rPr>
            </w:pPr>
          </w:p>
        </w:tc>
        <w:tc>
          <w:tcPr>
            <w:tcW w:w="937" w:type="dxa"/>
            <w:tcBorders>
              <w:bottom w:val="single" w:sz="4" w:space="0" w:color="auto"/>
            </w:tcBorders>
          </w:tcPr>
          <w:p w14:paraId="10391F54" w14:textId="77777777" w:rsidR="00317797" w:rsidRPr="007049D5" w:rsidRDefault="00317797" w:rsidP="004E1F19">
            <w:pPr>
              <w:rPr>
                <w:rFonts w:ascii="Times New Roman" w:hAnsi="Times New Roman" w:cs="Times New Roman"/>
                <w:sz w:val="18"/>
                <w:szCs w:val="18"/>
              </w:rPr>
            </w:pPr>
          </w:p>
        </w:tc>
        <w:tc>
          <w:tcPr>
            <w:tcW w:w="937" w:type="dxa"/>
            <w:tcBorders>
              <w:bottom w:val="single" w:sz="4" w:space="0" w:color="auto"/>
            </w:tcBorders>
          </w:tcPr>
          <w:p w14:paraId="7A7397A1" w14:textId="77777777" w:rsidR="00317797" w:rsidRPr="007049D5" w:rsidRDefault="00317797" w:rsidP="004E1F19">
            <w:pPr>
              <w:rPr>
                <w:rFonts w:ascii="Times New Roman" w:hAnsi="Times New Roman" w:cs="Times New Roman"/>
                <w:sz w:val="18"/>
                <w:szCs w:val="18"/>
              </w:rPr>
            </w:pPr>
          </w:p>
        </w:tc>
        <w:tc>
          <w:tcPr>
            <w:tcW w:w="937" w:type="dxa"/>
            <w:tcBorders>
              <w:top w:val="single" w:sz="4" w:space="0" w:color="auto"/>
              <w:bottom w:val="single" w:sz="4" w:space="0" w:color="auto"/>
            </w:tcBorders>
            <w:vAlign w:val="center"/>
          </w:tcPr>
          <w:p w14:paraId="3F8CEB95" w14:textId="77777777" w:rsidR="00317797" w:rsidRPr="007049D5" w:rsidRDefault="00317797" w:rsidP="004E1F19">
            <w:pPr>
              <w:jc w:val="center"/>
              <w:rPr>
                <w:rFonts w:ascii="Times New Roman" w:hAnsi="Times New Roman" w:cs="Times New Roman"/>
                <w:i/>
                <w:iCs/>
                <w:sz w:val="18"/>
                <w:szCs w:val="18"/>
                <w:vertAlign w:val="superscript"/>
              </w:rPr>
            </w:pPr>
            <w:r w:rsidRPr="007049D5">
              <w:rPr>
                <w:rFonts w:ascii="Times New Roman" w:hAnsi="Times New Roman" w:cs="Times New Roman"/>
                <w:i/>
                <w:iCs/>
                <w:sz w:val="18"/>
                <w:szCs w:val="18"/>
              </w:rPr>
              <w:t>R</w:t>
            </w:r>
            <w:r w:rsidRPr="007049D5">
              <w:rPr>
                <w:rFonts w:ascii="Times New Roman" w:hAnsi="Times New Roman" w:cs="Times New Roman"/>
                <w:i/>
                <w:iCs/>
                <w:sz w:val="18"/>
                <w:szCs w:val="18"/>
                <w:vertAlign w:val="superscript"/>
              </w:rPr>
              <w:t>2</w:t>
            </w:r>
          </w:p>
        </w:tc>
        <w:tc>
          <w:tcPr>
            <w:tcW w:w="937" w:type="dxa"/>
            <w:tcBorders>
              <w:top w:val="single" w:sz="4" w:space="0" w:color="auto"/>
              <w:bottom w:val="single" w:sz="4" w:space="0" w:color="auto"/>
            </w:tcBorders>
            <w:vAlign w:val="center"/>
          </w:tcPr>
          <w:p w14:paraId="1C3682C8" w14:textId="77777777" w:rsidR="00317797" w:rsidRPr="007049D5" w:rsidRDefault="00317797" w:rsidP="004E1F19">
            <w:pPr>
              <w:jc w:val="center"/>
              <w:rPr>
                <w:rFonts w:ascii="Times New Roman" w:hAnsi="Times New Roman" w:cs="Times New Roman"/>
                <w:i/>
                <w:iCs/>
                <w:sz w:val="18"/>
                <w:szCs w:val="18"/>
              </w:rPr>
            </w:pPr>
            <w:r w:rsidRPr="007049D5">
              <w:rPr>
                <w:rFonts w:ascii="Times New Roman" w:hAnsi="Times New Roman" w:cs="Times New Roman"/>
                <w:i/>
                <w:iCs/>
                <w:sz w:val="18"/>
                <w:szCs w:val="18"/>
              </w:rPr>
              <w:t>F</w:t>
            </w:r>
          </w:p>
        </w:tc>
        <w:tc>
          <w:tcPr>
            <w:tcW w:w="937" w:type="dxa"/>
            <w:tcBorders>
              <w:top w:val="single" w:sz="4" w:space="0" w:color="auto"/>
              <w:bottom w:val="single" w:sz="4" w:space="0" w:color="auto"/>
            </w:tcBorders>
            <w:vAlign w:val="center"/>
          </w:tcPr>
          <w:p w14:paraId="7243E95A" w14:textId="77777777" w:rsidR="00317797" w:rsidRPr="007049D5" w:rsidRDefault="00317797" w:rsidP="004E1F19">
            <w:pPr>
              <w:jc w:val="center"/>
              <w:rPr>
                <w:rFonts w:ascii="Times New Roman" w:hAnsi="Times New Roman" w:cs="Times New Roman"/>
                <w:sz w:val="18"/>
                <w:szCs w:val="18"/>
              </w:rPr>
            </w:pPr>
            <w:r w:rsidRPr="007049D5">
              <w:rPr>
                <w:rFonts w:ascii="Times New Roman" w:hAnsi="Times New Roman" w:cs="Times New Roman"/>
                <w:sz w:val="18"/>
                <w:szCs w:val="18"/>
              </w:rPr>
              <w:t>Effect</w:t>
            </w:r>
          </w:p>
        </w:tc>
        <w:tc>
          <w:tcPr>
            <w:tcW w:w="937" w:type="dxa"/>
            <w:tcBorders>
              <w:top w:val="single" w:sz="4" w:space="0" w:color="auto"/>
              <w:bottom w:val="single" w:sz="4" w:space="0" w:color="auto"/>
            </w:tcBorders>
            <w:vAlign w:val="center"/>
          </w:tcPr>
          <w:p w14:paraId="325C1277" w14:textId="77777777" w:rsidR="00317797" w:rsidRPr="007049D5" w:rsidRDefault="00317797" w:rsidP="004E1F19">
            <w:pPr>
              <w:jc w:val="center"/>
              <w:rPr>
                <w:rFonts w:ascii="Times New Roman" w:hAnsi="Times New Roman" w:cs="Times New Roman"/>
                <w:sz w:val="18"/>
                <w:szCs w:val="18"/>
              </w:rPr>
            </w:pPr>
            <w:r w:rsidRPr="007049D5">
              <w:rPr>
                <w:rFonts w:ascii="Times New Roman" w:hAnsi="Times New Roman" w:cs="Times New Roman"/>
                <w:color w:val="202124"/>
                <w:sz w:val="18"/>
                <w:szCs w:val="18"/>
              </w:rPr>
              <w:t>β</w:t>
            </w:r>
          </w:p>
        </w:tc>
        <w:tc>
          <w:tcPr>
            <w:tcW w:w="937" w:type="dxa"/>
            <w:tcBorders>
              <w:top w:val="single" w:sz="4" w:space="0" w:color="auto"/>
              <w:bottom w:val="single" w:sz="4" w:space="0" w:color="auto"/>
            </w:tcBorders>
            <w:vAlign w:val="center"/>
          </w:tcPr>
          <w:p w14:paraId="113D20F2" w14:textId="77777777" w:rsidR="00317797" w:rsidRPr="007049D5" w:rsidRDefault="00317797" w:rsidP="004E1F19">
            <w:pPr>
              <w:jc w:val="center"/>
              <w:rPr>
                <w:rFonts w:ascii="Times New Roman" w:hAnsi="Times New Roman" w:cs="Times New Roman"/>
                <w:i/>
                <w:iCs/>
                <w:sz w:val="18"/>
                <w:szCs w:val="18"/>
              </w:rPr>
            </w:pPr>
            <w:r w:rsidRPr="007049D5">
              <w:rPr>
                <w:rFonts w:ascii="Times New Roman" w:hAnsi="Times New Roman" w:cs="Times New Roman"/>
                <w:i/>
                <w:iCs/>
                <w:sz w:val="18"/>
                <w:szCs w:val="18"/>
              </w:rPr>
              <w:t>t</w:t>
            </w:r>
          </w:p>
        </w:tc>
      </w:tr>
      <w:tr w:rsidR="008F13BF" w:rsidRPr="007049D5" w14:paraId="7D61CD19" w14:textId="77777777" w:rsidTr="008F13BF">
        <w:trPr>
          <w:trHeight w:val="1038"/>
        </w:trPr>
        <w:tc>
          <w:tcPr>
            <w:tcW w:w="937" w:type="dxa"/>
            <w:vAlign w:val="center"/>
          </w:tcPr>
          <w:p w14:paraId="4BE57536" w14:textId="77777777" w:rsidR="00317797" w:rsidRPr="007049D5" w:rsidRDefault="00317797" w:rsidP="004E1F19">
            <w:pPr>
              <w:jc w:val="center"/>
              <w:rPr>
                <w:rFonts w:ascii="Times New Roman" w:hAnsi="Times New Roman" w:cs="Times New Roman"/>
                <w:sz w:val="18"/>
                <w:szCs w:val="18"/>
              </w:rPr>
            </w:pPr>
            <w:proofErr w:type="spellStart"/>
            <w:r w:rsidRPr="007049D5">
              <w:rPr>
                <w:rFonts w:ascii="Times New Roman" w:hAnsi="Times New Roman" w:cs="Times New Roman"/>
                <w:sz w:val="18"/>
                <w:szCs w:val="18"/>
              </w:rPr>
              <w:t>sFt</w:t>
            </w:r>
            <w:proofErr w:type="spellEnd"/>
          </w:p>
        </w:tc>
        <w:tc>
          <w:tcPr>
            <w:tcW w:w="937" w:type="dxa"/>
            <w:vAlign w:val="center"/>
          </w:tcPr>
          <w:p w14:paraId="3CCE87BD" w14:textId="77777777" w:rsidR="00317797" w:rsidRPr="007049D5" w:rsidRDefault="00317797" w:rsidP="004E1F19">
            <w:pPr>
              <w:jc w:val="center"/>
              <w:rPr>
                <w:rFonts w:ascii="Times New Roman" w:hAnsi="Times New Roman" w:cs="Times New Roman"/>
                <w:sz w:val="18"/>
                <w:szCs w:val="18"/>
              </w:rPr>
            </w:pPr>
            <w:r w:rsidRPr="007049D5">
              <w:rPr>
                <w:rFonts w:ascii="Times New Roman" w:hAnsi="Times New Roman" w:cs="Times New Roman"/>
                <w:sz w:val="18"/>
                <w:szCs w:val="18"/>
              </w:rPr>
              <w:t>PST accuracy</w:t>
            </w:r>
          </w:p>
        </w:tc>
        <w:tc>
          <w:tcPr>
            <w:tcW w:w="937" w:type="dxa"/>
            <w:vAlign w:val="center"/>
          </w:tcPr>
          <w:p w14:paraId="5A3A1F72" w14:textId="77777777" w:rsidR="00317797" w:rsidRPr="007049D5" w:rsidRDefault="00317797" w:rsidP="004E1F19">
            <w:pPr>
              <w:jc w:val="center"/>
              <w:rPr>
                <w:rFonts w:ascii="Times New Roman" w:hAnsi="Times New Roman" w:cs="Times New Roman"/>
                <w:sz w:val="18"/>
                <w:szCs w:val="18"/>
              </w:rPr>
            </w:pPr>
            <w:r w:rsidRPr="007049D5">
              <w:rPr>
                <w:rFonts w:ascii="Times New Roman" w:hAnsi="Times New Roman" w:cs="Times New Roman"/>
                <w:sz w:val="18"/>
                <w:szCs w:val="18"/>
              </w:rPr>
              <w:t>M1: A-wave implicit time</w:t>
            </w:r>
          </w:p>
        </w:tc>
        <w:tc>
          <w:tcPr>
            <w:tcW w:w="937" w:type="dxa"/>
            <w:vAlign w:val="center"/>
          </w:tcPr>
          <w:p w14:paraId="02D544B1" w14:textId="77777777" w:rsidR="00317797" w:rsidRPr="007049D5" w:rsidRDefault="00317797" w:rsidP="004E1F19">
            <w:pPr>
              <w:jc w:val="center"/>
              <w:rPr>
                <w:rFonts w:ascii="Times New Roman" w:hAnsi="Times New Roman" w:cs="Times New Roman"/>
                <w:sz w:val="18"/>
                <w:szCs w:val="18"/>
              </w:rPr>
            </w:pPr>
            <w:r w:rsidRPr="007049D5">
              <w:rPr>
                <w:rFonts w:ascii="Times New Roman" w:hAnsi="Times New Roman" w:cs="Times New Roman"/>
                <w:sz w:val="18"/>
                <w:szCs w:val="18"/>
              </w:rPr>
              <w:t>Composite: HCT, MCV, MCH, MCHC</w:t>
            </w:r>
          </w:p>
        </w:tc>
        <w:tc>
          <w:tcPr>
            <w:tcW w:w="937" w:type="dxa"/>
            <w:vAlign w:val="center"/>
          </w:tcPr>
          <w:p w14:paraId="4AB8D978" w14:textId="77777777" w:rsidR="00317797" w:rsidRPr="007049D5" w:rsidRDefault="00317797" w:rsidP="004E1F19">
            <w:pPr>
              <w:jc w:val="center"/>
              <w:rPr>
                <w:rFonts w:ascii="Times New Roman" w:hAnsi="Times New Roman" w:cs="Times New Roman"/>
                <w:sz w:val="18"/>
                <w:szCs w:val="18"/>
              </w:rPr>
            </w:pPr>
            <w:r w:rsidRPr="007049D5">
              <w:rPr>
                <w:rFonts w:ascii="Times New Roman" w:hAnsi="Times New Roman" w:cs="Times New Roman"/>
                <w:sz w:val="18"/>
                <w:szCs w:val="18"/>
              </w:rPr>
              <w:t>A-wave implicit time</w:t>
            </w:r>
          </w:p>
        </w:tc>
        <w:tc>
          <w:tcPr>
            <w:tcW w:w="937" w:type="dxa"/>
            <w:vAlign w:val="center"/>
          </w:tcPr>
          <w:p w14:paraId="307BC004" w14:textId="77777777" w:rsidR="00317797" w:rsidRPr="007049D5" w:rsidRDefault="00317797" w:rsidP="004E1F19">
            <w:pPr>
              <w:jc w:val="center"/>
              <w:rPr>
                <w:rFonts w:ascii="Times New Roman" w:hAnsi="Times New Roman" w:cs="Times New Roman"/>
                <w:sz w:val="18"/>
                <w:szCs w:val="18"/>
              </w:rPr>
            </w:pPr>
            <w:r w:rsidRPr="007049D5">
              <w:rPr>
                <w:rFonts w:ascii="Times New Roman" w:hAnsi="Times New Roman" w:cs="Times New Roman"/>
                <w:sz w:val="18"/>
                <w:szCs w:val="18"/>
              </w:rPr>
              <w:t>0.21</w:t>
            </w:r>
          </w:p>
        </w:tc>
        <w:tc>
          <w:tcPr>
            <w:tcW w:w="937" w:type="dxa"/>
            <w:vAlign w:val="center"/>
          </w:tcPr>
          <w:p w14:paraId="168227C2" w14:textId="77777777" w:rsidR="00317797" w:rsidRPr="007049D5" w:rsidRDefault="00317797" w:rsidP="004E1F19">
            <w:pPr>
              <w:jc w:val="center"/>
              <w:rPr>
                <w:rFonts w:ascii="Times New Roman" w:hAnsi="Times New Roman" w:cs="Times New Roman"/>
                <w:sz w:val="18"/>
                <w:szCs w:val="18"/>
              </w:rPr>
            </w:pPr>
            <w:r w:rsidRPr="007049D5">
              <w:rPr>
                <w:rFonts w:ascii="Times New Roman" w:hAnsi="Times New Roman" w:cs="Times New Roman"/>
                <w:sz w:val="18"/>
                <w:szCs w:val="18"/>
              </w:rPr>
              <w:t>4.77*</w:t>
            </w:r>
          </w:p>
        </w:tc>
        <w:tc>
          <w:tcPr>
            <w:tcW w:w="937" w:type="dxa"/>
            <w:vAlign w:val="center"/>
          </w:tcPr>
          <w:p w14:paraId="1A3BE9D6" w14:textId="77777777" w:rsidR="00317797" w:rsidRPr="007049D5" w:rsidRDefault="00317797" w:rsidP="004E1F19">
            <w:pPr>
              <w:jc w:val="center"/>
              <w:rPr>
                <w:rFonts w:ascii="Times New Roman" w:hAnsi="Times New Roman" w:cs="Times New Roman"/>
                <w:sz w:val="18"/>
                <w:szCs w:val="18"/>
              </w:rPr>
            </w:pPr>
            <w:r w:rsidRPr="007049D5">
              <w:rPr>
                <w:rFonts w:ascii="Times New Roman" w:hAnsi="Times New Roman" w:cs="Times New Roman"/>
                <w:sz w:val="18"/>
                <w:szCs w:val="18"/>
              </w:rPr>
              <w:t>X -&gt; M1</w:t>
            </w:r>
          </w:p>
        </w:tc>
        <w:tc>
          <w:tcPr>
            <w:tcW w:w="937" w:type="dxa"/>
            <w:shd w:val="clear" w:color="auto" w:fill="auto"/>
            <w:vAlign w:val="center"/>
          </w:tcPr>
          <w:p w14:paraId="07867E9A" w14:textId="77777777" w:rsidR="00317797" w:rsidRPr="007049D5" w:rsidRDefault="00317797" w:rsidP="004E1F19">
            <w:pPr>
              <w:jc w:val="center"/>
              <w:rPr>
                <w:rFonts w:ascii="Times New Roman" w:hAnsi="Times New Roman" w:cs="Times New Roman"/>
                <w:sz w:val="18"/>
                <w:szCs w:val="18"/>
              </w:rPr>
            </w:pPr>
            <w:r w:rsidRPr="007049D5">
              <w:rPr>
                <w:rFonts w:ascii="Times New Roman" w:hAnsi="Times New Roman" w:cs="Times New Roman"/>
                <w:color w:val="000000"/>
                <w:sz w:val="18"/>
                <w:szCs w:val="18"/>
              </w:rPr>
              <w:t>-0.36</w:t>
            </w:r>
          </w:p>
        </w:tc>
        <w:tc>
          <w:tcPr>
            <w:tcW w:w="937" w:type="dxa"/>
            <w:vAlign w:val="center"/>
          </w:tcPr>
          <w:p w14:paraId="4DB394D7" w14:textId="77777777" w:rsidR="00317797" w:rsidRPr="007049D5" w:rsidRDefault="00317797" w:rsidP="004E1F19">
            <w:pPr>
              <w:jc w:val="center"/>
              <w:rPr>
                <w:rFonts w:ascii="Times New Roman" w:hAnsi="Times New Roman" w:cs="Times New Roman"/>
                <w:sz w:val="18"/>
                <w:szCs w:val="18"/>
              </w:rPr>
            </w:pPr>
            <w:r w:rsidRPr="007049D5">
              <w:rPr>
                <w:rFonts w:ascii="Times New Roman" w:hAnsi="Times New Roman" w:cs="Times New Roman"/>
                <w:sz w:val="18"/>
                <w:szCs w:val="18"/>
              </w:rPr>
              <w:t>-2.43*</w:t>
            </w:r>
          </w:p>
        </w:tc>
      </w:tr>
      <w:tr w:rsidR="008F13BF" w:rsidRPr="007049D5" w14:paraId="128A03C9" w14:textId="77777777" w:rsidTr="008F13BF">
        <w:trPr>
          <w:trHeight w:val="1038"/>
        </w:trPr>
        <w:tc>
          <w:tcPr>
            <w:tcW w:w="937" w:type="dxa"/>
            <w:vAlign w:val="center"/>
          </w:tcPr>
          <w:p w14:paraId="2C0645D9" w14:textId="77777777" w:rsidR="00317797" w:rsidRPr="007049D5" w:rsidRDefault="00317797" w:rsidP="004E1F19">
            <w:pPr>
              <w:jc w:val="center"/>
              <w:rPr>
                <w:rFonts w:ascii="Times New Roman" w:hAnsi="Times New Roman" w:cs="Times New Roman"/>
                <w:sz w:val="18"/>
                <w:szCs w:val="18"/>
              </w:rPr>
            </w:pPr>
          </w:p>
        </w:tc>
        <w:tc>
          <w:tcPr>
            <w:tcW w:w="937" w:type="dxa"/>
            <w:vAlign w:val="center"/>
          </w:tcPr>
          <w:p w14:paraId="07B262CA" w14:textId="77777777" w:rsidR="00317797" w:rsidRPr="007049D5" w:rsidRDefault="00317797" w:rsidP="004E1F19">
            <w:pPr>
              <w:jc w:val="center"/>
              <w:rPr>
                <w:rFonts w:ascii="Times New Roman" w:hAnsi="Times New Roman" w:cs="Times New Roman"/>
                <w:sz w:val="18"/>
                <w:szCs w:val="18"/>
              </w:rPr>
            </w:pPr>
          </w:p>
        </w:tc>
        <w:tc>
          <w:tcPr>
            <w:tcW w:w="937" w:type="dxa"/>
            <w:vAlign w:val="center"/>
          </w:tcPr>
          <w:p w14:paraId="61848166" w14:textId="77777777" w:rsidR="00317797" w:rsidRPr="007049D5" w:rsidRDefault="00317797" w:rsidP="004E1F19">
            <w:pPr>
              <w:jc w:val="center"/>
              <w:rPr>
                <w:rFonts w:ascii="Times New Roman" w:hAnsi="Times New Roman" w:cs="Times New Roman"/>
                <w:sz w:val="18"/>
                <w:szCs w:val="18"/>
              </w:rPr>
            </w:pPr>
            <w:r w:rsidRPr="007049D5">
              <w:rPr>
                <w:rFonts w:ascii="Times New Roman" w:hAnsi="Times New Roman" w:cs="Times New Roman"/>
                <w:sz w:val="18"/>
                <w:szCs w:val="18"/>
              </w:rPr>
              <w:t>M2: B</w:t>
            </w:r>
            <w:r w:rsidRPr="007049D5">
              <w:rPr>
                <w:rFonts w:ascii="Times New Roman" w:hAnsi="Times New Roman" w:cs="Times New Roman"/>
                <w:i/>
                <w:iCs/>
                <w:sz w:val="18"/>
                <w:szCs w:val="18"/>
              </w:rPr>
              <w:t>-</w:t>
            </w:r>
            <w:r w:rsidRPr="007049D5">
              <w:rPr>
                <w:rFonts w:ascii="Times New Roman" w:hAnsi="Times New Roman" w:cs="Times New Roman"/>
                <w:sz w:val="18"/>
                <w:szCs w:val="18"/>
              </w:rPr>
              <w:t>wave implicit time</w:t>
            </w:r>
          </w:p>
        </w:tc>
        <w:tc>
          <w:tcPr>
            <w:tcW w:w="937" w:type="dxa"/>
            <w:vAlign w:val="center"/>
          </w:tcPr>
          <w:p w14:paraId="336511BA" w14:textId="77777777" w:rsidR="00317797" w:rsidRPr="007049D5" w:rsidRDefault="00317797" w:rsidP="004E1F19">
            <w:pPr>
              <w:jc w:val="center"/>
              <w:rPr>
                <w:rFonts w:ascii="Times New Roman" w:hAnsi="Times New Roman" w:cs="Times New Roman"/>
                <w:sz w:val="18"/>
                <w:szCs w:val="18"/>
              </w:rPr>
            </w:pPr>
          </w:p>
        </w:tc>
        <w:tc>
          <w:tcPr>
            <w:tcW w:w="937" w:type="dxa"/>
            <w:vAlign w:val="center"/>
          </w:tcPr>
          <w:p w14:paraId="4765E715" w14:textId="77777777" w:rsidR="00317797" w:rsidRPr="007049D5" w:rsidRDefault="00317797" w:rsidP="004E1F19">
            <w:pPr>
              <w:jc w:val="center"/>
              <w:rPr>
                <w:rFonts w:ascii="Times New Roman" w:hAnsi="Times New Roman" w:cs="Times New Roman"/>
                <w:sz w:val="18"/>
                <w:szCs w:val="18"/>
              </w:rPr>
            </w:pPr>
            <w:r w:rsidRPr="007049D5">
              <w:rPr>
                <w:rFonts w:ascii="Times New Roman" w:hAnsi="Times New Roman" w:cs="Times New Roman"/>
                <w:sz w:val="18"/>
                <w:szCs w:val="18"/>
              </w:rPr>
              <w:t>B</w:t>
            </w:r>
            <w:r w:rsidRPr="007049D5">
              <w:rPr>
                <w:rFonts w:ascii="Times New Roman" w:hAnsi="Times New Roman" w:cs="Times New Roman"/>
                <w:i/>
                <w:iCs/>
                <w:sz w:val="18"/>
                <w:szCs w:val="18"/>
              </w:rPr>
              <w:t>-</w:t>
            </w:r>
            <w:r w:rsidRPr="007049D5">
              <w:rPr>
                <w:rFonts w:ascii="Times New Roman" w:hAnsi="Times New Roman" w:cs="Times New Roman"/>
                <w:sz w:val="18"/>
                <w:szCs w:val="18"/>
              </w:rPr>
              <w:t>wave implicit time</w:t>
            </w:r>
          </w:p>
        </w:tc>
        <w:tc>
          <w:tcPr>
            <w:tcW w:w="937" w:type="dxa"/>
            <w:vAlign w:val="center"/>
          </w:tcPr>
          <w:p w14:paraId="2B5EFAA7" w14:textId="77777777" w:rsidR="00317797" w:rsidRPr="007049D5" w:rsidRDefault="00317797" w:rsidP="004E1F19">
            <w:pPr>
              <w:jc w:val="center"/>
              <w:rPr>
                <w:rFonts w:ascii="Times New Roman" w:hAnsi="Times New Roman" w:cs="Times New Roman"/>
                <w:sz w:val="18"/>
                <w:szCs w:val="18"/>
              </w:rPr>
            </w:pPr>
            <w:r w:rsidRPr="007049D5">
              <w:rPr>
                <w:rFonts w:ascii="Times New Roman" w:hAnsi="Times New Roman" w:cs="Times New Roman"/>
                <w:sz w:val="18"/>
                <w:szCs w:val="18"/>
              </w:rPr>
              <w:t>0.29</w:t>
            </w:r>
          </w:p>
        </w:tc>
        <w:tc>
          <w:tcPr>
            <w:tcW w:w="937" w:type="dxa"/>
            <w:vAlign w:val="center"/>
          </w:tcPr>
          <w:p w14:paraId="75C2B354" w14:textId="77777777" w:rsidR="00317797" w:rsidRPr="007049D5" w:rsidRDefault="00317797" w:rsidP="004E1F19">
            <w:pPr>
              <w:jc w:val="center"/>
              <w:rPr>
                <w:rFonts w:ascii="Times New Roman" w:hAnsi="Times New Roman" w:cs="Times New Roman"/>
                <w:sz w:val="18"/>
                <w:szCs w:val="18"/>
              </w:rPr>
            </w:pPr>
            <w:r w:rsidRPr="007049D5">
              <w:rPr>
                <w:rFonts w:ascii="Times New Roman" w:hAnsi="Times New Roman" w:cs="Times New Roman"/>
                <w:sz w:val="18"/>
                <w:szCs w:val="18"/>
              </w:rPr>
              <w:t>7.19**</w:t>
            </w:r>
          </w:p>
        </w:tc>
        <w:tc>
          <w:tcPr>
            <w:tcW w:w="937" w:type="dxa"/>
            <w:vAlign w:val="center"/>
          </w:tcPr>
          <w:p w14:paraId="4966957A" w14:textId="77777777" w:rsidR="00317797" w:rsidRPr="007049D5" w:rsidRDefault="00317797" w:rsidP="004E1F19">
            <w:pPr>
              <w:jc w:val="center"/>
              <w:rPr>
                <w:rFonts w:ascii="Times New Roman" w:hAnsi="Times New Roman" w:cs="Times New Roman"/>
                <w:sz w:val="18"/>
                <w:szCs w:val="18"/>
              </w:rPr>
            </w:pPr>
            <w:r w:rsidRPr="007049D5">
              <w:rPr>
                <w:rFonts w:ascii="Times New Roman" w:hAnsi="Times New Roman" w:cs="Times New Roman"/>
                <w:sz w:val="18"/>
                <w:szCs w:val="18"/>
              </w:rPr>
              <w:t>X -&gt; M2</w:t>
            </w:r>
          </w:p>
        </w:tc>
        <w:tc>
          <w:tcPr>
            <w:tcW w:w="937" w:type="dxa"/>
            <w:shd w:val="clear" w:color="auto" w:fill="auto"/>
            <w:vAlign w:val="center"/>
          </w:tcPr>
          <w:p w14:paraId="7F813BD0" w14:textId="77777777" w:rsidR="00317797" w:rsidRPr="007049D5" w:rsidRDefault="00317797" w:rsidP="004E1F19">
            <w:pPr>
              <w:jc w:val="center"/>
              <w:rPr>
                <w:rFonts w:ascii="Times New Roman" w:hAnsi="Times New Roman" w:cs="Times New Roman"/>
                <w:sz w:val="18"/>
                <w:szCs w:val="18"/>
              </w:rPr>
            </w:pPr>
            <w:r w:rsidRPr="007049D5">
              <w:rPr>
                <w:rFonts w:ascii="Times New Roman" w:hAnsi="Times New Roman" w:cs="Times New Roman"/>
                <w:color w:val="000000"/>
                <w:sz w:val="18"/>
                <w:szCs w:val="18"/>
              </w:rPr>
              <w:t>-0.45</w:t>
            </w:r>
          </w:p>
        </w:tc>
        <w:tc>
          <w:tcPr>
            <w:tcW w:w="937" w:type="dxa"/>
            <w:vAlign w:val="center"/>
          </w:tcPr>
          <w:p w14:paraId="1BE09A3E" w14:textId="77777777" w:rsidR="00317797" w:rsidRPr="007049D5" w:rsidRDefault="00317797" w:rsidP="004E1F19">
            <w:pPr>
              <w:jc w:val="center"/>
              <w:rPr>
                <w:rFonts w:ascii="Times New Roman" w:hAnsi="Times New Roman" w:cs="Times New Roman"/>
                <w:sz w:val="18"/>
                <w:szCs w:val="18"/>
              </w:rPr>
            </w:pPr>
            <w:r w:rsidRPr="007049D5">
              <w:rPr>
                <w:rFonts w:ascii="Times New Roman" w:hAnsi="Times New Roman" w:cs="Times New Roman"/>
                <w:sz w:val="18"/>
                <w:szCs w:val="18"/>
              </w:rPr>
              <w:t>-3.23**</w:t>
            </w:r>
          </w:p>
        </w:tc>
      </w:tr>
      <w:tr w:rsidR="008F13BF" w:rsidRPr="007049D5" w14:paraId="099DAE67" w14:textId="77777777" w:rsidTr="008F13BF">
        <w:trPr>
          <w:trHeight w:val="1038"/>
        </w:trPr>
        <w:tc>
          <w:tcPr>
            <w:tcW w:w="937" w:type="dxa"/>
            <w:vAlign w:val="center"/>
          </w:tcPr>
          <w:p w14:paraId="53BFDF87" w14:textId="77777777" w:rsidR="00317797" w:rsidRPr="007049D5" w:rsidRDefault="00317797" w:rsidP="004E1F19">
            <w:pPr>
              <w:jc w:val="center"/>
              <w:rPr>
                <w:rFonts w:ascii="Times New Roman" w:hAnsi="Times New Roman" w:cs="Times New Roman"/>
                <w:sz w:val="18"/>
                <w:szCs w:val="18"/>
              </w:rPr>
            </w:pPr>
          </w:p>
        </w:tc>
        <w:tc>
          <w:tcPr>
            <w:tcW w:w="937" w:type="dxa"/>
            <w:vAlign w:val="center"/>
          </w:tcPr>
          <w:p w14:paraId="02EF3003" w14:textId="77777777" w:rsidR="00317797" w:rsidRPr="007049D5" w:rsidRDefault="00317797" w:rsidP="004E1F19">
            <w:pPr>
              <w:jc w:val="center"/>
              <w:rPr>
                <w:rFonts w:ascii="Times New Roman" w:hAnsi="Times New Roman" w:cs="Times New Roman"/>
                <w:sz w:val="18"/>
                <w:szCs w:val="18"/>
              </w:rPr>
            </w:pPr>
          </w:p>
        </w:tc>
        <w:tc>
          <w:tcPr>
            <w:tcW w:w="937" w:type="dxa"/>
            <w:vAlign w:val="center"/>
          </w:tcPr>
          <w:p w14:paraId="2D11A122" w14:textId="77777777" w:rsidR="00317797" w:rsidRPr="007049D5" w:rsidRDefault="00317797" w:rsidP="004E1F19">
            <w:pPr>
              <w:jc w:val="center"/>
              <w:rPr>
                <w:rFonts w:ascii="Times New Roman" w:hAnsi="Times New Roman" w:cs="Times New Roman"/>
                <w:sz w:val="18"/>
                <w:szCs w:val="18"/>
              </w:rPr>
            </w:pPr>
          </w:p>
        </w:tc>
        <w:tc>
          <w:tcPr>
            <w:tcW w:w="937" w:type="dxa"/>
            <w:vAlign w:val="center"/>
          </w:tcPr>
          <w:p w14:paraId="185F581E" w14:textId="77777777" w:rsidR="00317797" w:rsidRPr="007049D5" w:rsidRDefault="00317797" w:rsidP="004E1F19">
            <w:pPr>
              <w:jc w:val="center"/>
              <w:rPr>
                <w:rFonts w:ascii="Times New Roman" w:hAnsi="Times New Roman" w:cs="Times New Roman"/>
                <w:sz w:val="18"/>
                <w:szCs w:val="18"/>
              </w:rPr>
            </w:pPr>
          </w:p>
        </w:tc>
        <w:tc>
          <w:tcPr>
            <w:tcW w:w="937" w:type="dxa"/>
            <w:vAlign w:val="center"/>
          </w:tcPr>
          <w:p w14:paraId="1CC43B4F" w14:textId="77777777" w:rsidR="00317797" w:rsidRPr="007049D5" w:rsidRDefault="00317797" w:rsidP="004E1F19">
            <w:pPr>
              <w:jc w:val="center"/>
              <w:rPr>
                <w:rFonts w:ascii="Times New Roman" w:hAnsi="Times New Roman" w:cs="Times New Roman"/>
                <w:sz w:val="18"/>
                <w:szCs w:val="18"/>
              </w:rPr>
            </w:pPr>
            <w:r w:rsidRPr="007049D5">
              <w:rPr>
                <w:rFonts w:ascii="Times New Roman" w:hAnsi="Times New Roman" w:cs="Times New Roman"/>
                <w:sz w:val="18"/>
                <w:szCs w:val="18"/>
              </w:rPr>
              <w:t>PST accuracy</w:t>
            </w:r>
          </w:p>
        </w:tc>
        <w:tc>
          <w:tcPr>
            <w:tcW w:w="937" w:type="dxa"/>
            <w:vAlign w:val="center"/>
          </w:tcPr>
          <w:p w14:paraId="2F241952" w14:textId="77777777" w:rsidR="00317797" w:rsidRPr="007049D5" w:rsidRDefault="00317797" w:rsidP="004E1F19">
            <w:pPr>
              <w:jc w:val="center"/>
              <w:rPr>
                <w:rFonts w:ascii="Times New Roman" w:hAnsi="Times New Roman" w:cs="Times New Roman"/>
                <w:sz w:val="18"/>
                <w:szCs w:val="18"/>
              </w:rPr>
            </w:pPr>
            <w:r w:rsidRPr="007049D5">
              <w:rPr>
                <w:rFonts w:ascii="Times New Roman" w:hAnsi="Times New Roman" w:cs="Times New Roman"/>
                <w:sz w:val="18"/>
                <w:szCs w:val="18"/>
              </w:rPr>
              <w:t>0.25</w:t>
            </w:r>
          </w:p>
        </w:tc>
        <w:tc>
          <w:tcPr>
            <w:tcW w:w="937" w:type="dxa"/>
            <w:vAlign w:val="center"/>
          </w:tcPr>
          <w:p w14:paraId="16EC2D8B" w14:textId="77777777" w:rsidR="00317797" w:rsidRPr="007049D5" w:rsidRDefault="00317797" w:rsidP="004E1F19">
            <w:pPr>
              <w:jc w:val="center"/>
              <w:rPr>
                <w:rFonts w:ascii="Times New Roman" w:hAnsi="Times New Roman" w:cs="Times New Roman"/>
                <w:sz w:val="18"/>
                <w:szCs w:val="18"/>
              </w:rPr>
            </w:pPr>
            <w:r w:rsidRPr="007049D5">
              <w:rPr>
                <w:rFonts w:ascii="Times New Roman" w:hAnsi="Times New Roman" w:cs="Times New Roman"/>
                <w:sz w:val="18"/>
                <w:szCs w:val="18"/>
              </w:rPr>
              <w:t>2.57*</w:t>
            </w:r>
          </w:p>
        </w:tc>
        <w:tc>
          <w:tcPr>
            <w:tcW w:w="937" w:type="dxa"/>
            <w:vAlign w:val="center"/>
          </w:tcPr>
          <w:p w14:paraId="7D9BDD4C" w14:textId="77777777" w:rsidR="00317797" w:rsidRPr="007049D5" w:rsidRDefault="00317797" w:rsidP="004E1F19">
            <w:pPr>
              <w:jc w:val="center"/>
              <w:rPr>
                <w:rFonts w:ascii="Times New Roman" w:hAnsi="Times New Roman" w:cs="Times New Roman"/>
                <w:sz w:val="18"/>
                <w:szCs w:val="18"/>
              </w:rPr>
            </w:pPr>
            <w:r w:rsidRPr="007049D5">
              <w:rPr>
                <w:rFonts w:ascii="Times New Roman" w:hAnsi="Times New Roman" w:cs="Times New Roman"/>
                <w:sz w:val="18"/>
                <w:szCs w:val="18"/>
              </w:rPr>
              <w:t>M1 -&gt; Y</w:t>
            </w:r>
          </w:p>
        </w:tc>
        <w:tc>
          <w:tcPr>
            <w:tcW w:w="937" w:type="dxa"/>
            <w:shd w:val="clear" w:color="auto" w:fill="auto"/>
            <w:vAlign w:val="center"/>
          </w:tcPr>
          <w:p w14:paraId="5F85A877" w14:textId="77777777" w:rsidR="00317797" w:rsidRPr="007049D5" w:rsidRDefault="00317797" w:rsidP="004E1F19">
            <w:pPr>
              <w:jc w:val="center"/>
              <w:rPr>
                <w:rFonts w:ascii="Times New Roman" w:hAnsi="Times New Roman" w:cs="Times New Roman"/>
                <w:sz w:val="18"/>
                <w:szCs w:val="18"/>
              </w:rPr>
            </w:pPr>
            <w:r w:rsidRPr="007049D5">
              <w:rPr>
                <w:rFonts w:ascii="Times New Roman" w:hAnsi="Times New Roman" w:cs="Times New Roman"/>
                <w:color w:val="000000"/>
                <w:sz w:val="18"/>
                <w:szCs w:val="18"/>
              </w:rPr>
              <w:t>0.26</w:t>
            </w:r>
          </w:p>
        </w:tc>
        <w:tc>
          <w:tcPr>
            <w:tcW w:w="937" w:type="dxa"/>
            <w:vAlign w:val="center"/>
          </w:tcPr>
          <w:p w14:paraId="259CC0D0" w14:textId="77777777" w:rsidR="00317797" w:rsidRPr="007049D5" w:rsidRDefault="00317797" w:rsidP="004E1F19">
            <w:pPr>
              <w:jc w:val="center"/>
              <w:rPr>
                <w:rFonts w:ascii="Times New Roman" w:hAnsi="Times New Roman" w:cs="Times New Roman"/>
                <w:sz w:val="18"/>
                <w:szCs w:val="18"/>
              </w:rPr>
            </w:pPr>
            <w:r w:rsidRPr="007049D5">
              <w:rPr>
                <w:rFonts w:ascii="Times New Roman" w:hAnsi="Times New Roman" w:cs="Times New Roman"/>
                <w:sz w:val="18"/>
                <w:szCs w:val="18"/>
              </w:rPr>
              <w:t>1.24</w:t>
            </w:r>
          </w:p>
        </w:tc>
      </w:tr>
      <w:tr w:rsidR="008F13BF" w:rsidRPr="007049D5" w14:paraId="7528EED4" w14:textId="77777777" w:rsidTr="008F13BF">
        <w:trPr>
          <w:trHeight w:val="1038"/>
        </w:trPr>
        <w:tc>
          <w:tcPr>
            <w:tcW w:w="937" w:type="dxa"/>
            <w:vAlign w:val="center"/>
          </w:tcPr>
          <w:p w14:paraId="013859CC" w14:textId="77777777" w:rsidR="00317797" w:rsidRPr="007049D5" w:rsidRDefault="00317797" w:rsidP="004E1F19">
            <w:pPr>
              <w:jc w:val="center"/>
              <w:rPr>
                <w:rFonts w:ascii="Times New Roman" w:hAnsi="Times New Roman" w:cs="Times New Roman"/>
                <w:sz w:val="18"/>
                <w:szCs w:val="18"/>
              </w:rPr>
            </w:pPr>
          </w:p>
        </w:tc>
        <w:tc>
          <w:tcPr>
            <w:tcW w:w="937" w:type="dxa"/>
            <w:vAlign w:val="center"/>
          </w:tcPr>
          <w:p w14:paraId="69D9994F" w14:textId="77777777" w:rsidR="00317797" w:rsidRPr="007049D5" w:rsidRDefault="00317797" w:rsidP="004E1F19">
            <w:pPr>
              <w:jc w:val="center"/>
              <w:rPr>
                <w:rFonts w:ascii="Times New Roman" w:hAnsi="Times New Roman" w:cs="Times New Roman"/>
                <w:sz w:val="18"/>
                <w:szCs w:val="18"/>
              </w:rPr>
            </w:pPr>
          </w:p>
        </w:tc>
        <w:tc>
          <w:tcPr>
            <w:tcW w:w="937" w:type="dxa"/>
            <w:vAlign w:val="center"/>
          </w:tcPr>
          <w:p w14:paraId="5BDB605D" w14:textId="77777777" w:rsidR="00317797" w:rsidRPr="007049D5" w:rsidRDefault="00317797" w:rsidP="004E1F19">
            <w:pPr>
              <w:jc w:val="center"/>
              <w:rPr>
                <w:rFonts w:ascii="Times New Roman" w:hAnsi="Times New Roman" w:cs="Times New Roman"/>
                <w:sz w:val="18"/>
                <w:szCs w:val="18"/>
              </w:rPr>
            </w:pPr>
          </w:p>
        </w:tc>
        <w:tc>
          <w:tcPr>
            <w:tcW w:w="937" w:type="dxa"/>
            <w:vAlign w:val="center"/>
          </w:tcPr>
          <w:p w14:paraId="0A0CADF9" w14:textId="77777777" w:rsidR="00317797" w:rsidRPr="007049D5" w:rsidRDefault="00317797" w:rsidP="004E1F19">
            <w:pPr>
              <w:jc w:val="center"/>
              <w:rPr>
                <w:rFonts w:ascii="Times New Roman" w:hAnsi="Times New Roman" w:cs="Times New Roman"/>
                <w:sz w:val="18"/>
                <w:szCs w:val="18"/>
              </w:rPr>
            </w:pPr>
          </w:p>
        </w:tc>
        <w:tc>
          <w:tcPr>
            <w:tcW w:w="937" w:type="dxa"/>
            <w:vAlign w:val="center"/>
          </w:tcPr>
          <w:p w14:paraId="237AE94C" w14:textId="77777777" w:rsidR="00317797" w:rsidRPr="007049D5" w:rsidRDefault="00317797" w:rsidP="004E1F19">
            <w:pPr>
              <w:jc w:val="center"/>
              <w:rPr>
                <w:rFonts w:ascii="Times New Roman" w:hAnsi="Times New Roman" w:cs="Times New Roman"/>
                <w:sz w:val="18"/>
                <w:szCs w:val="18"/>
              </w:rPr>
            </w:pPr>
          </w:p>
        </w:tc>
        <w:tc>
          <w:tcPr>
            <w:tcW w:w="937" w:type="dxa"/>
            <w:vAlign w:val="center"/>
          </w:tcPr>
          <w:p w14:paraId="3D54D928" w14:textId="77777777" w:rsidR="00317797" w:rsidRPr="007049D5" w:rsidRDefault="00317797" w:rsidP="004E1F19">
            <w:pPr>
              <w:jc w:val="center"/>
              <w:rPr>
                <w:rFonts w:ascii="Times New Roman" w:hAnsi="Times New Roman" w:cs="Times New Roman"/>
                <w:sz w:val="18"/>
                <w:szCs w:val="18"/>
              </w:rPr>
            </w:pPr>
          </w:p>
        </w:tc>
        <w:tc>
          <w:tcPr>
            <w:tcW w:w="937" w:type="dxa"/>
            <w:vAlign w:val="center"/>
          </w:tcPr>
          <w:p w14:paraId="7B1BB77B" w14:textId="77777777" w:rsidR="00317797" w:rsidRPr="007049D5" w:rsidRDefault="00317797" w:rsidP="004E1F19">
            <w:pPr>
              <w:jc w:val="center"/>
              <w:rPr>
                <w:rFonts w:ascii="Times New Roman" w:hAnsi="Times New Roman" w:cs="Times New Roman"/>
                <w:sz w:val="18"/>
                <w:szCs w:val="18"/>
              </w:rPr>
            </w:pPr>
          </w:p>
        </w:tc>
        <w:tc>
          <w:tcPr>
            <w:tcW w:w="937" w:type="dxa"/>
            <w:vAlign w:val="center"/>
          </w:tcPr>
          <w:p w14:paraId="715AF5B9" w14:textId="77777777" w:rsidR="00317797" w:rsidRPr="007049D5" w:rsidRDefault="00317797" w:rsidP="004E1F19">
            <w:pPr>
              <w:jc w:val="center"/>
              <w:rPr>
                <w:rFonts w:ascii="Times New Roman" w:hAnsi="Times New Roman" w:cs="Times New Roman"/>
                <w:sz w:val="18"/>
                <w:szCs w:val="18"/>
              </w:rPr>
            </w:pPr>
            <w:r w:rsidRPr="007049D5">
              <w:rPr>
                <w:rFonts w:ascii="Times New Roman" w:hAnsi="Times New Roman" w:cs="Times New Roman"/>
                <w:sz w:val="18"/>
                <w:szCs w:val="18"/>
              </w:rPr>
              <w:t>M2 -&gt; Y</w:t>
            </w:r>
          </w:p>
        </w:tc>
        <w:tc>
          <w:tcPr>
            <w:tcW w:w="937" w:type="dxa"/>
            <w:shd w:val="clear" w:color="auto" w:fill="auto"/>
            <w:vAlign w:val="center"/>
          </w:tcPr>
          <w:p w14:paraId="4991A6C7" w14:textId="77777777" w:rsidR="00317797" w:rsidRPr="007049D5" w:rsidRDefault="00317797" w:rsidP="004E1F19">
            <w:pPr>
              <w:jc w:val="center"/>
              <w:rPr>
                <w:rFonts w:ascii="Times New Roman" w:hAnsi="Times New Roman" w:cs="Times New Roman"/>
                <w:sz w:val="18"/>
                <w:szCs w:val="18"/>
              </w:rPr>
            </w:pPr>
            <w:r w:rsidRPr="007049D5">
              <w:rPr>
                <w:rFonts w:ascii="Times New Roman" w:hAnsi="Times New Roman" w:cs="Times New Roman"/>
                <w:color w:val="000000"/>
                <w:sz w:val="18"/>
                <w:szCs w:val="18"/>
              </w:rPr>
              <w:t>-0.44</w:t>
            </w:r>
          </w:p>
        </w:tc>
        <w:tc>
          <w:tcPr>
            <w:tcW w:w="937" w:type="dxa"/>
            <w:vAlign w:val="center"/>
          </w:tcPr>
          <w:p w14:paraId="73B801C6" w14:textId="77777777" w:rsidR="00317797" w:rsidRPr="007049D5" w:rsidRDefault="00317797" w:rsidP="004E1F19">
            <w:pPr>
              <w:jc w:val="center"/>
              <w:rPr>
                <w:rFonts w:ascii="Times New Roman" w:hAnsi="Times New Roman" w:cs="Times New Roman"/>
                <w:sz w:val="18"/>
                <w:szCs w:val="18"/>
              </w:rPr>
            </w:pPr>
            <w:r w:rsidRPr="007049D5">
              <w:rPr>
                <w:rFonts w:ascii="Times New Roman" w:hAnsi="Times New Roman" w:cs="Times New Roman"/>
                <w:sz w:val="18"/>
                <w:szCs w:val="18"/>
              </w:rPr>
              <w:t>2.54*</w:t>
            </w:r>
          </w:p>
        </w:tc>
      </w:tr>
      <w:tr w:rsidR="008F13BF" w:rsidRPr="007049D5" w14:paraId="20F35588" w14:textId="77777777" w:rsidTr="008F13BF">
        <w:trPr>
          <w:trHeight w:val="1038"/>
        </w:trPr>
        <w:tc>
          <w:tcPr>
            <w:tcW w:w="937" w:type="dxa"/>
            <w:tcBorders>
              <w:bottom w:val="single" w:sz="4" w:space="0" w:color="auto"/>
            </w:tcBorders>
            <w:vAlign w:val="center"/>
          </w:tcPr>
          <w:p w14:paraId="3E5F3C6B" w14:textId="77777777" w:rsidR="00317797" w:rsidRPr="007049D5" w:rsidRDefault="00317797" w:rsidP="004E1F19">
            <w:pPr>
              <w:jc w:val="center"/>
              <w:rPr>
                <w:rFonts w:ascii="Times New Roman" w:hAnsi="Times New Roman" w:cs="Times New Roman"/>
                <w:sz w:val="18"/>
                <w:szCs w:val="18"/>
              </w:rPr>
            </w:pPr>
          </w:p>
        </w:tc>
        <w:tc>
          <w:tcPr>
            <w:tcW w:w="937" w:type="dxa"/>
            <w:tcBorders>
              <w:bottom w:val="single" w:sz="4" w:space="0" w:color="auto"/>
            </w:tcBorders>
            <w:vAlign w:val="center"/>
          </w:tcPr>
          <w:p w14:paraId="669DA305" w14:textId="77777777" w:rsidR="00317797" w:rsidRPr="007049D5" w:rsidRDefault="00317797" w:rsidP="004E1F19">
            <w:pPr>
              <w:jc w:val="center"/>
              <w:rPr>
                <w:rFonts w:ascii="Times New Roman" w:hAnsi="Times New Roman" w:cs="Times New Roman"/>
                <w:sz w:val="18"/>
                <w:szCs w:val="18"/>
              </w:rPr>
            </w:pPr>
          </w:p>
        </w:tc>
        <w:tc>
          <w:tcPr>
            <w:tcW w:w="937" w:type="dxa"/>
            <w:tcBorders>
              <w:bottom w:val="single" w:sz="4" w:space="0" w:color="auto"/>
            </w:tcBorders>
            <w:vAlign w:val="center"/>
          </w:tcPr>
          <w:p w14:paraId="4883E1F7" w14:textId="77777777" w:rsidR="00317797" w:rsidRPr="007049D5" w:rsidRDefault="00317797" w:rsidP="004E1F19">
            <w:pPr>
              <w:jc w:val="center"/>
              <w:rPr>
                <w:rFonts w:ascii="Times New Roman" w:hAnsi="Times New Roman" w:cs="Times New Roman"/>
                <w:sz w:val="18"/>
                <w:szCs w:val="18"/>
              </w:rPr>
            </w:pPr>
          </w:p>
        </w:tc>
        <w:tc>
          <w:tcPr>
            <w:tcW w:w="937" w:type="dxa"/>
            <w:tcBorders>
              <w:bottom w:val="single" w:sz="4" w:space="0" w:color="auto"/>
            </w:tcBorders>
            <w:vAlign w:val="center"/>
          </w:tcPr>
          <w:p w14:paraId="068090D5" w14:textId="77777777" w:rsidR="00317797" w:rsidRPr="007049D5" w:rsidRDefault="00317797" w:rsidP="004E1F19">
            <w:pPr>
              <w:jc w:val="center"/>
              <w:rPr>
                <w:rFonts w:ascii="Times New Roman" w:hAnsi="Times New Roman" w:cs="Times New Roman"/>
                <w:sz w:val="18"/>
                <w:szCs w:val="18"/>
              </w:rPr>
            </w:pPr>
          </w:p>
        </w:tc>
        <w:tc>
          <w:tcPr>
            <w:tcW w:w="937" w:type="dxa"/>
            <w:tcBorders>
              <w:bottom w:val="single" w:sz="4" w:space="0" w:color="auto"/>
            </w:tcBorders>
            <w:vAlign w:val="center"/>
          </w:tcPr>
          <w:p w14:paraId="0D40F587" w14:textId="77777777" w:rsidR="00317797" w:rsidRPr="007049D5" w:rsidRDefault="00317797" w:rsidP="004E1F19">
            <w:pPr>
              <w:jc w:val="center"/>
              <w:rPr>
                <w:rFonts w:ascii="Times New Roman" w:hAnsi="Times New Roman" w:cs="Times New Roman"/>
                <w:sz w:val="18"/>
                <w:szCs w:val="18"/>
              </w:rPr>
            </w:pPr>
          </w:p>
        </w:tc>
        <w:tc>
          <w:tcPr>
            <w:tcW w:w="937" w:type="dxa"/>
            <w:tcBorders>
              <w:bottom w:val="single" w:sz="4" w:space="0" w:color="auto"/>
            </w:tcBorders>
            <w:vAlign w:val="center"/>
          </w:tcPr>
          <w:p w14:paraId="1017EDB9" w14:textId="77777777" w:rsidR="00317797" w:rsidRPr="007049D5" w:rsidRDefault="00317797" w:rsidP="004E1F19">
            <w:pPr>
              <w:jc w:val="center"/>
              <w:rPr>
                <w:rFonts w:ascii="Times New Roman" w:hAnsi="Times New Roman" w:cs="Times New Roman"/>
                <w:sz w:val="18"/>
                <w:szCs w:val="18"/>
              </w:rPr>
            </w:pPr>
          </w:p>
        </w:tc>
        <w:tc>
          <w:tcPr>
            <w:tcW w:w="937" w:type="dxa"/>
            <w:tcBorders>
              <w:bottom w:val="single" w:sz="4" w:space="0" w:color="auto"/>
            </w:tcBorders>
            <w:vAlign w:val="center"/>
          </w:tcPr>
          <w:p w14:paraId="01079619" w14:textId="77777777" w:rsidR="00317797" w:rsidRPr="007049D5" w:rsidRDefault="00317797" w:rsidP="004E1F19">
            <w:pPr>
              <w:jc w:val="center"/>
              <w:rPr>
                <w:rFonts w:ascii="Times New Roman" w:hAnsi="Times New Roman" w:cs="Times New Roman"/>
                <w:sz w:val="18"/>
                <w:szCs w:val="18"/>
              </w:rPr>
            </w:pPr>
          </w:p>
        </w:tc>
        <w:tc>
          <w:tcPr>
            <w:tcW w:w="937" w:type="dxa"/>
            <w:tcBorders>
              <w:bottom w:val="single" w:sz="4" w:space="0" w:color="auto"/>
            </w:tcBorders>
            <w:vAlign w:val="center"/>
          </w:tcPr>
          <w:p w14:paraId="1B15DFED" w14:textId="77777777" w:rsidR="00317797" w:rsidRPr="007049D5" w:rsidRDefault="00317797" w:rsidP="004E1F19">
            <w:pPr>
              <w:jc w:val="center"/>
              <w:rPr>
                <w:rFonts w:ascii="Times New Roman" w:hAnsi="Times New Roman" w:cs="Times New Roman"/>
                <w:sz w:val="18"/>
                <w:szCs w:val="18"/>
              </w:rPr>
            </w:pPr>
            <w:r w:rsidRPr="007049D5">
              <w:rPr>
                <w:rFonts w:ascii="Times New Roman" w:hAnsi="Times New Roman" w:cs="Times New Roman"/>
                <w:sz w:val="18"/>
                <w:szCs w:val="18"/>
              </w:rPr>
              <w:t>X -&gt; Y</w:t>
            </w:r>
          </w:p>
        </w:tc>
        <w:tc>
          <w:tcPr>
            <w:tcW w:w="937" w:type="dxa"/>
            <w:tcBorders>
              <w:bottom w:val="single" w:sz="4" w:space="0" w:color="auto"/>
            </w:tcBorders>
            <w:shd w:val="clear" w:color="auto" w:fill="auto"/>
            <w:vAlign w:val="center"/>
          </w:tcPr>
          <w:p w14:paraId="313C4C55" w14:textId="77777777" w:rsidR="00317797" w:rsidRPr="007049D5" w:rsidRDefault="00317797" w:rsidP="004E1F19">
            <w:pPr>
              <w:jc w:val="center"/>
              <w:rPr>
                <w:rFonts w:ascii="Times New Roman" w:hAnsi="Times New Roman" w:cs="Times New Roman"/>
                <w:sz w:val="18"/>
                <w:szCs w:val="18"/>
              </w:rPr>
            </w:pPr>
            <w:r w:rsidRPr="007049D5">
              <w:rPr>
                <w:rFonts w:ascii="Times New Roman" w:hAnsi="Times New Roman" w:cs="Times New Roman"/>
                <w:color w:val="000000"/>
                <w:sz w:val="18"/>
                <w:szCs w:val="18"/>
              </w:rPr>
              <w:t>0.16</w:t>
            </w:r>
          </w:p>
        </w:tc>
        <w:tc>
          <w:tcPr>
            <w:tcW w:w="937" w:type="dxa"/>
            <w:tcBorders>
              <w:bottom w:val="single" w:sz="4" w:space="0" w:color="auto"/>
            </w:tcBorders>
            <w:vAlign w:val="center"/>
          </w:tcPr>
          <w:p w14:paraId="714937EC" w14:textId="77777777" w:rsidR="00317797" w:rsidRPr="007049D5" w:rsidRDefault="00317797" w:rsidP="004E1F19">
            <w:pPr>
              <w:jc w:val="center"/>
              <w:rPr>
                <w:rFonts w:ascii="Times New Roman" w:hAnsi="Times New Roman" w:cs="Times New Roman"/>
                <w:sz w:val="18"/>
                <w:szCs w:val="18"/>
              </w:rPr>
            </w:pPr>
            <w:r w:rsidRPr="007049D5">
              <w:rPr>
                <w:rFonts w:ascii="Times New Roman" w:hAnsi="Times New Roman" w:cs="Times New Roman"/>
                <w:sz w:val="18"/>
                <w:szCs w:val="18"/>
              </w:rPr>
              <w:t>1.26</w:t>
            </w:r>
          </w:p>
        </w:tc>
      </w:tr>
    </w:tbl>
    <w:p w14:paraId="3224F6C8" w14:textId="77777777" w:rsidR="00317797" w:rsidRDefault="00317797" w:rsidP="00317797">
      <w:pPr>
        <w:spacing w:after="0" w:line="240" w:lineRule="auto"/>
        <w:rPr>
          <w:rFonts w:ascii="Times New Roman" w:hAnsi="Times New Roman" w:cs="Times New Roman"/>
          <w:sz w:val="24"/>
          <w:szCs w:val="24"/>
        </w:rPr>
      </w:pPr>
      <w:r>
        <w:rPr>
          <w:rFonts w:ascii="Times New Roman" w:hAnsi="Times New Roman" w:cs="Times New Roman"/>
          <w:i/>
          <w:iCs/>
          <w:sz w:val="24"/>
          <w:szCs w:val="24"/>
        </w:rPr>
        <w:t>Note</w:t>
      </w:r>
      <w:r>
        <w:rPr>
          <w:rFonts w:ascii="Times New Roman" w:hAnsi="Times New Roman" w:cs="Times New Roman"/>
          <w:sz w:val="24"/>
          <w:szCs w:val="24"/>
        </w:rPr>
        <w:t xml:space="preserve">. </w:t>
      </w:r>
      <w:r w:rsidRPr="00795E7E">
        <w:rPr>
          <w:rFonts w:ascii="Times New Roman" w:hAnsi="Times New Roman" w:cs="Times New Roman"/>
          <w:sz w:val="24"/>
          <w:szCs w:val="24"/>
        </w:rPr>
        <w:t xml:space="preserve">PST accuracy is the </w:t>
      </w:r>
      <w:proofErr w:type="gramStart"/>
      <w:r w:rsidRPr="00795E7E">
        <w:rPr>
          <w:rFonts w:ascii="Times New Roman" w:hAnsi="Times New Roman" w:cs="Times New Roman"/>
          <w:sz w:val="24"/>
          <w:szCs w:val="24"/>
        </w:rPr>
        <w:t>mean</w:t>
      </w:r>
      <w:proofErr w:type="gramEnd"/>
      <w:r w:rsidRPr="00795E7E">
        <w:rPr>
          <w:rFonts w:ascii="Times New Roman" w:hAnsi="Times New Roman" w:cs="Times New Roman"/>
          <w:sz w:val="24"/>
          <w:szCs w:val="24"/>
        </w:rPr>
        <w:t xml:space="preserve"> of the Z-scores for accuracy of choose A and avoid B</w:t>
      </w:r>
      <w:r>
        <w:rPr>
          <w:rFonts w:ascii="Times New Roman" w:hAnsi="Times New Roman" w:cs="Times New Roman"/>
          <w:sz w:val="24"/>
          <w:szCs w:val="24"/>
        </w:rPr>
        <w:t xml:space="preserve"> trials</w:t>
      </w:r>
      <w:r w:rsidRPr="00795E7E">
        <w:rPr>
          <w:rFonts w:ascii="Times New Roman" w:hAnsi="Times New Roman" w:cs="Times New Roman"/>
          <w:sz w:val="24"/>
          <w:szCs w:val="24"/>
        </w:rPr>
        <w:t xml:space="preserve">. </w:t>
      </w:r>
      <w:r>
        <w:rPr>
          <w:rFonts w:ascii="Times New Roman" w:hAnsi="Times New Roman" w:cs="Times New Roman"/>
          <w:sz w:val="24"/>
          <w:szCs w:val="24"/>
        </w:rPr>
        <w:t xml:space="preserve">The covariate was the composite of the Z-scores for the variables listed. </w:t>
      </w:r>
      <w:r w:rsidRPr="00795E7E">
        <w:rPr>
          <w:rFonts w:ascii="Times New Roman" w:hAnsi="Times New Roman" w:cs="Times New Roman"/>
          <w:sz w:val="24"/>
          <w:szCs w:val="24"/>
        </w:rPr>
        <w:t xml:space="preserve"> </w:t>
      </w:r>
      <w:r>
        <w:rPr>
          <w:rFonts w:ascii="Times New Roman" w:hAnsi="Times New Roman" w:cs="Times New Roman"/>
          <w:sz w:val="24"/>
          <w:szCs w:val="24"/>
        </w:rPr>
        <w:t xml:space="preserve">+ = </w:t>
      </w:r>
      <w:r>
        <w:rPr>
          <w:rFonts w:ascii="Times New Roman" w:hAnsi="Times New Roman" w:cs="Times New Roman"/>
          <w:i/>
          <w:iCs/>
          <w:sz w:val="24"/>
          <w:szCs w:val="24"/>
        </w:rPr>
        <w:t xml:space="preserve">p </w:t>
      </w:r>
      <w:r>
        <w:rPr>
          <w:rFonts w:ascii="Times New Roman" w:hAnsi="Times New Roman" w:cs="Times New Roman"/>
          <w:sz w:val="24"/>
          <w:szCs w:val="24"/>
        </w:rPr>
        <w:t xml:space="preserve">&lt; .10, </w:t>
      </w:r>
      <w:r w:rsidRPr="00B20A76">
        <w:rPr>
          <w:rFonts w:ascii="Times New Roman" w:hAnsi="Times New Roman" w:cs="Times New Roman"/>
          <w:sz w:val="24"/>
          <w:szCs w:val="24"/>
        </w:rPr>
        <w:t xml:space="preserve">* = </w:t>
      </w:r>
      <w:r w:rsidRPr="00107E29">
        <w:rPr>
          <w:rFonts w:ascii="Times New Roman" w:hAnsi="Times New Roman" w:cs="Times New Roman"/>
          <w:i/>
          <w:iCs/>
          <w:sz w:val="24"/>
          <w:szCs w:val="24"/>
        </w:rPr>
        <w:t>p</w:t>
      </w:r>
      <w:r w:rsidRPr="00B20A76">
        <w:rPr>
          <w:rFonts w:ascii="Times New Roman" w:hAnsi="Times New Roman" w:cs="Times New Roman"/>
          <w:sz w:val="24"/>
          <w:szCs w:val="24"/>
        </w:rPr>
        <w:t xml:space="preserve"> &lt; .05, ** = </w:t>
      </w:r>
      <w:r w:rsidRPr="00107E29">
        <w:rPr>
          <w:rFonts w:ascii="Times New Roman" w:hAnsi="Times New Roman" w:cs="Times New Roman"/>
          <w:i/>
          <w:iCs/>
          <w:sz w:val="24"/>
          <w:szCs w:val="24"/>
        </w:rPr>
        <w:t>p</w:t>
      </w:r>
      <w:r w:rsidRPr="00B20A76">
        <w:rPr>
          <w:rFonts w:ascii="Times New Roman" w:hAnsi="Times New Roman" w:cs="Times New Roman"/>
          <w:sz w:val="24"/>
          <w:szCs w:val="24"/>
        </w:rPr>
        <w:t xml:space="preserve"> &lt; .01, *** = </w:t>
      </w:r>
      <w:r w:rsidRPr="00107E29">
        <w:rPr>
          <w:rFonts w:ascii="Times New Roman" w:hAnsi="Times New Roman" w:cs="Times New Roman"/>
          <w:i/>
          <w:iCs/>
          <w:sz w:val="24"/>
          <w:szCs w:val="24"/>
        </w:rPr>
        <w:t>p</w:t>
      </w:r>
      <w:r w:rsidRPr="00B20A76">
        <w:rPr>
          <w:rFonts w:ascii="Times New Roman" w:hAnsi="Times New Roman" w:cs="Times New Roman"/>
          <w:sz w:val="24"/>
          <w:szCs w:val="24"/>
        </w:rPr>
        <w:t xml:space="preserve"> &lt; .00</w:t>
      </w:r>
    </w:p>
    <w:p w14:paraId="20C7B4F7" w14:textId="59D88591" w:rsidR="00392204" w:rsidRDefault="00317797" w:rsidP="00317797">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ab/>
      </w:r>
    </w:p>
    <w:p w14:paraId="6937DAD2" w14:textId="287634E9" w:rsidR="00317797" w:rsidRPr="00317797" w:rsidRDefault="00317797" w:rsidP="00317797">
      <w:pPr>
        <w:tabs>
          <w:tab w:val="left" w:pos="1023"/>
        </w:tabs>
        <w:rPr>
          <w:rFonts w:ascii="Times New Roman" w:hAnsi="Times New Roman" w:cs="Times New Roman"/>
          <w:sz w:val="24"/>
          <w:szCs w:val="24"/>
        </w:rPr>
        <w:sectPr w:rsidR="00317797" w:rsidRPr="00317797" w:rsidSect="00480395">
          <w:headerReference w:type="default" r:id="rId62"/>
          <w:headerReference w:type="first" r:id="rId63"/>
          <w:pgSz w:w="12240" w:h="15840" w:code="1"/>
          <w:pgMar w:top="1440" w:right="1440" w:bottom="1440" w:left="1440" w:header="720" w:footer="720" w:gutter="0"/>
          <w:pgNumType w:start="50"/>
          <w:cols w:space="720"/>
          <w:titlePg/>
          <w:docGrid w:linePitch="360"/>
        </w:sectPr>
      </w:pPr>
      <w:r>
        <w:rPr>
          <w:rFonts w:ascii="Times New Roman" w:hAnsi="Times New Roman" w:cs="Times New Roman"/>
          <w:sz w:val="24"/>
          <w:szCs w:val="24"/>
        </w:rPr>
        <w:tab/>
      </w:r>
    </w:p>
    <w:p w14:paraId="4DD0B8C4" w14:textId="77777777" w:rsidR="001E2398" w:rsidRDefault="00D01BA5">
      <w:pPr>
        <w:rPr>
          <w:rFonts w:ascii="Times New Roman" w:hAnsi="Times New Roman" w:cs="Times New Roman"/>
          <w:b/>
          <w:bCs/>
          <w:sz w:val="24"/>
          <w:szCs w:val="24"/>
        </w:rPr>
      </w:pPr>
      <w:r w:rsidRPr="00D01BA5">
        <w:rPr>
          <w:rFonts w:ascii="Times New Roman" w:hAnsi="Times New Roman" w:cs="Times New Roman"/>
          <w:b/>
          <w:bCs/>
          <w:sz w:val="24"/>
          <w:szCs w:val="24"/>
        </w:rPr>
        <w:lastRenderedPageBreak/>
        <w:t>Figure 1</w:t>
      </w:r>
    </w:p>
    <w:p w14:paraId="616A8043" w14:textId="2F42DD69" w:rsidR="00D01BA5" w:rsidRPr="001E2398" w:rsidRDefault="00845174">
      <w:pPr>
        <w:rPr>
          <w:rFonts w:ascii="Times New Roman" w:hAnsi="Times New Roman" w:cs="Times New Roman"/>
          <w:i/>
          <w:iCs/>
          <w:sz w:val="24"/>
          <w:szCs w:val="24"/>
        </w:rPr>
      </w:pPr>
      <w:r>
        <w:rPr>
          <w:rFonts w:ascii="Times New Roman" w:hAnsi="Times New Roman" w:cs="Times New Roman"/>
          <w:i/>
          <w:iCs/>
          <w:sz w:val="24"/>
          <w:szCs w:val="24"/>
        </w:rPr>
        <w:t xml:space="preserve">Schematic Representation of the Features of the </w:t>
      </w:r>
      <w:r w:rsidR="00D01BA5" w:rsidRPr="001E2398">
        <w:rPr>
          <w:rFonts w:ascii="Times New Roman" w:hAnsi="Times New Roman" w:cs="Times New Roman"/>
          <w:i/>
          <w:iCs/>
          <w:sz w:val="24"/>
          <w:szCs w:val="24"/>
        </w:rPr>
        <w:t>PER</w:t>
      </w:r>
      <w:r w:rsidR="00E671CF">
        <w:rPr>
          <w:rFonts w:ascii="Times New Roman" w:hAnsi="Times New Roman" w:cs="Times New Roman"/>
          <w:i/>
          <w:iCs/>
          <w:sz w:val="24"/>
          <w:szCs w:val="24"/>
        </w:rPr>
        <w:t>G</w:t>
      </w:r>
    </w:p>
    <w:p w14:paraId="3EC7D659" w14:textId="3334C73B" w:rsidR="00D01BA5" w:rsidRDefault="00D04D94">
      <w:pPr>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80768" behindDoc="1" locked="0" layoutInCell="1" allowOverlap="1" wp14:anchorId="4972333A" wp14:editId="0ACC0438">
            <wp:simplePos x="0" y="0"/>
            <wp:positionH relativeFrom="margin">
              <wp:align>center</wp:align>
            </wp:positionH>
            <wp:positionV relativeFrom="paragraph">
              <wp:posOffset>16217</wp:posOffset>
            </wp:positionV>
            <wp:extent cx="4879975" cy="4838065"/>
            <wp:effectExtent l="0" t="0" r="0" b="635"/>
            <wp:wrapTight wrapText="bothSides">
              <wp:wrapPolygon edited="0">
                <wp:start x="0" y="0"/>
                <wp:lineTo x="0" y="21518"/>
                <wp:lineTo x="21502" y="21518"/>
                <wp:lineTo x="21502" y="0"/>
                <wp:lineTo x="0" y="0"/>
              </wp:wrapPolygon>
            </wp:wrapTight>
            <wp:docPr id="15673310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331094" name="Picture 2"/>
                    <pic:cNvPicPr/>
                  </pic:nvPicPr>
                  <pic:blipFill>
                    <a:blip r:embed="rId64">
                      <a:extLst>
                        <a:ext uri="{28A0092B-C50C-407E-A947-70E740481C1C}">
                          <a14:useLocalDpi xmlns:a14="http://schemas.microsoft.com/office/drawing/2010/main" val="0"/>
                        </a:ext>
                      </a:extLst>
                    </a:blip>
                    <a:stretch>
                      <a:fillRect/>
                    </a:stretch>
                  </pic:blipFill>
                  <pic:spPr>
                    <a:xfrm>
                      <a:off x="0" y="0"/>
                      <a:ext cx="4879975" cy="4838065"/>
                    </a:xfrm>
                    <a:prstGeom prst="rect">
                      <a:avLst/>
                    </a:prstGeom>
                  </pic:spPr>
                </pic:pic>
              </a:graphicData>
            </a:graphic>
            <wp14:sizeRelH relativeFrom="margin">
              <wp14:pctWidth>0</wp14:pctWidth>
            </wp14:sizeRelH>
            <wp14:sizeRelV relativeFrom="margin">
              <wp14:pctHeight>0</wp14:pctHeight>
            </wp14:sizeRelV>
          </wp:anchor>
        </w:drawing>
      </w:r>
    </w:p>
    <w:p w14:paraId="5493400B" w14:textId="480852F9" w:rsidR="00D01BA5" w:rsidRDefault="00D01BA5">
      <w:pPr>
        <w:rPr>
          <w:rFonts w:ascii="Times New Roman" w:hAnsi="Times New Roman" w:cs="Times New Roman"/>
          <w:sz w:val="24"/>
          <w:szCs w:val="24"/>
        </w:rPr>
      </w:pPr>
    </w:p>
    <w:p w14:paraId="75F151D9" w14:textId="0ADD3074" w:rsidR="00D01BA5" w:rsidRDefault="00D01BA5">
      <w:pPr>
        <w:rPr>
          <w:rFonts w:ascii="Times New Roman" w:hAnsi="Times New Roman" w:cs="Times New Roman"/>
          <w:sz w:val="24"/>
          <w:szCs w:val="24"/>
        </w:rPr>
      </w:pPr>
    </w:p>
    <w:p w14:paraId="6E13FB04" w14:textId="502CB46F" w:rsidR="00D01BA5" w:rsidRDefault="00D01BA5">
      <w:pPr>
        <w:rPr>
          <w:rFonts w:ascii="Times New Roman" w:hAnsi="Times New Roman" w:cs="Times New Roman"/>
          <w:sz w:val="24"/>
          <w:szCs w:val="24"/>
        </w:rPr>
      </w:pPr>
    </w:p>
    <w:p w14:paraId="67024465" w14:textId="77777777" w:rsidR="00D01BA5" w:rsidRDefault="00D01BA5">
      <w:pPr>
        <w:rPr>
          <w:rFonts w:ascii="Times New Roman" w:hAnsi="Times New Roman" w:cs="Times New Roman"/>
          <w:sz w:val="24"/>
          <w:szCs w:val="24"/>
        </w:rPr>
      </w:pPr>
    </w:p>
    <w:p w14:paraId="66782E83" w14:textId="77777777" w:rsidR="00D01BA5" w:rsidRDefault="00D01BA5">
      <w:pPr>
        <w:rPr>
          <w:rFonts w:ascii="Times New Roman" w:hAnsi="Times New Roman" w:cs="Times New Roman"/>
          <w:sz w:val="24"/>
          <w:szCs w:val="24"/>
        </w:rPr>
      </w:pPr>
    </w:p>
    <w:p w14:paraId="4DB6BE7F" w14:textId="77777777" w:rsidR="00D01BA5" w:rsidRDefault="00D01BA5">
      <w:pPr>
        <w:rPr>
          <w:rFonts w:ascii="Times New Roman" w:hAnsi="Times New Roman" w:cs="Times New Roman"/>
          <w:sz w:val="24"/>
          <w:szCs w:val="24"/>
        </w:rPr>
      </w:pPr>
    </w:p>
    <w:p w14:paraId="6224D109" w14:textId="77777777" w:rsidR="00D01BA5" w:rsidRDefault="00D01BA5">
      <w:pPr>
        <w:rPr>
          <w:rFonts w:ascii="Times New Roman" w:hAnsi="Times New Roman" w:cs="Times New Roman"/>
          <w:sz w:val="24"/>
          <w:szCs w:val="24"/>
        </w:rPr>
      </w:pPr>
    </w:p>
    <w:p w14:paraId="36B5E735" w14:textId="77777777" w:rsidR="00D01BA5" w:rsidRDefault="00D01BA5">
      <w:pPr>
        <w:rPr>
          <w:rFonts w:ascii="Times New Roman" w:hAnsi="Times New Roman" w:cs="Times New Roman"/>
          <w:sz w:val="24"/>
          <w:szCs w:val="24"/>
        </w:rPr>
      </w:pPr>
    </w:p>
    <w:p w14:paraId="1FDB96E1" w14:textId="77777777" w:rsidR="00D01BA5" w:rsidRDefault="00D01BA5">
      <w:pPr>
        <w:rPr>
          <w:rFonts w:ascii="Times New Roman" w:hAnsi="Times New Roman" w:cs="Times New Roman"/>
          <w:sz w:val="24"/>
          <w:szCs w:val="24"/>
        </w:rPr>
      </w:pPr>
    </w:p>
    <w:p w14:paraId="6A1D3319" w14:textId="77777777" w:rsidR="00D01BA5" w:rsidRDefault="00D01BA5">
      <w:pPr>
        <w:rPr>
          <w:rFonts w:ascii="Times New Roman" w:hAnsi="Times New Roman" w:cs="Times New Roman"/>
          <w:sz w:val="24"/>
          <w:szCs w:val="24"/>
        </w:rPr>
      </w:pPr>
    </w:p>
    <w:p w14:paraId="5760841B" w14:textId="77777777" w:rsidR="00D01BA5" w:rsidRDefault="00D01BA5">
      <w:pPr>
        <w:rPr>
          <w:rFonts w:ascii="Times New Roman" w:hAnsi="Times New Roman" w:cs="Times New Roman"/>
          <w:sz w:val="24"/>
          <w:szCs w:val="24"/>
        </w:rPr>
      </w:pPr>
    </w:p>
    <w:p w14:paraId="4D9063CD" w14:textId="77777777" w:rsidR="00D01BA5" w:rsidRDefault="00D01BA5">
      <w:pPr>
        <w:rPr>
          <w:rFonts w:ascii="Times New Roman" w:hAnsi="Times New Roman" w:cs="Times New Roman"/>
          <w:sz w:val="24"/>
          <w:szCs w:val="24"/>
        </w:rPr>
      </w:pPr>
    </w:p>
    <w:p w14:paraId="4CBA62FF" w14:textId="77777777" w:rsidR="00D01BA5" w:rsidRPr="00D01BA5" w:rsidRDefault="00D01BA5">
      <w:pPr>
        <w:rPr>
          <w:rFonts w:ascii="Times New Roman" w:hAnsi="Times New Roman" w:cs="Times New Roman"/>
          <w:b/>
          <w:bCs/>
          <w:sz w:val="24"/>
          <w:szCs w:val="24"/>
        </w:rPr>
      </w:pPr>
    </w:p>
    <w:p w14:paraId="69C11C45" w14:textId="77777777" w:rsidR="00926BC4" w:rsidRPr="00926BC4" w:rsidRDefault="00926BC4" w:rsidP="004C314A">
      <w:pPr>
        <w:spacing w:line="480" w:lineRule="auto"/>
        <w:rPr>
          <w:rFonts w:ascii="Times New Roman" w:hAnsi="Times New Roman" w:cs="Times New Roman"/>
          <w:b/>
          <w:bCs/>
          <w:sz w:val="24"/>
          <w:szCs w:val="24"/>
        </w:rPr>
      </w:pPr>
    </w:p>
    <w:p w14:paraId="45E73A31" w14:textId="77777777" w:rsidR="002C237C" w:rsidRDefault="002C237C" w:rsidP="004C314A">
      <w:pPr>
        <w:spacing w:line="240" w:lineRule="auto"/>
        <w:rPr>
          <w:rFonts w:ascii="Times New Roman" w:hAnsi="Times New Roman" w:cs="Times New Roman"/>
          <w:i/>
          <w:iCs/>
          <w:sz w:val="24"/>
          <w:szCs w:val="24"/>
        </w:rPr>
      </w:pPr>
    </w:p>
    <w:p w14:paraId="4F5EF967" w14:textId="77777777" w:rsidR="002C237C" w:rsidRDefault="002C237C" w:rsidP="004C314A">
      <w:pPr>
        <w:spacing w:line="240" w:lineRule="auto"/>
        <w:rPr>
          <w:rFonts w:ascii="Times New Roman" w:hAnsi="Times New Roman" w:cs="Times New Roman"/>
          <w:i/>
          <w:iCs/>
          <w:sz w:val="24"/>
          <w:szCs w:val="24"/>
        </w:rPr>
      </w:pPr>
    </w:p>
    <w:p w14:paraId="0A76BB38" w14:textId="52B0454A" w:rsidR="00533DD3" w:rsidRDefault="00996235" w:rsidP="004C314A">
      <w:pPr>
        <w:spacing w:line="240" w:lineRule="auto"/>
        <w:rPr>
          <w:rFonts w:ascii="Times New Roman" w:hAnsi="Times New Roman" w:cs="Times New Roman"/>
          <w:sz w:val="24"/>
          <w:szCs w:val="24"/>
        </w:rPr>
      </w:pPr>
      <w:r w:rsidRPr="00996235">
        <w:rPr>
          <w:rFonts w:ascii="Times New Roman" w:hAnsi="Times New Roman" w:cs="Times New Roman"/>
          <w:i/>
          <w:iCs/>
          <w:sz w:val="24"/>
          <w:szCs w:val="24"/>
        </w:rPr>
        <w:t xml:space="preserve">Note. </w:t>
      </w:r>
      <w:r w:rsidR="006F6CFC">
        <w:rPr>
          <w:rFonts w:ascii="Times New Roman" w:hAnsi="Times New Roman" w:cs="Times New Roman"/>
          <w:sz w:val="24"/>
          <w:szCs w:val="24"/>
        </w:rPr>
        <w:t>Modeled a</w:t>
      </w:r>
      <w:r w:rsidR="00BA1DD4">
        <w:rPr>
          <w:rFonts w:ascii="Times New Roman" w:hAnsi="Times New Roman" w:cs="Times New Roman"/>
          <w:sz w:val="24"/>
          <w:szCs w:val="24"/>
        </w:rPr>
        <w:t xml:space="preserve">fter </w:t>
      </w:r>
      <w:r w:rsidR="00037A4D">
        <w:rPr>
          <w:rFonts w:ascii="Times New Roman" w:hAnsi="Times New Roman" w:cs="Times New Roman"/>
          <w:sz w:val="24"/>
          <w:szCs w:val="24"/>
        </w:rPr>
        <w:t>Sen et al. (2021</w:t>
      </w:r>
      <w:r w:rsidR="00B7188B">
        <w:rPr>
          <w:rFonts w:ascii="Times New Roman" w:hAnsi="Times New Roman" w:cs="Times New Roman"/>
          <w:sz w:val="24"/>
          <w:szCs w:val="24"/>
        </w:rPr>
        <w:t xml:space="preserve">). </w:t>
      </w:r>
    </w:p>
    <w:p w14:paraId="7DABC158" w14:textId="77777777" w:rsidR="00926BC4" w:rsidRDefault="00926BC4" w:rsidP="00926BC4">
      <w:pPr>
        <w:rPr>
          <w:rFonts w:ascii="Times New Roman" w:hAnsi="Times New Roman" w:cs="Times New Roman"/>
          <w:b/>
          <w:bCs/>
          <w:sz w:val="24"/>
          <w:szCs w:val="24"/>
        </w:rPr>
      </w:pPr>
    </w:p>
    <w:p w14:paraId="4B934AD2" w14:textId="77777777" w:rsidR="00926BC4" w:rsidRDefault="00926BC4" w:rsidP="00926BC4">
      <w:pPr>
        <w:rPr>
          <w:rFonts w:ascii="Times New Roman" w:hAnsi="Times New Roman" w:cs="Times New Roman"/>
          <w:b/>
          <w:bCs/>
          <w:sz w:val="24"/>
          <w:szCs w:val="24"/>
        </w:rPr>
      </w:pPr>
    </w:p>
    <w:p w14:paraId="023ED726" w14:textId="77777777" w:rsidR="005733E1" w:rsidRDefault="005733E1" w:rsidP="00926BC4">
      <w:pPr>
        <w:rPr>
          <w:rFonts w:ascii="Times New Roman" w:hAnsi="Times New Roman" w:cs="Times New Roman"/>
          <w:b/>
          <w:bCs/>
          <w:sz w:val="24"/>
          <w:szCs w:val="24"/>
        </w:rPr>
      </w:pPr>
    </w:p>
    <w:p w14:paraId="3C29A397" w14:textId="77777777" w:rsidR="005733E1" w:rsidRDefault="005733E1" w:rsidP="00926BC4">
      <w:pPr>
        <w:rPr>
          <w:rFonts w:ascii="Times New Roman" w:hAnsi="Times New Roman" w:cs="Times New Roman"/>
          <w:b/>
          <w:bCs/>
          <w:sz w:val="24"/>
          <w:szCs w:val="24"/>
        </w:rPr>
      </w:pPr>
    </w:p>
    <w:p w14:paraId="525FA923" w14:textId="77777777" w:rsidR="005733E1" w:rsidRDefault="005733E1" w:rsidP="00926BC4">
      <w:pPr>
        <w:rPr>
          <w:rFonts w:ascii="Times New Roman" w:hAnsi="Times New Roman" w:cs="Times New Roman"/>
          <w:b/>
          <w:bCs/>
          <w:sz w:val="24"/>
          <w:szCs w:val="24"/>
        </w:rPr>
      </w:pPr>
    </w:p>
    <w:p w14:paraId="05141787" w14:textId="77777777" w:rsidR="005733E1" w:rsidRDefault="005733E1" w:rsidP="00B7188B">
      <w:pPr>
        <w:jc w:val="center"/>
        <w:rPr>
          <w:rFonts w:ascii="Times New Roman" w:hAnsi="Times New Roman" w:cs="Times New Roman"/>
          <w:b/>
          <w:bCs/>
          <w:sz w:val="24"/>
          <w:szCs w:val="24"/>
        </w:rPr>
      </w:pPr>
    </w:p>
    <w:p w14:paraId="5496A034" w14:textId="77777777" w:rsidR="005733E1" w:rsidRDefault="005733E1" w:rsidP="00926BC4">
      <w:pPr>
        <w:rPr>
          <w:rFonts w:ascii="Times New Roman" w:hAnsi="Times New Roman" w:cs="Times New Roman"/>
          <w:b/>
          <w:bCs/>
          <w:sz w:val="24"/>
          <w:szCs w:val="24"/>
        </w:rPr>
      </w:pPr>
    </w:p>
    <w:p w14:paraId="79094C8C" w14:textId="77777777" w:rsidR="00073641" w:rsidRDefault="00073641" w:rsidP="00926BC4">
      <w:pPr>
        <w:rPr>
          <w:rFonts w:ascii="Times New Roman" w:hAnsi="Times New Roman" w:cs="Times New Roman"/>
          <w:b/>
          <w:bCs/>
          <w:sz w:val="24"/>
          <w:szCs w:val="24"/>
        </w:rPr>
      </w:pPr>
    </w:p>
    <w:p w14:paraId="306663CD" w14:textId="08A9E6D6" w:rsidR="00926BC4" w:rsidRPr="00926BC4" w:rsidRDefault="00926BC4" w:rsidP="00926BC4">
      <w:pPr>
        <w:rPr>
          <w:rFonts w:ascii="Times New Roman" w:hAnsi="Times New Roman" w:cs="Times New Roman"/>
          <w:b/>
          <w:bCs/>
          <w:sz w:val="24"/>
          <w:szCs w:val="24"/>
        </w:rPr>
      </w:pPr>
      <w:r w:rsidRPr="00926BC4">
        <w:rPr>
          <w:rFonts w:ascii="Times New Roman" w:hAnsi="Times New Roman" w:cs="Times New Roman"/>
          <w:b/>
          <w:bCs/>
          <w:sz w:val="24"/>
          <w:szCs w:val="24"/>
        </w:rPr>
        <w:lastRenderedPageBreak/>
        <w:t xml:space="preserve">Figure 2 </w:t>
      </w:r>
    </w:p>
    <w:p w14:paraId="630F760E" w14:textId="77777777" w:rsidR="00926BC4" w:rsidRPr="00926BC4" w:rsidRDefault="00926BC4" w:rsidP="00926BC4">
      <w:pPr>
        <w:rPr>
          <w:rFonts w:ascii="Times New Roman" w:hAnsi="Times New Roman" w:cs="Times New Roman"/>
          <w:i/>
          <w:iCs/>
          <w:sz w:val="24"/>
          <w:szCs w:val="24"/>
        </w:rPr>
      </w:pPr>
      <w:r w:rsidRPr="00926BC4">
        <w:rPr>
          <w:rFonts w:ascii="Times New Roman" w:hAnsi="Times New Roman" w:cs="Times New Roman"/>
          <w:i/>
          <w:iCs/>
          <w:sz w:val="24"/>
          <w:szCs w:val="24"/>
        </w:rPr>
        <w:t>CONSORT Diagram for Participant Recruitment</w:t>
      </w:r>
    </w:p>
    <w:p w14:paraId="10A54A1B" w14:textId="5CEBE985" w:rsidR="00AF7EF2" w:rsidRDefault="00800ECE" w:rsidP="00AF7EF2">
      <w:pPr>
        <w:spacing w:after="0" w:line="480" w:lineRule="auto"/>
        <w:ind w:left="720" w:hanging="720"/>
        <w:rPr>
          <w:rFonts w:ascii="Times New Roman" w:hAnsi="Times New Roman" w:cs="Times New Roman"/>
          <w:sz w:val="24"/>
          <w:szCs w:val="24"/>
        </w:rPr>
      </w:pPr>
      <w:r>
        <w:rPr>
          <w:noProof/>
        </w:rPr>
        <w:drawing>
          <wp:anchor distT="0" distB="0" distL="114300" distR="114300" simplePos="0" relativeHeight="251658240" behindDoc="1" locked="0" layoutInCell="1" allowOverlap="1" wp14:anchorId="73C8BF04" wp14:editId="5CD1C299">
            <wp:simplePos x="0" y="0"/>
            <wp:positionH relativeFrom="margin">
              <wp:align>center</wp:align>
            </wp:positionH>
            <wp:positionV relativeFrom="paragraph">
              <wp:posOffset>126886</wp:posOffset>
            </wp:positionV>
            <wp:extent cx="5115560" cy="3842385"/>
            <wp:effectExtent l="0" t="0" r="8890" b="5715"/>
            <wp:wrapTight wrapText="bothSides">
              <wp:wrapPolygon edited="0">
                <wp:start x="0" y="0"/>
                <wp:lineTo x="0" y="21525"/>
                <wp:lineTo x="21557" y="21525"/>
                <wp:lineTo x="21557" y="0"/>
                <wp:lineTo x="0" y="0"/>
              </wp:wrapPolygon>
            </wp:wrapTight>
            <wp:docPr id="6" name="Picture 5" descr="Diagram&#10;&#10;Description automatically generated">
              <a:extLst xmlns:a="http://schemas.openxmlformats.org/drawingml/2006/main">
                <a:ext uri="{FF2B5EF4-FFF2-40B4-BE49-F238E27FC236}">
                  <a16:creationId xmlns:a16="http://schemas.microsoft.com/office/drawing/2014/main" id="{A407A613-AF01-F0B8-F3B6-FDD67E74CFC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Diagram&#10;&#10;Description automatically generated">
                      <a:extLst>
                        <a:ext uri="{FF2B5EF4-FFF2-40B4-BE49-F238E27FC236}">
                          <a16:creationId xmlns:a16="http://schemas.microsoft.com/office/drawing/2014/main" id="{A407A613-AF01-F0B8-F3B6-FDD67E74CFCE}"/>
                        </a:ext>
                      </a:extLst>
                    </pic:cNvPr>
                    <pic:cNvPicPr>
                      <a:picLocks noChangeAspect="1"/>
                    </pic:cNvPicPr>
                  </pic:nvPicPr>
                  <pic:blipFill rotWithShape="1">
                    <a:blip r:embed="rId65">
                      <a:extLst>
                        <a:ext uri="{28A0092B-C50C-407E-A947-70E740481C1C}">
                          <a14:useLocalDpi xmlns:a14="http://schemas.microsoft.com/office/drawing/2010/main" val="0"/>
                        </a:ext>
                      </a:extLst>
                    </a:blip>
                    <a:srcRect l="25443" t="20928" r="26519" b="14937"/>
                    <a:stretch/>
                  </pic:blipFill>
                  <pic:spPr>
                    <a:xfrm>
                      <a:off x="0" y="0"/>
                      <a:ext cx="5115560" cy="3842385"/>
                    </a:xfrm>
                    <a:prstGeom prst="rect">
                      <a:avLst/>
                    </a:prstGeom>
                  </pic:spPr>
                </pic:pic>
              </a:graphicData>
            </a:graphic>
            <wp14:sizeRelH relativeFrom="page">
              <wp14:pctWidth>0</wp14:pctWidth>
            </wp14:sizeRelH>
            <wp14:sizeRelV relativeFrom="page">
              <wp14:pctHeight>0</wp14:pctHeight>
            </wp14:sizeRelV>
          </wp:anchor>
        </w:drawing>
      </w:r>
    </w:p>
    <w:p w14:paraId="02679354" w14:textId="3AA2517E" w:rsidR="00AF7EF2" w:rsidRPr="00AF7EF2" w:rsidRDefault="00AF7EF2" w:rsidP="00AF7EF2">
      <w:pPr>
        <w:rPr>
          <w:rFonts w:ascii="Times New Roman" w:hAnsi="Times New Roman" w:cs="Times New Roman"/>
          <w:sz w:val="24"/>
          <w:szCs w:val="24"/>
        </w:rPr>
      </w:pPr>
    </w:p>
    <w:p w14:paraId="64E7B60E" w14:textId="45F5F179" w:rsidR="00AF7EF2" w:rsidRPr="00AF7EF2" w:rsidRDefault="00AF7EF2" w:rsidP="00AF7EF2">
      <w:pPr>
        <w:rPr>
          <w:rFonts w:ascii="Times New Roman" w:hAnsi="Times New Roman" w:cs="Times New Roman"/>
          <w:sz w:val="24"/>
          <w:szCs w:val="24"/>
        </w:rPr>
      </w:pPr>
    </w:p>
    <w:p w14:paraId="3F5728EE" w14:textId="226D5468" w:rsidR="00AF7EF2" w:rsidRPr="00AF7EF2" w:rsidRDefault="00AF7EF2" w:rsidP="00AF7EF2">
      <w:pPr>
        <w:rPr>
          <w:rFonts w:ascii="Times New Roman" w:hAnsi="Times New Roman" w:cs="Times New Roman"/>
          <w:sz w:val="24"/>
          <w:szCs w:val="24"/>
        </w:rPr>
      </w:pPr>
    </w:p>
    <w:p w14:paraId="1B779573" w14:textId="35459CB9" w:rsidR="00AF7EF2" w:rsidRPr="00AF7EF2" w:rsidRDefault="00AF7EF2" w:rsidP="00AF7EF2">
      <w:pPr>
        <w:rPr>
          <w:rFonts w:ascii="Times New Roman" w:hAnsi="Times New Roman" w:cs="Times New Roman"/>
          <w:sz w:val="24"/>
          <w:szCs w:val="24"/>
        </w:rPr>
      </w:pPr>
    </w:p>
    <w:p w14:paraId="6C43F48C" w14:textId="5442F77C" w:rsidR="00AF7EF2" w:rsidRPr="00AF7EF2" w:rsidRDefault="00AF7EF2" w:rsidP="00AF7EF2">
      <w:pPr>
        <w:rPr>
          <w:rFonts w:ascii="Times New Roman" w:hAnsi="Times New Roman" w:cs="Times New Roman"/>
          <w:sz w:val="24"/>
          <w:szCs w:val="24"/>
        </w:rPr>
      </w:pPr>
    </w:p>
    <w:p w14:paraId="3A9255B3" w14:textId="339BB3DC" w:rsidR="00AF7EF2" w:rsidRPr="00AF7EF2" w:rsidRDefault="00AF7EF2" w:rsidP="00AF7EF2">
      <w:pPr>
        <w:rPr>
          <w:rFonts w:ascii="Times New Roman" w:hAnsi="Times New Roman" w:cs="Times New Roman"/>
          <w:sz w:val="24"/>
          <w:szCs w:val="24"/>
        </w:rPr>
      </w:pPr>
    </w:p>
    <w:p w14:paraId="4CD96E6A" w14:textId="29109C07" w:rsidR="00AF7EF2" w:rsidRPr="00AF7EF2" w:rsidRDefault="00AF7EF2" w:rsidP="00AF7EF2">
      <w:pPr>
        <w:rPr>
          <w:rFonts w:ascii="Times New Roman" w:hAnsi="Times New Roman" w:cs="Times New Roman"/>
          <w:sz w:val="24"/>
          <w:szCs w:val="24"/>
        </w:rPr>
      </w:pPr>
    </w:p>
    <w:p w14:paraId="28BBA25B" w14:textId="2C5668F2" w:rsidR="00AF7EF2" w:rsidRPr="00AF7EF2" w:rsidRDefault="00AF7EF2" w:rsidP="00AF7EF2">
      <w:pPr>
        <w:rPr>
          <w:rFonts w:ascii="Times New Roman" w:hAnsi="Times New Roman" w:cs="Times New Roman"/>
          <w:sz w:val="24"/>
          <w:szCs w:val="24"/>
        </w:rPr>
      </w:pPr>
    </w:p>
    <w:p w14:paraId="421427E0" w14:textId="36090C2D" w:rsidR="00AF7EF2" w:rsidRPr="00AF7EF2" w:rsidRDefault="00AF7EF2" w:rsidP="00AF7EF2">
      <w:pPr>
        <w:rPr>
          <w:rFonts w:ascii="Times New Roman" w:hAnsi="Times New Roman" w:cs="Times New Roman"/>
          <w:sz w:val="24"/>
          <w:szCs w:val="24"/>
        </w:rPr>
      </w:pPr>
    </w:p>
    <w:p w14:paraId="37B70D14" w14:textId="38C8B164" w:rsidR="00AF7EF2" w:rsidRPr="00AF7EF2" w:rsidRDefault="00AF7EF2" w:rsidP="00AF7EF2">
      <w:pPr>
        <w:rPr>
          <w:rFonts w:ascii="Times New Roman" w:hAnsi="Times New Roman" w:cs="Times New Roman"/>
          <w:sz w:val="24"/>
          <w:szCs w:val="24"/>
        </w:rPr>
      </w:pPr>
    </w:p>
    <w:p w14:paraId="60E20167" w14:textId="6636D4F9" w:rsidR="00AF7EF2" w:rsidRPr="00AF7EF2" w:rsidRDefault="00A23027" w:rsidP="00AF7EF2">
      <w:pPr>
        <w:rPr>
          <w:rFonts w:ascii="Times New Roman" w:hAnsi="Times New Roman" w:cs="Times New Roman"/>
          <w:sz w:val="24"/>
          <w:szCs w:val="24"/>
        </w:rPr>
      </w:pPr>
      <w:r>
        <w:rPr>
          <w:noProof/>
        </w:rPr>
        <mc:AlternateContent>
          <mc:Choice Requires="wps">
            <w:drawing>
              <wp:anchor distT="0" distB="0" distL="114300" distR="114300" simplePos="0" relativeHeight="251687936" behindDoc="0" locked="0" layoutInCell="1" allowOverlap="1" wp14:anchorId="6A090789" wp14:editId="18DE37D0">
                <wp:simplePos x="0" y="0"/>
                <wp:positionH relativeFrom="column">
                  <wp:posOffset>3373120</wp:posOffset>
                </wp:positionH>
                <wp:positionV relativeFrom="paragraph">
                  <wp:posOffset>280670</wp:posOffset>
                </wp:positionV>
                <wp:extent cx="640080" cy="218440"/>
                <wp:effectExtent l="0" t="0" r="26670" b="10160"/>
                <wp:wrapNone/>
                <wp:docPr id="1474829634" name="Text Box 1"/>
                <wp:cNvGraphicFramePr/>
                <a:graphic xmlns:a="http://schemas.openxmlformats.org/drawingml/2006/main">
                  <a:graphicData uri="http://schemas.microsoft.com/office/word/2010/wordprocessingShape">
                    <wps:wsp>
                      <wps:cNvSpPr txBox="1"/>
                      <wps:spPr>
                        <a:xfrm>
                          <a:off x="0" y="0"/>
                          <a:ext cx="640080" cy="218440"/>
                        </a:xfrm>
                        <a:prstGeom prst="rect">
                          <a:avLst/>
                        </a:prstGeom>
                        <a:solidFill>
                          <a:schemeClr val="bg1"/>
                        </a:solidFill>
                        <a:ln w="6350">
                          <a:solidFill>
                            <a:schemeClr val="bg1"/>
                          </a:solidFill>
                        </a:ln>
                      </wps:spPr>
                      <wps:txbx>
                        <w:txbxContent>
                          <w:p w14:paraId="6FDE9AC1" w14:textId="77777777" w:rsidR="00A23027" w:rsidRPr="00227BAD" w:rsidRDefault="00A23027" w:rsidP="00A23027">
                            <w:pPr>
                              <w:rPr>
                                <w:sz w:val="18"/>
                                <w:szCs w:val="18"/>
                              </w:rPr>
                            </w:pPr>
                            <w:r w:rsidRPr="00227BAD">
                              <w:rPr>
                                <w:sz w:val="18"/>
                                <w:szCs w:val="18"/>
                              </w:rPr>
                              <w:t>N = 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090789" id="_x0000_t202" coordsize="21600,21600" o:spt="202" path="m,l,21600r21600,l21600,xe">
                <v:stroke joinstyle="miter"/>
                <v:path gradientshapeok="t" o:connecttype="rect"/>
              </v:shapetype>
              <v:shape id="Text Box 1" o:spid="_x0000_s1026" type="#_x0000_t202" style="position:absolute;margin-left:265.6pt;margin-top:22.1pt;width:50.4pt;height:17.2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" fillcolor="white [3212]" strokecolor="white [3212]" strokeweight=".5pt">
                <v:textbox>
                  <w:txbxContent>
                    <w:p w14:paraId="6FDE9AC1" w14:textId="77777777" w:rsidR="00A23027" w:rsidRPr="00227BAD" w:rsidRDefault="00A23027" w:rsidP="00A23027">
                      <w:pPr>
                        <w:rPr>
                          <w:sz w:val="18"/>
                          <w:szCs w:val="18"/>
                        </w:rPr>
                      </w:pPr>
                      <w:r w:rsidRPr="00227BAD">
                        <w:rPr>
                          <w:sz w:val="18"/>
                          <w:szCs w:val="18"/>
                        </w:rPr>
                        <w:t>N = 21</w:t>
                      </w:r>
                    </w:p>
                  </w:txbxContent>
                </v:textbox>
              </v:shape>
            </w:pict>
          </mc:Fallback>
        </mc:AlternateContent>
      </w:r>
      <w:r w:rsidR="00227BAD" w:rsidRPr="00227BAD">
        <w:rPr>
          <w:rFonts w:ascii="Times New Roman" w:hAnsi="Times New Roman" w:cs="Times New Roman"/>
          <w:noProof/>
          <w:sz w:val="24"/>
          <w:szCs w:val="24"/>
        </w:rPr>
        <mc:AlternateContent>
          <mc:Choice Requires="wps">
            <w:drawing>
              <wp:anchor distT="45720" distB="45720" distL="114300" distR="114300" simplePos="0" relativeHeight="251685888" behindDoc="0" locked="0" layoutInCell="1" allowOverlap="1" wp14:anchorId="7A61CA68" wp14:editId="7837BF13">
                <wp:simplePos x="0" y="0"/>
                <wp:positionH relativeFrom="column">
                  <wp:posOffset>894080</wp:posOffset>
                </wp:positionH>
                <wp:positionV relativeFrom="paragraph">
                  <wp:posOffset>234950</wp:posOffset>
                </wp:positionV>
                <wp:extent cx="614680" cy="213360"/>
                <wp:effectExtent l="0" t="0" r="13970" b="15240"/>
                <wp:wrapSquare wrapText="bothSides"/>
                <wp:docPr id="8062356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680" cy="213360"/>
                        </a:xfrm>
                        <a:prstGeom prst="rect">
                          <a:avLst/>
                        </a:prstGeom>
                        <a:solidFill>
                          <a:srgbClr val="FFFFFF"/>
                        </a:solidFill>
                        <a:ln w="9525">
                          <a:solidFill>
                            <a:schemeClr val="bg1"/>
                          </a:solidFill>
                          <a:miter lim="800000"/>
                          <a:headEnd/>
                          <a:tailEnd/>
                        </a:ln>
                      </wps:spPr>
                      <wps:txbx>
                        <w:txbxContent>
                          <w:p w14:paraId="6831751B" w14:textId="22D17BEC" w:rsidR="00227BAD" w:rsidRPr="00227BAD" w:rsidRDefault="00227BAD" w:rsidP="00227BAD">
                            <w:pPr>
                              <w:spacing w:after="0"/>
                              <w:rPr>
                                <w:sz w:val="18"/>
                                <w:szCs w:val="18"/>
                              </w:rPr>
                            </w:pPr>
                            <w:r w:rsidRPr="00227BAD">
                              <w:rPr>
                                <w:sz w:val="18"/>
                                <w:szCs w:val="18"/>
                              </w:rPr>
                              <w:t>N = 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61CA68" id="Text Box 2" o:spid="_x0000_s1027" type="#_x0000_t202" style="position:absolute;margin-left:70.4pt;margin-top:18.5pt;width:48.4pt;height:16.8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" strokecolor="white [3212]">
                <v:textbox>
                  <w:txbxContent>
                    <w:p w14:paraId="6831751B" w14:textId="22D17BEC" w:rsidR="00227BAD" w:rsidRPr="00227BAD" w:rsidRDefault="00227BAD" w:rsidP="00227BAD">
                      <w:pPr>
                        <w:spacing w:after="0"/>
                        <w:rPr>
                          <w:sz w:val="18"/>
                          <w:szCs w:val="18"/>
                        </w:rPr>
                      </w:pPr>
                      <w:r w:rsidRPr="00227BAD">
                        <w:rPr>
                          <w:sz w:val="18"/>
                          <w:szCs w:val="18"/>
                        </w:rPr>
                        <w:t>N = 21</w:t>
                      </w:r>
                    </w:p>
                  </w:txbxContent>
                </v:textbox>
                <w10:wrap type="square"/>
              </v:shape>
            </w:pict>
          </mc:Fallback>
        </mc:AlternateContent>
      </w:r>
    </w:p>
    <w:p w14:paraId="38032C35" w14:textId="038A2840" w:rsidR="002371C2" w:rsidRDefault="002371C2" w:rsidP="00AF7EF2">
      <w:pPr>
        <w:rPr>
          <w:rFonts w:ascii="Times New Roman" w:hAnsi="Times New Roman" w:cs="Times New Roman"/>
          <w:b/>
          <w:bCs/>
          <w:sz w:val="24"/>
          <w:szCs w:val="24"/>
        </w:rPr>
      </w:pPr>
    </w:p>
    <w:p w14:paraId="2C1D1423" w14:textId="77777777" w:rsidR="002171E2" w:rsidRDefault="002171E2" w:rsidP="00AF7EF2">
      <w:pPr>
        <w:rPr>
          <w:rFonts w:ascii="Times New Roman" w:hAnsi="Times New Roman" w:cs="Times New Roman"/>
          <w:b/>
          <w:bCs/>
          <w:sz w:val="24"/>
          <w:szCs w:val="24"/>
        </w:rPr>
      </w:pPr>
    </w:p>
    <w:p w14:paraId="21F55DC6" w14:textId="77777777" w:rsidR="002171E2" w:rsidRDefault="002171E2" w:rsidP="00AF7EF2">
      <w:pPr>
        <w:rPr>
          <w:rFonts w:ascii="Times New Roman" w:hAnsi="Times New Roman" w:cs="Times New Roman"/>
          <w:b/>
          <w:bCs/>
          <w:sz w:val="24"/>
          <w:szCs w:val="24"/>
        </w:rPr>
      </w:pPr>
    </w:p>
    <w:p w14:paraId="7B47F1A2" w14:textId="77777777" w:rsidR="002171E2" w:rsidRDefault="002171E2" w:rsidP="00AF7EF2">
      <w:pPr>
        <w:rPr>
          <w:rFonts w:ascii="Times New Roman" w:hAnsi="Times New Roman" w:cs="Times New Roman"/>
          <w:b/>
          <w:bCs/>
          <w:sz w:val="24"/>
          <w:szCs w:val="24"/>
        </w:rPr>
      </w:pPr>
    </w:p>
    <w:p w14:paraId="357C06A1" w14:textId="77777777" w:rsidR="002171E2" w:rsidRDefault="002171E2" w:rsidP="00AF7EF2">
      <w:pPr>
        <w:rPr>
          <w:rFonts w:ascii="Times New Roman" w:hAnsi="Times New Roman" w:cs="Times New Roman"/>
          <w:b/>
          <w:bCs/>
          <w:sz w:val="24"/>
          <w:szCs w:val="24"/>
        </w:rPr>
      </w:pPr>
    </w:p>
    <w:p w14:paraId="7D141474" w14:textId="77777777" w:rsidR="002171E2" w:rsidRDefault="002171E2" w:rsidP="00AF7EF2">
      <w:pPr>
        <w:rPr>
          <w:rFonts w:ascii="Times New Roman" w:hAnsi="Times New Roman" w:cs="Times New Roman"/>
          <w:b/>
          <w:bCs/>
          <w:sz w:val="24"/>
          <w:szCs w:val="24"/>
        </w:rPr>
      </w:pPr>
    </w:p>
    <w:p w14:paraId="688B2E7E" w14:textId="77777777" w:rsidR="002171E2" w:rsidRDefault="002171E2" w:rsidP="00AF7EF2">
      <w:pPr>
        <w:rPr>
          <w:rFonts w:ascii="Times New Roman" w:hAnsi="Times New Roman" w:cs="Times New Roman"/>
          <w:b/>
          <w:bCs/>
          <w:sz w:val="24"/>
          <w:szCs w:val="24"/>
        </w:rPr>
      </w:pPr>
    </w:p>
    <w:p w14:paraId="57E614F3" w14:textId="77777777" w:rsidR="002171E2" w:rsidRDefault="002171E2" w:rsidP="00AF7EF2">
      <w:pPr>
        <w:rPr>
          <w:rFonts w:ascii="Times New Roman" w:hAnsi="Times New Roman" w:cs="Times New Roman"/>
          <w:b/>
          <w:bCs/>
          <w:sz w:val="24"/>
          <w:szCs w:val="24"/>
        </w:rPr>
      </w:pPr>
    </w:p>
    <w:p w14:paraId="1B4A381D" w14:textId="77777777" w:rsidR="002171E2" w:rsidRDefault="002171E2" w:rsidP="00AF7EF2">
      <w:pPr>
        <w:rPr>
          <w:rFonts w:ascii="Times New Roman" w:hAnsi="Times New Roman" w:cs="Times New Roman"/>
          <w:b/>
          <w:bCs/>
          <w:sz w:val="24"/>
          <w:szCs w:val="24"/>
        </w:rPr>
      </w:pPr>
    </w:p>
    <w:p w14:paraId="78C9F714" w14:textId="77777777" w:rsidR="002171E2" w:rsidRDefault="002171E2" w:rsidP="00AF7EF2">
      <w:pPr>
        <w:rPr>
          <w:rFonts w:ascii="Times New Roman" w:hAnsi="Times New Roman" w:cs="Times New Roman"/>
          <w:b/>
          <w:bCs/>
          <w:sz w:val="24"/>
          <w:szCs w:val="24"/>
        </w:rPr>
      </w:pPr>
    </w:p>
    <w:p w14:paraId="085D9A73" w14:textId="77777777" w:rsidR="002171E2" w:rsidRDefault="002171E2" w:rsidP="00AF7EF2">
      <w:pPr>
        <w:rPr>
          <w:rFonts w:ascii="Times New Roman" w:hAnsi="Times New Roman" w:cs="Times New Roman"/>
          <w:b/>
          <w:bCs/>
          <w:sz w:val="24"/>
          <w:szCs w:val="24"/>
        </w:rPr>
      </w:pPr>
    </w:p>
    <w:p w14:paraId="7780D937" w14:textId="77777777" w:rsidR="002171E2" w:rsidRDefault="002171E2" w:rsidP="00AF7EF2">
      <w:pPr>
        <w:rPr>
          <w:rFonts w:ascii="Times New Roman" w:hAnsi="Times New Roman" w:cs="Times New Roman"/>
          <w:b/>
          <w:bCs/>
          <w:sz w:val="24"/>
          <w:szCs w:val="24"/>
        </w:rPr>
      </w:pPr>
    </w:p>
    <w:p w14:paraId="72D215AA" w14:textId="77777777" w:rsidR="002171E2" w:rsidRDefault="002171E2" w:rsidP="00AF7EF2">
      <w:pPr>
        <w:rPr>
          <w:rFonts w:ascii="Times New Roman" w:hAnsi="Times New Roman" w:cs="Times New Roman"/>
          <w:b/>
          <w:bCs/>
          <w:sz w:val="24"/>
          <w:szCs w:val="24"/>
        </w:rPr>
      </w:pPr>
    </w:p>
    <w:p w14:paraId="609419B5" w14:textId="77777777" w:rsidR="00073641" w:rsidRDefault="00073641" w:rsidP="00157699">
      <w:pPr>
        <w:rPr>
          <w:rFonts w:ascii="Times New Roman" w:hAnsi="Times New Roman" w:cs="Times New Roman"/>
          <w:b/>
          <w:bCs/>
          <w:sz w:val="24"/>
          <w:szCs w:val="24"/>
        </w:rPr>
      </w:pPr>
    </w:p>
    <w:p w14:paraId="38146ABB" w14:textId="0FA5A413" w:rsidR="00157699" w:rsidRPr="00476135" w:rsidRDefault="00157699" w:rsidP="00157699">
      <w:pPr>
        <w:rPr>
          <w:rFonts w:ascii="Times New Roman" w:hAnsi="Times New Roman" w:cs="Times New Roman"/>
          <w:i/>
          <w:iCs/>
          <w:sz w:val="24"/>
          <w:szCs w:val="24"/>
        </w:rPr>
      </w:pPr>
      <w:r>
        <w:rPr>
          <w:rFonts w:ascii="Times New Roman" w:hAnsi="Times New Roman" w:cs="Times New Roman"/>
          <w:b/>
          <w:bCs/>
          <w:sz w:val="24"/>
          <w:szCs w:val="24"/>
        </w:rPr>
        <w:lastRenderedPageBreak/>
        <w:t>Figure 3</w:t>
      </w:r>
    </w:p>
    <w:p w14:paraId="024F47A0" w14:textId="4D6C7903" w:rsidR="00157699" w:rsidRDefault="00157699" w:rsidP="00157699">
      <w:pPr>
        <w:rPr>
          <w:rFonts w:ascii="Times New Roman" w:hAnsi="Times New Roman" w:cs="Times New Roman"/>
          <w:i/>
          <w:iCs/>
          <w:sz w:val="24"/>
          <w:szCs w:val="24"/>
        </w:rPr>
      </w:pPr>
      <w:r>
        <w:rPr>
          <w:rFonts w:ascii="Times New Roman" w:hAnsi="Times New Roman" w:cs="Times New Roman"/>
          <w:i/>
          <w:iCs/>
          <w:sz w:val="24"/>
          <w:szCs w:val="24"/>
        </w:rPr>
        <w:t>Stimulus Used in Spontaneous Blink Rate Task</w:t>
      </w:r>
    </w:p>
    <w:p w14:paraId="5024107E" w14:textId="556B3DA8" w:rsidR="00A71705" w:rsidRDefault="00BF274B" w:rsidP="00AF7EF2">
      <w:pPr>
        <w:rPr>
          <w:rFonts w:ascii="Times New Roman" w:hAnsi="Times New Roman" w:cs="Times New Roman"/>
          <w:b/>
          <w:bCs/>
          <w:sz w:val="24"/>
          <w:szCs w:val="24"/>
        </w:rPr>
      </w:pPr>
      <w:r>
        <w:rPr>
          <w:noProof/>
        </w:rPr>
        <w:drawing>
          <wp:anchor distT="0" distB="0" distL="114300" distR="114300" simplePos="0" relativeHeight="251659264" behindDoc="1" locked="0" layoutInCell="1" allowOverlap="1" wp14:anchorId="2FE723AE" wp14:editId="0E294082">
            <wp:simplePos x="0" y="0"/>
            <wp:positionH relativeFrom="margin">
              <wp:align>center</wp:align>
            </wp:positionH>
            <wp:positionV relativeFrom="margin">
              <wp:posOffset>696221</wp:posOffset>
            </wp:positionV>
            <wp:extent cx="2145837" cy="2304288"/>
            <wp:effectExtent l="0" t="0" r="6985" b="1270"/>
            <wp:wrapSquare wrapText="bothSides"/>
            <wp:docPr id="1" name="Picture 1"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10;&#10;Description automatically generated"/>
                    <pic:cNvPicPr/>
                  </pic:nvPicPr>
                  <pic:blipFill rotWithShape="1">
                    <a:blip r:embed="rId66">
                      <a:extLst>
                        <a:ext uri="{28A0092B-C50C-407E-A947-70E740481C1C}">
                          <a14:useLocalDpi xmlns:a14="http://schemas.microsoft.com/office/drawing/2010/main" val="0"/>
                        </a:ext>
                      </a:extLst>
                    </a:blip>
                    <a:srcRect l="41539" t="32365" r="42948" b="38005"/>
                    <a:stretch/>
                  </pic:blipFill>
                  <pic:spPr bwMode="auto">
                    <a:xfrm>
                      <a:off x="0" y="0"/>
                      <a:ext cx="2145837" cy="230428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5D32BA0" w14:textId="3C132B00" w:rsidR="00A71705" w:rsidRDefault="00A71705" w:rsidP="00AF7EF2">
      <w:pPr>
        <w:rPr>
          <w:rFonts w:ascii="Times New Roman" w:hAnsi="Times New Roman" w:cs="Times New Roman"/>
          <w:b/>
          <w:bCs/>
          <w:sz w:val="24"/>
          <w:szCs w:val="24"/>
        </w:rPr>
      </w:pPr>
    </w:p>
    <w:p w14:paraId="1ABE5E71" w14:textId="67898152" w:rsidR="00A71705" w:rsidRDefault="00A71705" w:rsidP="00AF7EF2">
      <w:pPr>
        <w:rPr>
          <w:rFonts w:ascii="Times New Roman" w:hAnsi="Times New Roman" w:cs="Times New Roman"/>
          <w:b/>
          <w:bCs/>
          <w:sz w:val="24"/>
          <w:szCs w:val="24"/>
        </w:rPr>
      </w:pPr>
    </w:p>
    <w:p w14:paraId="0C3B41C4" w14:textId="3DB26C69" w:rsidR="00A71705" w:rsidRDefault="00A71705" w:rsidP="00AF7EF2">
      <w:pPr>
        <w:rPr>
          <w:rFonts w:ascii="Times New Roman" w:hAnsi="Times New Roman" w:cs="Times New Roman"/>
          <w:b/>
          <w:bCs/>
          <w:sz w:val="24"/>
          <w:szCs w:val="24"/>
        </w:rPr>
      </w:pPr>
    </w:p>
    <w:p w14:paraId="0642B720" w14:textId="5FE40C71" w:rsidR="00A71705" w:rsidRDefault="00A71705" w:rsidP="00AF7EF2">
      <w:pPr>
        <w:rPr>
          <w:rFonts w:ascii="Times New Roman" w:hAnsi="Times New Roman" w:cs="Times New Roman"/>
          <w:b/>
          <w:bCs/>
          <w:sz w:val="24"/>
          <w:szCs w:val="24"/>
        </w:rPr>
      </w:pPr>
    </w:p>
    <w:p w14:paraId="477EBE97" w14:textId="576C2CA2" w:rsidR="00DA3EE3" w:rsidRDefault="00DA3EE3" w:rsidP="00E34160">
      <w:pPr>
        <w:tabs>
          <w:tab w:val="left" w:pos="1104"/>
        </w:tabs>
        <w:rPr>
          <w:rFonts w:ascii="Times New Roman" w:hAnsi="Times New Roman" w:cs="Times New Roman"/>
          <w:b/>
          <w:bCs/>
          <w:sz w:val="24"/>
          <w:szCs w:val="24"/>
        </w:rPr>
      </w:pPr>
    </w:p>
    <w:p w14:paraId="3400E68A" w14:textId="25CBDDAC" w:rsidR="00DA3EE3" w:rsidRDefault="00DA3EE3" w:rsidP="00E34160">
      <w:pPr>
        <w:tabs>
          <w:tab w:val="left" w:pos="1104"/>
        </w:tabs>
        <w:rPr>
          <w:rFonts w:ascii="Times New Roman" w:hAnsi="Times New Roman" w:cs="Times New Roman"/>
          <w:b/>
          <w:bCs/>
          <w:sz w:val="24"/>
          <w:szCs w:val="24"/>
        </w:rPr>
      </w:pPr>
    </w:p>
    <w:p w14:paraId="0A347464" w14:textId="60187401" w:rsidR="00DA3EE3" w:rsidRDefault="00DA3EE3" w:rsidP="00E34160">
      <w:pPr>
        <w:tabs>
          <w:tab w:val="left" w:pos="1104"/>
        </w:tabs>
        <w:rPr>
          <w:rFonts w:ascii="Times New Roman" w:hAnsi="Times New Roman" w:cs="Times New Roman"/>
          <w:b/>
          <w:bCs/>
          <w:sz w:val="24"/>
          <w:szCs w:val="24"/>
        </w:rPr>
      </w:pPr>
    </w:p>
    <w:p w14:paraId="578BE894" w14:textId="735F2611" w:rsidR="00DA3EE3" w:rsidRDefault="00DA3EE3" w:rsidP="00E34160">
      <w:pPr>
        <w:tabs>
          <w:tab w:val="left" w:pos="1104"/>
        </w:tabs>
        <w:rPr>
          <w:rFonts w:ascii="Times New Roman" w:hAnsi="Times New Roman" w:cs="Times New Roman"/>
          <w:b/>
          <w:bCs/>
          <w:sz w:val="24"/>
          <w:szCs w:val="24"/>
        </w:rPr>
      </w:pPr>
    </w:p>
    <w:p w14:paraId="496D4148" w14:textId="77777777" w:rsidR="00DA3EE3" w:rsidRDefault="00DA3EE3" w:rsidP="00E34160">
      <w:pPr>
        <w:tabs>
          <w:tab w:val="left" w:pos="1104"/>
        </w:tabs>
        <w:rPr>
          <w:rFonts w:ascii="Times New Roman" w:hAnsi="Times New Roman" w:cs="Times New Roman"/>
          <w:b/>
          <w:bCs/>
          <w:sz w:val="24"/>
          <w:szCs w:val="24"/>
        </w:rPr>
      </w:pPr>
    </w:p>
    <w:p w14:paraId="425058DD" w14:textId="77777777" w:rsidR="00DA3EE3" w:rsidRDefault="00DA3EE3" w:rsidP="00E34160">
      <w:pPr>
        <w:tabs>
          <w:tab w:val="left" w:pos="1104"/>
        </w:tabs>
        <w:rPr>
          <w:rFonts w:ascii="Times New Roman" w:hAnsi="Times New Roman" w:cs="Times New Roman"/>
          <w:b/>
          <w:bCs/>
          <w:sz w:val="24"/>
          <w:szCs w:val="24"/>
        </w:rPr>
      </w:pPr>
    </w:p>
    <w:p w14:paraId="56265E5E" w14:textId="77777777" w:rsidR="00DA3EE3" w:rsidRDefault="00DA3EE3" w:rsidP="00E34160">
      <w:pPr>
        <w:tabs>
          <w:tab w:val="left" w:pos="1104"/>
        </w:tabs>
        <w:rPr>
          <w:rFonts w:ascii="Times New Roman" w:hAnsi="Times New Roman" w:cs="Times New Roman"/>
          <w:b/>
          <w:bCs/>
          <w:sz w:val="24"/>
          <w:szCs w:val="24"/>
        </w:rPr>
      </w:pPr>
    </w:p>
    <w:p w14:paraId="0DF29177" w14:textId="77777777" w:rsidR="00DA3EE3" w:rsidRDefault="00DA3EE3" w:rsidP="00E34160">
      <w:pPr>
        <w:tabs>
          <w:tab w:val="left" w:pos="1104"/>
        </w:tabs>
        <w:rPr>
          <w:rFonts w:ascii="Times New Roman" w:hAnsi="Times New Roman" w:cs="Times New Roman"/>
          <w:b/>
          <w:bCs/>
          <w:sz w:val="24"/>
          <w:szCs w:val="24"/>
        </w:rPr>
      </w:pPr>
    </w:p>
    <w:p w14:paraId="338042FB" w14:textId="77777777" w:rsidR="00DA3EE3" w:rsidRDefault="00DA3EE3" w:rsidP="00E34160">
      <w:pPr>
        <w:tabs>
          <w:tab w:val="left" w:pos="1104"/>
        </w:tabs>
        <w:rPr>
          <w:rFonts w:ascii="Times New Roman" w:hAnsi="Times New Roman" w:cs="Times New Roman"/>
          <w:b/>
          <w:bCs/>
          <w:sz w:val="24"/>
          <w:szCs w:val="24"/>
        </w:rPr>
      </w:pPr>
    </w:p>
    <w:p w14:paraId="56F9962E" w14:textId="77777777" w:rsidR="00DA3EE3" w:rsidRDefault="00DA3EE3" w:rsidP="00E34160">
      <w:pPr>
        <w:tabs>
          <w:tab w:val="left" w:pos="1104"/>
        </w:tabs>
        <w:rPr>
          <w:rFonts w:ascii="Times New Roman" w:hAnsi="Times New Roman" w:cs="Times New Roman"/>
          <w:b/>
          <w:bCs/>
          <w:sz w:val="24"/>
          <w:szCs w:val="24"/>
        </w:rPr>
      </w:pPr>
    </w:p>
    <w:p w14:paraId="596A258C" w14:textId="77777777" w:rsidR="00DA3EE3" w:rsidRDefault="00DA3EE3" w:rsidP="00E34160">
      <w:pPr>
        <w:tabs>
          <w:tab w:val="left" w:pos="1104"/>
        </w:tabs>
        <w:rPr>
          <w:rFonts w:ascii="Times New Roman" w:hAnsi="Times New Roman" w:cs="Times New Roman"/>
          <w:b/>
          <w:bCs/>
          <w:sz w:val="24"/>
          <w:szCs w:val="24"/>
        </w:rPr>
      </w:pPr>
    </w:p>
    <w:p w14:paraId="282FFA19" w14:textId="77777777" w:rsidR="00DA3EE3" w:rsidRDefault="00DA3EE3" w:rsidP="00E34160">
      <w:pPr>
        <w:tabs>
          <w:tab w:val="left" w:pos="1104"/>
        </w:tabs>
        <w:rPr>
          <w:rFonts w:ascii="Times New Roman" w:hAnsi="Times New Roman" w:cs="Times New Roman"/>
          <w:b/>
          <w:bCs/>
          <w:sz w:val="24"/>
          <w:szCs w:val="24"/>
        </w:rPr>
      </w:pPr>
    </w:p>
    <w:p w14:paraId="067EB6F4" w14:textId="7C151EF9" w:rsidR="00A645BA" w:rsidRDefault="00A645BA" w:rsidP="00E34160">
      <w:pPr>
        <w:tabs>
          <w:tab w:val="left" w:pos="1104"/>
        </w:tabs>
        <w:rPr>
          <w:rFonts w:ascii="Times New Roman" w:hAnsi="Times New Roman" w:cs="Times New Roman"/>
          <w:b/>
          <w:bCs/>
          <w:sz w:val="24"/>
          <w:szCs w:val="24"/>
        </w:rPr>
      </w:pPr>
    </w:p>
    <w:p w14:paraId="3CB32185" w14:textId="282AA7A7" w:rsidR="00A645BA" w:rsidRDefault="00A645BA" w:rsidP="00E34160">
      <w:pPr>
        <w:tabs>
          <w:tab w:val="left" w:pos="1104"/>
        </w:tabs>
        <w:rPr>
          <w:rFonts w:ascii="Times New Roman" w:hAnsi="Times New Roman" w:cs="Times New Roman"/>
          <w:b/>
          <w:bCs/>
          <w:sz w:val="24"/>
          <w:szCs w:val="24"/>
        </w:rPr>
      </w:pPr>
    </w:p>
    <w:p w14:paraId="579F8461" w14:textId="74DE3E8D" w:rsidR="00A645BA" w:rsidRDefault="00A645BA" w:rsidP="00E34160">
      <w:pPr>
        <w:tabs>
          <w:tab w:val="left" w:pos="1104"/>
        </w:tabs>
        <w:rPr>
          <w:rFonts w:ascii="Times New Roman" w:hAnsi="Times New Roman" w:cs="Times New Roman"/>
          <w:b/>
          <w:bCs/>
          <w:sz w:val="24"/>
          <w:szCs w:val="24"/>
        </w:rPr>
      </w:pPr>
    </w:p>
    <w:p w14:paraId="12981E3B" w14:textId="56ED02E6" w:rsidR="00A645BA" w:rsidRDefault="00A645BA" w:rsidP="00E34160">
      <w:pPr>
        <w:tabs>
          <w:tab w:val="left" w:pos="1104"/>
        </w:tabs>
        <w:rPr>
          <w:rFonts w:ascii="Times New Roman" w:hAnsi="Times New Roman" w:cs="Times New Roman"/>
          <w:b/>
          <w:bCs/>
          <w:sz w:val="24"/>
          <w:szCs w:val="24"/>
        </w:rPr>
      </w:pPr>
    </w:p>
    <w:p w14:paraId="7189C47B" w14:textId="058B7ACE" w:rsidR="00A645BA" w:rsidRDefault="00A645BA" w:rsidP="00E34160">
      <w:pPr>
        <w:tabs>
          <w:tab w:val="left" w:pos="1104"/>
        </w:tabs>
        <w:rPr>
          <w:rFonts w:ascii="Times New Roman" w:hAnsi="Times New Roman" w:cs="Times New Roman"/>
          <w:b/>
          <w:bCs/>
          <w:sz w:val="24"/>
          <w:szCs w:val="24"/>
        </w:rPr>
      </w:pPr>
    </w:p>
    <w:p w14:paraId="3642B66C" w14:textId="28817A6C" w:rsidR="00A645BA" w:rsidRDefault="00A645BA" w:rsidP="00E34160">
      <w:pPr>
        <w:tabs>
          <w:tab w:val="left" w:pos="1104"/>
        </w:tabs>
        <w:rPr>
          <w:rFonts w:ascii="Times New Roman" w:hAnsi="Times New Roman" w:cs="Times New Roman"/>
          <w:b/>
          <w:bCs/>
          <w:sz w:val="24"/>
          <w:szCs w:val="24"/>
        </w:rPr>
      </w:pPr>
    </w:p>
    <w:p w14:paraId="57FE6E12" w14:textId="43185286" w:rsidR="00A645BA" w:rsidRDefault="00A645BA" w:rsidP="00E34160">
      <w:pPr>
        <w:tabs>
          <w:tab w:val="left" w:pos="1104"/>
        </w:tabs>
        <w:rPr>
          <w:rFonts w:ascii="Times New Roman" w:hAnsi="Times New Roman" w:cs="Times New Roman"/>
          <w:b/>
          <w:bCs/>
          <w:sz w:val="24"/>
          <w:szCs w:val="24"/>
        </w:rPr>
      </w:pPr>
    </w:p>
    <w:p w14:paraId="6CA34349" w14:textId="267A5DFD" w:rsidR="00A645BA" w:rsidRDefault="00A645BA" w:rsidP="00E34160">
      <w:pPr>
        <w:tabs>
          <w:tab w:val="left" w:pos="1104"/>
        </w:tabs>
        <w:rPr>
          <w:rFonts w:ascii="Times New Roman" w:hAnsi="Times New Roman" w:cs="Times New Roman"/>
          <w:b/>
          <w:bCs/>
          <w:sz w:val="24"/>
          <w:szCs w:val="24"/>
        </w:rPr>
      </w:pPr>
    </w:p>
    <w:p w14:paraId="4E5E6134" w14:textId="17E455D9" w:rsidR="00A645BA" w:rsidRDefault="00A645BA" w:rsidP="00E34160">
      <w:pPr>
        <w:tabs>
          <w:tab w:val="left" w:pos="1104"/>
        </w:tabs>
        <w:rPr>
          <w:rFonts w:ascii="Times New Roman" w:hAnsi="Times New Roman" w:cs="Times New Roman"/>
          <w:b/>
          <w:bCs/>
          <w:sz w:val="24"/>
          <w:szCs w:val="24"/>
        </w:rPr>
      </w:pPr>
    </w:p>
    <w:p w14:paraId="718513C3" w14:textId="77777777" w:rsidR="001129E4" w:rsidRDefault="001129E4" w:rsidP="001129E4">
      <w:pPr>
        <w:tabs>
          <w:tab w:val="left" w:pos="1104"/>
        </w:tabs>
        <w:rPr>
          <w:rFonts w:ascii="Times New Roman" w:hAnsi="Times New Roman" w:cs="Times New Roman"/>
          <w:b/>
          <w:bCs/>
          <w:sz w:val="24"/>
          <w:szCs w:val="24"/>
        </w:rPr>
      </w:pPr>
      <w:r>
        <w:rPr>
          <w:rFonts w:ascii="Times New Roman" w:hAnsi="Times New Roman" w:cs="Times New Roman"/>
          <w:b/>
          <w:bCs/>
          <w:sz w:val="24"/>
          <w:szCs w:val="24"/>
        </w:rPr>
        <w:lastRenderedPageBreak/>
        <w:t>Figure 4</w:t>
      </w:r>
    </w:p>
    <w:p w14:paraId="19542118" w14:textId="77777777" w:rsidR="001129E4" w:rsidRDefault="001129E4" w:rsidP="001129E4">
      <w:pPr>
        <w:tabs>
          <w:tab w:val="left" w:pos="1104"/>
        </w:tabs>
        <w:rPr>
          <w:rFonts w:ascii="Times New Roman" w:hAnsi="Times New Roman" w:cs="Times New Roman"/>
          <w:i/>
          <w:iCs/>
          <w:sz w:val="24"/>
          <w:szCs w:val="24"/>
        </w:rPr>
      </w:pPr>
      <w:r>
        <w:rPr>
          <w:rFonts w:ascii="Times New Roman" w:hAnsi="Times New Roman" w:cs="Times New Roman"/>
          <w:i/>
          <w:iCs/>
          <w:sz w:val="24"/>
          <w:szCs w:val="24"/>
        </w:rPr>
        <w:t>Stimuli Used in PERG Task</w:t>
      </w:r>
    </w:p>
    <w:p w14:paraId="1692364A" w14:textId="5AFBBCBF" w:rsidR="00A645BA" w:rsidRDefault="001A5203" w:rsidP="00E34160">
      <w:pPr>
        <w:tabs>
          <w:tab w:val="left" w:pos="1104"/>
        </w:tabs>
        <w:rPr>
          <w:rFonts w:ascii="Times New Roman" w:hAnsi="Times New Roman" w:cs="Times New Roman"/>
          <w:b/>
          <w:bCs/>
          <w:sz w:val="24"/>
          <w:szCs w:val="24"/>
        </w:rPr>
      </w:pPr>
      <w:r>
        <w:rPr>
          <w:noProof/>
        </w:rPr>
        <w:drawing>
          <wp:anchor distT="0" distB="0" distL="114300" distR="114300" simplePos="0" relativeHeight="251661312" behindDoc="1" locked="0" layoutInCell="1" allowOverlap="1" wp14:anchorId="7256593D" wp14:editId="51FC744B">
            <wp:simplePos x="0" y="0"/>
            <wp:positionH relativeFrom="margin">
              <wp:align>center</wp:align>
            </wp:positionH>
            <wp:positionV relativeFrom="paragraph">
              <wp:posOffset>106680</wp:posOffset>
            </wp:positionV>
            <wp:extent cx="2148840" cy="2148840"/>
            <wp:effectExtent l="0" t="0" r="3810" b="3810"/>
            <wp:wrapTight wrapText="bothSides">
              <wp:wrapPolygon edited="0">
                <wp:start x="0" y="0"/>
                <wp:lineTo x="0" y="21447"/>
                <wp:lineTo x="21447" y="21447"/>
                <wp:lineTo x="21447" y="0"/>
                <wp:lineTo x="0" y="0"/>
              </wp:wrapPolygon>
            </wp:wrapTight>
            <wp:docPr id="5" name="Picture 4" descr="Background pattern&#10;&#10;Description automatically generated">
              <a:extLst xmlns:a="http://schemas.openxmlformats.org/drawingml/2006/main">
                <a:ext uri="{FF2B5EF4-FFF2-40B4-BE49-F238E27FC236}">
                  <a16:creationId xmlns:a16="http://schemas.microsoft.com/office/drawing/2014/main" id="{D37FC0F7-E1FD-4D12-88B7-77ABDF0AE70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Background pattern&#10;&#10;Description automatically generated">
                      <a:extLst>
                        <a:ext uri="{FF2B5EF4-FFF2-40B4-BE49-F238E27FC236}">
                          <a16:creationId xmlns:a16="http://schemas.microsoft.com/office/drawing/2014/main" id="{D37FC0F7-E1FD-4D12-88B7-77ABDF0AE704}"/>
                        </a:ext>
                      </a:extLst>
                    </pic:cNvPr>
                    <pic:cNvPicPr>
                      <a:picLocks noChangeAspect="1"/>
                    </pic:cNvPicPr>
                  </pic:nvPicPr>
                  <pic:blipFill>
                    <a:blip r:embed="rId67">
                      <a:extLst>
                        <a:ext uri="{28A0092B-C50C-407E-A947-70E740481C1C}">
                          <a14:useLocalDpi xmlns:a14="http://schemas.microsoft.com/office/drawing/2010/main" val="0"/>
                        </a:ext>
                      </a:extLst>
                    </a:blip>
                    <a:stretch>
                      <a:fillRect/>
                    </a:stretch>
                  </pic:blipFill>
                  <pic:spPr>
                    <a:xfrm>
                      <a:off x="0" y="0"/>
                      <a:ext cx="2148840" cy="2148840"/>
                    </a:xfrm>
                    <a:prstGeom prst="rect">
                      <a:avLst/>
                    </a:prstGeom>
                  </pic:spPr>
                </pic:pic>
              </a:graphicData>
            </a:graphic>
            <wp14:sizeRelH relativeFrom="page">
              <wp14:pctWidth>0</wp14:pctWidth>
            </wp14:sizeRelH>
            <wp14:sizeRelV relativeFrom="page">
              <wp14:pctHeight>0</wp14:pctHeight>
            </wp14:sizeRelV>
          </wp:anchor>
        </w:drawing>
      </w:r>
    </w:p>
    <w:p w14:paraId="719BA99D" w14:textId="158CD399" w:rsidR="00A645BA" w:rsidRDefault="00A645BA" w:rsidP="00E34160">
      <w:pPr>
        <w:tabs>
          <w:tab w:val="left" w:pos="1104"/>
        </w:tabs>
        <w:rPr>
          <w:rFonts w:ascii="Times New Roman" w:hAnsi="Times New Roman" w:cs="Times New Roman"/>
          <w:b/>
          <w:bCs/>
          <w:sz w:val="24"/>
          <w:szCs w:val="24"/>
        </w:rPr>
      </w:pPr>
    </w:p>
    <w:p w14:paraId="53FF654F" w14:textId="4C5C2ADA" w:rsidR="00A645BA" w:rsidRDefault="00A645BA" w:rsidP="00E34160">
      <w:pPr>
        <w:tabs>
          <w:tab w:val="left" w:pos="1104"/>
        </w:tabs>
        <w:rPr>
          <w:rFonts w:ascii="Times New Roman" w:hAnsi="Times New Roman" w:cs="Times New Roman"/>
          <w:b/>
          <w:bCs/>
          <w:sz w:val="24"/>
          <w:szCs w:val="24"/>
        </w:rPr>
      </w:pPr>
    </w:p>
    <w:p w14:paraId="78650768" w14:textId="22566F34" w:rsidR="00A645BA" w:rsidRDefault="00A645BA" w:rsidP="00E34160">
      <w:pPr>
        <w:tabs>
          <w:tab w:val="left" w:pos="1104"/>
        </w:tabs>
        <w:rPr>
          <w:rFonts w:ascii="Times New Roman" w:hAnsi="Times New Roman" w:cs="Times New Roman"/>
          <w:b/>
          <w:bCs/>
          <w:sz w:val="24"/>
          <w:szCs w:val="24"/>
        </w:rPr>
      </w:pPr>
    </w:p>
    <w:p w14:paraId="080542BF" w14:textId="18C1612B" w:rsidR="00A645BA" w:rsidRDefault="00A645BA" w:rsidP="00E34160">
      <w:pPr>
        <w:tabs>
          <w:tab w:val="left" w:pos="1104"/>
        </w:tabs>
        <w:rPr>
          <w:rFonts w:ascii="Times New Roman" w:hAnsi="Times New Roman" w:cs="Times New Roman"/>
          <w:b/>
          <w:bCs/>
          <w:sz w:val="24"/>
          <w:szCs w:val="24"/>
        </w:rPr>
      </w:pPr>
    </w:p>
    <w:p w14:paraId="4B8106BC" w14:textId="3545119F" w:rsidR="00800ECE" w:rsidRDefault="00800ECE" w:rsidP="00E34160">
      <w:pPr>
        <w:tabs>
          <w:tab w:val="left" w:pos="1104"/>
        </w:tabs>
        <w:rPr>
          <w:rFonts w:ascii="Times New Roman" w:hAnsi="Times New Roman" w:cs="Times New Roman"/>
          <w:b/>
          <w:bCs/>
          <w:sz w:val="24"/>
          <w:szCs w:val="24"/>
        </w:rPr>
      </w:pPr>
    </w:p>
    <w:p w14:paraId="133738C9" w14:textId="77777777" w:rsidR="00800ECE" w:rsidRDefault="00800ECE" w:rsidP="00E34160">
      <w:pPr>
        <w:tabs>
          <w:tab w:val="left" w:pos="1104"/>
        </w:tabs>
        <w:rPr>
          <w:rFonts w:ascii="Times New Roman" w:hAnsi="Times New Roman" w:cs="Times New Roman"/>
          <w:b/>
          <w:bCs/>
          <w:sz w:val="24"/>
          <w:szCs w:val="24"/>
        </w:rPr>
      </w:pPr>
    </w:p>
    <w:p w14:paraId="7B3BF163" w14:textId="77777777" w:rsidR="00800ECE" w:rsidRDefault="00800ECE" w:rsidP="00E34160">
      <w:pPr>
        <w:tabs>
          <w:tab w:val="left" w:pos="1104"/>
        </w:tabs>
        <w:rPr>
          <w:rFonts w:ascii="Times New Roman" w:hAnsi="Times New Roman" w:cs="Times New Roman"/>
          <w:b/>
          <w:bCs/>
          <w:sz w:val="24"/>
          <w:szCs w:val="24"/>
        </w:rPr>
      </w:pPr>
    </w:p>
    <w:p w14:paraId="66870AA9" w14:textId="0B4146DD" w:rsidR="00800ECE" w:rsidRDefault="00800ECE" w:rsidP="00E34160">
      <w:pPr>
        <w:tabs>
          <w:tab w:val="left" w:pos="1104"/>
        </w:tabs>
        <w:rPr>
          <w:rFonts w:ascii="Times New Roman" w:hAnsi="Times New Roman" w:cs="Times New Roman"/>
          <w:b/>
          <w:bCs/>
          <w:sz w:val="24"/>
          <w:szCs w:val="24"/>
        </w:rPr>
      </w:pPr>
    </w:p>
    <w:p w14:paraId="53F7B08B" w14:textId="5B5BCEF4" w:rsidR="001A5203" w:rsidRDefault="001A5203" w:rsidP="00E34160">
      <w:pPr>
        <w:tabs>
          <w:tab w:val="left" w:pos="1104"/>
        </w:tabs>
        <w:rPr>
          <w:rFonts w:ascii="Times New Roman" w:hAnsi="Times New Roman" w:cs="Times New Roman"/>
          <w:b/>
          <w:bCs/>
          <w:sz w:val="24"/>
          <w:szCs w:val="24"/>
        </w:rPr>
      </w:pPr>
      <w:r>
        <w:rPr>
          <w:noProof/>
        </w:rPr>
        <w:drawing>
          <wp:anchor distT="0" distB="0" distL="114300" distR="114300" simplePos="0" relativeHeight="251662336" behindDoc="0" locked="0" layoutInCell="1" allowOverlap="1" wp14:anchorId="49ADEB4F" wp14:editId="75060F81">
            <wp:simplePos x="0" y="0"/>
            <wp:positionH relativeFrom="margin">
              <wp:align>center</wp:align>
            </wp:positionH>
            <wp:positionV relativeFrom="margin">
              <wp:posOffset>3240910</wp:posOffset>
            </wp:positionV>
            <wp:extent cx="2148840" cy="2148840"/>
            <wp:effectExtent l="0" t="0" r="3810" b="3810"/>
            <wp:wrapSquare wrapText="bothSides"/>
            <wp:docPr id="7" name="Picture 6" descr="Background pattern&#10;&#10;Description automatically generated">
              <a:extLst xmlns:a="http://schemas.openxmlformats.org/drawingml/2006/main">
                <a:ext uri="{FF2B5EF4-FFF2-40B4-BE49-F238E27FC236}">
                  <a16:creationId xmlns:a16="http://schemas.microsoft.com/office/drawing/2014/main" id="{124ADE72-6801-453C-82EE-6B565DE1D87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Background pattern&#10;&#10;Description automatically generated">
                      <a:extLst>
                        <a:ext uri="{FF2B5EF4-FFF2-40B4-BE49-F238E27FC236}">
                          <a16:creationId xmlns:a16="http://schemas.microsoft.com/office/drawing/2014/main" id="{124ADE72-6801-453C-82EE-6B565DE1D874}"/>
                        </a:ext>
                      </a:extLst>
                    </pic:cNvPr>
                    <pic:cNvPicPr>
                      <a:picLocks noChangeAspect="1"/>
                    </pic:cNvPicPr>
                  </pic:nvPicPr>
                  <pic:blipFill>
                    <a:blip r:embed="rId68">
                      <a:extLst>
                        <a:ext uri="{28A0092B-C50C-407E-A947-70E740481C1C}">
                          <a14:useLocalDpi xmlns:a14="http://schemas.microsoft.com/office/drawing/2010/main" val="0"/>
                        </a:ext>
                      </a:extLst>
                    </a:blip>
                    <a:stretch>
                      <a:fillRect/>
                    </a:stretch>
                  </pic:blipFill>
                  <pic:spPr>
                    <a:xfrm>
                      <a:off x="0" y="0"/>
                      <a:ext cx="2148840" cy="2148840"/>
                    </a:xfrm>
                    <a:prstGeom prst="rect">
                      <a:avLst/>
                    </a:prstGeom>
                  </pic:spPr>
                </pic:pic>
              </a:graphicData>
            </a:graphic>
            <wp14:sizeRelH relativeFrom="margin">
              <wp14:pctWidth>0</wp14:pctWidth>
            </wp14:sizeRelH>
            <wp14:sizeRelV relativeFrom="margin">
              <wp14:pctHeight>0</wp14:pctHeight>
            </wp14:sizeRelV>
          </wp:anchor>
        </w:drawing>
      </w:r>
    </w:p>
    <w:p w14:paraId="14BAAB11" w14:textId="77777777" w:rsidR="001A5203" w:rsidRDefault="001A5203" w:rsidP="00E34160">
      <w:pPr>
        <w:tabs>
          <w:tab w:val="left" w:pos="1104"/>
        </w:tabs>
        <w:rPr>
          <w:rFonts w:ascii="Times New Roman" w:hAnsi="Times New Roman" w:cs="Times New Roman"/>
          <w:b/>
          <w:bCs/>
          <w:sz w:val="24"/>
          <w:szCs w:val="24"/>
        </w:rPr>
      </w:pPr>
    </w:p>
    <w:p w14:paraId="603D6E4D" w14:textId="77777777" w:rsidR="001A5203" w:rsidRDefault="001A5203" w:rsidP="00E34160">
      <w:pPr>
        <w:tabs>
          <w:tab w:val="left" w:pos="1104"/>
        </w:tabs>
        <w:rPr>
          <w:rFonts w:ascii="Times New Roman" w:hAnsi="Times New Roman" w:cs="Times New Roman"/>
          <w:b/>
          <w:bCs/>
          <w:sz w:val="24"/>
          <w:szCs w:val="24"/>
        </w:rPr>
      </w:pPr>
    </w:p>
    <w:p w14:paraId="12026602" w14:textId="77777777" w:rsidR="001A5203" w:rsidRDefault="001A5203" w:rsidP="00E34160">
      <w:pPr>
        <w:tabs>
          <w:tab w:val="left" w:pos="1104"/>
        </w:tabs>
        <w:rPr>
          <w:rFonts w:ascii="Times New Roman" w:hAnsi="Times New Roman" w:cs="Times New Roman"/>
          <w:b/>
          <w:bCs/>
          <w:sz w:val="24"/>
          <w:szCs w:val="24"/>
        </w:rPr>
      </w:pPr>
    </w:p>
    <w:p w14:paraId="616DA202" w14:textId="77777777" w:rsidR="001A5203" w:rsidRDefault="001A5203" w:rsidP="00E34160">
      <w:pPr>
        <w:tabs>
          <w:tab w:val="left" w:pos="1104"/>
        </w:tabs>
        <w:rPr>
          <w:rFonts w:ascii="Times New Roman" w:hAnsi="Times New Roman" w:cs="Times New Roman"/>
          <w:b/>
          <w:bCs/>
          <w:sz w:val="24"/>
          <w:szCs w:val="24"/>
        </w:rPr>
      </w:pPr>
    </w:p>
    <w:p w14:paraId="319A4809" w14:textId="77777777" w:rsidR="001A5203" w:rsidRDefault="001A5203" w:rsidP="00E34160">
      <w:pPr>
        <w:tabs>
          <w:tab w:val="left" w:pos="1104"/>
        </w:tabs>
        <w:rPr>
          <w:rFonts w:ascii="Times New Roman" w:hAnsi="Times New Roman" w:cs="Times New Roman"/>
          <w:b/>
          <w:bCs/>
          <w:sz w:val="24"/>
          <w:szCs w:val="24"/>
        </w:rPr>
      </w:pPr>
    </w:p>
    <w:p w14:paraId="1A360872" w14:textId="77777777" w:rsidR="001A5203" w:rsidRDefault="001A5203" w:rsidP="00E34160">
      <w:pPr>
        <w:tabs>
          <w:tab w:val="left" w:pos="1104"/>
        </w:tabs>
        <w:rPr>
          <w:rFonts w:ascii="Times New Roman" w:hAnsi="Times New Roman" w:cs="Times New Roman"/>
          <w:b/>
          <w:bCs/>
          <w:sz w:val="24"/>
          <w:szCs w:val="24"/>
        </w:rPr>
      </w:pPr>
    </w:p>
    <w:p w14:paraId="298D0129" w14:textId="4AC3B8BF" w:rsidR="00FC6B04" w:rsidRDefault="00FC6B04" w:rsidP="00E34160">
      <w:pPr>
        <w:tabs>
          <w:tab w:val="left" w:pos="1104"/>
        </w:tabs>
        <w:rPr>
          <w:rFonts w:ascii="Times New Roman" w:hAnsi="Times New Roman" w:cs="Times New Roman"/>
          <w:i/>
          <w:iCs/>
          <w:sz w:val="24"/>
          <w:szCs w:val="24"/>
        </w:rPr>
      </w:pPr>
    </w:p>
    <w:p w14:paraId="21D33EE7" w14:textId="5907EFC5" w:rsidR="006F56C8" w:rsidRDefault="006F56C8" w:rsidP="00E34160">
      <w:pPr>
        <w:tabs>
          <w:tab w:val="left" w:pos="1104"/>
        </w:tabs>
        <w:rPr>
          <w:noProof/>
        </w:rPr>
      </w:pPr>
      <w:r w:rsidRPr="006F56C8">
        <w:rPr>
          <w:noProof/>
        </w:rPr>
        <w:t xml:space="preserve"> </w:t>
      </w:r>
    </w:p>
    <w:p w14:paraId="025C3F74" w14:textId="62D00D7E" w:rsidR="00FC6B04" w:rsidRDefault="008E1A3D" w:rsidP="00E34160">
      <w:pPr>
        <w:tabs>
          <w:tab w:val="left" w:pos="1104"/>
        </w:tabs>
        <w:rPr>
          <w:noProof/>
        </w:rPr>
      </w:pPr>
      <w:r w:rsidRPr="008E1A3D">
        <w:rPr>
          <w:noProof/>
        </w:rPr>
        <w:t xml:space="preserve"> </w:t>
      </w:r>
    </w:p>
    <w:p w14:paraId="6C0C5354" w14:textId="6BFB461C" w:rsidR="008A594F" w:rsidRDefault="008A594F" w:rsidP="00E34160">
      <w:pPr>
        <w:tabs>
          <w:tab w:val="left" w:pos="1104"/>
        </w:tabs>
        <w:rPr>
          <w:rFonts w:ascii="Times New Roman" w:hAnsi="Times New Roman" w:cs="Times New Roman"/>
          <w:b/>
          <w:bCs/>
          <w:sz w:val="24"/>
          <w:szCs w:val="24"/>
        </w:rPr>
      </w:pPr>
    </w:p>
    <w:p w14:paraId="206DE7A0" w14:textId="69FA0646" w:rsidR="00476135" w:rsidRDefault="00476135" w:rsidP="00E34160">
      <w:pPr>
        <w:tabs>
          <w:tab w:val="left" w:pos="1104"/>
        </w:tabs>
        <w:rPr>
          <w:rFonts w:ascii="Times New Roman" w:hAnsi="Times New Roman" w:cs="Times New Roman"/>
          <w:b/>
          <w:bCs/>
          <w:sz w:val="24"/>
          <w:szCs w:val="24"/>
        </w:rPr>
      </w:pPr>
    </w:p>
    <w:p w14:paraId="5CE01345" w14:textId="77777777" w:rsidR="00476135" w:rsidRDefault="00476135" w:rsidP="00E34160">
      <w:pPr>
        <w:tabs>
          <w:tab w:val="left" w:pos="1104"/>
        </w:tabs>
        <w:rPr>
          <w:rFonts w:ascii="Times New Roman" w:hAnsi="Times New Roman" w:cs="Times New Roman"/>
          <w:b/>
          <w:bCs/>
          <w:sz w:val="24"/>
          <w:szCs w:val="24"/>
        </w:rPr>
      </w:pPr>
    </w:p>
    <w:p w14:paraId="6CF696D4" w14:textId="24B0575F" w:rsidR="00476135" w:rsidRDefault="00476135" w:rsidP="00E34160">
      <w:pPr>
        <w:tabs>
          <w:tab w:val="left" w:pos="1104"/>
        </w:tabs>
        <w:rPr>
          <w:rFonts w:ascii="Times New Roman" w:hAnsi="Times New Roman" w:cs="Times New Roman"/>
          <w:b/>
          <w:bCs/>
          <w:sz w:val="24"/>
          <w:szCs w:val="24"/>
        </w:rPr>
      </w:pPr>
    </w:p>
    <w:p w14:paraId="1FDA3C2B" w14:textId="77777777" w:rsidR="00476135" w:rsidRDefault="00476135" w:rsidP="00E34160">
      <w:pPr>
        <w:tabs>
          <w:tab w:val="left" w:pos="1104"/>
        </w:tabs>
        <w:rPr>
          <w:rFonts w:ascii="Times New Roman" w:hAnsi="Times New Roman" w:cs="Times New Roman"/>
          <w:b/>
          <w:bCs/>
          <w:sz w:val="24"/>
          <w:szCs w:val="24"/>
        </w:rPr>
      </w:pPr>
    </w:p>
    <w:p w14:paraId="2EB7ABC7" w14:textId="77777777" w:rsidR="00476135" w:rsidRDefault="00476135" w:rsidP="00E34160">
      <w:pPr>
        <w:tabs>
          <w:tab w:val="left" w:pos="1104"/>
        </w:tabs>
        <w:rPr>
          <w:rFonts w:ascii="Times New Roman" w:hAnsi="Times New Roman" w:cs="Times New Roman"/>
          <w:b/>
          <w:bCs/>
          <w:sz w:val="24"/>
          <w:szCs w:val="24"/>
        </w:rPr>
      </w:pPr>
    </w:p>
    <w:p w14:paraId="384796EB" w14:textId="77777777" w:rsidR="00C76540" w:rsidRDefault="00C76540" w:rsidP="00C76540">
      <w:pPr>
        <w:tabs>
          <w:tab w:val="left" w:pos="1104"/>
        </w:tabs>
        <w:rPr>
          <w:rFonts w:ascii="Times New Roman" w:hAnsi="Times New Roman" w:cs="Times New Roman"/>
          <w:b/>
          <w:bCs/>
          <w:sz w:val="24"/>
          <w:szCs w:val="24"/>
        </w:rPr>
      </w:pPr>
    </w:p>
    <w:p w14:paraId="41044C45" w14:textId="3468EC8C" w:rsidR="00C76540" w:rsidRPr="0058266B" w:rsidRDefault="00C76540" w:rsidP="00C76540">
      <w:pPr>
        <w:tabs>
          <w:tab w:val="left" w:pos="1104"/>
        </w:tabs>
        <w:rPr>
          <w:rFonts w:ascii="Times New Roman" w:hAnsi="Times New Roman" w:cs="Times New Roman"/>
          <w:sz w:val="24"/>
          <w:szCs w:val="24"/>
        </w:rPr>
      </w:pPr>
      <w:r>
        <w:rPr>
          <w:rFonts w:ascii="Times New Roman" w:hAnsi="Times New Roman" w:cs="Times New Roman"/>
          <w:b/>
          <w:bCs/>
          <w:sz w:val="24"/>
          <w:szCs w:val="24"/>
        </w:rPr>
        <w:lastRenderedPageBreak/>
        <w:t>Figure 5</w:t>
      </w:r>
    </w:p>
    <w:p w14:paraId="5CEED153" w14:textId="77777777" w:rsidR="00C76540" w:rsidRPr="00487203" w:rsidRDefault="00C76540" w:rsidP="00C76540">
      <w:pPr>
        <w:tabs>
          <w:tab w:val="left" w:pos="1104"/>
        </w:tabs>
        <w:rPr>
          <w:rFonts w:ascii="Times New Roman" w:hAnsi="Times New Roman" w:cs="Times New Roman"/>
          <w:i/>
          <w:iCs/>
          <w:sz w:val="24"/>
          <w:szCs w:val="24"/>
        </w:rPr>
      </w:pPr>
      <w:r>
        <w:rPr>
          <w:rFonts w:ascii="Times New Roman" w:hAnsi="Times New Roman" w:cs="Times New Roman"/>
          <w:i/>
          <w:iCs/>
          <w:sz w:val="24"/>
          <w:szCs w:val="24"/>
        </w:rPr>
        <w:t>Stimuli Used in Contrast Threshold Task</w:t>
      </w:r>
    </w:p>
    <w:p w14:paraId="75E7D924" w14:textId="572C9393" w:rsidR="00476135" w:rsidRDefault="001A5203" w:rsidP="00E34160">
      <w:pPr>
        <w:tabs>
          <w:tab w:val="left" w:pos="1104"/>
        </w:tabs>
        <w:rPr>
          <w:rFonts w:ascii="Times New Roman" w:hAnsi="Times New Roman" w:cs="Times New Roman"/>
          <w:b/>
          <w:bCs/>
          <w:sz w:val="24"/>
          <w:szCs w:val="24"/>
        </w:rPr>
      </w:pPr>
      <w:r>
        <w:rPr>
          <w:rFonts w:ascii="Times New Roman" w:hAnsi="Times New Roman" w:cs="Times New Roman"/>
          <w:noProof/>
          <w:sz w:val="24"/>
          <w:szCs w:val="24"/>
        </w:rPr>
        <w:drawing>
          <wp:anchor distT="0" distB="0" distL="114300" distR="114300" simplePos="0" relativeHeight="251675648" behindDoc="0" locked="0" layoutInCell="1" allowOverlap="1" wp14:anchorId="3975765E" wp14:editId="0432349B">
            <wp:simplePos x="0" y="0"/>
            <wp:positionH relativeFrom="margin">
              <wp:align>center</wp:align>
            </wp:positionH>
            <wp:positionV relativeFrom="margin">
              <wp:posOffset>594360</wp:posOffset>
            </wp:positionV>
            <wp:extent cx="1636776" cy="1636776"/>
            <wp:effectExtent l="0" t="0" r="1905" b="1905"/>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69">
                      <a:extLst>
                        <a:ext uri="{28A0092B-C50C-407E-A947-70E740481C1C}">
                          <a14:useLocalDpi xmlns:a14="http://schemas.microsoft.com/office/drawing/2010/main" val="0"/>
                        </a:ext>
                      </a:extLst>
                    </a:blip>
                    <a:stretch>
                      <a:fillRect/>
                    </a:stretch>
                  </pic:blipFill>
                  <pic:spPr>
                    <a:xfrm>
                      <a:off x="0" y="0"/>
                      <a:ext cx="1636776" cy="1636776"/>
                    </a:xfrm>
                    <a:prstGeom prst="rect">
                      <a:avLst/>
                    </a:prstGeom>
                  </pic:spPr>
                </pic:pic>
              </a:graphicData>
            </a:graphic>
            <wp14:sizeRelH relativeFrom="margin">
              <wp14:pctWidth>0</wp14:pctWidth>
            </wp14:sizeRelH>
            <wp14:sizeRelV relativeFrom="margin">
              <wp14:pctHeight>0</wp14:pctHeight>
            </wp14:sizeRelV>
          </wp:anchor>
        </w:drawing>
      </w:r>
    </w:p>
    <w:p w14:paraId="50D78FC4" w14:textId="77777777" w:rsidR="00476135" w:rsidRDefault="00476135" w:rsidP="00E34160">
      <w:pPr>
        <w:tabs>
          <w:tab w:val="left" w:pos="1104"/>
        </w:tabs>
        <w:rPr>
          <w:rFonts w:ascii="Times New Roman" w:hAnsi="Times New Roman" w:cs="Times New Roman"/>
          <w:b/>
          <w:bCs/>
          <w:sz w:val="24"/>
          <w:szCs w:val="24"/>
        </w:rPr>
      </w:pPr>
    </w:p>
    <w:p w14:paraId="101FEBF8" w14:textId="739B351C" w:rsidR="00476135" w:rsidRDefault="00476135" w:rsidP="00E34160">
      <w:pPr>
        <w:tabs>
          <w:tab w:val="left" w:pos="1104"/>
        </w:tabs>
        <w:rPr>
          <w:rFonts w:ascii="Times New Roman" w:hAnsi="Times New Roman" w:cs="Times New Roman"/>
          <w:b/>
          <w:bCs/>
          <w:sz w:val="24"/>
          <w:szCs w:val="24"/>
        </w:rPr>
      </w:pPr>
    </w:p>
    <w:p w14:paraId="71ADBDEF" w14:textId="53395932" w:rsidR="00476135" w:rsidRDefault="00476135" w:rsidP="00E34160">
      <w:pPr>
        <w:tabs>
          <w:tab w:val="left" w:pos="1104"/>
        </w:tabs>
        <w:rPr>
          <w:rFonts w:ascii="Times New Roman" w:hAnsi="Times New Roman" w:cs="Times New Roman"/>
          <w:b/>
          <w:bCs/>
          <w:sz w:val="24"/>
          <w:szCs w:val="24"/>
        </w:rPr>
      </w:pPr>
    </w:p>
    <w:p w14:paraId="3FFC5BBE" w14:textId="743584A6" w:rsidR="00476135" w:rsidRDefault="00476135" w:rsidP="00E34160">
      <w:pPr>
        <w:tabs>
          <w:tab w:val="left" w:pos="1104"/>
        </w:tabs>
        <w:rPr>
          <w:rFonts w:ascii="Times New Roman" w:hAnsi="Times New Roman" w:cs="Times New Roman"/>
          <w:b/>
          <w:bCs/>
          <w:sz w:val="24"/>
          <w:szCs w:val="24"/>
        </w:rPr>
      </w:pPr>
    </w:p>
    <w:p w14:paraId="09E4F9E2" w14:textId="02B8D2B3" w:rsidR="008A594F" w:rsidRPr="008A594F" w:rsidRDefault="008A594F" w:rsidP="00E34160">
      <w:pPr>
        <w:tabs>
          <w:tab w:val="left" w:pos="1104"/>
        </w:tabs>
        <w:rPr>
          <w:rFonts w:ascii="Times New Roman" w:hAnsi="Times New Roman" w:cs="Times New Roman"/>
          <w:sz w:val="24"/>
          <w:szCs w:val="24"/>
        </w:rPr>
      </w:pPr>
    </w:p>
    <w:p w14:paraId="25DD67FE" w14:textId="069E6003" w:rsidR="008A594F" w:rsidRPr="001A5203" w:rsidRDefault="001A5203" w:rsidP="001A5203">
      <w:pPr>
        <w:tabs>
          <w:tab w:val="left" w:pos="1104"/>
        </w:tabs>
        <w:jc w:val="center"/>
        <w:rPr>
          <w:rFonts w:ascii="Times New Roman" w:hAnsi="Times New Roman" w:cs="Times New Roman"/>
          <w:b/>
          <w:bCs/>
          <w:sz w:val="24"/>
          <w:szCs w:val="24"/>
        </w:rPr>
      </w:pPr>
      <w:r>
        <w:rPr>
          <w:rFonts w:ascii="Times New Roman" w:hAnsi="Times New Roman" w:cs="Times New Roman"/>
          <w:b/>
          <w:bCs/>
          <w:sz w:val="24"/>
          <w:szCs w:val="24"/>
        </w:rPr>
        <w:t>(a)</w:t>
      </w:r>
    </w:p>
    <w:p w14:paraId="11AC080D" w14:textId="18B9AF81" w:rsidR="008A594F" w:rsidRPr="00524A96" w:rsidRDefault="0052607E" w:rsidP="00E34160">
      <w:pPr>
        <w:tabs>
          <w:tab w:val="left" w:pos="1104"/>
        </w:tabs>
        <w:rPr>
          <w:rFonts w:ascii="Times New Roman" w:hAnsi="Times New Roman" w:cs="Times New Roman"/>
          <w:sz w:val="24"/>
          <w:szCs w:val="24"/>
        </w:rPr>
      </w:pPr>
      <w:r>
        <w:rPr>
          <w:noProof/>
        </w:rPr>
        <w:drawing>
          <wp:anchor distT="0" distB="0" distL="114300" distR="114300" simplePos="0" relativeHeight="251679744" behindDoc="1" locked="0" layoutInCell="1" allowOverlap="1" wp14:anchorId="48822BD4" wp14:editId="697F1E28">
            <wp:simplePos x="0" y="0"/>
            <wp:positionH relativeFrom="margin">
              <wp:posOffset>2165350</wp:posOffset>
            </wp:positionH>
            <wp:positionV relativeFrom="paragraph">
              <wp:posOffset>190500</wp:posOffset>
            </wp:positionV>
            <wp:extent cx="1636776" cy="1636776"/>
            <wp:effectExtent l="0" t="0" r="1905" b="1905"/>
            <wp:wrapTight wrapText="bothSides">
              <wp:wrapPolygon edited="0">
                <wp:start x="0" y="0"/>
                <wp:lineTo x="0" y="21374"/>
                <wp:lineTo x="21374" y="21374"/>
                <wp:lineTo x="21374" y="0"/>
                <wp:lineTo x="0" y="0"/>
              </wp:wrapPolygon>
            </wp:wrapTight>
            <wp:docPr id="620049017" name="Picture 1" descr="A picture containing white, black, steel file,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049017" name="Picture 1" descr="A picture containing white, black, steel file, design&#10;&#10;Description automatically generated"/>
                    <pic:cNvPicPr/>
                  </pic:nvPicPr>
                  <pic:blipFill>
                    <a:blip r:embed="rId70">
                      <a:extLst>
                        <a:ext uri="{28A0092B-C50C-407E-A947-70E740481C1C}">
                          <a14:useLocalDpi xmlns:a14="http://schemas.microsoft.com/office/drawing/2010/main" val="0"/>
                        </a:ext>
                      </a:extLst>
                    </a:blip>
                    <a:stretch>
                      <a:fillRect/>
                    </a:stretch>
                  </pic:blipFill>
                  <pic:spPr>
                    <a:xfrm>
                      <a:off x="0" y="0"/>
                      <a:ext cx="1636776" cy="1636776"/>
                    </a:xfrm>
                    <a:prstGeom prst="rect">
                      <a:avLst/>
                    </a:prstGeom>
                  </pic:spPr>
                </pic:pic>
              </a:graphicData>
            </a:graphic>
            <wp14:sizeRelH relativeFrom="margin">
              <wp14:pctWidth>0</wp14:pctWidth>
            </wp14:sizeRelH>
            <wp14:sizeRelV relativeFrom="margin">
              <wp14:pctHeight>0</wp14:pctHeight>
            </wp14:sizeRelV>
          </wp:anchor>
        </w:drawing>
      </w:r>
      <w:r w:rsidR="00524A96" w:rsidRPr="00524A96">
        <w:rPr>
          <w:rFonts w:ascii="Times New Roman" w:hAnsi="Times New Roman" w:cs="Times New Roman"/>
          <w:sz w:val="24"/>
          <w:szCs w:val="24"/>
        </w:rPr>
        <w:t xml:space="preserve">                                                                             </w:t>
      </w:r>
    </w:p>
    <w:p w14:paraId="75B1AFF2" w14:textId="7B80D6B4" w:rsidR="008A594F" w:rsidRPr="00487203" w:rsidRDefault="00487203" w:rsidP="00E34160">
      <w:pPr>
        <w:tabs>
          <w:tab w:val="left" w:pos="1104"/>
        </w:tabs>
        <w:rPr>
          <w:rFonts w:ascii="Times New Roman" w:hAnsi="Times New Roman" w:cs="Times New Roman"/>
          <w:sz w:val="24"/>
          <w:szCs w:val="24"/>
        </w:rPr>
      </w:pPr>
      <w:r w:rsidRPr="00487203">
        <w:rPr>
          <w:rFonts w:ascii="Times New Roman" w:hAnsi="Times New Roman" w:cs="Times New Roman"/>
          <w:sz w:val="24"/>
          <w:szCs w:val="24"/>
        </w:rPr>
        <w:t xml:space="preserve">                                                                                </w:t>
      </w:r>
    </w:p>
    <w:p w14:paraId="745CC4B7" w14:textId="6911490E" w:rsidR="008A594F" w:rsidRDefault="008A594F" w:rsidP="00E34160">
      <w:pPr>
        <w:tabs>
          <w:tab w:val="left" w:pos="1104"/>
        </w:tabs>
        <w:rPr>
          <w:rFonts w:ascii="Times New Roman" w:hAnsi="Times New Roman" w:cs="Times New Roman"/>
          <w:b/>
          <w:bCs/>
          <w:sz w:val="24"/>
          <w:szCs w:val="24"/>
        </w:rPr>
      </w:pPr>
    </w:p>
    <w:p w14:paraId="650539DB" w14:textId="35EE8BB1" w:rsidR="00487203" w:rsidRPr="001A5203" w:rsidRDefault="0058266B" w:rsidP="001A5203">
      <w:pPr>
        <w:tabs>
          <w:tab w:val="left" w:pos="1104"/>
        </w:tabs>
        <w:rPr>
          <w:rFonts w:ascii="Times New Roman" w:hAnsi="Times New Roman" w:cs="Times New Roman"/>
          <w:sz w:val="24"/>
          <w:szCs w:val="24"/>
        </w:rPr>
      </w:pPr>
      <w:r w:rsidRPr="001A5203">
        <w:rPr>
          <w:rFonts w:ascii="Times New Roman" w:hAnsi="Times New Roman" w:cs="Times New Roman"/>
          <w:sz w:val="24"/>
          <w:szCs w:val="24"/>
        </w:rPr>
        <w:t xml:space="preserve">                                                 </w:t>
      </w:r>
    </w:p>
    <w:p w14:paraId="79770A5B" w14:textId="19DB282B" w:rsidR="00487203" w:rsidRDefault="00487203" w:rsidP="00487203">
      <w:pPr>
        <w:tabs>
          <w:tab w:val="left" w:pos="1104"/>
        </w:tabs>
        <w:rPr>
          <w:rFonts w:ascii="Times New Roman" w:hAnsi="Times New Roman" w:cs="Times New Roman"/>
          <w:b/>
          <w:bCs/>
          <w:sz w:val="24"/>
          <w:szCs w:val="24"/>
        </w:rPr>
      </w:pPr>
    </w:p>
    <w:p w14:paraId="7A023499" w14:textId="5E06A060" w:rsidR="00E21CD0" w:rsidRDefault="00E21CD0" w:rsidP="00E34160">
      <w:pPr>
        <w:tabs>
          <w:tab w:val="left" w:pos="1104"/>
        </w:tabs>
        <w:rPr>
          <w:rFonts w:ascii="Times New Roman" w:hAnsi="Times New Roman" w:cs="Times New Roman"/>
          <w:sz w:val="20"/>
          <w:szCs w:val="20"/>
        </w:rPr>
      </w:pPr>
    </w:p>
    <w:p w14:paraId="502B6043" w14:textId="6C24C3ED" w:rsidR="00E21CD0" w:rsidRDefault="00E21CD0" w:rsidP="00E34160">
      <w:pPr>
        <w:tabs>
          <w:tab w:val="left" w:pos="1104"/>
        </w:tabs>
        <w:rPr>
          <w:rFonts w:ascii="Times New Roman" w:hAnsi="Times New Roman" w:cs="Times New Roman"/>
          <w:sz w:val="20"/>
          <w:szCs w:val="20"/>
        </w:rPr>
      </w:pPr>
    </w:p>
    <w:p w14:paraId="6E7BBDC7" w14:textId="5085B964" w:rsidR="00E21CD0" w:rsidRPr="001A5203" w:rsidRDefault="001A5203" w:rsidP="001A5203">
      <w:pPr>
        <w:tabs>
          <w:tab w:val="left" w:pos="1104"/>
        </w:tabs>
        <w:jc w:val="center"/>
        <w:rPr>
          <w:rFonts w:ascii="Times New Roman" w:hAnsi="Times New Roman" w:cs="Times New Roman"/>
          <w:b/>
          <w:bCs/>
          <w:sz w:val="24"/>
          <w:szCs w:val="24"/>
        </w:rPr>
      </w:pPr>
      <w:r w:rsidRPr="001A5203">
        <w:rPr>
          <w:rFonts w:ascii="Times New Roman" w:hAnsi="Times New Roman" w:cs="Times New Roman"/>
          <w:b/>
          <w:bCs/>
          <w:sz w:val="24"/>
          <w:szCs w:val="24"/>
        </w:rPr>
        <w:t>(b)</w:t>
      </w:r>
    </w:p>
    <w:p w14:paraId="72200228" w14:textId="35261236" w:rsidR="00E21CD0" w:rsidRDefault="001A5203" w:rsidP="00E34160">
      <w:pPr>
        <w:tabs>
          <w:tab w:val="left" w:pos="1104"/>
        </w:tabs>
        <w:rPr>
          <w:rFonts w:ascii="Times New Roman" w:hAnsi="Times New Roman" w:cs="Times New Roman"/>
          <w:sz w:val="20"/>
          <w:szCs w:val="20"/>
        </w:rPr>
      </w:pPr>
      <w:r w:rsidRPr="0058266B">
        <w:rPr>
          <w:noProof/>
        </w:rPr>
        <w:drawing>
          <wp:anchor distT="0" distB="0" distL="114300" distR="114300" simplePos="0" relativeHeight="251674624" behindDoc="1" locked="0" layoutInCell="1" allowOverlap="1" wp14:anchorId="5FC0E4B6" wp14:editId="4C9D156C">
            <wp:simplePos x="0" y="0"/>
            <wp:positionH relativeFrom="margin">
              <wp:align>center</wp:align>
            </wp:positionH>
            <wp:positionV relativeFrom="paragraph">
              <wp:posOffset>139700</wp:posOffset>
            </wp:positionV>
            <wp:extent cx="1636395" cy="1636395"/>
            <wp:effectExtent l="0" t="0" r="1905" b="1905"/>
            <wp:wrapTight wrapText="bothSides">
              <wp:wrapPolygon edited="0">
                <wp:start x="0" y="0"/>
                <wp:lineTo x="0" y="21374"/>
                <wp:lineTo x="21374" y="21374"/>
                <wp:lineTo x="21374" y="0"/>
                <wp:lineTo x="0" y="0"/>
              </wp:wrapPolygon>
            </wp:wrapTight>
            <wp:docPr id="20" name="Picture 20" descr="A picture containing bi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picture containing bird&#10;&#10;Description automatically generated"/>
                    <pic:cNvPicPr/>
                  </pic:nvPicPr>
                  <pic:blipFill>
                    <a:blip r:embed="rId71">
                      <a:extLst>
                        <a:ext uri="{28A0092B-C50C-407E-A947-70E740481C1C}">
                          <a14:useLocalDpi xmlns:a14="http://schemas.microsoft.com/office/drawing/2010/main" val="0"/>
                        </a:ext>
                      </a:extLst>
                    </a:blip>
                    <a:stretch>
                      <a:fillRect/>
                    </a:stretch>
                  </pic:blipFill>
                  <pic:spPr>
                    <a:xfrm>
                      <a:off x="0" y="0"/>
                      <a:ext cx="1636395" cy="1636395"/>
                    </a:xfrm>
                    <a:prstGeom prst="rect">
                      <a:avLst/>
                    </a:prstGeom>
                  </pic:spPr>
                </pic:pic>
              </a:graphicData>
            </a:graphic>
            <wp14:sizeRelH relativeFrom="margin">
              <wp14:pctWidth>0</wp14:pctWidth>
            </wp14:sizeRelH>
            <wp14:sizeRelV relativeFrom="margin">
              <wp14:pctHeight>0</wp14:pctHeight>
            </wp14:sizeRelV>
          </wp:anchor>
        </w:drawing>
      </w:r>
    </w:p>
    <w:p w14:paraId="7AFA91A9" w14:textId="77777777" w:rsidR="00E21CD0" w:rsidRDefault="00E21CD0" w:rsidP="00E34160">
      <w:pPr>
        <w:tabs>
          <w:tab w:val="left" w:pos="1104"/>
        </w:tabs>
        <w:rPr>
          <w:rFonts w:ascii="Times New Roman" w:hAnsi="Times New Roman" w:cs="Times New Roman"/>
          <w:sz w:val="20"/>
          <w:szCs w:val="20"/>
        </w:rPr>
      </w:pPr>
    </w:p>
    <w:p w14:paraId="6480D003" w14:textId="77777777" w:rsidR="00E21CD0" w:rsidRDefault="00E21CD0" w:rsidP="00E34160">
      <w:pPr>
        <w:tabs>
          <w:tab w:val="left" w:pos="1104"/>
        </w:tabs>
        <w:rPr>
          <w:rFonts w:ascii="Times New Roman" w:hAnsi="Times New Roman" w:cs="Times New Roman"/>
          <w:sz w:val="20"/>
          <w:szCs w:val="20"/>
        </w:rPr>
      </w:pPr>
    </w:p>
    <w:p w14:paraId="1E47C25F" w14:textId="77777777" w:rsidR="00E21CD0" w:rsidRDefault="00E21CD0" w:rsidP="00E34160">
      <w:pPr>
        <w:tabs>
          <w:tab w:val="left" w:pos="1104"/>
        </w:tabs>
        <w:rPr>
          <w:rFonts w:ascii="Times New Roman" w:hAnsi="Times New Roman" w:cs="Times New Roman"/>
          <w:sz w:val="20"/>
          <w:szCs w:val="20"/>
        </w:rPr>
      </w:pPr>
    </w:p>
    <w:p w14:paraId="613A2EEA" w14:textId="77777777" w:rsidR="001A5203" w:rsidRDefault="001A5203" w:rsidP="001A5203">
      <w:pPr>
        <w:tabs>
          <w:tab w:val="left" w:pos="1104"/>
        </w:tabs>
        <w:rPr>
          <w:rFonts w:ascii="Times New Roman" w:hAnsi="Times New Roman" w:cs="Times New Roman"/>
          <w:b/>
          <w:bCs/>
          <w:sz w:val="24"/>
          <w:szCs w:val="24"/>
        </w:rPr>
      </w:pPr>
    </w:p>
    <w:p w14:paraId="0E58519F" w14:textId="77777777" w:rsidR="001A5203" w:rsidRDefault="001A5203" w:rsidP="001A5203">
      <w:pPr>
        <w:tabs>
          <w:tab w:val="left" w:pos="1104"/>
        </w:tabs>
        <w:rPr>
          <w:rFonts w:ascii="Times New Roman" w:hAnsi="Times New Roman" w:cs="Times New Roman"/>
          <w:b/>
          <w:bCs/>
          <w:sz w:val="24"/>
          <w:szCs w:val="24"/>
        </w:rPr>
      </w:pPr>
    </w:p>
    <w:p w14:paraId="4A8F2E10" w14:textId="77777777" w:rsidR="001A5203" w:rsidRDefault="001A5203" w:rsidP="001A5203">
      <w:pPr>
        <w:tabs>
          <w:tab w:val="left" w:pos="1104"/>
        </w:tabs>
        <w:rPr>
          <w:rFonts w:ascii="Times New Roman" w:hAnsi="Times New Roman" w:cs="Times New Roman"/>
          <w:b/>
          <w:bCs/>
          <w:sz w:val="24"/>
          <w:szCs w:val="24"/>
        </w:rPr>
      </w:pPr>
    </w:p>
    <w:p w14:paraId="45A70B1D" w14:textId="143597A1" w:rsidR="001A5203" w:rsidRDefault="001A5203" w:rsidP="001A5203">
      <w:pPr>
        <w:tabs>
          <w:tab w:val="left" w:pos="1104"/>
        </w:tabs>
        <w:jc w:val="center"/>
        <w:rPr>
          <w:rFonts w:ascii="Times New Roman" w:hAnsi="Times New Roman" w:cs="Times New Roman"/>
          <w:b/>
          <w:bCs/>
          <w:sz w:val="24"/>
          <w:szCs w:val="24"/>
        </w:rPr>
      </w:pPr>
      <w:r>
        <w:rPr>
          <w:rFonts w:ascii="Times New Roman" w:hAnsi="Times New Roman" w:cs="Times New Roman"/>
          <w:b/>
          <w:bCs/>
          <w:sz w:val="24"/>
          <w:szCs w:val="24"/>
        </w:rPr>
        <w:t>(c)</w:t>
      </w:r>
    </w:p>
    <w:p w14:paraId="6B37B196" w14:textId="60052AAF" w:rsidR="001A5203" w:rsidRPr="00EA7195" w:rsidRDefault="001A5203" w:rsidP="001A5203">
      <w:pPr>
        <w:tabs>
          <w:tab w:val="left" w:pos="1104"/>
        </w:tabs>
        <w:rPr>
          <w:rFonts w:ascii="Times New Roman" w:hAnsi="Times New Roman" w:cs="Times New Roman"/>
          <w:sz w:val="24"/>
          <w:szCs w:val="24"/>
        </w:rPr>
      </w:pPr>
      <w:r w:rsidRPr="00EA7195">
        <w:rPr>
          <w:rFonts w:ascii="Times New Roman" w:hAnsi="Times New Roman" w:cs="Times New Roman"/>
          <w:i/>
          <w:iCs/>
          <w:sz w:val="24"/>
          <w:szCs w:val="24"/>
        </w:rPr>
        <w:t xml:space="preserve">Note. </w:t>
      </w:r>
      <w:r>
        <w:rPr>
          <w:rFonts w:ascii="Times New Roman" w:hAnsi="Times New Roman" w:cs="Times New Roman"/>
          <w:sz w:val="24"/>
          <w:szCs w:val="24"/>
        </w:rPr>
        <w:t xml:space="preserve">(a) Represents a Gabor patch at </w:t>
      </w:r>
      <w:r w:rsidR="00AB4334">
        <w:rPr>
          <w:rFonts w:ascii="Times New Roman" w:hAnsi="Times New Roman" w:cs="Times New Roman"/>
          <w:sz w:val="24"/>
          <w:szCs w:val="24"/>
        </w:rPr>
        <w:t>0.</w:t>
      </w:r>
      <w:r w:rsidRPr="00AB4334">
        <w:rPr>
          <w:rFonts w:ascii="Times New Roman" w:hAnsi="Times New Roman" w:cs="Times New Roman"/>
          <w:sz w:val="24"/>
          <w:szCs w:val="24"/>
        </w:rPr>
        <w:t xml:space="preserve">1% contrast </w:t>
      </w:r>
      <w:r>
        <w:rPr>
          <w:rFonts w:ascii="Times New Roman" w:hAnsi="Times New Roman" w:cs="Times New Roman"/>
          <w:sz w:val="24"/>
          <w:szCs w:val="24"/>
        </w:rPr>
        <w:t xml:space="preserve">(b) Represents Gabor patch at 40% contrast (c) Represents a Gabor patch at 80% contrast </w:t>
      </w:r>
    </w:p>
    <w:p w14:paraId="0327961A" w14:textId="77777777" w:rsidR="00E21CD0" w:rsidRDefault="00E21CD0" w:rsidP="00E34160">
      <w:pPr>
        <w:tabs>
          <w:tab w:val="left" w:pos="1104"/>
        </w:tabs>
        <w:rPr>
          <w:rFonts w:ascii="Times New Roman" w:hAnsi="Times New Roman" w:cs="Times New Roman"/>
          <w:sz w:val="20"/>
          <w:szCs w:val="20"/>
        </w:rPr>
      </w:pPr>
    </w:p>
    <w:p w14:paraId="026F665F" w14:textId="77777777" w:rsidR="00E21CD0" w:rsidRDefault="00E21CD0" w:rsidP="00E34160">
      <w:pPr>
        <w:tabs>
          <w:tab w:val="left" w:pos="1104"/>
        </w:tabs>
        <w:rPr>
          <w:rFonts w:ascii="Times New Roman" w:hAnsi="Times New Roman" w:cs="Times New Roman"/>
          <w:sz w:val="20"/>
          <w:szCs w:val="20"/>
        </w:rPr>
      </w:pPr>
    </w:p>
    <w:p w14:paraId="37120F60" w14:textId="64A58A6A" w:rsidR="00E21CD0" w:rsidRDefault="00E21CD0" w:rsidP="00E34160">
      <w:pPr>
        <w:tabs>
          <w:tab w:val="left" w:pos="1104"/>
        </w:tabs>
        <w:rPr>
          <w:rFonts w:ascii="Times New Roman" w:hAnsi="Times New Roman" w:cs="Times New Roman"/>
          <w:sz w:val="20"/>
          <w:szCs w:val="20"/>
        </w:rPr>
      </w:pPr>
    </w:p>
    <w:p w14:paraId="25BAA749" w14:textId="77777777" w:rsidR="000A167D" w:rsidRDefault="000A167D" w:rsidP="000A167D">
      <w:pPr>
        <w:tabs>
          <w:tab w:val="left" w:pos="1104"/>
        </w:tabs>
        <w:rPr>
          <w:rFonts w:ascii="Times New Roman" w:hAnsi="Times New Roman" w:cs="Times New Roman"/>
          <w:b/>
          <w:bCs/>
          <w:sz w:val="24"/>
          <w:szCs w:val="24"/>
        </w:rPr>
      </w:pPr>
      <w:r>
        <w:rPr>
          <w:rFonts w:ascii="Times New Roman" w:hAnsi="Times New Roman" w:cs="Times New Roman"/>
          <w:b/>
          <w:bCs/>
          <w:sz w:val="24"/>
          <w:szCs w:val="24"/>
        </w:rPr>
        <w:lastRenderedPageBreak/>
        <w:t>Figure 6</w:t>
      </w:r>
    </w:p>
    <w:p w14:paraId="04B06EB2" w14:textId="24A40BF4" w:rsidR="000A167D" w:rsidRPr="00F40AE3" w:rsidRDefault="000A167D" w:rsidP="000A167D">
      <w:pPr>
        <w:tabs>
          <w:tab w:val="left" w:pos="1104"/>
        </w:tabs>
        <w:rPr>
          <w:rFonts w:ascii="Times New Roman" w:hAnsi="Times New Roman" w:cs="Times New Roman"/>
          <w:i/>
          <w:iCs/>
          <w:sz w:val="24"/>
          <w:szCs w:val="24"/>
        </w:rPr>
      </w:pPr>
      <w:r>
        <w:rPr>
          <w:rFonts w:ascii="Times New Roman" w:hAnsi="Times New Roman" w:cs="Times New Roman"/>
          <w:noProof/>
          <w:sz w:val="24"/>
          <w:szCs w:val="24"/>
        </w:rPr>
        <w:drawing>
          <wp:anchor distT="0" distB="0" distL="114300" distR="114300" simplePos="0" relativeHeight="251666432" behindDoc="1" locked="0" layoutInCell="1" allowOverlap="1" wp14:anchorId="36116386" wp14:editId="35D0689F">
            <wp:simplePos x="0" y="0"/>
            <wp:positionH relativeFrom="column">
              <wp:posOffset>2980055</wp:posOffset>
            </wp:positionH>
            <wp:positionV relativeFrom="paragraph">
              <wp:posOffset>235585</wp:posOffset>
            </wp:positionV>
            <wp:extent cx="1600200" cy="1600200"/>
            <wp:effectExtent l="0" t="0" r="0" b="0"/>
            <wp:wrapTight wrapText="bothSides">
              <wp:wrapPolygon edited="0">
                <wp:start x="0" y="0"/>
                <wp:lineTo x="0" y="21343"/>
                <wp:lineTo x="21343" y="21343"/>
                <wp:lineTo x="21343" y="0"/>
                <wp:lineTo x="0" y="0"/>
              </wp:wrapPolygon>
            </wp:wrapTight>
            <wp:docPr id="8" name="Picture 8" descr="A black and white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black and white logo&#10;&#10;Description automatically generated with low confidence"/>
                    <pic:cNvPicPr/>
                  </pic:nvPicPr>
                  <pic:blipFill>
                    <a:blip r:embed="rId72" cstate="print">
                      <a:extLst>
                        <a:ext uri="{28A0092B-C50C-407E-A947-70E740481C1C}">
                          <a14:useLocalDpi xmlns:a14="http://schemas.microsoft.com/office/drawing/2010/main" val="0"/>
                        </a:ext>
                      </a:extLst>
                    </a:blip>
                    <a:stretch>
                      <a:fillRect/>
                    </a:stretch>
                  </pic:blipFill>
                  <pic:spPr>
                    <a:xfrm>
                      <a:off x="0" y="0"/>
                      <a:ext cx="1600200" cy="160020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4"/>
          <w:szCs w:val="24"/>
        </w:rPr>
        <w:drawing>
          <wp:anchor distT="0" distB="0" distL="114300" distR="114300" simplePos="0" relativeHeight="251665408" behindDoc="1" locked="0" layoutInCell="1" allowOverlap="1" wp14:anchorId="659D3A1A" wp14:editId="6A2F478A">
            <wp:simplePos x="0" y="0"/>
            <wp:positionH relativeFrom="margin">
              <wp:posOffset>1230446</wp:posOffset>
            </wp:positionH>
            <wp:positionV relativeFrom="margin">
              <wp:posOffset>501359</wp:posOffset>
            </wp:positionV>
            <wp:extent cx="1600200" cy="1600200"/>
            <wp:effectExtent l="0" t="0" r="0" b="0"/>
            <wp:wrapSquare wrapText="bothSides"/>
            <wp:docPr id="4" name="Picture 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pic:nvPicPr>
                  <pic:blipFill>
                    <a:blip r:embed="rId73" cstate="print">
                      <a:extLst>
                        <a:ext uri="{28A0092B-C50C-407E-A947-70E740481C1C}">
                          <a14:useLocalDpi xmlns:a14="http://schemas.microsoft.com/office/drawing/2010/main" val="0"/>
                        </a:ext>
                      </a:extLst>
                    </a:blip>
                    <a:stretch>
                      <a:fillRect/>
                    </a:stretch>
                  </pic:blipFill>
                  <pic:spPr>
                    <a:xfrm>
                      <a:off x="0" y="0"/>
                      <a:ext cx="1600200" cy="160020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i/>
          <w:iCs/>
          <w:sz w:val="24"/>
          <w:szCs w:val="24"/>
        </w:rPr>
        <w:t>Stimuli Used in PST</w:t>
      </w:r>
    </w:p>
    <w:p w14:paraId="420A5715" w14:textId="46B8C63D" w:rsidR="00E21CD0" w:rsidRDefault="00E21CD0" w:rsidP="00E34160">
      <w:pPr>
        <w:tabs>
          <w:tab w:val="left" w:pos="1104"/>
        </w:tabs>
        <w:rPr>
          <w:rFonts w:ascii="Times New Roman" w:hAnsi="Times New Roman" w:cs="Times New Roman"/>
          <w:sz w:val="20"/>
          <w:szCs w:val="20"/>
        </w:rPr>
      </w:pPr>
    </w:p>
    <w:p w14:paraId="3283FD66" w14:textId="278309D5" w:rsidR="00E21CD0" w:rsidRDefault="00E21CD0" w:rsidP="00E34160">
      <w:pPr>
        <w:tabs>
          <w:tab w:val="left" w:pos="1104"/>
        </w:tabs>
        <w:rPr>
          <w:rFonts w:ascii="Times New Roman" w:hAnsi="Times New Roman" w:cs="Times New Roman"/>
          <w:sz w:val="20"/>
          <w:szCs w:val="20"/>
        </w:rPr>
      </w:pPr>
    </w:p>
    <w:p w14:paraId="7FF800B2" w14:textId="20720812" w:rsidR="00E21CD0" w:rsidRDefault="00E21CD0" w:rsidP="00E34160">
      <w:pPr>
        <w:tabs>
          <w:tab w:val="left" w:pos="1104"/>
        </w:tabs>
        <w:rPr>
          <w:rFonts w:ascii="Times New Roman" w:hAnsi="Times New Roman" w:cs="Times New Roman"/>
          <w:sz w:val="20"/>
          <w:szCs w:val="20"/>
        </w:rPr>
      </w:pPr>
    </w:p>
    <w:p w14:paraId="6DF7310C" w14:textId="221A5FCB" w:rsidR="00E21CD0" w:rsidRDefault="00E21CD0" w:rsidP="00E34160">
      <w:pPr>
        <w:tabs>
          <w:tab w:val="left" w:pos="1104"/>
        </w:tabs>
        <w:rPr>
          <w:rFonts w:ascii="Times New Roman" w:hAnsi="Times New Roman" w:cs="Times New Roman"/>
          <w:sz w:val="20"/>
          <w:szCs w:val="20"/>
        </w:rPr>
      </w:pPr>
    </w:p>
    <w:p w14:paraId="0247521A" w14:textId="1FBA73F8" w:rsidR="00E21CD0" w:rsidRPr="007C5A3E" w:rsidRDefault="00E21CD0" w:rsidP="00E34160">
      <w:pPr>
        <w:tabs>
          <w:tab w:val="left" w:pos="1104"/>
        </w:tabs>
        <w:rPr>
          <w:rFonts w:ascii="Times New Roman" w:hAnsi="Times New Roman" w:cs="Times New Roman"/>
          <w:sz w:val="20"/>
          <w:szCs w:val="20"/>
        </w:rPr>
      </w:pPr>
    </w:p>
    <w:p w14:paraId="1C393ED4" w14:textId="77777777" w:rsidR="000A167D" w:rsidRDefault="003076BB" w:rsidP="00F97157">
      <w:pPr>
        <w:tabs>
          <w:tab w:val="left" w:pos="1104"/>
        </w:tabs>
        <w:rPr>
          <w:rFonts w:ascii="Times New Roman" w:hAnsi="Times New Roman" w:cs="Times New Roman"/>
          <w:b/>
          <w:bCs/>
          <w:sz w:val="24"/>
          <w:szCs w:val="24"/>
        </w:rPr>
      </w:pPr>
      <w:r>
        <w:rPr>
          <w:rFonts w:ascii="Times New Roman" w:hAnsi="Times New Roman" w:cs="Times New Roman"/>
          <w:b/>
          <w:bCs/>
          <w:sz w:val="24"/>
          <w:szCs w:val="24"/>
        </w:rPr>
        <w:t xml:space="preserve">                                                 </w:t>
      </w:r>
    </w:p>
    <w:p w14:paraId="10767110" w14:textId="7FA81D33" w:rsidR="00F97157" w:rsidRPr="004526B2" w:rsidRDefault="000A167D" w:rsidP="00F97157">
      <w:pPr>
        <w:tabs>
          <w:tab w:val="left" w:pos="1104"/>
        </w:tabs>
        <w:rPr>
          <w:rFonts w:ascii="Times New Roman" w:hAnsi="Times New Roman" w:cs="Times New Roman"/>
          <w:b/>
          <w:bCs/>
          <w:sz w:val="24"/>
          <w:szCs w:val="24"/>
        </w:rPr>
      </w:pPr>
      <w:r>
        <w:rPr>
          <w:rFonts w:ascii="Times New Roman" w:hAnsi="Times New Roman" w:cs="Times New Roman"/>
          <w:noProof/>
          <w:sz w:val="24"/>
          <w:szCs w:val="24"/>
        </w:rPr>
        <w:drawing>
          <wp:anchor distT="0" distB="0" distL="114300" distR="114300" simplePos="0" relativeHeight="251664384" behindDoc="1" locked="0" layoutInCell="1" allowOverlap="1" wp14:anchorId="0D7746CD" wp14:editId="7F888F27">
            <wp:simplePos x="0" y="0"/>
            <wp:positionH relativeFrom="margin">
              <wp:posOffset>1328633</wp:posOffset>
            </wp:positionH>
            <wp:positionV relativeFrom="margin">
              <wp:posOffset>2465670</wp:posOffset>
            </wp:positionV>
            <wp:extent cx="1600200" cy="1600200"/>
            <wp:effectExtent l="0" t="0" r="0" b="0"/>
            <wp:wrapSquare wrapText="bothSides"/>
            <wp:docPr id="9" name="Picture 9"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Icon&#10;&#10;Description automatically generated"/>
                    <pic:cNvPicPr/>
                  </pic:nvPicPr>
                  <pic:blipFill>
                    <a:blip r:embed="rId74" cstate="print">
                      <a:extLst>
                        <a:ext uri="{28A0092B-C50C-407E-A947-70E740481C1C}">
                          <a14:useLocalDpi xmlns:a14="http://schemas.microsoft.com/office/drawing/2010/main" val="0"/>
                        </a:ext>
                      </a:extLst>
                    </a:blip>
                    <a:stretch>
                      <a:fillRect/>
                    </a:stretch>
                  </pic:blipFill>
                  <pic:spPr>
                    <a:xfrm>
                      <a:off x="0" y="0"/>
                      <a:ext cx="1600200" cy="160020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bCs/>
          <w:sz w:val="24"/>
          <w:szCs w:val="24"/>
        </w:rPr>
        <w:t xml:space="preserve">                                             </w:t>
      </w:r>
      <w:r w:rsidR="004526B2">
        <w:rPr>
          <w:rFonts w:ascii="Times New Roman" w:hAnsi="Times New Roman" w:cs="Times New Roman"/>
          <w:b/>
          <w:bCs/>
          <w:sz w:val="24"/>
          <w:szCs w:val="24"/>
        </w:rPr>
        <w:t xml:space="preserve"> </w:t>
      </w:r>
      <w:r w:rsidR="00F97157" w:rsidRPr="00476BE6">
        <w:rPr>
          <w:rFonts w:ascii="Times New Roman" w:hAnsi="Times New Roman" w:cs="Times New Roman"/>
          <w:b/>
          <w:bCs/>
          <w:sz w:val="24"/>
          <w:szCs w:val="24"/>
        </w:rPr>
        <w:t>A (80</w:t>
      </w:r>
      <w:proofErr w:type="gramStart"/>
      <w:r w:rsidR="00F97157" w:rsidRPr="00476BE6">
        <w:rPr>
          <w:rFonts w:ascii="Times New Roman" w:hAnsi="Times New Roman" w:cs="Times New Roman"/>
          <w:b/>
          <w:bCs/>
          <w:sz w:val="24"/>
          <w:szCs w:val="24"/>
        </w:rPr>
        <w:t>%)</w:t>
      </w:r>
      <w:r w:rsidR="00476BE6" w:rsidRPr="00476BE6">
        <w:rPr>
          <w:rFonts w:ascii="Times New Roman" w:hAnsi="Times New Roman" w:cs="Times New Roman"/>
          <w:b/>
          <w:bCs/>
          <w:sz w:val="24"/>
          <w:szCs w:val="24"/>
        </w:rPr>
        <w:t xml:space="preserve">   </w:t>
      </w:r>
      <w:proofErr w:type="gramEnd"/>
      <w:r w:rsidR="00476BE6" w:rsidRPr="00476BE6">
        <w:rPr>
          <w:rFonts w:ascii="Times New Roman" w:hAnsi="Times New Roman" w:cs="Times New Roman"/>
          <w:b/>
          <w:bCs/>
          <w:sz w:val="24"/>
          <w:szCs w:val="24"/>
        </w:rPr>
        <w:t xml:space="preserve">                          </w:t>
      </w:r>
      <w:r w:rsidR="00F97157" w:rsidRPr="00476BE6">
        <w:rPr>
          <w:rFonts w:ascii="Times New Roman" w:hAnsi="Times New Roman" w:cs="Times New Roman"/>
          <w:b/>
          <w:bCs/>
          <w:sz w:val="24"/>
          <w:szCs w:val="24"/>
        </w:rPr>
        <w:t>B (20%)</w:t>
      </w:r>
    </w:p>
    <w:p w14:paraId="099EB177" w14:textId="5D7C2BC5" w:rsidR="000704FA" w:rsidRDefault="00C107D2" w:rsidP="00E34160">
      <w:pPr>
        <w:tabs>
          <w:tab w:val="left" w:pos="1104"/>
        </w:tabs>
        <w:rPr>
          <w:rFonts w:ascii="Times New Roman" w:hAnsi="Times New Roman" w:cs="Times New Roman"/>
          <w:i/>
          <w:iCs/>
          <w:sz w:val="24"/>
          <w:szCs w:val="24"/>
        </w:rPr>
      </w:pPr>
      <w:r>
        <w:rPr>
          <w:rFonts w:ascii="Times New Roman" w:hAnsi="Times New Roman" w:cs="Times New Roman"/>
          <w:b/>
          <w:bCs/>
          <w:noProof/>
          <w:sz w:val="24"/>
          <w:szCs w:val="24"/>
        </w:rPr>
        <w:drawing>
          <wp:anchor distT="0" distB="0" distL="114300" distR="114300" simplePos="0" relativeHeight="251667456" behindDoc="1" locked="0" layoutInCell="1" allowOverlap="1" wp14:anchorId="2CD8F5BE" wp14:editId="407E5138">
            <wp:simplePos x="0" y="0"/>
            <wp:positionH relativeFrom="column">
              <wp:posOffset>2871708</wp:posOffset>
            </wp:positionH>
            <wp:positionV relativeFrom="paragraph">
              <wp:posOffset>12065</wp:posOffset>
            </wp:positionV>
            <wp:extent cx="1600200" cy="1600200"/>
            <wp:effectExtent l="0" t="0" r="0" b="0"/>
            <wp:wrapTight wrapText="bothSides">
              <wp:wrapPolygon edited="0">
                <wp:start x="0" y="0"/>
                <wp:lineTo x="0" y="21343"/>
                <wp:lineTo x="21343" y="21343"/>
                <wp:lineTo x="21343" y="0"/>
                <wp:lineTo x="0" y="0"/>
              </wp:wrapPolygon>
            </wp:wrapTight>
            <wp:docPr id="10" name="Picture 10" descr="A black and white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black and white logo&#10;&#10;Description automatically generated with low confidence"/>
                    <pic:cNvPicPr/>
                  </pic:nvPicPr>
                  <pic:blipFill>
                    <a:blip r:embed="rId75" cstate="print">
                      <a:extLst>
                        <a:ext uri="{28A0092B-C50C-407E-A947-70E740481C1C}">
                          <a14:useLocalDpi xmlns:a14="http://schemas.microsoft.com/office/drawing/2010/main" val="0"/>
                        </a:ext>
                      </a:extLst>
                    </a:blip>
                    <a:stretch>
                      <a:fillRect/>
                    </a:stretch>
                  </pic:blipFill>
                  <pic:spPr>
                    <a:xfrm>
                      <a:off x="0" y="0"/>
                      <a:ext cx="1600200" cy="1600200"/>
                    </a:xfrm>
                    <a:prstGeom prst="rect">
                      <a:avLst/>
                    </a:prstGeom>
                  </pic:spPr>
                </pic:pic>
              </a:graphicData>
            </a:graphic>
            <wp14:sizeRelH relativeFrom="margin">
              <wp14:pctWidth>0</wp14:pctWidth>
            </wp14:sizeRelH>
            <wp14:sizeRelV relativeFrom="margin">
              <wp14:pctHeight>0</wp14:pctHeight>
            </wp14:sizeRelV>
          </wp:anchor>
        </w:drawing>
      </w:r>
    </w:p>
    <w:p w14:paraId="08ADC615" w14:textId="3A606CEF" w:rsidR="000704FA" w:rsidRPr="000704FA" w:rsidRDefault="000704FA" w:rsidP="00E34160">
      <w:pPr>
        <w:tabs>
          <w:tab w:val="left" w:pos="1104"/>
        </w:tabs>
        <w:rPr>
          <w:rFonts w:ascii="Times New Roman" w:hAnsi="Times New Roman" w:cs="Times New Roman"/>
          <w:sz w:val="24"/>
          <w:szCs w:val="24"/>
        </w:rPr>
      </w:pPr>
    </w:p>
    <w:p w14:paraId="01A6B8D0" w14:textId="1298DC1A" w:rsidR="00697DE3" w:rsidRDefault="00697DE3" w:rsidP="00697DE3">
      <w:pPr>
        <w:tabs>
          <w:tab w:val="left" w:pos="1104"/>
        </w:tabs>
        <w:jc w:val="center"/>
        <w:rPr>
          <w:rFonts w:ascii="Times New Roman" w:hAnsi="Times New Roman" w:cs="Times New Roman"/>
          <w:noProof/>
          <w:sz w:val="24"/>
          <w:szCs w:val="24"/>
        </w:rPr>
      </w:pPr>
      <w:r>
        <w:rPr>
          <w:rFonts w:ascii="Times New Roman" w:hAnsi="Times New Roman" w:cs="Times New Roman"/>
          <w:noProof/>
          <w:sz w:val="24"/>
          <w:szCs w:val="24"/>
        </w:rPr>
        <w:t xml:space="preserve">                         </w:t>
      </w:r>
    </w:p>
    <w:p w14:paraId="4ABF54CF" w14:textId="77777777" w:rsidR="00245F6D" w:rsidRDefault="00F97157" w:rsidP="00F97157">
      <w:pPr>
        <w:tabs>
          <w:tab w:val="left" w:pos="1104"/>
        </w:tabs>
        <w:rPr>
          <w:rFonts w:ascii="Times New Roman" w:hAnsi="Times New Roman" w:cs="Times New Roman"/>
          <w:noProof/>
          <w:sz w:val="24"/>
          <w:szCs w:val="24"/>
        </w:rPr>
      </w:pPr>
      <w:r>
        <w:rPr>
          <w:rFonts w:ascii="Times New Roman" w:hAnsi="Times New Roman" w:cs="Times New Roman"/>
          <w:noProof/>
          <w:sz w:val="24"/>
          <w:szCs w:val="24"/>
        </w:rPr>
        <w:t xml:space="preserve">                                                        </w:t>
      </w:r>
    </w:p>
    <w:p w14:paraId="1367D8AE" w14:textId="77777777" w:rsidR="004526B2" w:rsidRDefault="00245F6D" w:rsidP="00F97157">
      <w:pPr>
        <w:tabs>
          <w:tab w:val="left" w:pos="1104"/>
        </w:tabs>
        <w:rPr>
          <w:rFonts w:ascii="Times New Roman" w:hAnsi="Times New Roman" w:cs="Times New Roman"/>
          <w:noProof/>
          <w:sz w:val="24"/>
          <w:szCs w:val="24"/>
        </w:rPr>
      </w:pPr>
      <w:r>
        <w:rPr>
          <w:rFonts w:ascii="Times New Roman" w:hAnsi="Times New Roman" w:cs="Times New Roman"/>
          <w:noProof/>
          <w:sz w:val="24"/>
          <w:szCs w:val="24"/>
        </w:rPr>
        <w:t xml:space="preserve">                                                       </w:t>
      </w:r>
    </w:p>
    <w:p w14:paraId="4B6A9789" w14:textId="77777777" w:rsidR="004526B2" w:rsidRDefault="004526B2" w:rsidP="00F97157">
      <w:pPr>
        <w:tabs>
          <w:tab w:val="left" w:pos="1104"/>
        </w:tabs>
        <w:rPr>
          <w:rFonts w:ascii="Times New Roman" w:hAnsi="Times New Roman" w:cs="Times New Roman"/>
          <w:noProof/>
          <w:sz w:val="24"/>
          <w:szCs w:val="24"/>
        </w:rPr>
      </w:pPr>
    </w:p>
    <w:p w14:paraId="2561F72E" w14:textId="6382E80E" w:rsidR="000704FA" w:rsidRPr="004526B2" w:rsidRDefault="004526B2" w:rsidP="00F97157">
      <w:pPr>
        <w:tabs>
          <w:tab w:val="left" w:pos="1104"/>
        </w:tabs>
        <w:rPr>
          <w:rFonts w:ascii="Times New Roman" w:hAnsi="Times New Roman" w:cs="Times New Roman"/>
          <w:b/>
          <w:bCs/>
          <w:noProof/>
          <w:sz w:val="24"/>
          <w:szCs w:val="24"/>
        </w:rPr>
      </w:pPr>
      <w:r>
        <w:rPr>
          <w:rFonts w:ascii="Times New Roman" w:hAnsi="Times New Roman" w:cs="Times New Roman"/>
          <w:noProof/>
          <w:sz w:val="24"/>
          <w:szCs w:val="24"/>
        </w:rPr>
        <w:t xml:space="preserve">                                                 </w:t>
      </w:r>
      <w:r w:rsidRPr="004526B2">
        <w:rPr>
          <w:rFonts w:ascii="Times New Roman" w:hAnsi="Times New Roman" w:cs="Times New Roman"/>
          <w:b/>
          <w:bCs/>
          <w:noProof/>
          <w:sz w:val="24"/>
          <w:szCs w:val="24"/>
        </w:rPr>
        <w:t xml:space="preserve"> </w:t>
      </w:r>
      <w:r w:rsidR="00697DE3" w:rsidRPr="004526B2">
        <w:rPr>
          <w:rFonts w:ascii="Times New Roman" w:hAnsi="Times New Roman" w:cs="Times New Roman"/>
          <w:b/>
          <w:bCs/>
          <w:noProof/>
          <w:sz w:val="24"/>
          <w:szCs w:val="24"/>
        </w:rPr>
        <w:t xml:space="preserve">C (65%)           </w:t>
      </w:r>
      <w:r w:rsidR="00F97157" w:rsidRPr="004526B2">
        <w:rPr>
          <w:rFonts w:ascii="Times New Roman" w:hAnsi="Times New Roman" w:cs="Times New Roman"/>
          <w:b/>
          <w:bCs/>
          <w:noProof/>
          <w:sz w:val="24"/>
          <w:szCs w:val="24"/>
        </w:rPr>
        <w:t xml:space="preserve"> </w:t>
      </w:r>
      <w:r w:rsidR="00245F6D" w:rsidRPr="004526B2">
        <w:rPr>
          <w:rFonts w:ascii="Times New Roman" w:hAnsi="Times New Roman" w:cs="Times New Roman"/>
          <w:b/>
          <w:bCs/>
          <w:noProof/>
          <w:sz w:val="24"/>
          <w:szCs w:val="24"/>
        </w:rPr>
        <w:t xml:space="preserve">  </w:t>
      </w:r>
      <w:r w:rsidRPr="004526B2">
        <w:rPr>
          <w:rFonts w:ascii="Times New Roman" w:hAnsi="Times New Roman" w:cs="Times New Roman"/>
          <w:b/>
          <w:bCs/>
          <w:noProof/>
          <w:sz w:val="24"/>
          <w:szCs w:val="24"/>
        </w:rPr>
        <w:t xml:space="preserve">        </w:t>
      </w:r>
      <w:r>
        <w:rPr>
          <w:rFonts w:ascii="Times New Roman" w:hAnsi="Times New Roman" w:cs="Times New Roman"/>
          <w:b/>
          <w:bCs/>
          <w:noProof/>
          <w:sz w:val="24"/>
          <w:szCs w:val="24"/>
        </w:rPr>
        <w:t xml:space="preserve">        </w:t>
      </w:r>
      <w:r w:rsidR="00697DE3" w:rsidRPr="004526B2">
        <w:rPr>
          <w:rFonts w:ascii="Times New Roman" w:hAnsi="Times New Roman" w:cs="Times New Roman"/>
          <w:b/>
          <w:bCs/>
          <w:noProof/>
          <w:sz w:val="24"/>
          <w:szCs w:val="24"/>
        </w:rPr>
        <w:t>D (35%)</w:t>
      </w:r>
    </w:p>
    <w:p w14:paraId="518678E9" w14:textId="685A688E" w:rsidR="000704FA" w:rsidRDefault="00A876AF" w:rsidP="00E34160">
      <w:pPr>
        <w:tabs>
          <w:tab w:val="left" w:pos="1104"/>
        </w:tabs>
        <w:rPr>
          <w:rFonts w:ascii="Times New Roman" w:hAnsi="Times New Roman" w:cs="Times New Roman"/>
          <w:b/>
          <w:bCs/>
          <w:sz w:val="24"/>
          <w:szCs w:val="24"/>
        </w:rPr>
      </w:pPr>
      <w:r>
        <w:rPr>
          <w:rFonts w:ascii="Times New Roman" w:hAnsi="Times New Roman" w:cs="Times New Roman"/>
          <w:b/>
          <w:bCs/>
          <w:noProof/>
          <w:sz w:val="24"/>
          <w:szCs w:val="24"/>
        </w:rPr>
        <w:drawing>
          <wp:anchor distT="0" distB="0" distL="114300" distR="114300" simplePos="0" relativeHeight="251669504" behindDoc="1" locked="0" layoutInCell="1" allowOverlap="1" wp14:anchorId="5B139ED5" wp14:editId="3B4503F8">
            <wp:simplePos x="0" y="0"/>
            <wp:positionH relativeFrom="margin">
              <wp:posOffset>3084195</wp:posOffset>
            </wp:positionH>
            <wp:positionV relativeFrom="paragraph">
              <wp:posOffset>162560</wp:posOffset>
            </wp:positionV>
            <wp:extent cx="1600200" cy="1600200"/>
            <wp:effectExtent l="0" t="0" r="0" b="0"/>
            <wp:wrapTight wrapText="bothSides">
              <wp:wrapPolygon edited="0">
                <wp:start x="0" y="0"/>
                <wp:lineTo x="0" y="21343"/>
                <wp:lineTo x="21343" y="21343"/>
                <wp:lineTo x="21343"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76" cstate="print">
                      <a:extLst>
                        <a:ext uri="{28A0092B-C50C-407E-A947-70E740481C1C}">
                          <a14:useLocalDpi xmlns:a14="http://schemas.microsoft.com/office/drawing/2010/main" val="0"/>
                        </a:ext>
                      </a:extLst>
                    </a:blip>
                    <a:stretch>
                      <a:fillRect/>
                    </a:stretch>
                  </pic:blipFill>
                  <pic:spPr>
                    <a:xfrm>
                      <a:off x="0" y="0"/>
                      <a:ext cx="1600200" cy="160020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bCs/>
          <w:noProof/>
          <w:sz w:val="24"/>
          <w:szCs w:val="24"/>
        </w:rPr>
        <w:drawing>
          <wp:anchor distT="0" distB="0" distL="114300" distR="114300" simplePos="0" relativeHeight="251668480" behindDoc="1" locked="0" layoutInCell="1" allowOverlap="1" wp14:anchorId="6F81C750" wp14:editId="79FD4FA1">
            <wp:simplePos x="0" y="0"/>
            <wp:positionH relativeFrom="column">
              <wp:posOffset>1397000</wp:posOffset>
            </wp:positionH>
            <wp:positionV relativeFrom="paragraph">
              <wp:posOffset>15240</wp:posOffset>
            </wp:positionV>
            <wp:extent cx="1600200" cy="1600200"/>
            <wp:effectExtent l="0" t="0" r="0" b="0"/>
            <wp:wrapTight wrapText="bothSides">
              <wp:wrapPolygon edited="0">
                <wp:start x="0" y="0"/>
                <wp:lineTo x="0" y="21343"/>
                <wp:lineTo x="21343" y="21343"/>
                <wp:lineTo x="21343" y="0"/>
                <wp:lineTo x="0" y="0"/>
              </wp:wrapPolygon>
            </wp:wrapTight>
            <wp:docPr id="13" name="Picture 13" descr="A picture containing text, furniture, table, se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text, furniture, table, seat&#10;&#10;Description automatically generated"/>
                    <pic:cNvPicPr/>
                  </pic:nvPicPr>
                  <pic:blipFill>
                    <a:blip r:embed="rId77" cstate="print">
                      <a:extLst>
                        <a:ext uri="{28A0092B-C50C-407E-A947-70E740481C1C}">
                          <a14:useLocalDpi xmlns:a14="http://schemas.microsoft.com/office/drawing/2010/main" val="0"/>
                        </a:ext>
                      </a:extLst>
                    </a:blip>
                    <a:stretch>
                      <a:fillRect/>
                    </a:stretch>
                  </pic:blipFill>
                  <pic:spPr>
                    <a:xfrm>
                      <a:off x="0" y="0"/>
                      <a:ext cx="1600200" cy="1600200"/>
                    </a:xfrm>
                    <a:prstGeom prst="rect">
                      <a:avLst/>
                    </a:prstGeom>
                  </pic:spPr>
                </pic:pic>
              </a:graphicData>
            </a:graphic>
            <wp14:sizeRelH relativeFrom="margin">
              <wp14:pctWidth>0</wp14:pctWidth>
            </wp14:sizeRelH>
            <wp14:sizeRelV relativeFrom="margin">
              <wp14:pctHeight>0</wp14:pctHeight>
            </wp14:sizeRelV>
          </wp:anchor>
        </w:drawing>
      </w:r>
    </w:p>
    <w:p w14:paraId="097B23E4" w14:textId="1ADB8BE5" w:rsidR="000704FA" w:rsidRDefault="000704FA" w:rsidP="00E34160">
      <w:pPr>
        <w:tabs>
          <w:tab w:val="left" w:pos="1104"/>
        </w:tabs>
        <w:rPr>
          <w:rFonts w:ascii="Times New Roman" w:hAnsi="Times New Roman" w:cs="Times New Roman"/>
          <w:b/>
          <w:bCs/>
          <w:sz w:val="24"/>
          <w:szCs w:val="24"/>
        </w:rPr>
      </w:pPr>
    </w:p>
    <w:p w14:paraId="69CC09A8" w14:textId="103B48B5" w:rsidR="000704FA" w:rsidRDefault="000704FA" w:rsidP="00E34160">
      <w:pPr>
        <w:tabs>
          <w:tab w:val="left" w:pos="1104"/>
        </w:tabs>
        <w:rPr>
          <w:rFonts w:ascii="Times New Roman" w:hAnsi="Times New Roman" w:cs="Times New Roman"/>
          <w:b/>
          <w:bCs/>
          <w:sz w:val="24"/>
          <w:szCs w:val="24"/>
        </w:rPr>
      </w:pPr>
    </w:p>
    <w:p w14:paraId="0D187DDF" w14:textId="0555F5A3" w:rsidR="000704FA" w:rsidRDefault="00697DE3" w:rsidP="00E34160">
      <w:pPr>
        <w:tabs>
          <w:tab w:val="left" w:pos="1104"/>
        </w:tabs>
        <w:rPr>
          <w:rFonts w:ascii="Times New Roman" w:hAnsi="Times New Roman" w:cs="Times New Roman"/>
          <w:b/>
          <w:bCs/>
          <w:sz w:val="24"/>
          <w:szCs w:val="24"/>
        </w:rPr>
      </w:pPr>
      <w:r>
        <w:rPr>
          <w:rFonts w:ascii="Times New Roman" w:hAnsi="Times New Roman" w:cs="Times New Roman"/>
          <w:b/>
          <w:bCs/>
          <w:sz w:val="24"/>
          <w:szCs w:val="24"/>
        </w:rPr>
        <w:t xml:space="preserve">                                                          </w:t>
      </w:r>
    </w:p>
    <w:p w14:paraId="4703405E" w14:textId="77777777" w:rsidR="004526B2" w:rsidRDefault="00245F6D" w:rsidP="00E34160">
      <w:pPr>
        <w:tabs>
          <w:tab w:val="left" w:pos="1104"/>
        </w:tabs>
        <w:rPr>
          <w:rFonts w:ascii="Times New Roman" w:hAnsi="Times New Roman" w:cs="Times New Roman"/>
          <w:b/>
          <w:bCs/>
          <w:sz w:val="24"/>
          <w:szCs w:val="24"/>
        </w:rPr>
      </w:pPr>
      <w:r>
        <w:rPr>
          <w:rFonts w:ascii="Times New Roman" w:hAnsi="Times New Roman" w:cs="Times New Roman"/>
          <w:b/>
          <w:bCs/>
          <w:sz w:val="24"/>
          <w:szCs w:val="24"/>
        </w:rPr>
        <w:t xml:space="preserve">                                                       </w:t>
      </w:r>
    </w:p>
    <w:p w14:paraId="5C4E228E" w14:textId="77777777" w:rsidR="004526B2" w:rsidRPr="00C107D2" w:rsidRDefault="004526B2" w:rsidP="00E34160">
      <w:pPr>
        <w:tabs>
          <w:tab w:val="left" w:pos="1104"/>
        </w:tabs>
        <w:rPr>
          <w:rFonts w:ascii="Times New Roman" w:hAnsi="Times New Roman" w:cs="Times New Roman"/>
          <w:b/>
          <w:bCs/>
          <w:sz w:val="24"/>
          <w:szCs w:val="24"/>
        </w:rPr>
      </w:pPr>
    </w:p>
    <w:p w14:paraId="6F1A8DBC" w14:textId="553B16E1" w:rsidR="00697DE3" w:rsidRPr="00C107D2" w:rsidRDefault="004526B2" w:rsidP="00E34160">
      <w:pPr>
        <w:tabs>
          <w:tab w:val="left" w:pos="1104"/>
        </w:tabs>
        <w:rPr>
          <w:rFonts w:ascii="Times New Roman" w:hAnsi="Times New Roman" w:cs="Times New Roman"/>
          <w:b/>
          <w:bCs/>
          <w:sz w:val="24"/>
          <w:szCs w:val="24"/>
        </w:rPr>
      </w:pPr>
      <w:r w:rsidRPr="00C107D2">
        <w:rPr>
          <w:rFonts w:ascii="Times New Roman" w:hAnsi="Times New Roman" w:cs="Times New Roman"/>
          <w:b/>
          <w:bCs/>
          <w:sz w:val="24"/>
          <w:szCs w:val="24"/>
        </w:rPr>
        <w:t xml:space="preserve">                 </w:t>
      </w:r>
      <w:r w:rsidR="00C107D2" w:rsidRPr="00C107D2">
        <w:rPr>
          <w:rFonts w:ascii="Times New Roman" w:hAnsi="Times New Roman" w:cs="Times New Roman"/>
          <w:b/>
          <w:bCs/>
          <w:sz w:val="24"/>
          <w:szCs w:val="24"/>
        </w:rPr>
        <w:t xml:space="preserve">                                   </w:t>
      </w:r>
      <w:r w:rsidR="00245F6D" w:rsidRPr="00C107D2">
        <w:rPr>
          <w:rFonts w:ascii="Times New Roman" w:hAnsi="Times New Roman" w:cs="Times New Roman"/>
          <w:b/>
          <w:bCs/>
          <w:sz w:val="24"/>
          <w:szCs w:val="24"/>
        </w:rPr>
        <w:t>E (55</w:t>
      </w:r>
      <w:proofErr w:type="gramStart"/>
      <w:r w:rsidR="00245F6D" w:rsidRPr="00C107D2">
        <w:rPr>
          <w:rFonts w:ascii="Times New Roman" w:hAnsi="Times New Roman" w:cs="Times New Roman"/>
          <w:b/>
          <w:bCs/>
          <w:sz w:val="24"/>
          <w:szCs w:val="24"/>
        </w:rPr>
        <w:t xml:space="preserve">%)   </w:t>
      </w:r>
      <w:proofErr w:type="gramEnd"/>
      <w:r w:rsidR="00245F6D" w:rsidRPr="00C107D2">
        <w:rPr>
          <w:rFonts w:ascii="Times New Roman" w:hAnsi="Times New Roman" w:cs="Times New Roman"/>
          <w:b/>
          <w:bCs/>
          <w:sz w:val="24"/>
          <w:szCs w:val="24"/>
        </w:rPr>
        <w:t xml:space="preserve">            </w:t>
      </w:r>
      <w:r w:rsidR="00C107D2" w:rsidRPr="00C107D2">
        <w:rPr>
          <w:rFonts w:ascii="Times New Roman" w:hAnsi="Times New Roman" w:cs="Times New Roman"/>
          <w:b/>
          <w:bCs/>
          <w:sz w:val="24"/>
          <w:szCs w:val="24"/>
        </w:rPr>
        <w:t xml:space="preserve">           </w:t>
      </w:r>
      <w:r w:rsidR="00245F6D" w:rsidRPr="00C107D2">
        <w:rPr>
          <w:rFonts w:ascii="Times New Roman" w:hAnsi="Times New Roman" w:cs="Times New Roman"/>
          <w:b/>
          <w:bCs/>
          <w:sz w:val="24"/>
          <w:szCs w:val="24"/>
        </w:rPr>
        <w:t xml:space="preserve">F (45%) </w:t>
      </w:r>
    </w:p>
    <w:p w14:paraId="6131D036" w14:textId="7D96A5DC" w:rsidR="00F40AE3" w:rsidRDefault="003076BB" w:rsidP="00E34160">
      <w:pPr>
        <w:tabs>
          <w:tab w:val="left" w:pos="1104"/>
        </w:tabs>
        <w:rPr>
          <w:rFonts w:ascii="Times New Roman" w:hAnsi="Times New Roman" w:cs="Times New Roman"/>
          <w:b/>
          <w:bCs/>
          <w:sz w:val="24"/>
          <w:szCs w:val="24"/>
        </w:rPr>
      </w:pPr>
      <w:r>
        <w:rPr>
          <w:rFonts w:ascii="Times New Roman" w:hAnsi="Times New Roman" w:cs="Times New Roman"/>
          <w:i/>
          <w:iCs/>
          <w:sz w:val="24"/>
          <w:szCs w:val="24"/>
        </w:rPr>
        <w:t xml:space="preserve">Note. </w:t>
      </w:r>
      <w:r w:rsidR="00F97157">
        <w:rPr>
          <w:rFonts w:ascii="Times New Roman" w:hAnsi="Times New Roman" w:cs="Times New Roman"/>
          <w:sz w:val="24"/>
          <w:szCs w:val="24"/>
        </w:rPr>
        <w:t xml:space="preserve">Reward differentials were as follows: </w:t>
      </w:r>
      <w:r>
        <w:rPr>
          <w:rFonts w:ascii="Times New Roman" w:hAnsi="Times New Roman" w:cs="Times New Roman"/>
          <w:sz w:val="24"/>
          <w:szCs w:val="24"/>
        </w:rPr>
        <w:t>AB trials at 80% (A) vs. 20% (B), CD trials at 65% (C) vs. 35% (D), and EF trials at 55% (E) vs. 45% (F).</w:t>
      </w:r>
    </w:p>
    <w:p w14:paraId="53D8DAED" w14:textId="77777777" w:rsidR="00F40AE3" w:rsidRDefault="00F40AE3" w:rsidP="00E34160">
      <w:pPr>
        <w:tabs>
          <w:tab w:val="left" w:pos="1104"/>
        </w:tabs>
        <w:rPr>
          <w:rFonts w:ascii="Times New Roman" w:hAnsi="Times New Roman" w:cs="Times New Roman"/>
          <w:b/>
          <w:bCs/>
          <w:sz w:val="24"/>
          <w:szCs w:val="24"/>
        </w:rPr>
      </w:pPr>
    </w:p>
    <w:p w14:paraId="50E757A8" w14:textId="77777777" w:rsidR="00B105EE" w:rsidRDefault="00B105EE" w:rsidP="00E34160">
      <w:pPr>
        <w:tabs>
          <w:tab w:val="left" w:pos="1104"/>
        </w:tabs>
        <w:rPr>
          <w:rFonts w:ascii="Times New Roman" w:hAnsi="Times New Roman" w:cs="Times New Roman"/>
          <w:b/>
          <w:bCs/>
          <w:sz w:val="24"/>
          <w:szCs w:val="24"/>
        </w:rPr>
      </w:pPr>
    </w:p>
    <w:p w14:paraId="577011CB" w14:textId="77777777" w:rsidR="00B105EE" w:rsidRDefault="00B105EE" w:rsidP="00E34160">
      <w:pPr>
        <w:tabs>
          <w:tab w:val="left" w:pos="1104"/>
        </w:tabs>
        <w:rPr>
          <w:rFonts w:ascii="Times New Roman" w:hAnsi="Times New Roman" w:cs="Times New Roman"/>
          <w:b/>
          <w:bCs/>
          <w:sz w:val="24"/>
          <w:szCs w:val="24"/>
        </w:rPr>
      </w:pPr>
    </w:p>
    <w:p w14:paraId="7B24B952" w14:textId="355234D8" w:rsidR="00B105EE" w:rsidRDefault="00B105EE" w:rsidP="00E34160">
      <w:pPr>
        <w:tabs>
          <w:tab w:val="left" w:pos="1104"/>
        </w:tabs>
        <w:rPr>
          <w:rFonts w:ascii="Times New Roman" w:hAnsi="Times New Roman" w:cs="Times New Roman"/>
          <w:b/>
          <w:bCs/>
          <w:sz w:val="24"/>
          <w:szCs w:val="24"/>
        </w:rPr>
      </w:pPr>
    </w:p>
    <w:p w14:paraId="6FCACAFD" w14:textId="50F244E9" w:rsidR="00247655" w:rsidRDefault="00247655" w:rsidP="00247655">
      <w:pPr>
        <w:tabs>
          <w:tab w:val="left" w:pos="1104"/>
        </w:tabs>
        <w:rPr>
          <w:rFonts w:ascii="Times New Roman" w:hAnsi="Times New Roman" w:cs="Times New Roman"/>
          <w:b/>
          <w:bCs/>
          <w:sz w:val="24"/>
          <w:szCs w:val="24"/>
        </w:rPr>
      </w:pPr>
      <w:r>
        <w:rPr>
          <w:rFonts w:ascii="Times New Roman" w:hAnsi="Times New Roman" w:cs="Times New Roman"/>
          <w:b/>
          <w:bCs/>
          <w:sz w:val="24"/>
          <w:szCs w:val="24"/>
        </w:rPr>
        <w:lastRenderedPageBreak/>
        <w:t>Figure 7</w:t>
      </w:r>
    </w:p>
    <w:p w14:paraId="3BF0FCB5" w14:textId="5A762620" w:rsidR="00247655" w:rsidRPr="00247655" w:rsidRDefault="00247655" w:rsidP="00247655">
      <w:pPr>
        <w:tabs>
          <w:tab w:val="left" w:pos="1104"/>
        </w:tabs>
        <w:rPr>
          <w:rFonts w:ascii="Times New Roman" w:hAnsi="Times New Roman" w:cs="Times New Roman"/>
          <w:i/>
          <w:iCs/>
          <w:sz w:val="24"/>
          <w:szCs w:val="24"/>
        </w:rPr>
      </w:pPr>
      <w:r>
        <w:rPr>
          <w:rFonts w:ascii="Times New Roman" w:hAnsi="Times New Roman" w:cs="Times New Roman"/>
          <w:noProof/>
          <w:sz w:val="24"/>
          <w:szCs w:val="24"/>
        </w:rPr>
        <w:drawing>
          <wp:anchor distT="0" distB="0" distL="114300" distR="114300" simplePos="0" relativeHeight="251676672" behindDoc="0" locked="0" layoutInCell="1" allowOverlap="1" wp14:anchorId="547EB06A" wp14:editId="45E4A643">
            <wp:simplePos x="0" y="0"/>
            <wp:positionH relativeFrom="margin">
              <wp:align>center</wp:align>
            </wp:positionH>
            <wp:positionV relativeFrom="margin">
              <wp:posOffset>542397</wp:posOffset>
            </wp:positionV>
            <wp:extent cx="3666744" cy="2752344"/>
            <wp:effectExtent l="0" t="0" r="0" b="0"/>
            <wp:wrapSquare wrapText="bothSides"/>
            <wp:docPr id="3164681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666744" cy="2752344"/>
                    </a:xfrm>
                    <a:prstGeom prst="rect">
                      <a:avLst/>
                    </a:prstGeom>
                    <a:noFill/>
                  </pic:spPr>
                </pic:pic>
              </a:graphicData>
            </a:graphic>
            <wp14:sizeRelH relativeFrom="margin">
              <wp14:pctWidth>0</wp14:pctWidth>
            </wp14:sizeRelH>
            <wp14:sizeRelV relativeFrom="margin">
              <wp14:pctHeight>0</wp14:pctHeight>
            </wp14:sizeRelV>
          </wp:anchor>
        </w:drawing>
      </w:r>
      <w:r w:rsidR="0064552E">
        <w:rPr>
          <w:rFonts w:ascii="Times New Roman" w:hAnsi="Times New Roman" w:cs="Times New Roman"/>
          <w:i/>
          <w:iCs/>
          <w:sz w:val="24"/>
          <w:szCs w:val="24"/>
        </w:rPr>
        <w:t xml:space="preserve">Example </w:t>
      </w:r>
      <w:r>
        <w:rPr>
          <w:rFonts w:ascii="Times New Roman" w:hAnsi="Times New Roman" w:cs="Times New Roman"/>
          <w:i/>
          <w:iCs/>
          <w:sz w:val="24"/>
          <w:szCs w:val="24"/>
        </w:rPr>
        <w:t>FRN Waveforms for PST</w:t>
      </w:r>
    </w:p>
    <w:p w14:paraId="07D3914A" w14:textId="5B15ED68" w:rsidR="00B105EE" w:rsidRDefault="00B105EE" w:rsidP="00E34160">
      <w:pPr>
        <w:tabs>
          <w:tab w:val="left" w:pos="1104"/>
        </w:tabs>
        <w:rPr>
          <w:rFonts w:ascii="Times New Roman" w:hAnsi="Times New Roman" w:cs="Times New Roman"/>
          <w:b/>
          <w:bCs/>
          <w:sz w:val="24"/>
          <w:szCs w:val="24"/>
        </w:rPr>
      </w:pPr>
    </w:p>
    <w:p w14:paraId="7E419CAE" w14:textId="1C9A047E" w:rsidR="00F97157" w:rsidRDefault="00F97157" w:rsidP="00E34160">
      <w:pPr>
        <w:tabs>
          <w:tab w:val="left" w:pos="1104"/>
        </w:tabs>
        <w:rPr>
          <w:rFonts w:ascii="Times New Roman" w:hAnsi="Times New Roman" w:cs="Times New Roman"/>
          <w:b/>
          <w:bCs/>
          <w:sz w:val="24"/>
          <w:szCs w:val="24"/>
        </w:rPr>
      </w:pPr>
    </w:p>
    <w:p w14:paraId="6C6897EC" w14:textId="4800D96C" w:rsidR="00E34160" w:rsidRDefault="00E34160" w:rsidP="00E34160">
      <w:pPr>
        <w:tabs>
          <w:tab w:val="left" w:pos="1104"/>
        </w:tabs>
        <w:rPr>
          <w:rFonts w:ascii="Times New Roman" w:hAnsi="Times New Roman" w:cs="Times New Roman"/>
          <w:sz w:val="24"/>
          <w:szCs w:val="24"/>
        </w:rPr>
      </w:pPr>
      <w:r>
        <w:rPr>
          <w:rFonts w:ascii="Times New Roman" w:hAnsi="Times New Roman" w:cs="Times New Roman"/>
          <w:sz w:val="24"/>
          <w:szCs w:val="24"/>
        </w:rPr>
        <w:tab/>
      </w:r>
    </w:p>
    <w:p w14:paraId="06E5BB03" w14:textId="77777777" w:rsidR="001A5203" w:rsidRDefault="001A5203" w:rsidP="001A5203">
      <w:pPr>
        <w:rPr>
          <w:rFonts w:ascii="Times New Roman" w:hAnsi="Times New Roman" w:cs="Times New Roman"/>
          <w:sz w:val="24"/>
          <w:szCs w:val="24"/>
        </w:rPr>
      </w:pPr>
    </w:p>
    <w:p w14:paraId="6FA28ED3" w14:textId="77777777" w:rsidR="001A5203" w:rsidRDefault="001A5203" w:rsidP="001A5203">
      <w:pPr>
        <w:rPr>
          <w:rFonts w:ascii="Times New Roman" w:hAnsi="Times New Roman" w:cs="Times New Roman"/>
          <w:sz w:val="24"/>
          <w:szCs w:val="24"/>
        </w:rPr>
      </w:pPr>
    </w:p>
    <w:p w14:paraId="3337DF5C" w14:textId="77777777" w:rsidR="001A5203" w:rsidRDefault="001A5203" w:rsidP="001A5203">
      <w:pPr>
        <w:rPr>
          <w:rFonts w:ascii="Times New Roman" w:hAnsi="Times New Roman" w:cs="Times New Roman"/>
          <w:sz w:val="24"/>
          <w:szCs w:val="24"/>
        </w:rPr>
      </w:pPr>
    </w:p>
    <w:p w14:paraId="4054800E" w14:textId="77777777" w:rsidR="001A5203" w:rsidRDefault="001A5203" w:rsidP="001A5203">
      <w:pPr>
        <w:rPr>
          <w:rFonts w:ascii="Times New Roman" w:hAnsi="Times New Roman" w:cs="Times New Roman"/>
          <w:sz w:val="24"/>
          <w:szCs w:val="24"/>
        </w:rPr>
      </w:pPr>
    </w:p>
    <w:p w14:paraId="76F36380" w14:textId="77777777" w:rsidR="00DC46C6" w:rsidRDefault="00DC46C6" w:rsidP="00DC46C6">
      <w:pPr>
        <w:rPr>
          <w:rFonts w:ascii="Times New Roman" w:hAnsi="Times New Roman" w:cs="Times New Roman"/>
          <w:b/>
          <w:bCs/>
          <w:sz w:val="24"/>
          <w:szCs w:val="24"/>
        </w:rPr>
      </w:pPr>
    </w:p>
    <w:p w14:paraId="18002996" w14:textId="77777777" w:rsidR="00247655" w:rsidRDefault="00247655" w:rsidP="00DC46C6">
      <w:pPr>
        <w:jc w:val="center"/>
        <w:rPr>
          <w:rFonts w:ascii="Times New Roman" w:hAnsi="Times New Roman" w:cs="Times New Roman"/>
          <w:b/>
          <w:bCs/>
          <w:sz w:val="24"/>
          <w:szCs w:val="24"/>
        </w:rPr>
      </w:pPr>
    </w:p>
    <w:p w14:paraId="3BF8922E" w14:textId="77777777" w:rsidR="00247655" w:rsidRDefault="00247655" w:rsidP="00DC46C6">
      <w:pPr>
        <w:jc w:val="center"/>
        <w:rPr>
          <w:rFonts w:ascii="Times New Roman" w:hAnsi="Times New Roman" w:cs="Times New Roman"/>
          <w:b/>
          <w:bCs/>
          <w:sz w:val="24"/>
          <w:szCs w:val="24"/>
        </w:rPr>
      </w:pPr>
    </w:p>
    <w:p w14:paraId="21E9713C" w14:textId="59480BC6" w:rsidR="005441B6" w:rsidRPr="005441B6" w:rsidRDefault="005441B6" w:rsidP="00DC46C6">
      <w:pPr>
        <w:jc w:val="center"/>
        <w:rPr>
          <w:rFonts w:ascii="Times New Roman" w:hAnsi="Times New Roman" w:cs="Times New Roman"/>
          <w:b/>
          <w:bCs/>
          <w:sz w:val="24"/>
          <w:szCs w:val="24"/>
        </w:rPr>
      </w:pPr>
      <w:r w:rsidRPr="005441B6">
        <w:rPr>
          <w:rFonts w:ascii="Times New Roman" w:hAnsi="Times New Roman" w:cs="Times New Roman"/>
          <w:b/>
          <w:bCs/>
          <w:sz w:val="24"/>
          <w:szCs w:val="24"/>
        </w:rPr>
        <w:t>(a)</w:t>
      </w:r>
    </w:p>
    <w:p w14:paraId="65DCBAB6" w14:textId="35181143" w:rsidR="00E34160" w:rsidRDefault="00E34160" w:rsidP="00E34160">
      <w:pPr>
        <w:rPr>
          <w:rFonts w:ascii="Times New Roman" w:hAnsi="Times New Roman" w:cs="Times New Roman"/>
          <w:sz w:val="24"/>
          <w:szCs w:val="24"/>
        </w:rPr>
      </w:pPr>
    </w:p>
    <w:p w14:paraId="56C64211" w14:textId="775AF59A" w:rsidR="007D3CD1" w:rsidRDefault="003D672D" w:rsidP="00E34160">
      <w:pPr>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77696" behindDoc="1" locked="0" layoutInCell="1" allowOverlap="0" wp14:anchorId="6FB944C6" wp14:editId="6FCB2896">
            <wp:simplePos x="0" y="0"/>
            <wp:positionH relativeFrom="page">
              <wp:align>center</wp:align>
            </wp:positionH>
            <wp:positionV relativeFrom="page">
              <wp:posOffset>4709795</wp:posOffset>
            </wp:positionV>
            <wp:extent cx="3794760" cy="2843784"/>
            <wp:effectExtent l="0" t="0" r="0" b="0"/>
            <wp:wrapTight wrapText="bothSides">
              <wp:wrapPolygon edited="0">
                <wp:start x="0" y="0"/>
                <wp:lineTo x="0" y="21417"/>
                <wp:lineTo x="21470" y="21417"/>
                <wp:lineTo x="21470" y="0"/>
                <wp:lineTo x="0" y="0"/>
              </wp:wrapPolygon>
            </wp:wrapTight>
            <wp:docPr id="83568807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794760" cy="2843784"/>
                    </a:xfrm>
                    <a:prstGeom prst="rect">
                      <a:avLst/>
                    </a:prstGeom>
                    <a:noFill/>
                  </pic:spPr>
                </pic:pic>
              </a:graphicData>
            </a:graphic>
            <wp14:sizeRelH relativeFrom="margin">
              <wp14:pctWidth>0</wp14:pctWidth>
            </wp14:sizeRelH>
            <wp14:sizeRelV relativeFrom="margin">
              <wp14:pctHeight>0</wp14:pctHeight>
            </wp14:sizeRelV>
          </wp:anchor>
        </w:drawing>
      </w:r>
    </w:p>
    <w:p w14:paraId="7B9AABDC" w14:textId="77777777" w:rsidR="003D672D" w:rsidRDefault="003D672D" w:rsidP="00E34160">
      <w:pPr>
        <w:rPr>
          <w:rFonts w:ascii="Times New Roman" w:hAnsi="Times New Roman" w:cs="Times New Roman"/>
          <w:b/>
          <w:bCs/>
          <w:sz w:val="24"/>
          <w:szCs w:val="24"/>
        </w:rPr>
      </w:pPr>
    </w:p>
    <w:p w14:paraId="1EA5DF6A" w14:textId="77777777" w:rsidR="003D672D" w:rsidRDefault="003D672D" w:rsidP="00E34160">
      <w:pPr>
        <w:rPr>
          <w:rFonts w:ascii="Times New Roman" w:hAnsi="Times New Roman" w:cs="Times New Roman"/>
          <w:b/>
          <w:bCs/>
          <w:sz w:val="24"/>
          <w:szCs w:val="24"/>
        </w:rPr>
      </w:pPr>
    </w:p>
    <w:p w14:paraId="18FC53F2" w14:textId="77777777" w:rsidR="003D672D" w:rsidRDefault="003D672D" w:rsidP="00E34160">
      <w:pPr>
        <w:rPr>
          <w:rFonts w:ascii="Times New Roman" w:hAnsi="Times New Roman" w:cs="Times New Roman"/>
          <w:b/>
          <w:bCs/>
          <w:sz w:val="24"/>
          <w:szCs w:val="24"/>
        </w:rPr>
      </w:pPr>
    </w:p>
    <w:p w14:paraId="1840CDFB" w14:textId="77777777" w:rsidR="003D672D" w:rsidRDefault="003D672D" w:rsidP="00E34160">
      <w:pPr>
        <w:rPr>
          <w:rFonts w:ascii="Times New Roman" w:hAnsi="Times New Roman" w:cs="Times New Roman"/>
          <w:b/>
          <w:bCs/>
          <w:sz w:val="24"/>
          <w:szCs w:val="24"/>
        </w:rPr>
      </w:pPr>
    </w:p>
    <w:p w14:paraId="4BDD0F2B" w14:textId="77777777" w:rsidR="003D672D" w:rsidRDefault="003D672D" w:rsidP="00E34160">
      <w:pPr>
        <w:rPr>
          <w:rFonts w:ascii="Times New Roman" w:hAnsi="Times New Roman" w:cs="Times New Roman"/>
          <w:b/>
          <w:bCs/>
          <w:sz w:val="24"/>
          <w:szCs w:val="24"/>
        </w:rPr>
      </w:pPr>
    </w:p>
    <w:p w14:paraId="41DB5E14" w14:textId="77777777" w:rsidR="003D672D" w:rsidRDefault="003D672D" w:rsidP="00E34160">
      <w:pPr>
        <w:rPr>
          <w:rFonts w:ascii="Times New Roman" w:hAnsi="Times New Roman" w:cs="Times New Roman"/>
          <w:b/>
          <w:bCs/>
          <w:sz w:val="24"/>
          <w:szCs w:val="24"/>
        </w:rPr>
      </w:pPr>
    </w:p>
    <w:p w14:paraId="13051F01" w14:textId="77777777" w:rsidR="003D672D" w:rsidRDefault="003D672D" w:rsidP="00E34160">
      <w:pPr>
        <w:rPr>
          <w:rFonts w:ascii="Times New Roman" w:hAnsi="Times New Roman" w:cs="Times New Roman"/>
          <w:b/>
          <w:bCs/>
          <w:sz w:val="24"/>
          <w:szCs w:val="24"/>
        </w:rPr>
      </w:pPr>
    </w:p>
    <w:p w14:paraId="30EA5F47" w14:textId="77777777" w:rsidR="003D672D" w:rsidRDefault="003D672D" w:rsidP="00E34160">
      <w:pPr>
        <w:rPr>
          <w:rFonts w:ascii="Times New Roman" w:hAnsi="Times New Roman" w:cs="Times New Roman"/>
          <w:b/>
          <w:bCs/>
          <w:sz w:val="24"/>
          <w:szCs w:val="24"/>
        </w:rPr>
      </w:pPr>
    </w:p>
    <w:p w14:paraId="3C584715" w14:textId="3A121049" w:rsidR="003D672D" w:rsidRDefault="005441B6" w:rsidP="00DC46C6">
      <w:pPr>
        <w:jc w:val="center"/>
        <w:rPr>
          <w:rFonts w:ascii="Times New Roman" w:hAnsi="Times New Roman" w:cs="Times New Roman"/>
          <w:b/>
          <w:bCs/>
          <w:sz w:val="24"/>
          <w:szCs w:val="24"/>
        </w:rPr>
      </w:pPr>
      <w:r>
        <w:rPr>
          <w:rFonts w:ascii="Times New Roman" w:hAnsi="Times New Roman" w:cs="Times New Roman"/>
          <w:b/>
          <w:bCs/>
          <w:sz w:val="24"/>
          <w:szCs w:val="24"/>
        </w:rPr>
        <w:t>(b)</w:t>
      </w:r>
    </w:p>
    <w:p w14:paraId="548F05C4" w14:textId="77777777" w:rsidR="003D672D" w:rsidRDefault="003D672D" w:rsidP="00E34160">
      <w:pPr>
        <w:rPr>
          <w:rFonts w:ascii="Times New Roman" w:hAnsi="Times New Roman" w:cs="Times New Roman"/>
          <w:b/>
          <w:bCs/>
          <w:sz w:val="24"/>
          <w:szCs w:val="24"/>
        </w:rPr>
      </w:pPr>
    </w:p>
    <w:p w14:paraId="3506CC1B" w14:textId="2EFB483D" w:rsidR="005441B6" w:rsidRDefault="00247655" w:rsidP="005441B6">
      <w:pPr>
        <w:tabs>
          <w:tab w:val="left" w:pos="1104"/>
        </w:tabs>
        <w:rPr>
          <w:rFonts w:ascii="Times New Roman" w:hAnsi="Times New Roman" w:cs="Times New Roman"/>
          <w:b/>
          <w:bCs/>
          <w:sz w:val="24"/>
          <w:szCs w:val="24"/>
        </w:rPr>
      </w:pPr>
      <w:r w:rsidRPr="00247655">
        <w:rPr>
          <w:rFonts w:ascii="Times New Roman" w:hAnsi="Times New Roman" w:cs="Times New Roman"/>
          <w:i/>
          <w:iCs/>
          <w:sz w:val="24"/>
          <w:szCs w:val="24"/>
        </w:rPr>
        <w:t>Note.</w:t>
      </w:r>
      <w:r>
        <w:rPr>
          <w:rFonts w:ascii="Times New Roman" w:hAnsi="Times New Roman" w:cs="Times New Roman"/>
          <w:sz w:val="24"/>
          <w:szCs w:val="24"/>
        </w:rPr>
        <w:t xml:space="preserve"> </w:t>
      </w:r>
      <w:r w:rsidR="005441B6" w:rsidRPr="00DB7C4C">
        <w:rPr>
          <w:rFonts w:ascii="Times New Roman" w:hAnsi="Times New Roman" w:cs="Times New Roman"/>
          <w:sz w:val="24"/>
          <w:szCs w:val="24"/>
        </w:rPr>
        <w:t>Example waveforms for the FRN for (a) correct and (b) incorrect trials</w:t>
      </w:r>
      <w:r>
        <w:rPr>
          <w:rFonts w:ascii="Times New Roman" w:hAnsi="Times New Roman" w:cs="Times New Roman"/>
          <w:sz w:val="24"/>
          <w:szCs w:val="24"/>
        </w:rPr>
        <w:t xml:space="preserve"> in the PST</w:t>
      </w:r>
      <w:r w:rsidR="005441B6" w:rsidRPr="00DB7C4C">
        <w:rPr>
          <w:rFonts w:ascii="Times New Roman" w:hAnsi="Times New Roman" w:cs="Times New Roman"/>
          <w:sz w:val="24"/>
          <w:szCs w:val="24"/>
        </w:rPr>
        <w:t>. Reference lines in each panel indicate the time limits for which the FRN was estimated.</w:t>
      </w:r>
    </w:p>
    <w:p w14:paraId="2273383E" w14:textId="77777777" w:rsidR="005441B6" w:rsidRDefault="005441B6" w:rsidP="00E34160">
      <w:pPr>
        <w:rPr>
          <w:rFonts w:ascii="Times New Roman" w:hAnsi="Times New Roman" w:cs="Times New Roman"/>
          <w:b/>
          <w:bCs/>
          <w:sz w:val="24"/>
          <w:szCs w:val="24"/>
        </w:rPr>
      </w:pPr>
    </w:p>
    <w:p w14:paraId="77BF6CA9" w14:textId="77777777" w:rsidR="003D672D" w:rsidRDefault="003D672D" w:rsidP="00E34160">
      <w:pPr>
        <w:rPr>
          <w:rFonts w:ascii="Times New Roman" w:hAnsi="Times New Roman" w:cs="Times New Roman"/>
          <w:b/>
          <w:bCs/>
          <w:sz w:val="24"/>
          <w:szCs w:val="24"/>
        </w:rPr>
      </w:pPr>
    </w:p>
    <w:p w14:paraId="12250C75" w14:textId="50E73025" w:rsidR="003D672D" w:rsidRDefault="00B96D64" w:rsidP="00E34160">
      <w:pPr>
        <w:rPr>
          <w:rFonts w:ascii="Times New Roman" w:hAnsi="Times New Roman" w:cs="Times New Roman"/>
          <w:b/>
          <w:bCs/>
          <w:sz w:val="24"/>
          <w:szCs w:val="24"/>
        </w:rPr>
      </w:pPr>
      <w:r>
        <w:rPr>
          <w:rFonts w:ascii="Times New Roman" w:hAnsi="Times New Roman" w:cs="Times New Roman"/>
          <w:b/>
          <w:bCs/>
          <w:sz w:val="24"/>
          <w:szCs w:val="24"/>
        </w:rPr>
        <w:lastRenderedPageBreak/>
        <w:t>Figure 8</w:t>
      </w:r>
    </w:p>
    <w:p w14:paraId="416A9008" w14:textId="33E96A06" w:rsidR="00B96D64" w:rsidRPr="00B96D64" w:rsidRDefault="00B96D64" w:rsidP="00E34160">
      <w:pPr>
        <w:rPr>
          <w:rFonts w:ascii="Times New Roman" w:hAnsi="Times New Roman" w:cs="Times New Roman"/>
          <w:i/>
          <w:iCs/>
          <w:sz w:val="24"/>
          <w:szCs w:val="24"/>
        </w:rPr>
      </w:pPr>
      <w:r>
        <w:rPr>
          <w:rFonts w:ascii="Times New Roman" w:hAnsi="Times New Roman" w:cs="Times New Roman"/>
          <w:i/>
          <w:iCs/>
          <w:sz w:val="24"/>
          <w:szCs w:val="24"/>
        </w:rPr>
        <w:t>General Form of Four Mediation Models</w:t>
      </w:r>
    </w:p>
    <w:p w14:paraId="7E21B284" w14:textId="4DFE3A0A" w:rsidR="003D672D" w:rsidRDefault="00E85DDE" w:rsidP="00E34160">
      <w:pPr>
        <w:rPr>
          <w:rFonts w:ascii="Times New Roman" w:hAnsi="Times New Roman" w:cs="Times New Roman"/>
          <w:b/>
          <w:bCs/>
          <w:sz w:val="24"/>
          <w:szCs w:val="24"/>
        </w:rPr>
      </w:pPr>
      <w:r>
        <w:rPr>
          <w:rFonts w:ascii="Times New Roman" w:hAnsi="Times New Roman" w:cs="Times New Roman"/>
          <w:b/>
          <w:bCs/>
          <w:noProof/>
          <w:sz w:val="24"/>
          <w:szCs w:val="24"/>
        </w:rPr>
        <mc:AlternateContent>
          <mc:Choice Requires="wps">
            <w:drawing>
              <wp:anchor distT="0" distB="0" distL="114300" distR="114300" simplePos="0" relativeHeight="251683840" behindDoc="0" locked="0" layoutInCell="1" allowOverlap="1" wp14:anchorId="2D0578F6" wp14:editId="0BF66212">
                <wp:simplePos x="0" y="0"/>
                <wp:positionH relativeFrom="column">
                  <wp:posOffset>1828800</wp:posOffset>
                </wp:positionH>
                <wp:positionV relativeFrom="paragraph">
                  <wp:posOffset>1263792</wp:posOffset>
                </wp:positionV>
                <wp:extent cx="2136775" cy="477078"/>
                <wp:effectExtent l="0" t="0" r="15875" b="18415"/>
                <wp:wrapNone/>
                <wp:docPr id="389059313" name="Text Box 1"/>
                <wp:cNvGraphicFramePr/>
                <a:graphic xmlns:a="http://schemas.openxmlformats.org/drawingml/2006/main">
                  <a:graphicData uri="http://schemas.microsoft.com/office/word/2010/wordprocessingShape">
                    <wps:wsp>
                      <wps:cNvSpPr txBox="1"/>
                      <wps:spPr>
                        <a:xfrm>
                          <a:off x="0" y="0"/>
                          <a:ext cx="2136775" cy="477078"/>
                        </a:xfrm>
                        <a:prstGeom prst="rect">
                          <a:avLst/>
                        </a:prstGeom>
                        <a:solidFill>
                          <a:schemeClr val="lt1"/>
                        </a:solidFill>
                        <a:ln w="19050">
                          <a:solidFill>
                            <a:schemeClr val="tx1"/>
                          </a:solidFill>
                        </a:ln>
                      </wps:spPr>
                      <wps:txbx>
                        <w:txbxContent>
                          <w:p w14:paraId="05A24177" w14:textId="77EB800A" w:rsidR="00E85DDE" w:rsidRPr="00E85DDE" w:rsidRDefault="00E85DDE" w:rsidP="00E85DDE">
                            <w:pPr>
                              <w:jc w:val="center"/>
                              <w:rPr>
                                <w:sz w:val="36"/>
                                <w:szCs w:val="36"/>
                              </w:rPr>
                            </w:pPr>
                            <w:r w:rsidRPr="00E85DDE">
                              <w:rPr>
                                <w:sz w:val="36"/>
                                <w:szCs w:val="36"/>
                              </w:rPr>
                              <w:t>B-wave implicit time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0578F6" id="_x0000_s1028" type="#_x0000_t202" style="position:absolute;margin-left:2in;margin-top:99.5pt;width:168.25pt;height:37.5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" fillcolor="white [3201]" strokecolor="black [3213]" strokeweight="1.5pt">
                <v:textbox>
                  <w:txbxContent>
                    <w:p w14:paraId="05A24177" w14:textId="77EB800A" w:rsidR="00E85DDE" w:rsidRPr="00E85DDE" w:rsidRDefault="00E85DDE" w:rsidP="00E85DDE">
                      <w:pPr>
                        <w:jc w:val="center"/>
                        <w:rPr>
                          <w:sz w:val="36"/>
                          <w:szCs w:val="36"/>
                        </w:rPr>
                      </w:pPr>
                      <w:r w:rsidRPr="00E85DDE">
                        <w:rPr>
                          <w:sz w:val="36"/>
                          <w:szCs w:val="36"/>
                        </w:rPr>
                        <w:t>B-wave implicit time</w:t>
                      </w:r>
                    </w:p>
                  </w:txbxContent>
                </v:textbox>
              </v:shape>
            </w:pict>
          </mc:Fallback>
        </mc:AlternateContent>
      </w:r>
      <w:r w:rsidR="0064552E" w:rsidRPr="0075628C">
        <w:rPr>
          <w:rFonts w:ascii="Times New Roman" w:hAnsi="Times New Roman" w:cs="Times New Roman"/>
          <w:b/>
          <w:bCs/>
          <w:noProof/>
          <w:sz w:val="24"/>
          <w:szCs w:val="24"/>
        </w:rPr>
        <mc:AlternateContent>
          <mc:Choice Requires="wps">
            <w:drawing>
              <wp:anchor distT="45720" distB="45720" distL="114300" distR="114300" simplePos="0" relativeHeight="251682816" behindDoc="0" locked="0" layoutInCell="1" allowOverlap="1" wp14:anchorId="27433917" wp14:editId="491F1390">
                <wp:simplePos x="0" y="0"/>
                <wp:positionH relativeFrom="margin">
                  <wp:posOffset>1828800</wp:posOffset>
                </wp:positionH>
                <wp:positionV relativeFrom="paragraph">
                  <wp:posOffset>732226</wp:posOffset>
                </wp:positionV>
                <wp:extent cx="2136775" cy="482600"/>
                <wp:effectExtent l="0" t="0" r="15875"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6775" cy="482600"/>
                        </a:xfrm>
                        <a:prstGeom prst="rect">
                          <a:avLst/>
                        </a:prstGeom>
                        <a:solidFill>
                          <a:srgbClr val="FFFFFF"/>
                        </a:solidFill>
                        <a:ln w="19050">
                          <a:solidFill>
                            <a:srgbClr val="000000"/>
                          </a:solidFill>
                          <a:miter lim="800000"/>
                          <a:headEnd/>
                          <a:tailEnd/>
                        </a:ln>
                      </wps:spPr>
                      <wps:txbx>
                        <w:txbxContent>
                          <w:p w14:paraId="14F2731F" w14:textId="4B6B1CCC" w:rsidR="0075628C" w:rsidRPr="0064552E" w:rsidRDefault="0075628C" w:rsidP="0064552E">
                            <w:pPr>
                              <w:jc w:val="center"/>
                              <w:rPr>
                                <w:sz w:val="36"/>
                                <w:szCs w:val="36"/>
                              </w:rPr>
                            </w:pPr>
                            <w:r w:rsidRPr="0064552E">
                              <w:rPr>
                                <w:sz w:val="36"/>
                                <w:szCs w:val="36"/>
                              </w:rPr>
                              <w:t>A-wave implicit time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433917" id="_x0000_s1029" type="#_x0000_t202" style="position:absolute;margin-left:2in;margin-top:57.65pt;width:168.25pt;height:38pt;z-index:2516828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" strokeweight="1.5pt">
                <v:textbox>
                  <w:txbxContent>
                    <w:p w14:paraId="14F2731F" w14:textId="4B6B1CCC" w:rsidR="0075628C" w:rsidRPr="0064552E" w:rsidRDefault="0075628C" w:rsidP="0064552E">
                      <w:pPr>
                        <w:jc w:val="center"/>
                        <w:rPr>
                          <w:sz w:val="36"/>
                          <w:szCs w:val="36"/>
                        </w:rPr>
                      </w:pPr>
                      <w:r w:rsidRPr="0064552E">
                        <w:rPr>
                          <w:sz w:val="36"/>
                          <w:szCs w:val="36"/>
                        </w:rPr>
                        <w:t>A-wave implicit time</w:t>
                      </w:r>
                    </w:p>
                  </w:txbxContent>
                </v:textbox>
                <w10:wrap type="square" anchorx="margin"/>
              </v:shape>
            </w:pict>
          </mc:Fallback>
        </mc:AlternateContent>
      </w:r>
      <w:r w:rsidR="0064552E">
        <w:rPr>
          <w:rFonts w:ascii="Times New Roman" w:hAnsi="Times New Roman" w:cs="Times New Roman"/>
          <w:b/>
          <w:bCs/>
          <w:noProof/>
          <w:sz w:val="24"/>
          <w:szCs w:val="24"/>
        </w:rPr>
        <w:drawing>
          <wp:anchor distT="0" distB="0" distL="114300" distR="114300" simplePos="0" relativeHeight="251678720" behindDoc="1" locked="0" layoutInCell="1" allowOverlap="1" wp14:anchorId="2DE5B618" wp14:editId="17A7B7C8">
            <wp:simplePos x="0" y="0"/>
            <wp:positionH relativeFrom="margin">
              <wp:align>right</wp:align>
            </wp:positionH>
            <wp:positionV relativeFrom="paragraph">
              <wp:posOffset>239281</wp:posOffset>
            </wp:positionV>
            <wp:extent cx="5943600" cy="3246120"/>
            <wp:effectExtent l="0" t="0" r="0" b="0"/>
            <wp:wrapTight wrapText="bothSides">
              <wp:wrapPolygon edited="0">
                <wp:start x="0" y="0"/>
                <wp:lineTo x="0" y="21423"/>
                <wp:lineTo x="21531" y="21423"/>
                <wp:lineTo x="21531" y="0"/>
                <wp:lineTo x="0" y="0"/>
              </wp:wrapPolygon>
            </wp:wrapTight>
            <wp:docPr id="19666213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943600" cy="3246120"/>
                    </a:xfrm>
                    <a:prstGeom prst="rect">
                      <a:avLst/>
                    </a:prstGeom>
                    <a:noFill/>
                  </pic:spPr>
                </pic:pic>
              </a:graphicData>
            </a:graphic>
            <wp14:sizeRelH relativeFrom="margin">
              <wp14:pctWidth>0</wp14:pctWidth>
            </wp14:sizeRelH>
            <wp14:sizeRelV relativeFrom="margin">
              <wp14:pctHeight>0</wp14:pctHeight>
            </wp14:sizeRelV>
          </wp:anchor>
        </w:drawing>
      </w:r>
    </w:p>
    <w:p w14:paraId="0B9B4E12" w14:textId="2D109D2F" w:rsidR="003D672D" w:rsidRDefault="003D672D" w:rsidP="00E34160">
      <w:pPr>
        <w:rPr>
          <w:rFonts w:ascii="Times New Roman" w:hAnsi="Times New Roman" w:cs="Times New Roman"/>
          <w:b/>
          <w:bCs/>
          <w:sz w:val="24"/>
          <w:szCs w:val="24"/>
        </w:rPr>
      </w:pPr>
    </w:p>
    <w:p w14:paraId="03AF2C2D" w14:textId="628008CE" w:rsidR="00DB7C4C" w:rsidRPr="00B96D64" w:rsidRDefault="00B96D64" w:rsidP="00DB7C4C">
      <w:pPr>
        <w:rPr>
          <w:rFonts w:ascii="Times New Roman" w:hAnsi="Times New Roman" w:cs="Times New Roman"/>
          <w:b/>
          <w:bCs/>
          <w:sz w:val="24"/>
          <w:szCs w:val="24"/>
        </w:rPr>
      </w:pPr>
      <w:r>
        <w:rPr>
          <w:rFonts w:ascii="Times New Roman" w:hAnsi="Times New Roman" w:cs="Times New Roman"/>
          <w:i/>
          <w:iCs/>
          <w:sz w:val="24"/>
          <w:szCs w:val="24"/>
        </w:rPr>
        <w:t>Note.</w:t>
      </w:r>
      <w:r w:rsidR="00DB7C4C">
        <w:rPr>
          <w:rFonts w:ascii="Times New Roman" w:hAnsi="Times New Roman" w:cs="Times New Roman"/>
          <w:b/>
          <w:bCs/>
          <w:sz w:val="24"/>
          <w:szCs w:val="24"/>
        </w:rPr>
        <w:t xml:space="preserve"> </w:t>
      </w:r>
      <w:r w:rsidR="00DB7C4C" w:rsidRPr="00B96D64">
        <w:rPr>
          <w:rFonts w:ascii="Times New Roman" w:hAnsi="Times New Roman" w:cs="Times New Roman"/>
          <w:sz w:val="24"/>
          <w:szCs w:val="24"/>
        </w:rPr>
        <w:t>General form of the four mediation models that were considered. Path coefficients are shown for the model that provided the best overall fit. Note: * = p &lt; .05, ** = p &lt; .01.</w:t>
      </w:r>
    </w:p>
    <w:p w14:paraId="3429CC5C" w14:textId="2818A916" w:rsidR="005F2DD8" w:rsidRPr="00DB7C4C" w:rsidRDefault="005F2DD8" w:rsidP="00E34160">
      <w:pPr>
        <w:rPr>
          <w:rFonts w:ascii="Times New Roman" w:hAnsi="Times New Roman" w:cs="Times New Roman"/>
          <w:b/>
          <w:bCs/>
          <w:sz w:val="24"/>
          <w:szCs w:val="24"/>
        </w:rPr>
      </w:pPr>
    </w:p>
    <w:sectPr w:rsidR="005F2DD8" w:rsidRPr="00DB7C4C" w:rsidSect="00236BF3">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D834D3" w14:textId="77777777" w:rsidR="00046199" w:rsidRDefault="00046199" w:rsidP="005D7412">
      <w:pPr>
        <w:spacing w:after="0" w:line="240" w:lineRule="auto"/>
      </w:pPr>
      <w:r>
        <w:separator/>
      </w:r>
    </w:p>
  </w:endnote>
  <w:endnote w:type="continuationSeparator" w:id="0">
    <w:p w14:paraId="47EEAE72" w14:textId="77777777" w:rsidR="00046199" w:rsidRDefault="00046199" w:rsidP="005D74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0099984"/>
      <w:docPartObj>
        <w:docPartGallery w:val="Page Numbers (Bottom of Page)"/>
        <w:docPartUnique/>
      </w:docPartObj>
    </w:sdtPr>
    <w:sdtEndPr>
      <w:rPr>
        <w:rFonts w:ascii="Times New Roman" w:hAnsi="Times New Roman" w:cs="Times New Roman"/>
        <w:noProof/>
        <w:sz w:val="24"/>
        <w:szCs w:val="24"/>
      </w:rPr>
    </w:sdtEndPr>
    <w:sdtContent>
      <w:p w14:paraId="7D73A370" w14:textId="17850F5B" w:rsidR="00F85178" w:rsidRPr="00F85178" w:rsidRDefault="00F85178">
        <w:pPr>
          <w:pStyle w:val="Footer"/>
          <w:jc w:val="center"/>
          <w:rPr>
            <w:rFonts w:ascii="Times New Roman" w:hAnsi="Times New Roman" w:cs="Times New Roman"/>
            <w:sz w:val="24"/>
            <w:szCs w:val="24"/>
          </w:rPr>
        </w:pPr>
        <w:r w:rsidRPr="00F85178">
          <w:rPr>
            <w:rFonts w:ascii="Times New Roman" w:hAnsi="Times New Roman" w:cs="Times New Roman"/>
            <w:sz w:val="24"/>
            <w:szCs w:val="24"/>
          </w:rPr>
          <w:fldChar w:fldCharType="begin"/>
        </w:r>
        <w:r w:rsidRPr="00F85178">
          <w:rPr>
            <w:rFonts w:ascii="Times New Roman" w:hAnsi="Times New Roman" w:cs="Times New Roman"/>
            <w:sz w:val="24"/>
            <w:szCs w:val="24"/>
          </w:rPr>
          <w:instrText xml:space="preserve"> PAGE   \* MERGEFORMAT </w:instrText>
        </w:r>
        <w:r w:rsidRPr="00F85178">
          <w:rPr>
            <w:rFonts w:ascii="Times New Roman" w:hAnsi="Times New Roman" w:cs="Times New Roman"/>
            <w:sz w:val="24"/>
            <w:szCs w:val="24"/>
          </w:rPr>
          <w:fldChar w:fldCharType="separate"/>
        </w:r>
        <w:r w:rsidRPr="00F85178">
          <w:rPr>
            <w:rFonts w:ascii="Times New Roman" w:hAnsi="Times New Roman" w:cs="Times New Roman"/>
            <w:noProof/>
            <w:sz w:val="24"/>
            <w:szCs w:val="24"/>
          </w:rPr>
          <w:t>2</w:t>
        </w:r>
        <w:r w:rsidRPr="00F85178">
          <w:rPr>
            <w:rFonts w:ascii="Times New Roman" w:hAnsi="Times New Roman" w:cs="Times New Roman"/>
            <w:noProof/>
            <w:sz w:val="24"/>
            <w:szCs w:val="24"/>
          </w:rPr>
          <w:fldChar w:fldCharType="end"/>
        </w:r>
      </w:p>
    </w:sdtContent>
  </w:sdt>
  <w:p w14:paraId="4FB2EE3F" w14:textId="77777777" w:rsidR="00384AEB" w:rsidRDefault="00384A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81163" w14:textId="77777777" w:rsidR="00F85178" w:rsidRDefault="00F8517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75C65" w14:textId="298BC920" w:rsidR="00120854" w:rsidRDefault="00120854" w:rsidP="00120854">
    <w:pPr>
      <w:pStyle w:val="Footer"/>
    </w:pPr>
  </w:p>
  <w:p w14:paraId="52AB9C29" w14:textId="77777777" w:rsidR="00384AEB" w:rsidRDefault="00384A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67ABF8" w14:textId="77777777" w:rsidR="00046199" w:rsidRDefault="00046199" w:rsidP="005D7412">
      <w:pPr>
        <w:spacing w:after="0" w:line="240" w:lineRule="auto"/>
      </w:pPr>
      <w:r>
        <w:separator/>
      </w:r>
    </w:p>
  </w:footnote>
  <w:footnote w:type="continuationSeparator" w:id="0">
    <w:p w14:paraId="17036568" w14:textId="77777777" w:rsidR="00046199" w:rsidRDefault="00046199" w:rsidP="005D74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51BA0" w14:textId="1F5F19EF" w:rsidR="00F203E3" w:rsidRPr="008365AB" w:rsidRDefault="00F203E3">
    <w:pPr>
      <w:pStyle w:val="Header"/>
      <w:jc w:val="right"/>
      <w:rPr>
        <w:rFonts w:ascii="Times New Roman" w:hAnsi="Times New Roman" w:cs="Times New Roman"/>
        <w:sz w:val="24"/>
        <w:szCs w:val="24"/>
      </w:rPr>
    </w:pPr>
  </w:p>
  <w:p w14:paraId="289DAC82" w14:textId="6F2EA958" w:rsidR="005D7412" w:rsidRDefault="005D741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4906395"/>
      <w:docPartObj>
        <w:docPartGallery w:val="Page Numbers (Top of Page)"/>
        <w:docPartUnique/>
      </w:docPartObj>
    </w:sdtPr>
    <w:sdtEndPr>
      <w:rPr>
        <w:rFonts w:ascii="Times New Roman" w:hAnsi="Times New Roman" w:cs="Times New Roman"/>
        <w:noProof/>
        <w:sz w:val="24"/>
        <w:szCs w:val="24"/>
      </w:rPr>
    </w:sdtEndPr>
    <w:sdtContent>
      <w:p w14:paraId="31722303" w14:textId="50297A9B" w:rsidR="009F7C90" w:rsidRPr="008365AB" w:rsidRDefault="00E8485C">
        <w:pPr>
          <w:pStyle w:val="Header"/>
          <w:jc w:val="right"/>
          <w:rPr>
            <w:rFonts w:ascii="Times New Roman" w:hAnsi="Times New Roman" w:cs="Times New Roman"/>
            <w:sz w:val="24"/>
            <w:szCs w:val="24"/>
          </w:rPr>
        </w:pPr>
        <w:r>
          <w:t xml:space="preserve">   </w:t>
        </w:r>
        <w:r w:rsidR="009F7C90" w:rsidRPr="008365AB">
          <w:rPr>
            <w:rFonts w:ascii="Times New Roman" w:hAnsi="Times New Roman" w:cs="Times New Roman"/>
            <w:sz w:val="24"/>
            <w:szCs w:val="24"/>
          </w:rPr>
          <w:fldChar w:fldCharType="begin"/>
        </w:r>
        <w:r w:rsidR="009F7C90" w:rsidRPr="008365AB">
          <w:rPr>
            <w:rFonts w:ascii="Times New Roman" w:hAnsi="Times New Roman" w:cs="Times New Roman"/>
            <w:sz w:val="24"/>
            <w:szCs w:val="24"/>
          </w:rPr>
          <w:instrText xml:space="preserve"> PAGE   \* MERGEFORMAT </w:instrText>
        </w:r>
        <w:r w:rsidR="009F7C90" w:rsidRPr="008365AB">
          <w:rPr>
            <w:rFonts w:ascii="Times New Roman" w:hAnsi="Times New Roman" w:cs="Times New Roman"/>
            <w:sz w:val="24"/>
            <w:szCs w:val="24"/>
          </w:rPr>
          <w:fldChar w:fldCharType="separate"/>
        </w:r>
        <w:r w:rsidR="009F7C90" w:rsidRPr="008365AB">
          <w:rPr>
            <w:rFonts w:ascii="Times New Roman" w:hAnsi="Times New Roman" w:cs="Times New Roman"/>
            <w:noProof/>
            <w:sz w:val="24"/>
            <w:szCs w:val="24"/>
          </w:rPr>
          <w:t>2</w:t>
        </w:r>
        <w:r w:rsidR="009F7C90" w:rsidRPr="008365AB">
          <w:rPr>
            <w:rFonts w:ascii="Times New Roman" w:hAnsi="Times New Roman" w:cs="Times New Roman"/>
            <w:noProof/>
            <w:sz w:val="24"/>
            <w:szCs w:val="24"/>
          </w:rPr>
          <w:fldChar w:fldCharType="end"/>
        </w:r>
      </w:p>
    </w:sdtContent>
  </w:sdt>
  <w:p w14:paraId="02B5F685" w14:textId="77777777" w:rsidR="009F7C90" w:rsidRDefault="009F7C9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707375437"/>
      <w:docPartObj>
        <w:docPartGallery w:val="Page Numbers (Top of Page)"/>
        <w:docPartUnique/>
      </w:docPartObj>
    </w:sdtPr>
    <w:sdtEndPr>
      <w:rPr>
        <w:noProof/>
      </w:rPr>
    </w:sdtEndPr>
    <w:sdtContent>
      <w:p w14:paraId="6989F978" w14:textId="6C305409" w:rsidR="003057B6" w:rsidRPr="003057B6" w:rsidRDefault="003057B6">
        <w:pPr>
          <w:pStyle w:val="Header"/>
          <w:jc w:val="right"/>
          <w:rPr>
            <w:rFonts w:ascii="Times New Roman" w:hAnsi="Times New Roman" w:cs="Times New Roman"/>
            <w:sz w:val="24"/>
            <w:szCs w:val="24"/>
          </w:rPr>
        </w:pPr>
        <w:r w:rsidRPr="003057B6">
          <w:rPr>
            <w:rFonts w:ascii="Times New Roman" w:hAnsi="Times New Roman" w:cs="Times New Roman"/>
            <w:sz w:val="24"/>
            <w:szCs w:val="24"/>
          </w:rPr>
          <w:fldChar w:fldCharType="begin"/>
        </w:r>
        <w:r w:rsidRPr="003057B6">
          <w:rPr>
            <w:rFonts w:ascii="Times New Roman" w:hAnsi="Times New Roman" w:cs="Times New Roman"/>
            <w:sz w:val="24"/>
            <w:szCs w:val="24"/>
          </w:rPr>
          <w:instrText xml:space="preserve"> PAGE   \* MERGEFORMAT </w:instrText>
        </w:r>
        <w:r w:rsidRPr="003057B6">
          <w:rPr>
            <w:rFonts w:ascii="Times New Roman" w:hAnsi="Times New Roman" w:cs="Times New Roman"/>
            <w:sz w:val="24"/>
            <w:szCs w:val="24"/>
          </w:rPr>
          <w:fldChar w:fldCharType="separate"/>
        </w:r>
        <w:r w:rsidRPr="003057B6">
          <w:rPr>
            <w:rFonts w:ascii="Times New Roman" w:hAnsi="Times New Roman" w:cs="Times New Roman"/>
            <w:noProof/>
            <w:sz w:val="24"/>
            <w:szCs w:val="24"/>
          </w:rPr>
          <w:t>2</w:t>
        </w:r>
        <w:r w:rsidRPr="003057B6">
          <w:rPr>
            <w:rFonts w:ascii="Times New Roman" w:hAnsi="Times New Roman" w:cs="Times New Roman"/>
            <w:noProof/>
            <w:sz w:val="24"/>
            <w:szCs w:val="24"/>
          </w:rPr>
          <w:fldChar w:fldCharType="end"/>
        </w:r>
      </w:p>
    </w:sdtContent>
  </w:sdt>
  <w:p w14:paraId="7C14CF42" w14:textId="77777777" w:rsidR="003057B6" w:rsidRDefault="003057B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3010931"/>
      <w:docPartObj>
        <w:docPartGallery w:val="Page Numbers (Top of Page)"/>
        <w:docPartUnique/>
      </w:docPartObj>
    </w:sdtPr>
    <w:sdtEndPr>
      <w:rPr>
        <w:rFonts w:ascii="Times New Roman" w:hAnsi="Times New Roman" w:cs="Times New Roman"/>
        <w:noProof/>
        <w:sz w:val="24"/>
        <w:szCs w:val="24"/>
      </w:rPr>
    </w:sdtEndPr>
    <w:sdtContent>
      <w:p w14:paraId="09C84AF0" w14:textId="27B7D614" w:rsidR="00236BF3" w:rsidRPr="00236BF3" w:rsidRDefault="00236BF3">
        <w:pPr>
          <w:pStyle w:val="Header"/>
          <w:jc w:val="right"/>
          <w:rPr>
            <w:rFonts w:ascii="Times New Roman" w:hAnsi="Times New Roman" w:cs="Times New Roman"/>
            <w:sz w:val="24"/>
            <w:szCs w:val="24"/>
          </w:rPr>
        </w:pPr>
        <w:r w:rsidRPr="00236BF3">
          <w:rPr>
            <w:rFonts w:ascii="Times New Roman" w:hAnsi="Times New Roman" w:cs="Times New Roman"/>
            <w:sz w:val="24"/>
            <w:szCs w:val="24"/>
          </w:rPr>
          <w:fldChar w:fldCharType="begin"/>
        </w:r>
        <w:r w:rsidRPr="00236BF3">
          <w:rPr>
            <w:rFonts w:ascii="Times New Roman" w:hAnsi="Times New Roman" w:cs="Times New Roman"/>
            <w:sz w:val="24"/>
            <w:szCs w:val="24"/>
          </w:rPr>
          <w:instrText xml:space="preserve"> PAGE   \* MERGEFORMAT </w:instrText>
        </w:r>
        <w:r w:rsidRPr="00236BF3">
          <w:rPr>
            <w:rFonts w:ascii="Times New Roman" w:hAnsi="Times New Roman" w:cs="Times New Roman"/>
            <w:sz w:val="24"/>
            <w:szCs w:val="24"/>
          </w:rPr>
          <w:fldChar w:fldCharType="separate"/>
        </w:r>
        <w:r w:rsidRPr="00236BF3">
          <w:rPr>
            <w:rFonts w:ascii="Times New Roman" w:hAnsi="Times New Roman" w:cs="Times New Roman"/>
            <w:noProof/>
            <w:sz w:val="24"/>
            <w:szCs w:val="24"/>
          </w:rPr>
          <w:t>2</w:t>
        </w:r>
        <w:r w:rsidRPr="00236BF3">
          <w:rPr>
            <w:rFonts w:ascii="Times New Roman" w:hAnsi="Times New Roman" w:cs="Times New Roman"/>
            <w:noProof/>
            <w:sz w:val="24"/>
            <w:szCs w:val="24"/>
          </w:rPr>
          <w:fldChar w:fldCharType="end"/>
        </w:r>
      </w:p>
    </w:sdtContent>
  </w:sdt>
  <w:p w14:paraId="71F6B40C" w14:textId="77777777" w:rsidR="00236BF3" w:rsidRPr="00236BF3" w:rsidRDefault="00236BF3">
    <w:pPr>
      <w:pStyle w:val="Header"/>
      <w:rPr>
        <w:rFonts w:ascii="Times New Roman" w:hAnsi="Times New Roman" w:cs="Times New Roman"/>
        <w:sz w:val="24"/>
        <w:szCs w:val="24"/>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818111972"/>
      <w:docPartObj>
        <w:docPartGallery w:val="Page Numbers (Top of Page)"/>
        <w:docPartUnique/>
      </w:docPartObj>
    </w:sdtPr>
    <w:sdtEndPr>
      <w:rPr>
        <w:noProof/>
      </w:rPr>
    </w:sdtEndPr>
    <w:sdtContent>
      <w:p w14:paraId="7F4BF102" w14:textId="60423957" w:rsidR="00236BF3" w:rsidRPr="00236BF3" w:rsidRDefault="00236BF3">
        <w:pPr>
          <w:pStyle w:val="Header"/>
          <w:jc w:val="right"/>
          <w:rPr>
            <w:rFonts w:ascii="Times New Roman" w:hAnsi="Times New Roman" w:cs="Times New Roman"/>
            <w:sz w:val="24"/>
            <w:szCs w:val="24"/>
          </w:rPr>
        </w:pPr>
        <w:r w:rsidRPr="00236BF3">
          <w:rPr>
            <w:rFonts w:ascii="Times New Roman" w:hAnsi="Times New Roman" w:cs="Times New Roman"/>
            <w:sz w:val="24"/>
            <w:szCs w:val="24"/>
          </w:rPr>
          <w:fldChar w:fldCharType="begin"/>
        </w:r>
        <w:r w:rsidRPr="00236BF3">
          <w:rPr>
            <w:rFonts w:ascii="Times New Roman" w:hAnsi="Times New Roman" w:cs="Times New Roman"/>
            <w:sz w:val="24"/>
            <w:szCs w:val="24"/>
          </w:rPr>
          <w:instrText xml:space="preserve"> PAGE   \* MERGEFORMAT </w:instrText>
        </w:r>
        <w:r w:rsidRPr="00236BF3">
          <w:rPr>
            <w:rFonts w:ascii="Times New Roman" w:hAnsi="Times New Roman" w:cs="Times New Roman"/>
            <w:sz w:val="24"/>
            <w:szCs w:val="24"/>
          </w:rPr>
          <w:fldChar w:fldCharType="separate"/>
        </w:r>
        <w:r w:rsidRPr="00236BF3">
          <w:rPr>
            <w:rFonts w:ascii="Times New Roman" w:hAnsi="Times New Roman" w:cs="Times New Roman"/>
            <w:noProof/>
            <w:sz w:val="24"/>
            <w:szCs w:val="24"/>
          </w:rPr>
          <w:t>2</w:t>
        </w:r>
        <w:r w:rsidRPr="00236BF3">
          <w:rPr>
            <w:rFonts w:ascii="Times New Roman" w:hAnsi="Times New Roman" w:cs="Times New Roman"/>
            <w:noProof/>
            <w:sz w:val="24"/>
            <w:szCs w:val="24"/>
          </w:rPr>
          <w:fldChar w:fldCharType="end"/>
        </w:r>
      </w:p>
    </w:sdtContent>
  </w:sdt>
  <w:p w14:paraId="0509F06A" w14:textId="77777777" w:rsidR="00236BF3" w:rsidRDefault="00236B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0761C"/>
    <w:multiLevelType w:val="hybridMultilevel"/>
    <w:tmpl w:val="B8E23C68"/>
    <w:lvl w:ilvl="0" w:tplc="705E67D4">
      <w:numFmt w:val="bullet"/>
      <w:lvlText w:val=""/>
      <w:lvlJc w:val="left"/>
      <w:pPr>
        <w:ind w:left="3150" w:hanging="360"/>
      </w:pPr>
      <w:rPr>
        <w:rFonts w:ascii="Wingdings" w:eastAsiaTheme="minorHAnsi" w:hAnsi="Wingdings" w:cs="Times New Roman" w:hint="default"/>
      </w:rPr>
    </w:lvl>
    <w:lvl w:ilvl="1" w:tplc="04090003" w:tentative="1">
      <w:start w:val="1"/>
      <w:numFmt w:val="bullet"/>
      <w:lvlText w:val="o"/>
      <w:lvlJc w:val="left"/>
      <w:pPr>
        <w:ind w:left="3870" w:hanging="360"/>
      </w:pPr>
      <w:rPr>
        <w:rFonts w:ascii="Courier New" w:hAnsi="Courier New" w:cs="Courier New" w:hint="default"/>
      </w:rPr>
    </w:lvl>
    <w:lvl w:ilvl="2" w:tplc="04090005" w:tentative="1">
      <w:start w:val="1"/>
      <w:numFmt w:val="bullet"/>
      <w:lvlText w:val=""/>
      <w:lvlJc w:val="left"/>
      <w:pPr>
        <w:ind w:left="4590" w:hanging="360"/>
      </w:pPr>
      <w:rPr>
        <w:rFonts w:ascii="Wingdings" w:hAnsi="Wingdings" w:hint="default"/>
      </w:rPr>
    </w:lvl>
    <w:lvl w:ilvl="3" w:tplc="04090001" w:tentative="1">
      <w:start w:val="1"/>
      <w:numFmt w:val="bullet"/>
      <w:lvlText w:val=""/>
      <w:lvlJc w:val="left"/>
      <w:pPr>
        <w:ind w:left="5310" w:hanging="360"/>
      </w:pPr>
      <w:rPr>
        <w:rFonts w:ascii="Symbol" w:hAnsi="Symbol" w:hint="default"/>
      </w:rPr>
    </w:lvl>
    <w:lvl w:ilvl="4" w:tplc="04090003" w:tentative="1">
      <w:start w:val="1"/>
      <w:numFmt w:val="bullet"/>
      <w:lvlText w:val="o"/>
      <w:lvlJc w:val="left"/>
      <w:pPr>
        <w:ind w:left="6030" w:hanging="360"/>
      </w:pPr>
      <w:rPr>
        <w:rFonts w:ascii="Courier New" w:hAnsi="Courier New" w:cs="Courier New" w:hint="default"/>
      </w:rPr>
    </w:lvl>
    <w:lvl w:ilvl="5" w:tplc="04090005" w:tentative="1">
      <w:start w:val="1"/>
      <w:numFmt w:val="bullet"/>
      <w:lvlText w:val=""/>
      <w:lvlJc w:val="left"/>
      <w:pPr>
        <w:ind w:left="6750" w:hanging="360"/>
      </w:pPr>
      <w:rPr>
        <w:rFonts w:ascii="Wingdings" w:hAnsi="Wingdings" w:hint="default"/>
      </w:rPr>
    </w:lvl>
    <w:lvl w:ilvl="6" w:tplc="04090001" w:tentative="1">
      <w:start w:val="1"/>
      <w:numFmt w:val="bullet"/>
      <w:lvlText w:val=""/>
      <w:lvlJc w:val="left"/>
      <w:pPr>
        <w:ind w:left="7470" w:hanging="360"/>
      </w:pPr>
      <w:rPr>
        <w:rFonts w:ascii="Symbol" w:hAnsi="Symbol" w:hint="default"/>
      </w:rPr>
    </w:lvl>
    <w:lvl w:ilvl="7" w:tplc="04090003" w:tentative="1">
      <w:start w:val="1"/>
      <w:numFmt w:val="bullet"/>
      <w:lvlText w:val="o"/>
      <w:lvlJc w:val="left"/>
      <w:pPr>
        <w:ind w:left="8190" w:hanging="360"/>
      </w:pPr>
      <w:rPr>
        <w:rFonts w:ascii="Courier New" w:hAnsi="Courier New" w:cs="Courier New" w:hint="default"/>
      </w:rPr>
    </w:lvl>
    <w:lvl w:ilvl="8" w:tplc="04090005" w:tentative="1">
      <w:start w:val="1"/>
      <w:numFmt w:val="bullet"/>
      <w:lvlText w:val=""/>
      <w:lvlJc w:val="left"/>
      <w:pPr>
        <w:ind w:left="8910" w:hanging="360"/>
      </w:pPr>
      <w:rPr>
        <w:rFonts w:ascii="Wingdings" w:hAnsi="Wingdings" w:hint="default"/>
      </w:rPr>
    </w:lvl>
  </w:abstractNum>
  <w:abstractNum w:abstractNumId="1" w15:restartNumberingAfterBreak="0">
    <w:nsid w:val="082D4FA2"/>
    <w:multiLevelType w:val="multilevel"/>
    <w:tmpl w:val="64D6BBCE"/>
    <w:lvl w:ilvl="0">
      <w:start w:val="1"/>
      <w:numFmt w:val="upperRoman"/>
      <w:pStyle w:val="Heading1"/>
      <w:lvlText w:val="Article %1."/>
      <w:lvlJc w:val="left"/>
      <w:pPr>
        <w:ind w:left="0" w:firstLine="0"/>
      </w:pPr>
      <w:rPr>
        <w:rFonts w:ascii="Times New Roman" w:hAnsi="Times New Roman" w:cs="Times New Roman" w:hint="default"/>
        <w:sz w:val="24"/>
        <w:szCs w:val="24"/>
      </w:r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2" w15:restartNumberingAfterBreak="0">
    <w:nsid w:val="146770E4"/>
    <w:multiLevelType w:val="hybridMultilevel"/>
    <w:tmpl w:val="96E08250"/>
    <w:lvl w:ilvl="0" w:tplc="F402B94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3B8477E7"/>
    <w:multiLevelType w:val="hybridMultilevel"/>
    <w:tmpl w:val="831079DE"/>
    <w:lvl w:ilvl="0" w:tplc="2780AFB0">
      <w:start w:val="58"/>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9A1373A"/>
    <w:multiLevelType w:val="hybridMultilevel"/>
    <w:tmpl w:val="19A2DD6E"/>
    <w:lvl w:ilvl="0" w:tplc="77B4A596">
      <w:start w:val="1"/>
      <w:numFmt w:val="bullet"/>
      <w:lvlText w:val=""/>
      <w:lvlJc w:val="left"/>
      <w:pPr>
        <w:ind w:left="1080" w:hanging="360"/>
      </w:pPr>
      <w:rPr>
        <w:rFonts w:ascii="Wingdings" w:eastAsiaTheme="minorHAnsi"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7C3A1D7C"/>
    <w:multiLevelType w:val="hybridMultilevel"/>
    <w:tmpl w:val="43243BDA"/>
    <w:lvl w:ilvl="0" w:tplc="C102EE36">
      <w:start w:val="58"/>
      <w:numFmt w:val="bullet"/>
      <w:lvlText w:val=""/>
      <w:lvlJc w:val="left"/>
      <w:pPr>
        <w:ind w:left="1080" w:hanging="360"/>
      </w:pPr>
      <w:rPr>
        <w:rFonts w:ascii="Wingdings" w:eastAsiaTheme="minorHAnsi"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464084520">
    <w:abstractNumId w:val="5"/>
  </w:num>
  <w:num w:numId="2" w16cid:durableId="1382751480">
    <w:abstractNumId w:val="3"/>
  </w:num>
  <w:num w:numId="3" w16cid:durableId="416901281">
    <w:abstractNumId w:val="0"/>
  </w:num>
  <w:num w:numId="4" w16cid:durableId="479886655">
    <w:abstractNumId w:val="4"/>
  </w:num>
  <w:num w:numId="5" w16cid:durableId="1927037685">
    <w:abstractNumId w:val="2"/>
  </w:num>
  <w:num w:numId="6" w16cid:durableId="5442958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412"/>
    <w:rsid w:val="0000179C"/>
    <w:rsid w:val="00001AD9"/>
    <w:rsid w:val="00001B42"/>
    <w:rsid w:val="0000251F"/>
    <w:rsid w:val="00002712"/>
    <w:rsid w:val="000029A4"/>
    <w:rsid w:val="00002F35"/>
    <w:rsid w:val="000038E6"/>
    <w:rsid w:val="0000482C"/>
    <w:rsid w:val="00004D3F"/>
    <w:rsid w:val="000058C5"/>
    <w:rsid w:val="000059B0"/>
    <w:rsid w:val="00006490"/>
    <w:rsid w:val="00006E34"/>
    <w:rsid w:val="00007D57"/>
    <w:rsid w:val="00010604"/>
    <w:rsid w:val="0001114D"/>
    <w:rsid w:val="00011C1E"/>
    <w:rsid w:val="000125CD"/>
    <w:rsid w:val="00012B51"/>
    <w:rsid w:val="00013B02"/>
    <w:rsid w:val="00015106"/>
    <w:rsid w:val="0001548F"/>
    <w:rsid w:val="00016842"/>
    <w:rsid w:val="00016967"/>
    <w:rsid w:val="00016E4B"/>
    <w:rsid w:val="00017C16"/>
    <w:rsid w:val="00020492"/>
    <w:rsid w:val="00020782"/>
    <w:rsid w:val="00020E1E"/>
    <w:rsid w:val="00021ED3"/>
    <w:rsid w:val="000225AC"/>
    <w:rsid w:val="000240AD"/>
    <w:rsid w:val="00024A44"/>
    <w:rsid w:val="00025893"/>
    <w:rsid w:val="000258AA"/>
    <w:rsid w:val="00026079"/>
    <w:rsid w:val="00026D34"/>
    <w:rsid w:val="00027E57"/>
    <w:rsid w:val="000302F0"/>
    <w:rsid w:val="00030A11"/>
    <w:rsid w:val="00030B3E"/>
    <w:rsid w:val="0003227F"/>
    <w:rsid w:val="00032BE3"/>
    <w:rsid w:val="000336CC"/>
    <w:rsid w:val="00034F96"/>
    <w:rsid w:val="00035978"/>
    <w:rsid w:val="00035A03"/>
    <w:rsid w:val="00035E16"/>
    <w:rsid w:val="0003636D"/>
    <w:rsid w:val="00037758"/>
    <w:rsid w:val="00037A4D"/>
    <w:rsid w:val="00040048"/>
    <w:rsid w:val="000400F3"/>
    <w:rsid w:val="00042742"/>
    <w:rsid w:val="00044673"/>
    <w:rsid w:val="00045316"/>
    <w:rsid w:val="000458A9"/>
    <w:rsid w:val="00045D48"/>
    <w:rsid w:val="00046199"/>
    <w:rsid w:val="0004664A"/>
    <w:rsid w:val="00047226"/>
    <w:rsid w:val="00047F78"/>
    <w:rsid w:val="00050101"/>
    <w:rsid w:val="00050F2D"/>
    <w:rsid w:val="00051BC5"/>
    <w:rsid w:val="00052EB5"/>
    <w:rsid w:val="000530CE"/>
    <w:rsid w:val="00053A5F"/>
    <w:rsid w:val="00053AF9"/>
    <w:rsid w:val="00053C9B"/>
    <w:rsid w:val="00054A4E"/>
    <w:rsid w:val="00054C1C"/>
    <w:rsid w:val="00055916"/>
    <w:rsid w:val="00057586"/>
    <w:rsid w:val="00057668"/>
    <w:rsid w:val="00057B08"/>
    <w:rsid w:val="000603EE"/>
    <w:rsid w:val="00060E93"/>
    <w:rsid w:val="00062247"/>
    <w:rsid w:val="00063DFC"/>
    <w:rsid w:val="00064395"/>
    <w:rsid w:val="00064F77"/>
    <w:rsid w:val="000666CB"/>
    <w:rsid w:val="00066A8F"/>
    <w:rsid w:val="0006749B"/>
    <w:rsid w:val="00067860"/>
    <w:rsid w:val="00067F1D"/>
    <w:rsid w:val="000704FA"/>
    <w:rsid w:val="000708A2"/>
    <w:rsid w:val="0007124B"/>
    <w:rsid w:val="0007147D"/>
    <w:rsid w:val="00073641"/>
    <w:rsid w:val="000752A4"/>
    <w:rsid w:val="00076851"/>
    <w:rsid w:val="0008062F"/>
    <w:rsid w:val="00080846"/>
    <w:rsid w:val="00081B40"/>
    <w:rsid w:val="00083957"/>
    <w:rsid w:val="00083A30"/>
    <w:rsid w:val="0008410D"/>
    <w:rsid w:val="00084AEA"/>
    <w:rsid w:val="00085DD7"/>
    <w:rsid w:val="00086090"/>
    <w:rsid w:val="0008643D"/>
    <w:rsid w:val="00086A2A"/>
    <w:rsid w:val="00090C09"/>
    <w:rsid w:val="00091833"/>
    <w:rsid w:val="0009320D"/>
    <w:rsid w:val="000943AC"/>
    <w:rsid w:val="00094838"/>
    <w:rsid w:val="00094C4B"/>
    <w:rsid w:val="00095600"/>
    <w:rsid w:val="000A062B"/>
    <w:rsid w:val="000A0C6D"/>
    <w:rsid w:val="000A0DFB"/>
    <w:rsid w:val="000A167D"/>
    <w:rsid w:val="000A194A"/>
    <w:rsid w:val="000A1A2A"/>
    <w:rsid w:val="000A2729"/>
    <w:rsid w:val="000A2A0D"/>
    <w:rsid w:val="000A2A5F"/>
    <w:rsid w:val="000A2F8A"/>
    <w:rsid w:val="000A379C"/>
    <w:rsid w:val="000A3BFE"/>
    <w:rsid w:val="000A5EEF"/>
    <w:rsid w:val="000A6AAB"/>
    <w:rsid w:val="000A6D48"/>
    <w:rsid w:val="000A74F1"/>
    <w:rsid w:val="000A7850"/>
    <w:rsid w:val="000A7D0B"/>
    <w:rsid w:val="000A7D8D"/>
    <w:rsid w:val="000B15FF"/>
    <w:rsid w:val="000B1C11"/>
    <w:rsid w:val="000B2DF2"/>
    <w:rsid w:val="000B42D0"/>
    <w:rsid w:val="000B44B9"/>
    <w:rsid w:val="000B4BAA"/>
    <w:rsid w:val="000B52E0"/>
    <w:rsid w:val="000B5A52"/>
    <w:rsid w:val="000B5C55"/>
    <w:rsid w:val="000B5C78"/>
    <w:rsid w:val="000B6E8D"/>
    <w:rsid w:val="000B70E5"/>
    <w:rsid w:val="000C02E5"/>
    <w:rsid w:val="000C0A9F"/>
    <w:rsid w:val="000C4474"/>
    <w:rsid w:val="000C44F7"/>
    <w:rsid w:val="000C5DE7"/>
    <w:rsid w:val="000C6101"/>
    <w:rsid w:val="000C66E2"/>
    <w:rsid w:val="000C74FB"/>
    <w:rsid w:val="000D058E"/>
    <w:rsid w:val="000D124E"/>
    <w:rsid w:val="000D15C9"/>
    <w:rsid w:val="000D2295"/>
    <w:rsid w:val="000D23A5"/>
    <w:rsid w:val="000D26F1"/>
    <w:rsid w:val="000D55A6"/>
    <w:rsid w:val="000D6652"/>
    <w:rsid w:val="000D6695"/>
    <w:rsid w:val="000D66CE"/>
    <w:rsid w:val="000D6E20"/>
    <w:rsid w:val="000D7359"/>
    <w:rsid w:val="000E022D"/>
    <w:rsid w:val="000E088C"/>
    <w:rsid w:val="000E12A4"/>
    <w:rsid w:val="000E21C1"/>
    <w:rsid w:val="000E23E7"/>
    <w:rsid w:val="000E2569"/>
    <w:rsid w:val="000E2CCF"/>
    <w:rsid w:val="000E2E55"/>
    <w:rsid w:val="000E4B08"/>
    <w:rsid w:val="000E4ED3"/>
    <w:rsid w:val="000E50FE"/>
    <w:rsid w:val="000E5951"/>
    <w:rsid w:val="000E6614"/>
    <w:rsid w:val="000E6713"/>
    <w:rsid w:val="000E6B98"/>
    <w:rsid w:val="000E78B4"/>
    <w:rsid w:val="000E7CD6"/>
    <w:rsid w:val="000F0903"/>
    <w:rsid w:val="000F14D6"/>
    <w:rsid w:val="000F14E8"/>
    <w:rsid w:val="000F2B54"/>
    <w:rsid w:val="000F2C86"/>
    <w:rsid w:val="000F467E"/>
    <w:rsid w:val="000F4F2F"/>
    <w:rsid w:val="000F5CE9"/>
    <w:rsid w:val="000F608D"/>
    <w:rsid w:val="000F62D5"/>
    <w:rsid w:val="000F6A7C"/>
    <w:rsid w:val="000F6CD4"/>
    <w:rsid w:val="000F6DB5"/>
    <w:rsid w:val="000F7560"/>
    <w:rsid w:val="000F7842"/>
    <w:rsid w:val="000F7B9D"/>
    <w:rsid w:val="000F7CA3"/>
    <w:rsid w:val="001002DC"/>
    <w:rsid w:val="00100EEC"/>
    <w:rsid w:val="00101032"/>
    <w:rsid w:val="00101BEF"/>
    <w:rsid w:val="00101EB8"/>
    <w:rsid w:val="0010288B"/>
    <w:rsid w:val="001037C3"/>
    <w:rsid w:val="00104FAC"/>
    <w:rsid w:val="00105631"/>
    <w:rsid w:val="001060C6"/>
    <w:rsid w:val="001065A4"/>
    <w:rsid w:val="00106AEB"/>
    <w:rsid w:val="001070A9"/>
    <w:rsid w:val="001072D2"/>
    <w:rsid w:val="00107E29"/>
    <w:rsid w:val="0011093B"/>
    <w:rsid w:val="00110B96"/>
    <w:rsid w:val="00111693"/>
    <w:rsid w:val="001124CA"/>
    <w:rsid w:val="00112535"/>
    <w:rsid w:val="00112817"/>
    <w:rsid w:val="001129E4"/>
    <w:rsid w:val="00112C80"/>
    <w:rsid w:val="0011300A"/>
    <w:rsid w:val="00114DC2"/>
    <w:rsid w:val="0011544B"/>
    <w:rsid w:val="00115C6A"/>
    <w:rsid w:val="00115CEE"/>
    <w:rsid w:val="00115D17"/>
    <w:rsid w:val="00116E60"/>
    <w:rsid w:val="00117067"/>
    <w:rsid w:val="00117E6B"/>
    <w:rsid w:val="00120646"/>
    <w:rsid w:val="00120776"/>
    <w:rsid w:val="00120854"/>
    <w:rsid w:val="00121120"/>
    <w:rsid w:val="001213E7"/>
    <w:rsid w:val="00121E70"/>
    <w:rsid w:val="0012217B"/>
    <w:rsid w:val="001225BC"/>
    <w:rsid w:val="00122E00"/>
    <w:rsid w:val="00123924"/>
    <w:rsid w:val="00123C54"/>
    <w:rsid w:val="00123DF7"/>
    <w:rsid w:val="00124686"/>
    <w:rsid w:val="00124EA1"/>
    <w:rsid w:val="00124F8D"/>
    <w:rsid w:val="00126C62"/>
    <w:rsid w:val="00130BCA"/>
    <w:rsid w:val="00131954"/>
    <w:rsid w:val="001327BB"/>
    <w:rsid w:val="00132A0F"/>
    <w:rsid w:val="00132C89"/>
    <w:rsid w:val="00133A55"/>
    <w:rsid w:val="00133BF9"/>
    <w:rsid w:val="0013402A"/>
    <w:rsid w:val="00134CE7"/>
    <w:rsid w:val="0013517C"/>
    <w:rsid w:val="00136FD5"/>
    <w:rsid w:val="001373A7"/>
    <w:rsid w:val="001407C2"/>
    <w:rsid w:val="00141422"/>
    <w:rsid w:val="001414B8"/>
    <w:rsid w:val="001415F5"/>
    <w:rsid w:val="00143391"/>
    <w:rsid w:val="0014497D"/>
    <w:rsid w:val="00144ECF"/>
    <w:rsid w:val="00146785"/>
    <w:rsid w:val="00146E96"/>
    <w:rsid w:val="00152B18"/>
    <w:rsid w:val="0015334E"/>
    <w:rsid w:val="00153B33"/>
    <w:rsid w:val="00154337"/>
    <w:rsid w:val="0015448D"/>
    <w:rsid w:val="00154A3F"/>
    <w:rsid w:val="00155C5F"/>
    <w:rsid w:val="00156496"/>
    <w:rsid w:val="0015709A"/>
    <w:rsid w:val="00157699"/>
    <w:rsid w:val="001577E5"/>
    <w:rsid w:val="0015783D"/>
    <w:rsid w:val="00157CE4"/>
    <w:rsid w:val="001602DC"/>
    <w:rsid w:val="00160CA2"/>
    <w:rsid w:val="00161BB0"/>
    <w:rsid w:val="001624F7"/>
    <w:rsid w:val="0016375D"/>
    <w:rsid w:val="001637DC"/>
    <w:rsid w:val="0016424F"/>
    <w:rsid w:val="001644AC"/>
    <w:rsid w:val="0016509D"/>
    <w:rsid w:val="001652A3"/>
    <w:rsid w:val="001653A4"/>
    <w:rsid w:val="001656BA"/>
    <w:rsid w:val="00166773"/>
    <w:rsid w:val="00166D53"/>
    <w:rsid w:val="00167BDB"/>
    <w:rsid w:val="00167E2E"/>
    <w:rsid w:val="00167E8D"/>
    <w:rsid w:val="00170718"/>
    <w:rsid w:val="0017074D"/>
    <w:rsid w:val="001711AF"/>
    <w:rsid w:val="00171246"/>
    <w:rsid w:val="00172815"/>
    <w:rsid w:val="00173A8C"/>
    <w:rsid w:val="00173B09"/>
    <w:rsid w:val="0017402D"/>
    <w:rsid w:val="00174922"/>
    <w:rsid w:val="001753CD"/>
    <w:rsid w:val="00175B0F"/>
    <w:rsid w:val="0017615B"/>
    <w:rsid w:val="00176909"/>
    <w:rsid w:val="00176D0E"/>
    <w:rsid w:val="001772F9"/>
    <w:rsid w:val="00177FEA"/>
    <w:rsid w:val="001803C8"/>
    <w:rsid w:val="00180C32"/>
    <w:rsid w:val="00181A57"/>
    <w:rsid w:val="00183EC6"/>
    <w:rsid w:val="001843AE"/>
    <w:rsid w:val="00184A29"/>
    <w:rsid w:val="00185514"/>
    <w:rsid w:val="0018590A"/>
    <w:rsid w:val="0018655D"/>
    <w:rsid w:val="001875B9"/>
    <w:rsid w:val="00187B56"/>
    <w:rsid w:val="001902E8"/>
    <w:rsid w:val="00190B64"/>
    <w:rsid w:val="00190CE2"/>
    <w:rsid w:val="00192222"/>
    <w:rsid w:val="001929F9"/>
    <w:rsid w:val="00192E9D"/>
    <w:rsid w:val="00192FEB"/>
    <w:rsid w:val="00193653"/>
    <w:rsid w:val="001939F1"/>
    <w:rsid w:val="00194140"/>
    <w:rsid w:val="001951DB"/>
    <w:rsid w:val="00195346"/>
    <w:rsid w:val="00196969"/>
    <w:rsid w:val="00196E52"/>
    <w:rsid w:val="001A0200"/>
    <w:rsid w:val="001A09AD"/>
    <w:rsid w:val="001A0C53"/>
    <w:rsid w:val="001A10B7"/>
    <w:rsid w:val="001A5203"/>
    <w:rsid w:val="001A5462"/>
    <w:rsid w:val="001A61E9"/>
    <w:rsid w:val="001A66BD"/>
    <w:rsid w:val="001B0566"/>
    <w:rsid w:val="001B0F82"/>
    <w:rsid w:val="001B282E"/>
    <w:rsid w:val="001B3204"/>
    <w:rsid w:val="001B35F6"/>
    <w:rsid w:val="001B4C95"/>
    <w:rsid w:val="001B4FFE"/>
    <w:rsid w:val="001B6CD0"/>
    <w:rsid w:val="001B71B8"/>
    <w:rsid w:val="001C19BF"/>
    <w:rsid w:val="001C2E08"/>
    <w:rsid w:val="001C35CB"/>
    <w:rsid w:val="001C3A59"/>
    <w:rsid w:val="001C3E59"/>
    <w:rsid w:val="001C47D4"/>
    <w:rsid w:val="001C51DC"/>
    <w:rsid w:val="001C5389"/>
    <w:rsid w:val="001C5788"/>
    <w:rsid w:val="001C5CFA"/>
    <w:rsid w:val="001C6859"/>
    <w:rsid w:val="001C708A"/>
    <w:rsid w:val="001D0687"/>
    <w:rsid w:val="001D0A9D"/>
    <w:rsid w:val="001D1B36"/>
    <w:rsid w:val="001D1E85"/>
    <w:rsid w:val="001D1FDC"/>
    <w:rsid w:val="001D2C0C"/>
    <w:rsid w:val="001D3029"/>
    <w:rsid w:val="001D3177"/>
    <w:rsid w:val="001D4E19"/>
    <w:rsid w:val="001D5128"/>
    <w:rsid w:val="001D5751"/>
    <w:rsid w:val="001D5D65"/>
    <w:rsid w:val="001D703F"/>
    <w:rsid w:val="001D7237"/>
    <w:rsid w:val="001D7986"/>
    <w:rsid w:val="001D7E49"/>
    <w:rsid w:val="001E0502"/>
    <w:rsid w:val="001E0755"/>
    <w:rsid w:val="001E08AD"/>
    <w:rsid w:val="001E0ACC"/>
    <w:rsid w:val="001E0B68"/>
    <w:rsid w:val="001E188F"/>
    <w:rsid w:val="001E2398"/>
    <w:rsid w:val="001E3C67"/>
    <w:rsid w:val="001E447F"/>
    <w:rsid w:val="001E4FE1"/>
    <w:rsid w:val="001E55E9"/>
    <w:rsid w:val="001E63ED"/>
    <w:rsid w:val="001E7192"/>
    <w:rsid w:val="001E7327"/>
    <w:rsid w:val="001F0DCD"/>
    <w:rsid w:val="001F194F"/>
    <w:rsid w:val="001F3635"/>
    <w:rsid w:val="001F4654"/>
    <w:rsid w:val="001F4F04"/>
    <w:rsid w:val="001F4F9F"/>
    <w:rsid w:val="001F6244"/>
    <w:rsid w:val="001F6F27"/>
    <w:rsid w:val="001F6F62"/>
    <w:rsid w:val="001F71A0"/>
    <w:rsid w:val="001F7B57"/>
    <w:rsid w:val="002000BF"/>
    <w:rsid w:val="002011F1"/>
    <w:rsid w:val="002015A1"/>
    <w:rsid w:val="00201E91"/>
    <w:rsid w:val="00203908"/>
    <w:rsid w:val="00205080"/>
    <w:rsid w:val="002056FC"/>
    <w:rsid w:val="00205FA0"/>
    <w:rsid w:val="00206192"/>
    <w:rsid w:val="0020647A"/>
    <w:rsid w:val="00207586"/>
    <w:rsid w:val="0021005B"/>
    <w:rsid w:val="00210B18"/>
    <w:rsid w:val="00210D35"/>
    <w:rsid w:val="00210F3B"/>
    <w:rsid w:val="002115FB"/>
    <w:rsid w:val="00211828"/>
    <w:rsid w:val="00211C36"/>
    <w:rsid w:val="00212483"/>
    <w:rsid w:val="002135B6"/>
    <w:rsid w:val="0021362C"/>
    <w:rsid w:val="002137F3"/>
    <w:rsid w:val="00213C51"/>
    <w:rsid w:val="00214212"/>
    <w:rsid w:val="00214910"/>
    <w:rsid w:val="00214B08"/>
    <w:rsid w:val="00214BE3"/>
    <w:rsid w:val="002156B4"/>
    <w:rsid w:val="00215909"/>
    <w:rsid w:val="00215A07"/>
    <w:rsid w:val="002171E2"/>
    <w:rsid w:val="002173C4"/>
    <w:rsid w:val="002176A4"/>
    <w:rsid w:val="00217B89"/>
    <w:rsid w:val="00217B93"/>
    <w:rsid w:val="002200EA"/>
    <w:rsid w:val="0022035C"/>
    <w:rsid w:val="0022089C"/>
    <w:rsid w:val="00220BF2"/>
    <w:rsid w:val="00220C8D"/>
    <w:rsid w:val="002226D3"/>
    <w:rsid w:val="00222952"/>
    <w:rsid w:val="00223AAB"/>
    <w:rsid w:val="00223B54"/>
    <w:rsid w:val="002243FF"/>
    <w:rsid w:val="002261B0"/>
    <w:rsid w:val="002266EB"/>
    <w:rsid w:val="00227A42"/>
    <w:rsid w:val="00227BAD"/>
    <w:rsid w:val="00227DFF"/>
    <w:rsid w:val="002308E2"/>
    <w:rsid w:val="00231A69"/>
    <w:rsid w:val="00232395"/>
    <w:rsid w:val="00232D0E"/>
    <w:rsid w:val="00233339"/>
    <w:rsid w:val="0023363A"/>
    <w:rsid w:val="00233898"/>
    <w:rsid w:val="002352A7"/>
    <w:rsid w:val="00235630"/>
    <w:rsid w:val="00235D5A"/>
    <w:rsid w:val="00236BF3"/>
    <w:rsid w:val="002371C2"/>
    <w:rsid w:val="00237888"/>
    <w:rsid w:val="002407DB"/>
    <w:rsid w:val="00240C37"/>
    <w:rsid w:val="00242ADC"/>
    <w:rsid w:val="00243AA3"/>
    <w:rsid w:val="0024434E"/>
    <w:rsid w:val="0024557A"/>
    <w:rsid w:val="00245F6D"/>
    <w:rsid w:val="002467C1"/>
    <w:rsid w:val="0024721A"/>
    <w:rsid w:val="00247395"/>
    <w:rsid w:val="00247655"/>
    <w:rsid w:val="00252F1F"/>
    <w:rsid w:val="002532C4"/>
    <w:rsid w:val="002545E8"/>
    <w:rsid w:val="00254E9F"/>
    <w:rsid w:val="00254F00"/>
    <w:rsid w:val="002567EF"/>
    <w:rsid w:val="00261A71"/>
    <w:rsid w:val="00261EE4"/>
    <w:rsid w:val="002631EB"/>
    <w:rsid w:val="00263595"/>
    <w:rsid w:val="002647AE"/>
    <w:rsid w:val="00265BB8"/>
    <w:rsid w:val="002671CA"/>
    <w:rsid w:val="00267D03"/>
    <w:rsid w:val="00272849"/>
    <w:rsid w:val="00272B41"/>
    <w:rsid w:val="00273116"/>
    <w:rsid w:val="00273541"/>
    <w:rsid w:val="00274EF7"/>
    <w:rsid w:val="00275153"/>
    <w:rsid w:val="002763EE"/>
    <w:rsid w:val="0027742C"/>
    <w:rsid w:val="00277D25"/>
    <w:rsid w:val="00280038"/>
    <w:rsid w:val="002806B5"/>
    <w:rsid w:val="002819D3"/>
    <w:rsid w:val="00283325"/>
    <w:rsid w:val="0028348E"/>
    <w:rsid w:val="002860F8"/>
    <w:rsid w:val="00286159"/>
    <w:rsid w:val="00286341"/>
    <w:rsid w:val="00286836"/>
    <w:rsid w:val="00286B9F"/>
    <w:rsid w:val="002906DE"/>
    <w:rsid w:val="00290DEC"/>
    <w:rsid w:val="00291CD3"/>
    <w:rsid w:val="00292325"/>
    <w:rsid w:val="002928FD"/>
    <w:rsid w:val="00292BEE"/>
    <w:rsid w:val="00292C64"/>
    <w:rsid w:val="00293CE7"/>
    <w:rsid w:val="00295BBF"/>
    <w:rsid w:val="00295FA5"/>
    <w:rsid w:val="0029687A"/>
    <w:rsid w:val="0029697E"/>
    <w:rsid w:val="00296AF3"/>
    <w:rsid w:val="00296D1C"/>
    <w:rsid w:val="00296E54"/>
    <w:rsid w:val="00296F40"/>
    <w:rsid w:val="002975B1"/>
    <w:rsid w:val="002A0867"/>
    <w:rsid w:val="002A0A12"/>
    <w:rsid w:val="002A0E6C"/>
    <w:rsid w:val="002A1B49"/>
    <w:rsid w:val="002A227A"/>
    <w:rsid w:val="002A23BA"/>
    <w:rsid w:val="002A25CE"/>
    <w:rsid w:val="002A4762"/>
    <w:rsid w:val="002A77A9"/>
    <w:rsid w:val="002A7DBB"/>
    <w:rsid w:val="002B0A66"/>
    <w:rsid w:val="002B1512"/>
    <w:rsid w:val="002B2065"/>
    <w:rsid w:val="002B3EA1"/>
    <w:rsid w:val="002B44C7"/>
    <w:rsid w:val="002B45A8"/>
    <w:rsid w:val="002B4A45"/>
    <w:rsid w:val="002B4AA5"/>
    <w:rsid w:val="002B5684"/>
    <w:rsid w:val="002B661A"/>
    <w:rsid w:val="002B7448"/>
    <w:rsid w:val="002C04B0"/>
    <w:rsid w:val="002C1163"/>
    <w:rsid w:val="002C237C"/>
    <w:rsid w:val="002C2628"/>
    <w:rsid w:val="002C3168"/>
    <w:rsid w:val="002C38CE"/>
    <w:rsid w:val="002C468F"/>
    <w:rsid w:val="002C6517"/>
    <w:rsid w:val="002C6BF1"/>
    <w:rsid w:val="002D078C"/>
    <w:rsid w:val="002D14DD"/>
    <w:rsid w:val="002D1BA5"/>
    <w:rsid w:val="002D1D94"/>
    <w:rsid w:val="002D2203"/>
    <w:rsid w:val="002D245D"/>
    <w:rsid w:val="002D32B5"/>
    <w:rsid w:val="002D365B"/>
    <w:rsid w:val="002D37AD"/>
    <w:rsid w:val="002D4868"/>
    <w:rsid w:val="002D70A9"/>
    <w:rsid w:val="002D7560"/>
    <w:rsid w:val="002D7CB8"/>
    <w:rsid w:val="002D7E46"/>
    <w:rsid w:val="002E0A89"/>
    <w:rsid w:val="002E0E1E"/>
    <w:rsid w:val="002E0EAA"/>
    <w:rsid w:val="002E159C"/>
    <w:rsid w:val="002E25C1"/>
    <w:rsid w:val="002E2859"/>
    <w:rsid w:val="002E2BB1"/>
    <w:rsid w:val="002E3351"/>
    <w:rsid w:val="002E3C26"/>
    <w:rsid w:val="002E49EB"/>
    <w:rsid w:val="002E501E"/>
    <w:rsid w:val="002E518A"/>
    <w:rsid w:val="002E58E2"/>
    <w:rsid w:val="002E5A68"/>
    <w:rsid w:val="002E5C89"/>
    <w:rsid w:val="002E6A1E"/>
    <w:rsid w:val="002E7DEB"/>
    <w:rsid w:val="002F067F"/>
    <w:rsid w:val="002F1693"/>
    <w:rsid w:val="002F1DB9"/>
    <w:rsid w:val="002F1E36"/>
    <w:rsid w:val="002F24DD"/>
    <w:rsid w:val="002F37A8"/>
    <w:rsid w:val="002F3D94"/>
    <w:rsid w:val="002F4806"/>
    <w:rsid w:val="002F4A0C"/>
    <w:rsid w:val="002F4C43"/>
    <w:rsid w:val="002F5705"/>
    <w:rsid w:val="002F5C8B"/>
    <w:rsid w:val="002F6B65"/>
    <w:rsid w:val="002F7110"/>
    <w:rsid w:val="002F72CB"/>
    <w:rsid w:val="002F7ABE"/>
    <w:rsid w:val="0030082A"/>
    <w:rsid w:val="00300B37"/>
    <w:rsid w:val="003013BE"/>
    <w:rsid w:val="003019BA"/>
    <w:rsid w:val="00301D09"/>
    <w:rsid w:val="00302071"/>
    <w:rsid w:val="00303236"/>
    <w:rsid w:val="003039C0"/>
    <w:rsid w:val="00303BC2"/>
    <w:rsid w:val="00304599"/>
    <w:rsid w:val="00304726"/>
    <w:rsid w:val="00304FDB"/>
    <w:rsid w:val="003052AC"/>
    <w:rsid w:val="00305543"/>
    <w:rsid w:val="003057B6"/>
    <w:rsid w:val="00306D1D"/>
    <w:rsid w:val="003076BB"/>
    <w:rsid w:val="00307CF3"/>
    <w:rsid w:val="00310C10"/>
    <w:rsid w:val="00311C24"/>
    <w:rsid w:val="00312524"/>
    <w:rsid w:val="00312DB1"/>
    <w:rsid w:val="00313513"/>
    <w:rsid w:val="00314D0C"/>
    <w:rsid w:val="0031611F"/>
    <w:rsid w:val="00317797"/>
    <w:rsid w:val="003205DF"/>
    <w:rsid w:val="00321B8D"/>
    <w:rsid w:val="00322B2D"/>
    <w:rsid w:val="00323797"/>
    <w:rsid w:val="00323975"/>
    <w:rsid w:val="00323ECE"/>
    <w:rsid w:val="00325BB2"/>
    <w:rsid w:val="00325F25"/>
    <w:rsid w:val="00325F2E"/>
    <w:rsid w:val="00325FFD"/>
    <w:rsid w:val="00326172"/>
    <w:rsid w:val="0032790C"/>
    <w:rsid w:val="00327FF3"/>
    <w:rsid w:val="00331DF8"/>
    <w:rsid w:val="003326E2"/>
    <w:rsid w:val="00332898"/>
    <w:rsid w:val="003329A7"/>
    <w:rsid w:val="0033339D"/>
    <w:rsid w:val="00333747"/>
    <w:rsid w:val="00333E2B"/>
    <w:rsid w:val="00334A77"/>
    <w:rsid w:val="00335253"/>
    <w:rsid w:val="00335A37"/>
    <w:rsid w:val="00336744"/>
    <w:rsid w:val="00336DBC"/>
    <w:rsid w:val="0033702E"/>
    <w:rsid w:val="00337CCA"/>
    <w:rsid w:val="0034006F"/>
    <w:rsid w:val="0034067A"/>
    <w:rsid w:val="00340B51"/>
    <w:rsid w:val="00341379"/>
    <w:rsid w:val="003416BA"/>
    <w:rsid w:val="00344E9D"/>
    <w:rsid w:val="0034554F"/>
    <w:rsid w:val="00345EA9"/>
    <w:rsid w:val="0034670D"/>
    <w:rsid w:val="00346A26"/>
    <w:rsid w:val="00347270"/>
    <w:rsid w:val="0035029A"/>
    <w:rsid w:val="003510E5"/>
    <w:rsid w:val="00351FDF"/>
    <w:rsid w:val="003522A7"/>
    <w:rsid w:val="00353441"/>
    <w:rsid w:val="003551B2"/>
    <w:rsid w:val="00355826"/>
    <w:rsid w:val="00356E72"/>
    <w:rsid w:val="0035769C"/>
    <w:rsid w:val="003603CC"/>
    <w:rsid w:val="003605AF"/>
    <w:rsid w:val="00362498"/>
    <w:rsid w:val="003626CC"/>
    <w:rsid w:val="00363C1F"/>
    <w:rsid w:val="003642E6"/>
    <w:rsid w:val="00366D63"/>
    <w:rsid w:val="00367C7B"/>
    <w:rsid w:val="00367C9C"/>
    <w:rsid w:val="00367DCB"/>
    <w:rsid w:val="00370387"/>
    <w:rsid w:val="0037053A"/>
    <w:rsid w:val="00370944"/>
    <w:rsid w:val="0037127E"/>
    <w:rsid w:val="003719D3"/>
    <w:rsid w:val="0037325B"/>
    <w:rsid w:val="003740A2"/>
    <w:rsid w:val="0037575D"/>
    <w:rsid w:val="00375B79"/>
    <w:rsid w:val="00375EC3"/>
    <w:rsid w:val="0038021A"/>
    <w:rsid w:val="00380A61"/>
    <w:rsid w:val="003818DA"/>
    <w:rsid w:val="003821D5"/>
    <w:rsid w:val="003825E6"/>
    <w:rsid w:val="00382943"/>
    <w:rsid w:val="00382B52"/>
    <w:rsid w:val="00383FC3"/>
    <w:rsid w:val="00384655"/>
    <w:rsid w:val="00384AEB"/>
    <w:rsid w:val="00384E9C"/>
    <w:rsid w:val="00386C87"/>
    <w:rsid w:val="00387201"/>
    <w:rsid w:val="003904E0"/>
    <w:rsid w:val="003907F3"/>
    <w:rsid w:val="00390F6C"/>
    <w:rsid w:val="00391A2D"/>
    <w:rsid w:val="00392204"/>
    <w:rsid w:val="00392233"/>
    <w:rsid w:val="0039236E"/>
    <w:rsid w:val="00392489"/>
    <w:rsid w:val="003924EF"/>
    <w:rsid w:val="003925B5"/>
    <w:rsid w:val="0039273D"/>
    <w:rsid w:val="00392FC1"/>
    <w:rsid w:val="0039376F"/>
    <w:rsid w:val="00393E28"/>
    <w:rsid w:val="003940CC"/>
    <w:rsid w:val="003943B9"/>
    <w:rsid w:val="003947EB"/>
    <w:rsid w:val="00394CEE"/>
    <w:rsid w:val="00395068"/>
    <w:rsid w:val="003952AB"/>
    <w:rsid w:val="00395332"/>
    <w:rsid w:val="003A0C20"/>
    <w:rsid w:val="003A1058"/>
    <w:rsid w:val="003A147F"/>
    <w:rsid w:val="003A18A7"/>
    <w:rsid w:val="003A18B9"/>
    <w:rsid w:val="003A1EE8"/>
    <w:rsid w:val="003A1F54"/>
    <w:rsid w:val="003A33CC"/>
    <w:rsid w:val="003A3EC4"/>
    <w:rsid w:val="003A4F7E"/>
    <w:rsid w:val="003A6015"/>
    <w:rsid w:val="003A61F3"/>
    <w:rsid w:val="003A7FF6"/>
    <w:rsid w:val="003B22B7"/>
    <w:rsid w:val="003B2574"/>
    <w:rsid w:val="003B2CA1"/>
    <w:rsid w:val="003B365B"/>
    <w:rsid w:val="003B36EB"/>
    <w:rsid w:val="003B3AFE"/>
    <w:rsid w:val="003B446D"/>
    <w:rsid w:val="003B47FD"/>
    <w:rsid w:val="003B52EB"/>
    <w:rsid w:val="003B5384"/>
    <w:rsid w:val="003B56A3"/>
    <w:rsid w:val="003B6392"/>
    <w:rsid w:val="003B7A8E"/>
    <w:rsid w:val="003C0904"/>
    <w:rsid w:val="003C166F"/>
    <w:rsid w:val="003C314C"/>
    <w:rsid w:val="003C494D"/>
    <w:rsid w:val="003C4B41"/>
    <w:rsid w:val="003C5C36"/>
    <w:rsid w:val="003C6D9F"/>
    <w:rsid w:val="003C796C"/>
    <w:rsid w:val="003C7DA6"/>
    <w:rsid w:val="003D1427"/>
    <w:rsid w:val="003D14AA"/>
    <w:rsid w:val="003D1A9B"/>
    <w:rsid w:val="003D20E9"/>
    <w:rsid w:val="003D2162"/>
    <w:rsid w:val="003D3549"/>
    <w:rsid w:val="003D3A77"/>
    <w:rsid w:val="003D3E08"/>
    <w:rsid w:val="003D3E34"/>
    <w:rsid w:val="003D4938"/>
    <w:rsid w:val="003D4B99"/>
    <w:rsid w:val="003D50D7"/>
    <w:rsid w:val="003D592E"/>
    <w:rsid w:val="003D5BAE"/>
    <w:rsid w:val="003D672D"/>
    <w:rsid w:val="003D6BCE"/>
    <w:rsid w:val="003D6DA4"/>
    <w:rsid w:val="003D7B37"/>
    <w:rsid w:val="003D7D98"/>
    <w:rsid w:val="003E0094"/>
    <w:rsid w:val="003E0F0F"/>
    <w:rsid w:val="003E11C4"/>
    <w:rsid w:val="003E11EB"/>
    <w:rsid w:val="003E12C6"/>
    <w:rsid w:val="003E231D"/>
    <w:rsid w:val="003E474A"/>
    <w:rsid w:val="003E4A3E"/>
    <w:rsid w:val="003E4A4E"/>
    <w:rsid w:val="003E526E"/>
    <w:rsid w:val="003E544B"/>
    <w:rsid w:val="003E6D5D"/>
    <w:rsid w:val="003E749E"/>
    <w:rsid w:val="003E7AAB"/>
    <w:rsid w:val="003F0700"/>
    <w:rsid w:val="003F19A2"/>
    <w:rsid w:val="003F1FFD"/>
    <w:rsid w:val="003F20A2"/>
    <w:rsid w:val="003F3062"/>
    <w:rsid w:val="003F324A"/>
    <w:rsid w:val="003F59FF"/>
    <w:rsid w:val="003F5FF3"/>
    <w:rsid w:val="003F6344"/>
    <w:rsid w:val="003F7C03"/>
    <w:rsid w:val="003F7C40"/>
    <w:rsid w:val="004004E1"/>
    <w:rsid w:val="00400BAF"/>
    <w:rsid w:val="0040135B"/>
    <w:rsid w:val="00402C26"/>
    <w:rsid w:val="00405E07"/>
    <w:rsid w:val="00407B73"/>
    <w:rsid w:val="004104FE"/>
    <w:rsid w:val="004108E4"/>
    <w:rsid w:val="0041129A"/>
    <w:rsid w:val="00411761"/>
    <w:rsid w:val="004119F2"/>
    <w:rsid w:val="00411B9E"/>
    <w:rsid w:val="00411E29"/>
    <w:rsid w:val="00412EE9"/>
    <w:rsid w:val="00415F0C"/>
    <w:rsid w:val="004160ED"/>
    <w:rsid w:val="004162A3"/>
    <w:rsid w:val="00416AB6"/>
    <w:rsid w:val="0041714E"/>
    <w:rsid w:val="00417203"/>
    <w:rsid w:val="00417BD5"/>
    <w:rsid w:val="0042036D"/>
    <w:rsid w:val="00420537"/>
    <w:rsid w:val="00420921"/>
    <w:rsid w:val="00420E21"/>
    <w:rsid w:val="00420F0C"/>
    <w:rsid w:val="004212F4"/>
    <w:rsid w:val="00421578"/>
    <w:rsid w:val="00421BC5"/>
    <w:rsid w:val="00422135"/>
    <w:rsid w:val="00422801"/>
    <w:rsid w:val="00424798"/>
    <w:rsid w:val="0042629E"/>
    <w:rsid w:val="00426BA0"/>
    <w:rsid w:val="00426EBA"/>
    <w:rsid w:val="00427033"/>
    <w:rsid w:val="00427142"/>
    <w:rsid w:val="00427ECB"/>
    <w:rsid w:val="004314EC"/>
    <w:rsid w:val="00431874"/>
    <w:rsid w:val="00432914"/>
    <w:rsid w:val="00432BAB"/>
    <w:rsid w:val="00432DF2"/>
    <w:rsid w:val="004330D9"/>
    <w:rsid w:val="004334CD"/>
    <w:rsid w:val="00434009"/>
    <w:rsid w:val="00435DDE"/>
    <w:rsid w:val="00436A63"/>
    <w:rsid w:val="00437B0F"/>
    <w:rsid w:val="00437B44"/>
    <w:rsid w:val="004407E5"/>
    <w:rsid w:val="00442649"/>
    <w:rsid w:val="00442988"/>
    <w:rsid w:val="004438B3"/>
    <w:rsid w:val="0044431D"/>
    <w:rsid w:val="00446359"/>
    <w:rsid w:val="0044650A"/>
    <w:rsid w:val="00446703"/>
    <w:rsid w:val="00447215"/>
    <w:rsid w:val="00447E61"/>
    <w:rsid w:val="0045010B"/>
    <w:rsid w:val="00451A84"/>
    <w:rsid w:val="004526B2"/>
    <w:rsid w:val="004528E2"/>
    <w:rsid w:val="004561B8"/>
    <w:rsid w:val="004562CB"/>
    <w:rsid w:val="00456420"/>
    <w:rsid w:val="0045730C"/>
    <w:rsid w:val="00457CBD"/>
    <w:rsid w:val="00460073"/>
    <w:rsid w:val="004605D3"/>
    <w:rsid w:val="00460C48"/>
    <w:rsid w:val="00460DF4"/>
    <w:rsid w:val="004615EE"/>
    <w:rsid w:val="0046184F"/>
    <w:rsid w:val="00461E1D"/>
    <w:rsid w:val="00462BAA"/>
    <w:rsid w:val="0046303C"/>
    <w:rsid w:val="0046367B"/>
    <w:rsid w:val="004652AF"/>
    <w:rsid w:val="004653EB"/>
    <w:rsid w:val="0046612E"/>
    <w:rsid w:val="004668A3"/>
    <w:rsid w:val="00467174"/>
    <w:rsid w:val="004713E5"/>
    <w:rsid w:val="00471799"/>
    <w:rsid w:val="00471BC2"/>
    <w:rsid w:val="0047208A"/>
    <w:rsid w:val="0047321E"/>
    <w:rsid w:val="004732BA"/>
    <w:rsid w:val="00473ABD"/>
    <w:rsid w:val="00473F87"/>
    <w:rsid w:val="0047567C"/>
    <w:rsid w:val="00475C5B"/>
    <w:rsid w:val="00476135"/>
    <w:rsid w:val="00476BE6"/>
    <w:rsid w:val="0047700C"/>
    <w:rsid w:val="00477410"/>
    <w:rsid w:val="00477A60"/>
    <w:rsid w:val="00480395"/>
    <w:rsid w:val="004809FE"/>
    <w:rsid w:val="00480F54"/>
    <w:rsid w:val="0048116E"/>
    <w:rsid w:val="00481652"/>
    <w:rsid w:val="004826A1"/>
    <w:rsid w:val="00482C50"/>
    <w:rsid w:val="00483282"/>
    <w:rsid w:val="004836D8"/>
    <w:rsid w:val="00483909"/>
    <w:rsid w:val="00483D4D"/>
    <w:rsid w:val="00484A16"/>
    <w:rsid w:val="00485238"/>
    <w:rsid w:val="00487203"/>
    <w:rsid w:val="004914F8"/>
    <w:rsid w:val="00492108"/>
    <w:rsid w:val="00494094"/>
    <w:rsid w:val="004945D9"/>
    <w:rsid w:val="00494E54"/>
    <w:rsid w:val="004952E2"/>
    <w:rsid w:val="00495AA6"/>
    <w:rsid w:val="00496478"/>
    <w:rsid w:val="00496DA0"/>
    <w:rsid w:val="00497308"/>
    <w:rsid w:val="00497F6E"/>
    <w:rsid w:val="004A009E"/>
    <w:rsid w:val="004A0860"/>
    <w:rsid w:val="004A16EB"/>
    <w:rsid w:val="004A2090"/>
    <w:rsid w:val="004A3252"/>
    <w:rsid w:val="004A3DE6"/>
    <w:rsid w:val="004A4382"/>
    <w:rsid w:val="004A4E20"/>
    <w:rsid w:val="004A5A0D"/>
    <w:rsid w:val="004A5CE9"/>
    <w:rsid w:val="004A68A7"/>
    <w:rsid w:val="004A6DBC"/>
    <w:rsid w:val="004B120D"/>
    <w:rsid w:val="004B14BB"/>
    <w:rsid w:val="004B17F3"/>
    <w:rsid w:val="004B33AF"/>
    <w:rsid w:val="004B3B26"/>
    <w:rsid w:val="004B3F16"/>
    <w:rsid w:val="004B4264"/>
    <w:rsid w:val="004B61C5"/>
    <w:rsid w:val="004B6223"/>
    <w:rsid w:val="004B637C"/>
    <w:rsid w:val="004B64DD"/>
    <w:rsid w:val="004B69EE"/>
    <w:rsid w:val="004B6A14"/>
    <w:rsid w:val="004B77E4"/>
    <w:rsid w:val="004C0021"/>
    <w:rsid w:val="004C02D3"/>
    <w:rsid w:val="004C0C9A"/>
    <w:rsid w:val="004C0E16"/>
    <w:rsid w:val="004C136A"/>
    <w:rsid w:val="004C1814"/>
    <w:rsid w:val="004C1BBD"/>
    <w:rsid w:val="004C1D8D"/>
    <w:rsid w:val="004C2FAA"/>
    <w:rsid w:val="004C314A"/>
    <w:rsid w:val="004C386F"/>
    <w:rsid w:val="004C389E"/>
    <w:rsid w:val="004C3E7E"/>
    <w:rsid w:val="004C4EF8"/>
    <w:rsid w:val="004C5424"/>
    <w:rsid w:val="004C75F8"/>
    <w:rsid w:val="004C7CCD"/>
    <w:rsid w:val="004D02B5"/>
    <w:rsid w:val="004D057B"/>
    <w:rsid w:val="004D08E3"/>
    <w:rsid w:val="004D1EED"/>
    <w:rsid w:val="004D27CB"/>
    <w:rsid w:val="004D3693"/>
    <w:rsid w:val="004D4226"/>
    <w:rsid w:val="004D4363"/>
    <w:rsid w:val="004D45E9"/>
    <w:rsid w:val="004D4F77"/>
    <w:rsid w:val="004D5520"/>
    <w:rsid w:val="004D61ED"/>
    <w:rsid w:val="004D7FA7"/>
    <w:rsid w:val="004E00FD"/>
    <w:rsid w:val="004E0303"/>
    <w:rsid w:val="004E0560"/>
    <w:rsid w:val="004E19B8"/>
    <w:rsid w:val="004E3EAF"/>
    <w:rsid w:val="004E492D"/>
    <w:rsid w:val="004E5C9C"/>
    <w:rsid w:val="004E6081"/>
    <w:rsid w:val="004E695E"/>
    <w:rsid w:val="004E74A0"/>
    <w:rsid w:val="004E79B8"/>
    <w:rsid w:val="004E7B7E"/>
    <w:rsid w:val="004F0B90"/>
    <w:rsid w:val="004F1BA7"/>
    <w:rsid w:val="004F1BE1"/>
    <w:rsid w:val="004F20A7"/>
    <w:rsid w:val="004F2358"/>
    <w:rsid w:val="004F2B45"/>
    <w:rsid w:val="004F34BA"/>
    <w:rsid w:val="004F3A8E"/>
    <w:rsid w:val="004F3C8E"/>
    <w:rsid w:val="004F5024"/>
    <w:rsid w:val="004F519E"/>
    <w:rsid w:val="004F6638"/>
    <w:rsid w:val="004F6FD3"/>
    <w:rsid w:val="004F71A6"/>
    <w:rsid w:val="004F730D"/>
    <w:rsid w:val="004F789C"/>
    <w:rsid w:val="004F7E96"/>
    <w:rsid w:val="0050027F"/>
    <w:rsid w:val="00501C44"/>
    <w:rsid w:val="00501D6D"/>
    <w:rsid w:val="00502A3F"/>
    <w:rsid w:val="00503182"/>
    <w:rsid w:val="005040F7"/>
    <w:rsid w:val="005066C7"/>
    <w:rsid w:val="00506948"/>
    <w:rsid w:val="00506E4C"/>
    <w:rsid w:val="0050708E"/>
    <w:rsid w:val="0050795B"/>
    <w:rsid w:val="00507DC7"/>
    <w:rsid w:val="005106E9"/>
    <w:rsid w:val="005109EB"/>
    <w:rsid w:val="0051101F"/>
    <w:rsid w:val="00511B43"/>
    <w:rsid w:val="0051237D"/>
    <w:rsid w:val="00512743"/>
    <w:rsid w:val="0051294B"/>
    <w:rsid w:val="005136C6"/>
    <w:rsid w:val="00513987"/>
    <w:rsid w:val="00513BD1"/>
    <w:rsid w:val="00514291"/>
    <w:rsid w:val="00515BF1"/>
    <w:rsid w:val="00515DFE"/>
    <w:rsid w:val="00517B23"/>
    <w:rsid w:val="005201B8"/>
    <w:rsid w:val="0052021F"/>
    <w:rsid w:val="00520656"/>
    <w:rsid w:val="005208A7"/>
    <w:rsid w:val="00521E0B"/>
    <w:rsid w:val="00522607"/>
    <w:rsid w:val="00522C50"/>
    <w:rsid w:val="00522D2F"/>
    <w:rsid w:val="00523E01"/>
    <w:rsid w:val="00524A7D"/>
    <w:rsid w:val="00524A96"/>
    <w:rsid w:val="00525C1D"/>
    <w:rsid w:val="00525D0A"/>
    <w:rsid w:val="00525D33"/>
    <w:rsid w:val="0052607E"/>
    <w:rsid w:val="00526871"/>
    <w:rsid w:val="005276B0"/>
    <w:rsid w:val="00527DA0"/>
    <w:rsid w:val="00530376"/>
    <w:rsid w:val="0053039B"/>
    <w:rsid w:val="00531E35"/>
    <w:rsid w:val="0053227F"/>
    <w:rsid w:val="00533038"/>
    <w:rsid w:val="00533DD3"/>
    <w:rsid w:val="00536A45"/>
    <w:rsid w:val="00536D09"/>
    <w:rsid w:val="00536E86"/>
    <w:rsid w:val="005372D3"/>
    <w:rsid w:val="005376FA"/>
    <w:rsid w:val="005403AA"/>
    <w:rsid w:val="0054056E"/>
    <w:rsid w:val="0054076B"/>
    <w:rsid w:val="005417F0"/>
    <w:rsid w:val="00541D58"/>
    <w:rsid w:val="0054238E"/>
    <w:rsid w:val="00542BD4"/>
    <w:rsid w:val="00542BDC"/>
    <w:rsid w:val="005430A3"/>
    <w:rsid w:val="00543576"/>
    <w:rsid w:val="0054395E"/>
    <w:rsid w:val="00543A07"/>
    <w:rsid w:val="00543D61"/>
    <w:rsid w:val="005441B6"/>
    <w:rsid w:val="005449F8"/>
    <w:rsid w:val="005460EE"/>
    <w:rsid w:val="00546338"/>
    <w:rsid w:val="0055032D"/>
    <w:rsid w:val="005506E9"/>
    <w:rsid w:val="0055184C"/>
    <w:rsid w:val="0055219F"/>
    <w:rsid w:val="00552572"/>
    <w:rsid w:val="00553244"/>
    <w:rsid w:val="005535D7"/>
    <w:rsid w:val="005535FD"/>
    <w:rsid w:val="005551EA"/>
    <w:rsid w:val="005554C5"/>
    <w:rsid w:val="0055554C"/>
    <w:rsid w:val="005566B3"/>
    <w:rsid w:val="005566D3"/>
    <w:rsid w:val="00557238"/>
    <w:rsid w:val="0055724D"/>
    <w:rsid w:val="0055760B"/>
    <w:rsid w:val="00560CFE"/>
    <w:rsid w:val="00561D07"/>
    <w:rsid w:val="005630BB"/>
    <w:rsid w:val="005632CA"/>
    <w:rsid w:val="005637A7"/>
    <w:rsid w:val="005638FE"/>
    <w:rsid w:val="00564196"/>
    <w:rsid w:val="005641A2"/>
    <w:rsid w:val="00564A36"/>
    <w:rsid w:val="005663DE"/>
    <w:rsid w:val="0056649B"/>
    <w:rsid w:val="0056696D"/>
    <w:rsid w:val="00566E9A"/>
    <w:rsid w:val="00570573"/>
    <w:rsid w:val="00572741"/>
    <w:rsid w:val="00572AFB"/>
    <w:rsid w:val="005733E1"/>
    <w:rsid w:val="005734B2"/>
    <w:rsid w:val="0057381E"/>
    <w:rsid w:val="00574905"/>
    <w:rsid w:val="005749A1"/>
    <w:rsid w:val="00575B24"/>
    <w:rsid w:val="00576737"/>
    <w:rsid w:val="005770ED"/>
    <w:rsid w:val="00580AE1"/>
    <w:rsid w:val="00581082"/>
    <w:rsid w:val="0058164C"/>
    <w:rsid w:val="00581ADC"/>
    <w:rsid w:val="0058235F"/>
    <w:rsid w:val="0058266B"/>
    <w:rsid w:val="005834DA"/>
    <w:rsid w:val="00584269"/>
    <w:rsid w:val="0058433A"/>
    <w:rsid w:val="00585168"/>
    <w:rsid w:val="00586150"/>
    <w:rsid w:val="005874C4"/>
    <w:rsid w:val="00587C26"/>
    <w:rsid w:val="00587C2C"/>
    <w:rsid w:val="00590524"/>
    <w:rsid w:val="0059177D"/>
    <w:rsid w:val="00592008"/>
    <w:rsid w:val="0059271B"/>
    <w:rsid w:val="00592B58"/>
    <w:rsid w:val="0059367D"/>
    <w:rsid w:val="00593E79"/>
    <w:rsid w:val="005944D4"/>
    <w:rsid w:val="00594684"/>
    <w:rsid w:val="00594C1B"/>
    <w:rsid w:val="00594F20"/>
    <w:rsid w:val="00595D5B"/>
    <w:rsid w:val="00597DB4"/>
    <w:rsid w:val="005A0693"/>
    <w:rsid w:val="005A0C3E"/>
    <w:rsid w:val="005A161C"/>
    <w:rsid w:val="005A2862"/>
    <w:rsid w:val="005A2F88"/>
    <w:rsid w:val="005A326D"/>
    <w:rsid w:val="005A3E8C"/>
    <w:rsid w:val="005A4A44"/>
    <w:rsid w:val="005A4D0E"/>
    <w:rsid w:val="005A4D58"/>
    <w:rsid w:val="005A5BF8"/>
    <w:rsid w:val="005A5E3C"/>
    <w:rsid w:val="005A6C24"/>
    <w:rsid w:val="005A6F89"/>
    <w:rsid w:val="005B1CB6"/>
    <w:rsid w:val="005B1E6B"/>
    <w:rsid w:val="005B1EC9"/>
    <w:rsid w:val="005B1EF8"/>
    <w:rsid w:val="005B245A"/>
    <w:rsid w:val="005B2881"/>
    <w:rsid w:val="005B3095"/>
    <w:rsid w:val="005B39AD"/>
    <w:rsid w:val="005B3C0D"/>
    <w:rsid w:val="005B7444"/>
    <w:rsid w:val="005B7715"/>
    <w:rsid w:val="005C16DB"/>
    <w:rsid w:val="005C1C9F"/>
    <w:rsid w:val="005C2D35"/>
    <w:rsid w:val="005C3805"/>
    <w:rsid w:val="005C3E37"/>
    <w:rsid w:val="005C4C14"/>
    <w:rsid w:val="005C4EAA"/>
    <w:rsid w:val="005C543C"/>
    <w:rsid w:val="005C5EB6"/>
    <w:rsid w:val="005C601B"/>
    <w:rsid w:val="005C76C9"/>
    <w:rsid w:val="005C7F6A"/>
    <w:rsid w:val="005D03BD"/>
    <w:rsid w:val="005D08B0"/>
    <w:rsid w:val="005D0AA1"/>
    <w:rsid w:val="005D224C"/>
    <w:rsid w:val="005D23D3"/>
    <w:rsid w:val="005D2846"/>
    <w:rsid w:val="005D28CC"/>
    <w:rsid w:val="005D4109"/>
    <w:rsid w:val="005D46C6"/>
    <w:rsid w:val="005D550E"/>
    <w:rsid w:val="005D657F"/>
    <w:rsid w:val="005D6890"/>
    <w:rsid w:val="005D7412"/>
    <w:rsid w:val="005D75BE"/>
    <w:rsid w:val="005D7E4D"/>
    <w:rsid w:val="005D7F99"/>
    <w:rsid w:val="005E07FD"/>
    <w:rsid w:val="005E129B"/>
    <w:rsid w:val="005E196B"/>
    <w:rsid w:val="005E1CA9"/>
    <w:rsid w:val="005E1D5E"/>
    <w:rsid w:val="005E2621"/>
    <w:rsid w:val="005E3036"/>
    <w:rsid w:val="005E3B9D"/>
    <w:rsid w:val="005E3FC6"/>
    <w:rsid w:val="005E4438"/>
    <w:rsid w:val="005E4822"/>
    <w:rsid w:val="005E52DD"/>
    <w:rsid w:val="005E6682"/>
    <w:rsid w:val="005E7116"/>
    <w:rsid w:val="005E7362"/>
    <w:rsid w:val="005E76E8"/>
    <w:rsid w:val="005F240B"/>
    <w:rsid w:val="005F2D73"/>
    <w:rsid w:val="005F2DD8"/>
    <w:rsid w:val="005F387A"/>
    <w:rsid w:val="005F3D04"/>
    <w:rsid w:val="005F4514"/>
    <w:rsid w:val="005F5443"/>
    <w:rsid w:val="005F6534"/>
    <w:rsid w:val="005F67AD"/>
    <w:rsid w:val="005F67B0"/>
    <w:rsid w:val="005F6A03"/>
    <w:rsid w:val="005F6FEC"/>
    <w:rsid w:val="00601B43"/>
    <w:rsid w:val="00602007"/>
    <w:rsid w:val="00602D1D"/>
    <w:rsid w:val="00602FBE"/>
    <w:rsid w:val="00603301"/>
    <w:rsid w:val="00605EEB"/>
    <w:rsid w:val="00606373"/>
    <w:rsid w:val="00606734"/>
    <w:rsid w:val="00606D22"/>
    <w:rsid w:val="00606D93"/>
    <w:rsid w:val="00610307"/>
    <w:rsid w:val="00610783"/>
    <w:rsid w:val="00610A5F"/>
    <w:rsid w:val="00610AEF"/>
    <w:rsid w:val="006115B5"/>
    <w:rsid w:val="006118A5"/>
    <w:rsid w:val="00612350"/>
    <w:rsid w:val="00612440"/>
    <w:rsid w:val="00614512"/>
    <w:rsid w:val="00614ECE"/>
    <w:rsid w:val="0061558B"/>
    <w:rsid w:val="0061677B"/>
    <w:rsid w:val="006170B8"/>
    <w:rsid w:val="0061730F"/>
    <w:rsid w:val="00617B03"/>
    <w:rsid w:val="00620652"/>
    <w:rsid w:val="0062065A"/>
    <w:rsid w:val="00621D2C"/>
    <w:rsid w:val="00622CFB"/>
    <w:rsid w:val="006252CF"/>
    <w:rsid w:val="006254C0"/>
    <w:rsid w:val="00625765"/>
    <w:rsid w:val="00625ED3"/>
    <w:rsid w:val="00626439"/>
    <w:rsid w:val="00626785"/>
    <w:rsid w:val="006276D6"/>
    <w:rsid w:val="0063028F"/>
    <w:rsid w:val="006307C2"/>
    <w:rsid w:val="00630972"/>
    <w:rsid w:val="00630CDA"/>
    <w:rsid w:val="0063221F"/>
    <w:rsid w:val="006322C9"/>
    <w:rsid w:val="00632E27"/>
    <w:rsid w:val="006330A3"/>
    <w:rsid w:val="00633574"/>
    <w:rsid w:val="00634F6D"/>
    <w:rsid w:val="006372D7"/>
    <w:rsid w:val="006375DC"/>
    <w:rsid w:val="00640749"/>
    <w:rsid w:val="00641F51"/>
    <w:rsid w:val="00644DBA"/>
    <w:rsid w:val="00644E6A"/>
    <w:rsid w:val="00645045"/>
    <w:rsid w:val="006452FC"/>
    <w:rsid w:val="0064552E"/>
    <w:rsid w:val="006465B9"/>
    <w:rsid w:val="00646826"/>
    <w:rsid w:val="00646AD8"/>
    <w:rsid w:val="00646B7F"/>
    <w:rsid w:val="00646B85"/>
    <w:rsid w:val="00647E84"/>
    <w:rsid w:val="0065002D"/>
    <w:rsid w:val="00650DDA"/>
    <w:rsid w:val="00652833"/>
    <w:rsid w:val="006532CB"/>
    <w:rsid w:val="006547F0"/>
    <w:rsid w:val="00654BC6"/>
    <w:rsid w:val="006560BB"/>
    <w:rsid w:val="00656436"/>
    <w:rsid w:val="00656FA7"/>
    <w:rsid w:val="006578B2"/>
    <w:rsid w:val="00657BDD"/>
    <w:rsid w:val="0066117B"/>
    <w:rsid w:val="006626EB"/>
    <w:rsid w:val="0066343D"/>
    <w:rsid w:val="00663B6F"/>
    <w:rsid w:val="00663D3F"/>
    <w:rsid w:val="0066538D"/>
    <w:rsid w:val="006656FB"/>
    <w:rsid w:val="00665D3D"/>
    <w:rsid w:val="00667806"/>
    <w:rsid w:val="00667E24"/>
    <w:rsid w:val="00671003"/>
    <w:rsid w:val="00671473"/>
    <w:rsid w:val="006717E2"/>
    <w:rsid w:val="00672ABB"/>
    <w:rsid w:val="006747DA"/>
    <w:rsid w:val="00674A6C"/>
    <w:rsid w:val="00675585"/>
    <w:rsid w:val="00675599"/>
    <w:rsid w:val="006757E6"/>
    <w:rsid w:val="006761EE"/>
    <w:rsid w:val="0067691B"/>
    <w:rsid w:val="00676E48"/>
    <w:rsid w:val="006775FD"/>
    <w:rsid w:val="00677C79"/>
    <w:rsid w:val="00677E3E"/>
    <w:rsid w:val="006804DC"/>
    <w:rsid w:val="0068170E"/>
    <w:rsid w:val="00681E88"/>
    <w:rsid w:val="006824F0"/>
    <w:rsid w:val="00683713"/>
    <w:rsid w:val="00683883"/>
    <w:rsid w:val="006841BE"/>
    <w:rsid w:val="006842A0"/>
    <w:rsid w:val="00684523"/>
    <w:rsid w:val="006847A6"/>
    <w:rsid w:val="00684FBC"/>
    <w:rsid w:val="006850C7"/>
    <w:rsid w:val="006851AB"/>
    <w:rsid w:val="00685795"/>
    <w:rsid w:val="00687688"/>
    <w:rsid w:val="006877F2"/>
    <w:rsid w:val="00687E4D"/>
    <w:rsid w:val="006900F0"/>
    <w:rsid w:val="0069105D"/>
    <w:rsid w:val="00692C64"/>
    <w:rsid w:val="00692CC4"/>
    <w:rsid w:val="006930A0"/>
    <w:rsid w:val="00693208"/>
    <w:rsid w:val="00694406"/>
    <w:rsid w:val="0069485B"/>
    <w:rsid w:val="00695D7B"/>
    <w:rsid w:val="00696074"/>
    <w:rsid w:val="006972AB"/>
    <w:rsid w:val="00697802"/>
    <w:rsid w:val="00697974"/>
    <w:rsid w:val="00697DC1"/>
    <w:rsid w:val="00697DE3"/>
    <w:rsid w:val="006A0E1E"/>
    <w:rsid w:val="006A13E7"/>
    <w:rsid w:val="006A35FA"/>
    <w:rsid w:val="006A37BF"/>
    <w:rsid w:val="006A3CE6"/>
    <w:rsid w:val="006A4D7E"/>
    <w:rsid w:val="006A57F8"/>
    <w:rsid w:val="006A58B6"/>
    <w:rsid w:val="006A5CFC"/>
    <w:rsid w:val="006A60E1"/>
    <w:rsid w:val="006A65A8"/>
    <w:rsid w:val="006A6A21"/>
    <w:rsid w:val="006A790F"/>
    <w:rsid w:val="006A794D"/>
    <w:rsid w:val="006A7E02"/>
    <w:rsid w:val="006A7EBD"/>
    <w:rsid w:val="006B2572"/>
    <w:rsid w:val="006B2588"/>
    <w:rsid w:val="006B309A"/>
    <w:rsid w:val="006B3B0D"/>
    <w:rsid w:val="006B3D5B"/>
    <w:rsid w:val="006B5345"/>
    <w:rsid w:val="006B5CA6"/>
    <w:rsid w:val="006B5CEC"/>
    <w:rsid w:val="006B6DF2"/>
    <w:rsid w:val="006B7260"/>
    <w:rsid w:val="006C0CA7"/>
    <w:rsid w:val="006C12C0"/>
    <w:rsid w:val="006C174A"/>
    <w:rsid w:val="006C1BDA"/>
    <w:rsid w:val="006C205B"/>
    <w:rsid w:val="006C2695"/>
    <w:rsid w:val="006C2D36"/>
    <w:rsid w:val="006C359C"/>
    <w:rsid w:val="006C37F0"/>
    <w:rsid w:val="006C4B05"/>
    <w:rsid w:val="006C4B3D"/>
    <w:rsid w:val="006C4C20"/>
    <w:rsid w:val="006C59C1"/>
    <w:rsid w:val="006C5BFD"/>
    <w:rsid w:val="006C6531"/>
    <w:rsid w:val="006C6A32"/>
    <w:rsid w:val="006C6ABA"/>
    <w:rsid w:val="006C6D66"/>
    <w:rsid w:val="006C7615"/>
    <w:rsid w:val="006C7705"/>
    <w:rsid w:val="006C7C03"/>
    <w:rsid w:val="006D03C8"/>
    <w:rsid w:val="006D0751"/>
    <w:rsid w:val="006D1C08"/>
    <w:rsid w:val="006D1C7A"/>
    <w:rsid w:val="006D324A"/>
    <w:rsid w:val="006D327A"/>
    <w:rsid w:val="006D3817"/>
    <w:rsid w:val="006D3DD0"/>
    <w:rsid w:val="006D3F9F"/>
    <w:rsid w:val="006D5FA2"/>
    <w:rsid w:val="006D7EF2"/>
    <w:rsid w:val="006E2715"/>
    <w:rsid w:val="006E2F50"/>
    <w:rsid w:val="006E3554"/>
    <w:rsid w:val="006E3733"/>
    <w:rsid w:val="006E417D"/>
    <w:rsid w:val="006E5D9D"/>
    <w:rsid w:val="006E60F2"/>
    <w:rsid w:val="006E634D"/>
    <w:rsid w:val="006E6691"/>
    <w:rsid w:val="006E737E"/>
    <w:rsid w:val="006F11CD"/>
    <w:rsid w:val="006F1D3C"/>
    <w:rsid w:val="006F1D6F"/>
    <w:rsid w:val="006F225F"/>
    <w:rsid w:val="006F229F"/>
    <w:rsid w:val="006F3298"/>
    <w:rsid w:val="006F3E4B"/>
    <w:rsid w:val="006F4660"/>
    <w:rsid w:val="006F508F"/>
    <w:rsid w:val="006F55DA"/>
    <w:rsid w:val="006F56C8"/>
    <w:rsid w:val="006F59FB"/>
    <w:rsid w:val="006F5F1D"/>
    <w:rsid w:val="006F65F2"/>
    <w:rsid w:val="006F6A8D"/>
    <w:rsid w:val="006F6CFC"/>
    <w:rsid w:val="006F7804"/>
    <w:rsid w:val="006F79D8"/>
    <w:rsid w:val="00700804"/>
    <w:rsid w:val="007015FB"/>
    <w:rsid w:val="00701718"/>
    <w:rsid w:val="0070417F"/>
    <w:rsid w:val="007041CB"/>
    <w:rsid w:val="007049D5"/>
    <w:rsid w:val="00705E22"/>
    <w:rsid w:val="0070664B"/>
    <w:rsid w:val="007066FE"/>
    <w:rsid w:val="00707139"/>
    <w:rsid w:val="00707209"/>
    <w:rsid w:val="00707977"/>
    <w:rsid w:val="007111D3"/>
    <w:rsid w:val="0071200B"/>
    <w:rsid w:val="0071279B"/>
    <w:rsid w:val="00713881"/>
    <w:rsid w:val="00714D86"/>
    <w:rsid w:val="00716150"/>
    <w:rsid w:val="007204AE"/>
    <w:rsid w:val="00721114"/>
    <w:rsid w:val="00721419"/>
    <w:rsid w:val="00721441"/>
    <w:rsid w:val="0072203A"/>
    <w:rsid w:val="007220D9"/>
    <w:rsid w:val="0072332B"/>
    <w:rsid w:val="0072562B"/>
    <w:rsid w:val="00725A4B"/>
    <w:rsid w:val="007274AA"/>
    <w:rsid w:val="007277A7"/>
    <w:rsid w:val="00727FDF"/>
    <w:rsid w:val="00730364"/>
    <w:rsid w:val="00730D93"/>
    <w:rsid w:val="007312FE"/>
    <w:rsid w:val="00731A95"/>
    <w:rsid w:val="00731CFA"/>
    <w:rsid w:val="00732FF6"/>
    <w:rsid w:val="007331DB"/>
    <w:rsid w:val="00733B49"/>
    <w:rsid w:val="00733B58"/>
    <w:rsid w:val="00733B8F"/>
    <w:rsid w:val="00734138"/>
    <w:rsid w:val="007344BF"/>
    <w:rsid w:val="0073556E"/>
    <w:rsid w:val="00735A80"/>
    <w:rsid w:val="00735C45"/>
    <w:rsid w:val="007370E5"/>
    <w:rsid w:val="007373ED"/>
    <w:rsid w:val="0074080E"/>
    <w:rsid w:val="007418A5"/>
    <w:rsid w:val="00741B0F"/>
    <w:rsid w:val="00742B50"/>
    <w:rsid w:val="00742E77"/>
    <w:rsid w:val="007433CB"/>
    <w:rsid w:val="00743AAD"/>
    <w:rsid w:val="00744F17"/>
    <w:rsid w:val="007452A6"/>
    <w:rsid w:val="00746FDC"/>
    <w:rsid w:val="00747038"/>
    <w:rsid w:val="00747D81"/>
    <w:rsid w:val="00750A5D"/>
    <w:rsid w:val="00750E7C"/>
    <w:rsid w:val="00751449"/>
    <w:rsid w:val="00752376"/>
    <w:rsid w:val="00753314"/>
    <w:rsid w:val="00753BA2"/>
    <w:rsid w:val="00754A62"/>
    <w:rsid w:val="0075628C"/>
    <w:rsid w:val="007566E2"/>
    <w:rsid w:val="007567ED"/>
    <w:rsid w:val="007574C0"/>
    <w:rsid w:val="0076096C"/>
    <w:rsid w:val="007613D0"/>
    <w:rsid w:val="0076213E"/>
    <w:rsid w:val="00762586"/>
    <w:rsid w:val="00762654"/>
    <w:rsid w:val="00763452"/>
    <w:rsid w:val="00763DF0"/>
    <w:rsid w:val="00764904"/>
    <w:rsid w:val="0076590C"/>
    <w:rsid w:val="007661ED"/>
    <w:rsid w:val="00766835"/>
    <w:rsid w:val="007670D3"/>
    <w:rsid w:val="00767D8B"/>
    <w:rsid w:val="0077007F"/>
    <w:rsid w:val="0077071E"/>
    <w:rsid w:val="00771534"/>
    <w:rsid w:val="00771B14"/>
    <w:rsid w:val="0077261A"/>
    <w:rsid w:val="00772C17"/>
    <w:rsid w:val="007731DB"/>
    <w:rsid w:val="0077558C"/>
    <w:rsid w:val="00775987"/>
    <w:rsid w:val="00775FAF"/>
    <w:rsid w:val="00776646"/>
    <w:rsid w:val="00780AEF"/>
    <w:rsid w:val="00780BBE"/>
    <w:rsid w:val="00781511"/>
    <w:rsid w:val="007822DF"/>
    <w:rsid w:val="00782642"/>
    <w:rsid w:val="00782CD4"/>
    <w:rsid w:val="00782D0C"/>
    <w:rsid w:val="00783945"/>
    <w:rsid w:val="007839A9"/>
    <w:rsid w:val="00784592"/>
    <w:rsid w:val="00785208"/>
    <w:rsid w:val="0078539D"/>
    <w:rsid w:val="007861DB"/>
    <w:rsid w:val="00787014"/>
    <w:rsid w:val="007908C2"/>
    <w:rsid w:val="007908EA"/>
    <w:rsid w:val="007909E2"/>
    <w:rsid w:val="00791DE8"/>
    <w:rsid w:val="00792A70"/>
    <w:rsid w:val="00792BDB"/>
    <w:rsid w:val="00792CBC"/>
    <w:rsid w:val="007930E6"/>
    <w:rsid w:val="00793BD8"/>
    <w:rsid w:val="00794070"/>
    <w:rsid w:val="00794E98"/>
    <w:rsid w:val="00795E7E"/>
    <w:rsid w:val="00795EF8"/>
    <w:rsid w:val="00796A83"/>
    <w:rsid w:val="00796BFE"/>
    <w:rsid w:val="00796D0A"/>
    <w:rsid w:val="00797340"/>
    <w:rsid w:val="00797BFC"/>
    <w:rsid w:val="007A01E7"/>
    <w:rsid w:val="007A129C"/>
    <w:rsid w:val="007A1711"/>
    <w:rsid w:val="007A259E"/>
    <w:rsid w:val="007A2886"/>
    <w:rsid w:val="007A2EB4"/>
    <w:rsid w:val="007A3363"/>
    <w:rsid w:val="007A363A"/>
    <w:rsid w:val="007A47BA"/>
    <w:rsid w:val="007A47CF"/>
    <w:rsid w:val="007A48E5"/>
    <w:rsid w:val="007A547E"/>
    <w:rsid w:val="007A5929"/>
    <w:rsid w:val="007A5F11"/>
    <w:rsid w:val="007A6525"/>
    <w:rsid w:val="007A68FA"/>
    <w:rsid w:val="007A6FBA"/>
    <w:rsid w:val="007A7351"/>
    <w:rsid w:val="007A7471"/>
    <w:rsid w:val="007B0362"/>
    <w:rsid w:val="007B13F1"/>
    <w:rsid w:val="007B194B"/>
    <w:rsid w:val="007B1DEE"/>
    <w:rsid w:val="007B280A"/>
    <w:rsid w:val="007B3508"/>
    <w:rsid w:val="007B478A"/>
    <w:rsid w:val="007B515D"/>
    <w:rsid w:val="007B5635"/>
    <w:rsid w:val="007B5716"/>
    <w:rsid w:val="007B5D24"/>
    <w:rsid w:val="007B6B0F"/>
    <w:rsid w:val="007B6C1F"/>
    <w:rsid w:val="007B7058"/>
    <w:rsid w:val="007B722B"/>
    <w:rsid w:val="007B7468"/>
    <w:rsid w:val="007B772F"/>
    <w:rsid w:val="007C0F0F"/>
    <w:rsid w:val="007C10F4"/>
    <w:rsid w:val="007C1ABA"/>
    <w:rsid w:val="007C20B0"/>
    <w:rsid w:val="007C269E"/>
    <w:rsid w:val="007C2730"/>
    <w:rsid w:val="007C3760"/>
    <w:rsid w:val="007C38E9"/>
    <w:rsid w:val="007C40A5"/>
    <w:rsid w:val="007C41A2"/>
    <w:rsid w:val="007C540C"/>
    <w:rsid w:val="007C5A3E"/>
    <w:rsid w:val="007C5ED7"/>
    <w:rsid w:val="007C6085"/>
    <w:rsid w:val="007C60D5"/>
    <w:rsid w:val="007C6D30"/>
    <w:rsid w:val="007C6F30"/>
    <w:rsid w:val="007D0DD5"/>
    <w:rsid w:val="007D1D3D"/>
    <w:rsid w:val="007D24AF"/>
    <w:rsid w:val="007D30FE"/>
    <w:rsid w:val="007D3CD1"/>
    <w:rsid w:val="007D48A3"/>
    <w:rsid w:val="007D5033"/>
    <w:rsid w:val="007D52FB"/>
    <w:rsid w:val="007D5723"/>
    <w:rsid w:val="007D5F7A"/>
    <w:rsid w:val="007D652D"/>
    <w:rsid w:val="007E19FE"/>
    <w:rsid w:val="007E4220"/>
    <w:rsid w:val="007E48E1"/>
    <w:rsid w:val="007E4C6D"/>
    <w:rsid w:val="007E58F4"/>
    <w:rsid w:val="007E6E7C"/>
    <w:rsid w:val="007E7467"/>
    <w:rsid w:val="007F1742"/>
    <w:rsid w:val="007F2F79"/>
    <w:rsid w:val="007F37C6"/>
    <w:rsid w:val="007F37F5"/>
    <w:rsid w:val="007F3EAB"/>
    <w:rsid w:val="007F488B"/>
    <w:rsid w:val="007F4B06"/>
    <w:rsid w:val="007F73FB"/>
    <w:rsid w:val="007F7517"/>
    <w:rsid w:val="008008E4"/>
    <w:rsid w:val="00800ECE"/>
    <w:rsid w:val="0080151C"/>
    <w:rsid w:val="00801D43"/>
    <w:rsid w:val="00802C8F"/>
    <w:rsid w:val="00803C93"/>
    <w:rsid w:val="008040C0"/>
    <w:rsid w:val="0080410A"/>
    <w:rsid w:val="008053B5"/>
    <w:rsid w:val="00805A88"/>
    <w:rsid w:val="008067AF"/>
    <w:rsid w:val="00806A25"/>
    <w:rsid w:val="00811D1D"/>
    <w:rsid w:val="00811F07"/>
    <w:rsid w:val="0081267B"/>
    <w:rsid w:val="008133CD"/>
    <w:rsid w:val="008137BB"/>
    <w:rsid w:val="0081498E"/>
    <w:rsid w:val="00815FBE"/>
    <w:rsid w:val="00816B43"/>
    <w:rsid w:val="00816D75"/>
    <w:rsid w:val="00816E78"/>
    <w:rsid w:val="00817515"/>
    <w:rsid w:val="00817B20"/>
    <w:rsid w:val="00820885"/>
    <w:rsid w:val="00820AEC"/>
    <w:rsid w:val="00820CAD"/>
    <w:rsid w:val="0082131A"/>
    <w:rsid w:val="0082207D"/>
    <w:rsid w:val="00822901"/>
    <w:rsid w:val="00822AE0"/>
    <w:rsid w:val="00823089"/>
    <w:rsid w:val="00823EE3"/>
    <w:rsid w:val="00824241"/>
    <w:rsid w:val="00824F8E"/>
    <w:rsid w:val="00826051"/>
    <w:rsid w:val="008265DD"/>
    <w:rsid w:val="00826F44"/>
    <w:rsid w:val="0082780E"/>
    <w:rsid w:val="00830249"/>
    <w:rsid w:val="00830CD4"/>
    <w:rsid w:val="00831730"/>
    <w:rsid w:val="00831D6C"/>
    <w:rsid w:val="00831F76"/>
    <w:rsid w:val="00832C9E"/>
    <w:rsid w:val="00832EB9"/>
    <w:rsid w:val="00833EA1"/>
    <w:rsid w:val="00833F9B"/>
    <w:rsid w:val="00834B2E"/>
    <w:rsid w:val="00834D4C"/>
    <w:rsid w:val="0083530B"/>
    <w:rsid w:val="00835E90"/>
    <w:rsid w:val="008365AB"/>
    <w:rsid w:val="00837AC6"/>
    <w:rsid w:val="008402AB"/>
    <w:rsid w:val="00840C91"/>
    <w:rsid w:val="00841423"/>
    <w:rsid w:val="00842119"/>
    <w:rsid w:val="008431A0"/>
    <w:rsid w:val="0084326B"/>
    <w:rsid w:val="008440DD"/>
    <w:rsid w:val="00844498"/>
    <w:rsid w:val="00845174"/>
    <w:rsid w:val="00845D2C"/>
    <w:rsid w:val="00846016"/>
    <w:rsid w:val="00846963"/>
    <w:rsid w:val="00846A22"/>
    <w:rsid w:val="008475A6"/>
    <w:rsid w:val="008476B2"/>
    <w:rsid w:val="0085188A"/>
    <w:rsid w:val="00851927"/>
    <w:rsid w:val="00851B58"/>
    <w:rsid w:val="00852BAA"/>
    <w:rsid w:val="008533B0"/>
    <w:rsid w:val="00853DA3"/>
    <w:rsid w:val="00854736"/>
    <w:rsid w:val="00854836"/>
    <w:rsid w:val="0085496D"/>
    <w:rsid w:val="008549ED"/>
    <w:rsid w:val="00854FE2"/>
    <w:rsid w:val="00855E9A"/>
    <w:rsid w:val="00856190"/>
    <w:rsid w:val="008568AF"/>
    <w:rsid w:val="00857D34"/>
    <w:rsid w:val="0086106F"/>
    <w:rsid w:val="00861370"/>
    <w:rsid w:val="00861FBE"/>
    <w:rsid w:val="0086202A"/>
    <w:rsid w:val="00863D0A"/>
    <w:rsid w:val="00864846"/>
    <w:rsid w:val="008661F9"/>
    <w:rsid w:val="008663F8"/>
    <w:rsid w:val="008677FC"/>
    <w:rsid w:val="00867FE4"/>
    <w:rsid w:val="00871717"/>
    <w:rsid w:val="00871792"/>
    <w:rsid w:val="008721D2"/>
    <w:rsid w:val="00872EAA"/>
    <w:rsid w:val="00874002"/>
    <w:rsid w:val="008753D0"/>
    <w:rsid w:val="00876386"/>
    <w:rsid w:val="00876A8D"/>
    <w:rsid w:val="00876ED7"/>
    <w:rsid w:val="00877C46"/>
    <w:rsid w:val="00881A95"/>
    <w:rsid w:val="008825AE"/>
    <w:rsid w:val="00885007"/>
    <w:rsid w:val="00885478"/>
    <w:rsid w:val="00885694"/>
    <w:rsid w:val="008858AE"/>
    <w:rsid w:val="00885A64"/>
    <w:rsid w:val="00886EC6"/>
    <w:rsid w:val="00887380"/>
    <w:rsid w:val="008904A1"/>
    <w:rsid w:val="00892AC7"/>
    <w:rsid w:val="00892B5F"/>
    <w:rsid w:val="0089416F"/>
    <w:rsid w:val="0089520F"/>
    <w:rsid w:val="00895BDC"/>
    <w:rsid w:val="008965EF"/>
    <w:rsid w:val="0089779B"/>
    <w:rsid w:val="008A0F24"/>
    <w:rsid w:val="008A139F"/>
    <w:rsid w:val="008A2D08"/>
    <w:rsid w:val="008A367A"/>
    <w:rsid w:val="008A4AB8"/>
    <w:rsid w:val="008A4F27"/>
    <w:rsid w:val="008A594F"/>
    <w:rsid w:val="008A68E9"/>
    <w:rsid w:val="008A68FB"/>
    <w:rsid w:val="008A7393"/>
    <w:rsid w:val="008A7A06"/>
    <w:rsid w:val="008B053D"/>
    <w:rsid w:val="008B070A"/>
    <w:rsid w:val="008B07BB"/>
    <w:rsid w:val="008B093F"/>
    <w:rsid w:val="008B0984"/>
    <w:rsid w:val="008B0B11"/>
    <w:rsid w:val="008B0E3E"/>
    <w:rsid w:val="008B11E7"/>
    <w:rsid w:val="008B1238"/>
    <w:rsid w:val="008B1D88"/>
    <w:rsid w:val="008B2432"/>
    <w:rsid w:val="008B2AC2"/>
    <w:rsid w:val="008B2FF3"/>
    <w:rsid w:val="008B377F"/>
    <w:rsid w:val="008B393D"/>
    <w:rsid w:val="008B4530"/>
    <w:rsid w:val="008B456A"/>
    <w:rsid w:val="008B46F9"/>
    <w:rsid w:val="008B4D86"/>
    <w:rsid w:val="008B530A"/>
    <w:rsid w:val="008C0686"/>
    <w:rsid w:val="008C12DC"/>
    <w:rsid w:val="008C1B2E"/>
    <w:rsid w:val="008C2E21"/>
    <w:rsid w:val="008C4499"/>
    <w:rsid w:val="008C57C5"/>
    <w:rsid w:val="008C5B95"/>
    <w:rsid w:val="008C5F1E"/>
    <w:rsid w:val="008C6318"/>
    <w:rsid w:val="008C67E5"/>
    <w:rsid w:val="008C7611"/>
    <w:rsid w:val="008C76BB"/>
    <w:rsid w:val="008D04F6"/>
    <w:rsid w:val="008D0686"/>
    <w:rsid w:val="008D09C1"/>
    <w:rsid w:val="008D15AC"/>
    <w:rsid w:val="008D270A"/>
    <w:rsid w:val="008D3416"/>
    <w:rsid w:val="008D3ACD"/>
    <w:rsid w:val="008D3F78"/>
    <w:rsid w:val="008D4335"/>
    <w:rsid w:val="008D6258"/>
    <w:rsid w:val="008D694D"/>
    <w:rsid w:val="008D777D"/>
    <w:rsid w:val="008E1A3D"/>
    <w:rsid w:val="008E26EE"/>
    <w:rsid w:val="008E2EB9"/>
    <w:rsid w:val="008E3306"/>
    <w:rsid w:val="008E3410"/>
    <w:rsid w:val="008E3E3D"/>
    <w:rsid w:val="008E411D"/>
    <w:rsid w:val="008E48BE"/>
    <w:rsid w:val="008E48E7"/>
    <w:rsid w:val="008E4FB2"/>
    <w:rsid w:val="008E5121"/>
    <w:rsid w:val="008E5403"/>
    <w:rsid w:val="008E5B25"/>
    <w:rsid w:val="008E6088"/>
    <w:rsid w:val="008E6805"/>
    <w:rsid w:val="008E6982"/>
    <w:rsid w:val="008F0CC2"/>
    <w:rsid w:val="008F0E55"/>
    <w:rsid w:val="008F13BF"/>
    <w:rsid w:val="008F15F3"/>
    <w:rsid w:val="008F1724"/>
    <w:rsid w:val="008F1B42"/>
    <w:rsid w:val="008F261A"/>
    <w:rsid w:val="008F26BD"/>
    <w:rsid w:val="008F2BA6"/>
    <w:rsid w:val="008F34FF"/>
    <w:rsid w:val="008F4290"/>
    <w:rsid w:val="008F4727"/>
    <w:rsid w:val="008F4B6B"/>
    <w:rsid w:val="008F6D61"/>
    <w:rsid w:val="008F78A2"/>
    <w:rsid w:val="00901FB9"/>
    <w:rsid w:val="009022BD"/>
    <w:rsid w:val="00902372"/>
    <w:rsid w:val="0090390A"/>
    <w:rsid w:val="0090495B"/>
    <w:rsid w:val="00904A49"/>
    <w:rsid w:val="009058C9"/>
    <w:rsid w:val="0090597D"/>
    <w:rsid w:val="00905D05"/>
    <w:rsid w:val="00906529"/>
    <w:rsid w:val="00907B1B"/>
    <w:rsid w:val="0091265F"/>
    <w:rsid w:val="009130EA"/>
    <w:rsid w:val="00913242"/>
    <w:rsid w:val="00913758"/>
    <w:rsid w:val="009144A3"/>
    <w:rsid w:val="009166AE"/>
    <w:rsid w:val="009174B9"/>
    <w:rsid w:val="009174C3"/>
    <w:rsid w:val="00917615"/>
    <w:rsid w:val="00917D91"/>
    <w:rsid w:val="00920585"/>
    <w:rsid w:val="009206CE"/>
    <w:rsid w:val="00920CED"/>
    <w:rsid w:val="00921539"/>
    <w:rsid w:val="00921845"/>
    <w:rsid w:val="00922396"/>
    <w:rsid w:val="00923417"/>
    <w:rsid w:val="009236A3"/>
    <w:rsid w:val="00926BC4"/>
    <w:rsid w:val="00926D20"/>
    <w:rsid w:val="00927862"/>
    <w:rsid w:val="00927EC3"/>
    <w:rsid w:val="009300BD"/>
    <w:rsid w:val="00931AB1"/>
    <w:rsid w:val="0093257C"/>
    <w:rsid w:val="009328D6"/>
    <w:rsid w:val="00933E74"/>
    <w:rsid w:val="009340D8"/>
    <w:rsid w:val="00935F33"/>
    <w:rsid w:val="00936B0C"/>
    <w:rsid w:val="00937AD7"/>
    <w:rsid w:val="00940ADC"/>
    <w:rsid w:val="00940CD5"/>
    <w:rsid w:val="00941384"/>
    <w:rsid w:val="00941CF9"/>
    <w:rsid w:val="00942F47"/>
    <w:rsid w:val="00943547"/>
    <w:rsid w:val="00943907"/>
    <w:rsid w:val="00945E64"/>
    <w:rsid w:val="009465E3"/>
    <w:rsid w:val="00946BC6"/>
    <w:rsid w:val="009500BC"/>
    <w:rsid w:val="00952547"/>
    <w:rsid w:val="0095292D"/>
    <w:rsid w:val="00952AA8"/>
    <w:rsid w:val="00952BEB"/>
    <w:rsid w:val="00952C40"/>
    <w:rsid w:val="00954BCE"/>
    <w:rsid w:val="00954E61"/>
    <w:rsid w:val="009550D2"/>
    <w:rsid w:val="00955227"/>
    <w:rsid w:val="0095543E"/>
    <w:rsid w:val="00960776"/>
    <w:rsid w:val="00961BF0"/>
    <w:rsid w:val="00962733"/>
    <w:rsid w:val="00966C56"/>
    <w:rsid w:val="00967C3C"/>
    <w:rsid w:val="00967CE7"/>
    <w:rsid w:val="0097032B"/>
    <w:rsid w:val="00970B37"/>
    <w:rsid w:val="009718B7"/>
    <w:rsid w:val="00971E9F"/>
    <w:rsid w:val="00972226"/>
    <w:rsid w:val="00972DB4"/>
    <w:rsid w:val="00973DFB"/>
    <w:rsid w:val="00973E1C"/>
    <w:rsid w:val="00973E3E"/>
    <w:rsid w:val="00973EDE"/>
    <w:rsid w:val="009743D7"/>
    <w:rsid w:val="0097474C"/>
    <w:rsid w:val="009748CB"/>
    <w:rsid w:val="00974E63"/>
    <w:rsid w:val="009755FE"/>
    <w:rsid w:val="00975F4A"/>
    <w:rsid w:val="00975F74"/>
    <w:rsid w:val="00976AD2"/>
    <w:rsid w:val="00976C0A"/>
    <w:rsid w:val="00976D50"/>
    <w:rsid w:val="009775F0"/>
    <w:rsid w:val="00980BFF"/>
    <w:rsid w:val="00982C2F"/>
    <w:rsid w:val="0098366A"/>
    <w:rsid w:val="0098409C"/>
    <w:rsid w:val="0098423E"/>
    <w:rsid w:val="00984322"/>
    <w:rsid w:val="00985646"/>
    <w:rsid w:val="009857B7"/>
    <w:rsid w:val="00985F26"/>
    <w:rsid w:val="009877E6"/>
    <w:rsid w:val="00990B80"/>
    <w:rsid w:val="00990D36"/>
    <w:rsid w:val="009934F5"/>
    <w:rsid w:val="009939D0"/>
    <w:rsid w:val="00993BD8"/>
    <w:rsid w:val="00994AD4"/>
    <w:rsid w:val="00996235"/>
    <w:rsid w:val="009967EE"/>
    <w:rsid w:val="009969DE"/>
    <w:rsid w:val="00997657"/>
    <w:rsid w:val="009A0136"/>
    <w:rsid w:val="009A04BF"/>
    <w:rsid w:val="009A0CE4"/>
    <w:rsid w:val="009A2833"/>
    <w:rsid w:val="009A2842"/>
    <w:rsid w:val="009A2D39"/>
    <w:rsid w:val="009A3714"/>
    <w:rsid w:val="009A3835"/>
    <w:rsid w:val="009A3DF1"/>
    <w:rsid w:val="009A41EF"/>
    <w:rsid w:val="009A42E0"/>
    <w:rsid w:val="009A4612"/>
    <w:rsid w:val="009A47CB"/>
    <w:rsid w:val="009A67C4"/>
    <w:rsid w:val="009A7D3A"/>
    <w:rsid w:val="009B0FDA"/>
    <w:rsid w:val="009B114F"/>
    <w:rsid w:val="009B1A4F"/>
    <w:rsid w:val="009B2348"/>
    <w:rsid w:val="009B2638"/>
    <w:rsid w:val="009B2A20"/>
    <w:rsid w:val="009B3397"/>
    <w:rsid w:val="009B4267"/>
    <w:rsid w:val="009B44B4"/>
    <w:rsid w:val="009B4FB4"/>
    <w:rsid w:val="009B52B3"/>
    <w:rsid w:val="009B58F3"/>
    <w:rsid w:val="009B5FE2"/>
    <w:rsid w:val="009B7E54"/>
    <w:rsid w:val="009C04E9"/>
    <w:rsid w:val="009C09DE"/>
    <w:rsid w:val="009C1990"/>
    <w:rsid w:val="009C20FB"/>
    <w:rsid w:val="009C22DF"/>
    <w:rsid w:val="009C3005"/>
    <w:rsid w:val="009C381F"/>
    <w:rsid w:val="009C3BB9"/>
    <w:rsid w:val="009C3E50"/>
    <w:rsid w:val="009C442E"/>
    <w:rsid w:val="009C45D6"/>
    <w:rsid w:val="009C5174"/>
    <w:rsid w:val="009C5A77"/>
    <w:rsid w:val="009C6F64"/>
    <w:rsid w:val="009D02AD"/>
    <w:rsid w:val="009D0BEB"/>
    <w:rsid w:val="009D0EE0"/>
    <w:rsid w:val="009D130D"/>
    <w:rsid w:val="009D1673"/>
    <w:rsid w:val="009D3015"/>
    <w:rsid w:val="009D32CE"/>
    <w:rsid w:val="009D3C1B"/>
    <w:rsid w:val="009D3DF2"/>
    <w:rsid w:val="009D4C7C"/>
    <w:rsid w:val="009D69D7"/>
    <w:rsid w:val="009D6B7D"/>
    <w:rsid w:val="009D7586"/>
    <w:rsid w:val="009E0CBD"/>
    <w:rsid w:val="009E111B"/>
    <w:rsid w:val="009E1497"/>
    <w:rsid w:val="009E157D"/>
    <w:rsid w:val="009E17D4"/>
    <w:rsid w:val="009E23A4"/>
    <w:rsid w:val="009E2E9B"/>
    <w:rsid w:val="009E6EDE"/>
    <w:rsid w:val="009E70F1"/>
    <w:rsid w:val="009E7D6F"/>
    <w:rsid w:val="009E7F26"/>
    <w:rsid w:val="009F0BE7"/>
    <w:rsid w:val="009F1370"/>
    <w:rsid w:val="009F142A"/>
    <w:rsid w:val="009F1BDA"/>
    <w:rsid w:val="009F2604"/>
    <w:rsid w:val="009F333A"/>
    <w:rsid w:val="009F3AFB"/>
    <w:rsid w:val="009F3C62"/>
    <w:rsid w:val="009F49E3"/>
    <w:rsid w:val="009F4DE6"/>
    <w:rsid w:val="009F509A"/>
    <w:rsid w:val="009F6199"/>
    <w:rsid w:val="009F7C90"/>
    <w:rsid w:val="00A01038"/>
    <w:rsid w:val="00A01812"/>
    <w:rsid w:val="00A01BB4"/>
    <w:rsid w:val="00A02245"/>
    <w:rsid w:val="00A02532"/>
    <w:rsid w:val="00A033D3"/>
    <w:rsid w:val="00A03872"/>
    <w:rsid w:val="00A045E5"/>
    <w:rsid w:val="00A04730"/>
    <w:rsid w:val="00A048F0"/>
    <w:rsid w:val="00A04D29"/>
    <w:rsid w:val="00A05244"/>
    <w:rsid w:val="00A05331"/>
    <w:rsid w:val="00A05588"/>
    <w:rsid w:val="00A05752"/>
    <w:rsid w:val="00A0663C"/>
    <w:rsid w:val="00A07EE1"/>
    <w:rsid w:val="00A1135D"/>
    <w:rsid w:val="00A11652"/>
    <w:rsid w:val="00A1251B"/>
    <w:rsid w:val="00A12B3A"/>
    <w:rsid w:val="00A143B4"/>
    <w:rsid w:val="00A1469E"/>
    <w:rsid w:val="00A15295"/>
    <w:rsid w:val="00A15731"/>
    <w:rsid w:val="00A17C2C"/>
    <w:rsid w:val="00A20867"/>
    <w:rsid w:val="00A20ECF"/>
    <w:rsid w:val="00A21B68"/>
    <w:rsid w:val="00A2243A"/>
    <w:rsid w:val="00A23027"/>
    <w:rsid w:val="00A23832"/>
    <w:rsid w:val="00A23F35"/>
    <w:rsid w:val="00A24A71"/>
    <w:rsid w:val="00A258F8"/>
    <w:rsid w:val="00A26AEB"/>
    <w:rsid w:val="00A26C81"/>
    <w:rsid w:val="00A300F5"/>
    <w:rsid w:val="00A307EA"/>
    <w:rsid w:val="00A325DD"/>
    <w:rsid w:val="00A333E1"/>
    <w:rsid w:val="00A3575C"/>
    <w:rsid w:val="00A366F6"/>
    <w:rsid w:val="00A36C0D"/>
    <w:rsid w:val="00A415C8"/>
    <w:rsid w:val="00A41AA6"/>
    <w:rsid w:val="00A42643"/>
    <w:rsid w:val="00A42918"/>
    <w:rsid w:val="00A42999"/>
    <w:rsid w:val="00A4309F"/>
    <w:rsid w:val="00A433F1"/>
    <w:rsid w:val="00A439B0"/>
    <w:rsid w:val="00A43A15"/>
    <w:rsid w:val="00A4577F"/>
    <w:rsid w:val="00A466D9"/>
    <w:rsid w:val="00A471B1"/>
    <w:rsid w:val="00A47A7C"/>
    <w:rsid w:val="00A523B5"/>
    <w:rsid w:val="00A53F2A"/>
    <w:rsid w:val="00A55666"/>
    <w:rsid w:val="00A5740D"/>
    <w:rsid w:val="00A60833"/>
    <w:rsid w:val="00A60FD9"/>
    <w:rsid w:val="00A612FF"/>
    <w:rsid w:val="00A62276"/>
    <w:rsid w:val="00A6240A"/>
    <w:rsid w:val="00A63B0D"/>
    <w:rsid w:val="00A64467"/>
    <w:rsid w:val="00A645BA"/>
    <w:rsid w:val="00A64C1B"/>
    <w:rsid w:val="00A65C3B"/>
    <w:rsid w:val="00A660E4"/>
    <w:rsid w:val="00A66176"/>
    <w:rsid w:val="00A661B2"/>
    <w:rsid w:val="00A6664A"/>
    <w:rsid w:val="00A669BD"/>
    <w:rsid w:val="00A66AC4"/>
    <w:rsid w:val="00A66F4C"/>
    <w:rsid w:val="00A701B4"/>
    <w:rsid w:val="00A7098C"/>
    <w:rsid w:val="00A712AE"/>
    <w:rsid w:val="00A71705"/>
    <w:rsid w:val="00A71939"/>
    <w:rsid w:val="00A720DD"/>
    <w:rsid w:val="00A733AA"/>
    <w:rsid w:val="00A734A8"/>
    <w:rsid w:val="00A73701"/>
    <w:rsid w:val="00A74D8E"/>
    <w:rsid w:val="00A751BE"/>
    <w:rsid w:val="00A7630A"/>
    <w:rsid w:val="00A7681E"/>
    <w:rsid w:val="00A77196"/>
    <w:rsid w:val="00A77287"/>
    <w:rsid w:val="00A81155"/>
    <w:rsid w:val="00A81A73"/>
    <w:rsid w:val="00A81BA9"/>
    <w:rsid w:val="00A82B14"/>
    <w:rsid w:val="00A82B23"/>
    <w:rsid w:val="00A8458D"/>
    <w:rsid w:val="00A855B6"/>
    <w:rsid w:val="00A85B15"/>
    <w:rsid w:val="00A86B01"/>
    <w:rsid w:val="00A86B81"/>
    <w:rsid w:val="00A876AF"/>
    <w:rsid w:val="00A87758"/>
    <w:rsid w:val="00A87964"/>
    <w:rsid w:val="00A9019E"/>
    <w:rsid w:val="00A90F86"/>
    <w:rsid w:val="00A91E14"/>
    <w:rsid w:val="00A927C9"/>
    <w:rsid w:val="00A9349B"/>
    <w:rsid w:val="00A937DC"/>
    <w:rsid w:val="00A953E5"/>
    <w:rsid w:val="00A9579C"/>
    <w:rsid w:val="00A96EBE"/>
    <w:rsid w:val="00A97804"/>
    <w:rsid w:val="00A97B91"/>
    <w:rsid w:val="00AA0768"/>
    <w:rsid w:val="00AA0AAE"/>
    <w:rsid w:val="00AA16B3"/>
    <w:rsid w:val="00AA186C"/>
    <w:rsid w:val="00AA1E07"/>
    <w:rsid w:val="00AA4270"/>
    <w:rsid w:val="00AA527D"/>
    <w:rsid w:val="00AA58D7"/>
    <w:rsid w:val="00AA6081"/>
    <w:rsid w:val="00AA69C4"/>
    <w:rsid w:val="00AA6D99"/>
    <w:rsid w:val="00AA7476"/>
    <w:rsid w:val="00AA7BA3"/>
    <w:rsid w:val="00AB00B9"/>
    <w:rsid w:val="00AB02CA"/>
    <w:rsid w:val="00AB0D45"/>
    <w:rsid w:val="00AB135E"/>
    <w:rsid w:val="00AB1504"/>
    <w:rsid w:val="00AB17FA"/>
    <w:rsid w:val="00AB2582"/>
    <w:rsid w:val="00AB25FE"/>
    <w:rsid w:val="00AB429E"/>
    <w:rsid w:val="00AB4334"/>
    <w:rsid w:val="00AB53A4"/>
    <w:rsid w:val="00AB5DD3"/>
    <w:rsid w:val="00AB5F52"/>
    <w:rsid w:val="00AB74DC"/>
    <w:rsid w:val="00AC07BB"/>
    <w:rsid w:val="00AC1C33"/>
    <w:rsid w:val="00AC1C4E"/>
    <w:rsid w:val="00AC481B"/>
    <w:rsid w:val="00AC67FB"/>
    <w:rsid w:val="00AC6AF0"/>
    <w:rsid w:val="00AC7A9A"/>
    <w:rsid w:val="00AD10DE"/>
    <w:rsid w:val="00AD1BBB"/>
    <w:rsid w:val="00AD1C6C"/>
    <w:rsid w:val="00AD2996"/>
    <w:rsid w:val="00AD30B9"/>
    <w:rsid w:val="00AD44FE"/>
    <w:rsid w:val="00AD4AF2"/>
    <w:rsid w:val="00AD5230"/>
    <w:rsid w:val="00AD609F"/>
    <w:rsid w:val="00AD60BB"/>
    <w:rsid w:val="00AD6D0A"/>
    <w:rsid w:val="00AD714B"/>
    <w:rsid w:val="00AD7422"/>
    <w:rsid w:val="00AD7470"/>
    <w:rsid w:val="00AD7510"/>
    <w:rsid w:val="00AD7F59"/>
    <w:rsid w:val="00AD7FE8"/>
    <w:rsid w:val="00AE01ED"/>
    <w:rsid w:val="00AE0347"/>
    <w:rsid w:val="00AE11A2"/>
    <w:rsid w:val="00AE18BA"/>
    <w:rsid w:val="00AE2693"/>
    <w:rsid w:val="00AE2BB8"/>
    <w:rsid w:val="00AE2CCD"/>
    <w:rsid w:val="00AE3087"/>
    <w:rsid w:val="00AE3F64"/>
    <w:rsid w:val="00AE4A8A"/>
    <w:rsid w:val="00AE51A8"/>
    <w:rsid w:val="00AE5872"/>
    <w:rsid w:val="00AE5FE3"/>
    <w:rsid w:val="00AF2E7F"/>
    <w:rsid w:val="00AF31E8"/>
    <w:rsid w:val="00AF3371"/>
    <w:rsid w:val="00AF351D"/>
    <w:rsid w:val="00AF3AB8"/>
    <w:rsid w:val="00AF3AD9"/>
    <w:rsid w:val="00AF4022"/>
    <w:rsid w:val="00AF4F11"/>
    <w:rsid w:val="00AF758E"/>
    <w:rsid w:val="00AF7EF2"/>
    <w:rsid w:val="00B003F5"/>
    <w:rsid w:val="00B0095B"/>
    <w:rsid w:val="00B00C43"/>
    <w:rsid w:val="00B00CAD"/>
    <w:rsid w:val="00B0234C"/>
    <w:rsid w:val="00B02876"/>
    <w:rsid w:val="00B02D3A"/>
    <w:rsid w:val="00B02DBD"/>
    <w:rsid w:val="00B03117"/>
    <w:rsid w:val="00B03768"/>
    <w:rsid w:val="00B0425B"/>
    <w:rsid w:val="00B0435D"/>
    <w:rsid w:val="00B04A97"/>
    <w:rsid w:val="00B053F5"/>
    <w:rsid w:val="00B05D35"/>
    <w:rsid w:val="00B06005"/>
    <w:rsid w:val="00B0619E"/>
    <w:rsid w:val="00B06740"/>
    <w:rsid w:val="00B0749C"/>
    <w:rsid w:val="00B07F18"/>
    <w:rsid w:val="00B10533"/>
    <w:rsid w:val="00B105EE"/>
    <w:rsid w:val="00B10660"/>
    <w:rsid w:val="00B109BF"/>
    <w:rsid w:val="00B11023"/>
    <w:rsid w:val="00B1148F"/>
    <w:rsid w:val="00B11B1C"/>
    <w:rsid w:val="00B122D7"/>
    <w:rsid w:val="00B12B62"/>
    <w:rsid w:val="00B13218"/>
    <w:rsid w:val="00B13679"/>
    <w:rsid w:val="00B136C0"/>
    <w:rsid w:val="00B1426D"/>
    <w:rsid w:val="00B1507B"/>
    <w:rsid w:val="00B16393"/>
    <w:rsid w:val="00B164D8"/>
    <w:rsid w:val="00B1777C"/>
    <w:rsid w:val="00B17F4B"/>
    <w:rsid w:val="00B20158"/>
    <w:rsid w:val="00B20A76"/>
    <w:rsid w:val="00B2357B"/>
    <w:rsid w:val="00B242C4"/>
    <w:rsid w:val="00B2473A"/>
    <w:rsid w:val="00B24A0A"/>
    <w:rsid w:val="00B25B31"/>
    <w:rsid w:val="00B263A4"/>
    <w:rsid w:val="00B2760D"/>
    <w:rsid w:val="00B2772A"/>
    <w:rsid w:val="00B3004E"/>
    <w:rsid w:val="00B300D0"/>
    <w:rsid w:val="00B3017A"/>
    <w:rsid w:val="00B305F2"/>
    <w:rsid w:val="00B306DB"/>
    <w:rsid w:val="00B31477"/>
    <w:rsid w:val="00B316FC"/>
    <w:rsid w:val="00B31B76"/>
    <w:rsid w:val="00B320F8"/>
    <w:rsid w:val="00B329C8"/>
    <w:rsid w:val="00B332C9"/>
    <w:rsid w:val="00B339A2"/>
    <w:rsid w:val="00B368CD"/>
    <w:rsid w:val="00B3712D"/>
    <w:rsid w:val="00B3749B"/>
    <w:rsid w:val="00B37A06"/>
    <w:rsid w:val="00B40F4C"/>
    <w:rsid w:val="00B411A4"/>
    <w:rsid w:val="00B41405"/>
    <w:rsid w:val="00B41A8E"/>
    <w:rsid w:val="00B41D33"/>
    <w:rsid w:val="00B4205C"/>
    <w:rsid w:val="00B45169"/>
    <w:rsid w:val="00B4522A"/>
    <w:rsid w:val="00B453B4"/>
    <w:rsid w:val="00B47674"/>
    <w:rsid w:val="00B50269"/>
    <w:rsid w:val="00B505B1"/>
    <w:rsid w:val="00B517E5"/>
    <w:rsid w:val="00B51C02"/>
    <w:rsid w:val="00B51E7A"/>
    <w:rsid w:val="00B51F12"/>
    <w:rsid w:val="00B52231"/>
    <w:rsid w:val="00B5251F"/>
    <w:rsid w:val="00B5288A"/>
    <w:rsid w:val="00B53205"/>
    <w:rsid w:val="00B5415A"/>
    <w:rsid w:val="00B541FA"/>
    <w:rsid w:val="00B54957"/>
    <w:rsid w:val="00B54B23"/>
    <w:rsid w:val="00B55BA4"/>
    <w:rsid w:val="00B5674B"/>
    <w:rsid w:val="00B57158"/>
    <w:rsid w:val="00B57A62"/>
    <w:rsid w:val="00B60117"/>
    <w:rsid w:val="00B60F5A"/>
    <w:rsid w:val="00B61240"/>
    <w:rsid w:val="00B6137F"/>
    <w:rsid w:val="00B61596"/>
    <w:rsid w:val="00B61934"/>
    <w:rsid w:val="00B62089"/>
    <w:rsid w:val="00B62A44"/>
    <w:rsid w:val="00B62C7A"/>
    <w:rsid w:val="00B6391D"/>
    <w:rsid w:val="00B63CF9"/>
    <w:rsid w:val="00B63CFC"/>
    <w:rsid w:val="00B64630"/>
    <w:rsid w:val="00B65AAD"/>
    <w:rsid w:val="00B65B71"/>
    <w:rsid w:val="00B65E2E"/>
    <w:rsid w:val="00B67294"/>
    <w:rsid w:val="00B70176"/>
    <w:rsid w:val="00B707C1"/>
    <w:rsid w:val="00B715CC"/>
    <w:rsid w:val="00B7188B"/>
    <w:rsid w:val="00B71B1B"/>
    <w:rsid w:val="00B72655"/>
    <w:rsid w:val="00B72743"/>
    <w:rsid w:val="00B72774"/>
    <w:rsid w:val="00B72ABA"/>
    <w:rsid w:val="00B74C65"/>
    <w:rsid w:val="00B75484"/>
    <w:rsid w:val="00B757A0"/>
    <w:rsid w:val="00B75B10"/>
    <w:rsid w:val="00B76285"/>
    <w:rsid w:val="00B76F36"/>
    <w:rsid w:val="00B77344"/>
    <w:rsid w:val="00B77490"/>
    <w:rsid w:val="00B77AA5"/>
    <w:rsid w:val="00B80164"/>
    <w:rsid w:val="00B80C77"/>
    <w:rsid w:val="00B829B0"/>
    <w:rsid w:val="00B82D4B"/>
    <w:rsid w:val="00B83B3A"/>
    <w:rsid w:val="00B84018"/>
    <w:rsid w:val="00B85C60"/>
    <w:rsid w:val="00B85CD5"/>
    <w:rsid w:val="00B85E67"/>
    <w:rsid w:val="00B8683F"/>
    <w:rsid w:val="00B86CAA"/>
    <w:rsid w:val="00B86CEB"/>
    <w:rsid w:val="00B876EE"/>
    <w:rsid w:val="00B9005A"/>
    <w:rsid w:val="00B90ADB"/>
    <w:rsid w:val="00B90CF6"/>
    <w:rsid w:val="00B91957"/>
    <w:rsid w:val="00B92651"/>
    <w:rsid w:val="00B92CB9"/>
    <w:rsid w:val="00B944F4"/>
    <w:rsid w:val="00B9491D"/>
    <w:rsid w:val="00B9520D"/>
    <w:rsid w:val="00B96295"/>
    <w:rsid w:val="00B96357"/>
    <w:rsid w:val="00B96C61"/>
    <w:rsid w:val="00B96D64"/>
    <w:rsid w:val="00B96DED"/>
    <w:rsid w:val="00B971BB"/>
    <w:rsid w:val="00B97469"/>
    <w:rsid w:val="00BA0404"/>
    <w:rsid w:val="00BA1C6D"/>
    <w:rsid w:val="00BA1DD4"/>
    <w:rsid w:val="00BA1EF2"/>
    <w:rsid w:val="00BA2E75"/>
    <w:rsid w:val="00BA3401"/>
    <w:rsid w:val="00BA3911"/>
    <w:rsid w:val="00BA3CFA"/>
    <w:rsid w:val="00BA58B4"/>
    <w:rsid w:val="00BA6A97"/>
    <w:rsid w:val="00BA7E63"/>
    <w:rsid w:val="00BB093E"/>
    <w:rsid w:val="00BB0BD4"/>
    <w:rsid w:val="00BB0D8E"/>
    <w:rsid w:val="00BB14F9"/>
    <w:rsid w:val="00BB1AD3"/>
    <w:rsid w:val="00BB1DCB"/>
    <w:rsid w:val="00BB23B9"/>
    <w:rsid w:val="00BB2D99"/>
    <w:rsid w:val="00BB3348"/>
    <w:rsid w:val="00BB370C"/>
    <w:rsid w:val="00BB3B3C"/>
    <w:rsid w:val="00BB63A5"/>
    <w:rsid w:val="00BB74EA"/>
    <w:rsid w:val="00BC007C"/>
    <w:rsid w:val="00BC0725"/>
    <w:rsid w:val="00BC12C1"/>
    <w:rsid w:val="00BC278E"/>
    <w:rsid w:val="00BC2DF8"/>
    <w:rsid w:val="00BC3E89"/>
    <w:rsid w:val="00BC54EE"/>
    <w:rsid w:val="00BC5C82"/>
    <w:rsid w:val="00BC5FD8"/>
    <w:rsid w:val="00BC7972"/>
    <w:rsid w:val="00BC7EEF"/>
    <w:rsid w:val="00BD0275"/>
    <w:rsid w:val="00BD039F"/>
    <w:rsid w:val="00BD0979"/>
    <w:rsid w:val="00BD196C"/>
    <w:rsid w:val="00BD1D8D"/>
    <w:rsid w:val="00BD2911"/>
    <w:rsid w:val="00BD29DD"/>
    <w:rsid w:val="00BD3E4C"/>
    <w:rsid w:val="00BD4485"/>
    <w:rsid w:val="00BD453C"/>
    <w:rsid w:val="00BD5F18"/>
    <w:rsid w:val="00BD6A1F"/>
    <w:rsid w:val="00BE0FB7"/>
    <w:rsid w:val="00BE22E5"/>
    <w:rsid w:val="00BE2592"/>
    <w:rsid w:val="00BE25C9"/>
    <w:rsid w:val="00BE29D5"/>
    <w:rsid w:val="00BE2C8A"/>
    <w:rsid w:val="00BE4EEE"/>
    <w:rsid w:val="00BE65EC"/>
    <w:rsid w:val="00BE69F2"/>
    <w:rsid w:val="00BE6F53"/>
    <w:rsid w:val="00BE7B8D"/>
    <w:rsid w:val="00BE7C6F"/>
    <w:rsid w:val="00BF076B"/>
    <w:rsid w:val="00BF090A"/>
    <w:rsid w:val="00BF1551"/>
    <w:rsid w:val="00BF1BD7"/>
    <w:rsid w:val="00BF1FD3"/>
    <w:rsid w:val="00BF2215"/>
    <w:rsid w:val="00BF274B"/>
    <w:rsid w:val="00BF2C63"/>
    <w:rsid w:val="00BF3ACD"/>
    <w:rsid w:val="00BF3D81"/>
    <w:rsid w:val="00BF3E70"/>
    <w:rsid w:val="00BF45B5"/>
    <w:rsid w:val="00BF52A4"/>
    <w:rsid w:val="00BF53A9"/>
    <w:rsid w:val="00BF57B7"/>
    <w:rsid w:val="00BF5A33"/>
    <w:rsid w:val="00BF63CF"/>
    <w:rsid w:val="00BF6B42"/>
    <w:rsid w:val="00BF7614"/>
    <w:rsid w:val="00BF765A"/>
    <w:rsid w:val="00BF78D1"/>
    <w:rsid w:val="00BF7A32"/>
    <w:rsid w:val="00C00194"/>
    <w:rsid w:val="00C0067A"/>
    <w:rsid w:val="00C00D25"/>
    <w:rsid w:val="00C030A7"/>
    <w:rsid w:val="00C03650"/>
    <w:rsid w:val="00C04116"/>
    <w:rsid w:val="00C056B8"/>
    <w:rsid w:val="00C0641B"/>
    <w:rsid w:val="00C107D2"/>
    <w:rsid w:val="00C10A3F"/>
    <w:rsid w:val="00C10E1F"/>
    <w:rsid w:val="00C110F5"/>
    <w:rsid w:val="00C11E1C"/>
    <w:rsid w:val="00C1264E"/>
    <w:rsid w:val="00C12BF2"/>
    <w:rsid w:val="00C15225"/>
    <w:rsid w:val="00C152A7"/>
    <w:rsid w:val="00C15AA9"/>
    <w:rsid w:val="00C15BA9"/>
    <w:rsid w:val="00C15DB5"/>
    <w:rsid w:val="00C15EBA"/>
    <w:rsid w:val="00C163EE"/>
    <w:rsid w:val="00C17C1E"/>
    <w:rsid w:val="00C20C43"/>
    <w:rsid w:val="00C22302"/>
    <w:rsid w:val="00C233CB"/>
    <w:rsid w:val="00C23B8C"/>
    <w:rsid w:val="00C23C45"/>
    <w:rsid w:val="00C23DDB"/>
    <w:rsid w:val="00C247A9"/>
    <w:rsid w:val="00C24CBD"/>
    <w:rsid w:val="00C257E1"/>
    <w:rsid w:val="00C27098"/>
    <w:rsid w:val="00C30AD9"/>
    <w:rsid w:val="00C31619"/>
    <w:rsid w:val="00C32288"/>
    <w:rsid w:val="00C3270D"/>
    <w:rsid w:val="00C32915"/>
    <w:rsid w:val="00C33445"/>
    <w:rsid w:val="00C33900"/>
    <w:rsid w:val="00C33F83"/>
    <w:rsid w:val="00C341A9"/>
    <w:rsid w:val="00C3428B"/>
    <w:rsid w:val="00C345FA"/>
    <w:rsid w:val="00C347D0"/>
    <w:rsid w:val="00C34CB7"/>
    <w:rsid w:val="00C35385"/>
    <w:rsid w:val="00C35B00"/>
    <w:rsid w:val="00C367E1"/>
    <w:rsid w:val="00C36D20"/>
    <w:rsid w:val="00C37171"/>
    <w:rsid w:val="00C37241"/>
    <w:rsid w:val="00C373F2"/>
    <w:rsid w:val="00C37969"/>
    <w:rsid w:val="00C40962"/>
    <w:rsid w:val="00C43393"/>
    <w:rsid w:val="00C4394B"/>
    <w:rsid w:val="00C43A77"/>
    <w:rsid w:val="00C43C0F"/>
    <w:rsid w:val="00C43EFD"/>
    <w:rsid w:val="00C4426B"/>
    <w:rsid w:val="00C44908"/>
    <w:rsid w:val="00C44B88"/>
    <w:rsid w:val="00C44F84"/>
    <w:rsid w:val="00C45E2F"/>
    <w:rsid w:val="00C46B48"/>
    <w:rsid w:val="00C46F4E"/>
    <w:rsid w:val="00C50950"/>
    <w:rsid w:val="00C50DDB"/>
    <w:rsid w:val="00C5102B"/>
    <w:rsid w:val="00C51C43"/>
    <w:rsid w:val="00C51E7A"/>
    <w:rsid w:val="00C520A9"/>
    <w:rsid w:val="00C524A9"/>
    <w:rsid w:val="00C528B5"/>
    <w:rsid w:val="00C52A4E"/>
    <w:rsid w:val="00C52DB5"/>
    <w:rsid w:val="00C5320D"/>
    <w:rsid w:val="00C537B9"/>
    <w:rsid w:val="00C538B7"/>
    <w:rsid w:val="00C542E9"/>
    <w:rsid w:val="00C54E97"/>
    <w:rsid w:val="00C56320"/>
    <w:rsid w:val="00C566D4"/>
    <w:rsid w:val="00C566E6"/>
    <w:rsid w:val="00C5692E"/>
    <w:rsid w:val="00C57F41"/>
    <w:rsid w:val="00C60A21"/>
    <w:rsid w:val="00C617D4"/>
    <w:rsid w:val="00C6248A"/>
    <w:rsid w:val="00C63CF3"/>
    <w:rsid w:val="00C63EC1"/>
    <w:rsid w:val="00C645BB"/>
    <w:rsid w:val="00C65114"/>
    <w:rsid w:val="00C65342"/>
    <w:rsid w:val="00C666E2"/>
    <w:rsid w:val="00C6775B"/>
    <w:rsid w:val="00C67BD4"/>
    <w:rsid w:val="00C70F88"/>
    <w:rsid w:val="00C71049"/>
    <w:rsid w:val="00C717CF"/>
    <w:rsid w:val="00C720FF"/>
    <w:rsid w:val="00C73A0A"/>
    <w:rsid w:val="00C74033"/>
    <w:rsid w:val="00C76540"/>
    <w:rsid w:val="00C771FC"/>
    <w:rsid w:val="00C7726F"/>
    <w:rsid w:val="00C80F30"/>
    <w:rsid w:val="00C818FE"/>
    <w:rsid w:val="00C81C30"/>
    <w:rsid w:val="00C823C8"/>
    <w:rsid w:val="00C82BC3"/>
    <w:rsid w:val="00C832A9"/>
    <w:rsid w:val="00C83AE7"/>
    <w:rsid w:val="00C85B6A"/>
    <w:rsid w:val="00C867C6"/>
    <w:rsid w:val="00C87250"/>
    <w:rsid w:val="00C87B0A"/>
    <w:rsid w:val="00C901EF"/>
    <w:rsid w:val="00C905F8"/>
    <w:rsid w:val="00C90B87"/>
    <w:rsid w:val="00C911F1"/>
    <w:rsid w:val="00C92049"/>
    <w:rsid w:val="00C92168"/>
    <w:rsid w:val="00C92AC1"/>
    <w:rsid w:val="00C953EF"/>
    <w:rsid w:val="00C95A13"/>
    <w:rsid w:val="00C96258"/>
    <w:rsid w:val="00C97656"/>
    <w:rsid w:val="00C97861"/>
    <w:rsid w:val="00C97E3A"/>
    <w:rsid w:val="00CA04EA"/>
    <w:rsid w:val="00CA1D9D"/>
    <w:rsid w:val="00CA27FB"/>
    <w:rsid w:val="00CA369C"/>
    <w:rsid w:val="00CA4570"/>
    <w:rsid w:val="00CA477F"/>
    <w:rsid w:val="00CA47DF"/>
    <w:rsid w:val="00CA6401"/>
    <w:rsid w:val="00CA79A2"/>
    <w:rsid w:val="00CA7EEB"/>
    <w:rsid w:val="00CB030F"/>
    <w:rsid w:val="00CB0D78"/>
    <w:rsid w:val="00CB11A6"/>
    <w:rsid w:val="00CB2533"/>
    <w:rsid w:val="00CB2B78"/>
    <w:rsid w:val="00CB2C01"/>
    <w:rsid w:val="00CB31E1"/>
    <w:rsid w:val="00CB49C8"/>
    <w:rsid w:val="00CB52E6"/>
    <w:rsid w:val="00CB5610"/>
    <w:rsid w:val="00CB5C85"/>
    <w:rsid w:val="00CB60A1"/>
    <w:rsid w:val="00CC0BB7"/>
    <w:rsid w:val="00CC1DF9"/>
    <w:rsid w:val="00CC2BAF"/>
    <w:rsid w:val="00CC2BD4"/>
    <w:rsid w:val="00CC2CBB"/>
    <w:rsid w:val="00CC4397"/>
    <w:rsid w:val="00CC45D6"/>
    <w:rsid w:val="00CC663A"/>
    <w:rsid w:val="00CC694F"/>
    <w:rsid w:val="00CC74FF"/>
    <w:rsid w:val="00CC75A6"/>
    <w:rsid w:val="00CD11C6"/>
    <w:rsid w:val="00CD15D0"/>
    <w:rsid w:val="00CD1984"/>
    <w:rsid w:val="00CD1C3E"/>
    <w:rsid w:val="00CD2A86"/>
    <w:rsid w:val="00CD2CF6"/>
    <w:rsid w:val="00CD37F4"/>
    <w:rsid w:val="00CD3D35"/>
    <w:rsid w:val="00CD438A"/>
    <w:rsid w:val="00CD6E9E"/>
    <w:rsid w:val="00CE1140"/>
    <w:rsid w:val="00CE2574"/>
    <w:rsid w:val="00CE37EA"/>
    <w:rsid w:val="00CE46C2"/>
    <w:rsid w:val="00CE5262"/>
    <w:rsid w:val="00CE5463"/>
    <w:rsid w:val="00CE5815"/>
    <w:rsid w:val="00CE6B9B"/>
    <w:rsid w:val="00CE7001"/>
    <w:rsid w:val="00CE7CB2"/>
    <w:rsid w:val="00CF07E3"/>
    <w:rsid w:val="00CF2B44"/>
    <w:rsid w:val="00CF348A"/>
    <w:rsid w:val="00CF364F"/>
    <w:rsid w:val="00CF3B72"/>
    <w:rsid w:val="00CF3BA6"/>
    <w:rsid w:val="00CF478A"/>
    <w:rsid w:val="00CF51DA"/>
    <w:rsid w:val="00CF760E"/>
    <w:rsid w:val="00CF7734"/>
    <w:rsid w:val="00CF7DB6"/>
    <w:rsid w:val="00D003A3"/>
    <w:rsid w:val="00D009DB"/>
    <w:rsid w:val="00D0101F"/>
    <w:rsid w:val="00D01926"/>
    <w:rsid w:val="00D01BA5"/>
    <w:rsid w:val="00D02049"/>
    <w:rsid w:val="00D02832"/>
    <w:rsid w:val="00D03347"/>
    <w:rsid w:val="00D0369F"/>
    <w:rsid w:val="00D0390B"/>
    <w:rsid w:val="00D03D7F"/>
    <w:rsid w:val="00D04D94"/>
    <w:rsid w:val="00D0644F"/>
    <w:rsid w:val="00D0672F"/>
    <w:rsid w:val="00D067D0"/>
    <w:rsid w:val="00D0704D"/>
    <w:rsid w:val="00D10290"/>
    <w:rsid w:val="00D106F9"/>
    <w:rsid w:val="00D1222D"/>
    <w:rsid w:val="00D12523"/>
    <w:rsid w:val="00D126A0"/>
    <w:rsid w:val="00D12CBF"/>
    <w:rsid w:val="00D13E26"/>
    <w:rsid w:val="00D13E42"/>
    <w:rsid w:val="00D13E6E"/>
    <w:rsid w:val="00D13EF6"/>
    <w:rsid w:val="00D13F90"/>
    <w:rsid w:val="00D14218"/>
    <w:rsid w:val="00D14CB5"/>
    <w:rsid w:val="00D1622A"/>
    <w:rsid w:val="00D210AA"/>
    <w:rsid w:val="00D21435"/>
    <w:rsid w:val="00D24330"/>
    <w:rsid w:val="00D24FB8"/>
    <w:rsid w:val="00D25E08"/>
    <w:rsid w:val="00D2614B"/>
    <w:rsid w:val="00D2646C"/>
    <w:rsid w:val="00D2647C"/>
    <w:rsid w:val="00D26C29"/>
    <w:rsid w:val="00D3024D"/>
    <w:rsid w:val="00D30BD7"/>
    <w:rsid w:val="00D31A4D"/>
    <w:rsid w:val="00D32A70"/>
    <w:rsid w:val="00D33529"/>
    <w:rsid w:val="00D33E14"/>
    <w:rsid w:val="00D348F5"/>
    <w:rsid w:val="00D349EF"/>
    <w:rsid w:val="00D34AB2"/>
    <w:rsid w:val="00D34F25"/>
    <w:rsid w:val="00D36083"/>
    <w:rsid w:val="00D36443"/>
    <w:rsid w:val="00D3665A"/>
    <w:rsid w:val="00D36C70"/>
    <w:rsid w:val="00D37CA5"/>
    <w:rsid w:val="00D37CFF"/>
    <w:rsid w:val="00D4022F"/>
    <w:rsid w:val="00D42072"/>
    <w:rsid w:val="00D42B59"/>
    <w:rsid w:val="00D42F49"/>
    <w:rsid w:val="00D4312F"/>
    <w:rsid w:val="00D4483F"/>
    <w:rsid w:val="00D4559F"/>
    <w:rsid w:val="00D45FA4"/>
    <w:rsid w:val="00D475DB"/>
    <w:rsid w:val="00D4798D"/>
    <w:rsid w:val="00D47A25"/>
    <w:rsid w:val="00D50315"/>
    <w:rsid w:val="00D508DB"/>
    <w:rsid w:val="00D51BC3"/>
    <w:rsid w:val="00D52099"/>
    <w:rsid w:val="00D52443"/>
    <w:rsid w:val="00D524C7"/>
    <w:rsid w:val="00D5294B"/>
    <w:rsid w:val="00D529E3"/>
    <w:rsid w:val="00D5350C"/>
    <w:rsid w:val="00D53907"/>
    <w:rsid w:val="00D539F0"/>
    <w:rsid w:val="00D54D47"/>
    <w:rsid w:val="00D5537C"/>
    <w:rsid w:val="00D55420"/>
    <w:rsid w:val="00D578C3"/>
    <w:rsid w:val="00D60A76"/>
    <w:rsid w:val="00D60FBA"/>
    <w:rsid w:val="00D6183F"/>
    <w:rsid w:val="00D627ED"/>
    <w:rsid w:val="00D62AC5"/>
    <w:rsid w:val="00D63036"/>
    <w:rsid w:val="00D631E1"/>
    <w:rsid w:val="00D642AC"/>
    <w:rsid w:val="00D64E56"/>
    <w:rsid w:val="00D64E91"/>
    <w:rsid w:val="00D64EF6"/>
    <w:rsid w:val="00D661A2"/>
    <w:rsid w:val="00D666DF"/>
    <w:rsid w:val="00D666EB"/>
    <w:rsid w:val="00D671E9"/>
    <w:rsid w:val="00D70828"/>
    <w:rsid w:val="00D71EBE"/>
    <w:rsid w:val="00D72425"/>
    <w:rsid w:val="00D731BD"/>
    <w:rsid w:val="00D7388F"/>
    <w:rsid w:val="00D73FC7"/>
    <w:rsid w:val="00D7447B"/>
    <w:rsid w:val="00D74F0A"/>
    <w:rsid w:val="00D754E5"/>
    <w:rsid w:val="00D7583B"/>
    <w:rsid w:val="00D75E61"/>
    <w:rsid w:val="00D779A0"/>
    <w:rsid w:val="00D80263"/>
    <w:rsid w:val="00D80E2F"/>
    <w:rsid w:val="00D82E68"/>
    <w:rsid w:val="00D833BF"/>
    <w:rsid w:val="00D844B1"/>
    <w:rsid w:val="00D84BEF"/>
    <w:rsid w:val="00D85FF9"/>
    <w:rsid w:val="00D8740E"/>
    <w:rsid w:val="00D87469"/>
    <w:rsid w:val="00D8783F"/>
    <w:rsid w:val="00D9045B"/>
    <w:rsid w:val="00D91982"/>
    <w:rsid w:val="00D9386C"/>
    <w:rsid w:val="00D9423B"/>
    <w:rsid w:val="00D9447B"/>
    <w:rsid w:val="00D94503"/>
    <w:rsid w:val="00D94FA0"/>
    <w:rsid w:val="00DA0208"/>
    <w:rsid w:val="00DA1124"/>
    <w:rsid w:val="00DA17A6"/>
    <w:rsid w:val="00DA1D23"/>
    <w:rsid w:val="00DA1E94"/>
    <w:rsid w:val="00DA20A0"/>
    <w:rsid w:val="00DA2147"/>
    <w:rsid w:val="00DA221E"/>
    <w:rsid w:val="00DA2A67"/>
    <w:rsid w:val="00DA2B67"/>
    <w:rsid w:val="00DA2BC2"/>
    <w:rsid w:val="00DA2C55"/>
    <w:rsid w:val="00DA2F0A"/>
    <w:rsid w:val="00DA302D"/>
    <w:rsid w:val="00DA311A"/>
    <w:rsid w:val="00DA3EE3"/>
    <w:rsid w:val="00DA423B"/>
    <w:rsid w:val="00DA4ECE"/>
    <w:rsid w:val="00DA50C9"/>
    <w:rsid w:val="00DA6D7F"/>
    <w:rsid w:val="00DA723B"/>
    <w:rsid w:val="00DB04FD"/>
    <w:rsid w:val="00DB10FF"/>
    <w:rsid w:val="00DB1AA6"/>
    <w:rsid w:val="00DB2299"/>
    <w:rsid w:val="00DB348F"/>
    <w:rsid w:val="00DB4563"/>
    <w:rsid w:val="00DB49CB"/>
    <w:rsid w:val="00DB4E6A"/>
    <w:rsid w:val="00DB5A30"/>
    <w:rsid w:val="00DB6891"/>
    <w:rsid w:val="00DB6A1A"/>
    <w:rsid w:val="00DB6B07"/>
    <w:rsid w:val="00DB6DAF"/>
    <w:rsid w:val="00DB7797"/>
    <w:rsid w:val="00DB7C4C"/>
    <w:rsid w:val="00DC0B04"/>
    <w:rsid w:val="00DC1EA4"/>
    <w:rsid w:val="00DC222F"/>
    <w:rsid w:val="00DC30FC"/>
    <w:rsid w:val="00DC381E"/>
    <w:rsid w:val="00DC45B1"/>
    <w:rsid w:val="00DC46C6"/>
    <w:rsid w:val="00DC55AB"/>
    <w:rsid w:val="00DC5CBA"/>
    <w:rsid w:val="00DC5CE1"/>
    <w:rsid w:val="00DC61F1"/>
    <w:rsid w:val="00DC6C7E"/>
    <w:rsid w:val="00DC78C2"/>
    <w:rsid w:val="00DC7AD2"/>
    <w:rsid w:val="00DD0B2A"/>
    <w:rsid w:val="00DD0D83"/>
    <w:rsid w:val="00DD38AC"/>
    <w:rsid w:val="00DD4F03"/>
    <w:rsid w:val="00DD4F66"/>
    <w:rsid w:val="00DD5435"/>
    <w:rsid w:val="00DD6722"/>
    <w:rsid w:val="00DD6A96"/>
    <w:rsid w:val="00DD6CA5"/>
    <w:rsid w:val="00DD6CF1"/>
    <w:rsid w:val="00DE00F7"/>
    <w:rsid w:val="00DE0309"/>
    <w:rsid w:val="00DE08FA"/>
    <w:rsid w:val="00DE11AE"/>
    <w:rsid w:val="00DE35C4"/>
    <w:rsid w:val="00DE4B34"/>
    <w:rsid w:val="00DE4EDC"/>
    <w:rsid w:val="00DE4F2C"/>
    <w:rsid w:val="00DE5212"/>
    <w:rsid w:val="00DE5290"/>
    <w:rsid w:val="00DE5DA9"/>
    <w:rsid w:val="00DE6BFD"/>
    <w:rsid w:val="00DE7B1B"/>
    <w:rsid w:val="00DF198D"/>
    <w:rsid w:val="00DF1D7F"/>
    <w:rsid w:val="00DF2076"/>
    <w:rsid w:val="00DF3D94"/>
    <w:rsid w:val="00DF48C1"/>
    <w:rsid w:val="00DF491C"/>
    <w:rsid w:val="00DF698C"/>
    <w:rsid w:val="00DF6C15"/>
    <w:rsid w:val="00E00CF3"/>
    <w:rsid w:val="00E015C4"/>
    <w:rsid w:val="00E02133"/>
    <w:rsid w:val="00E0280A"/>
    <w:rsid w:val="00E034AA"/>
    <w:rsid w:val="00E0446D"/>
    <w:rsid w:val="00E04CA7"/>
    <w:rsid w:val="00E04D6A"/>
    <w:rsid w:val="00E0636F"/>
    <w:rsid w:val="00E067F3"/>
    <w:rsid w:val="00E072FA"/>
    <w:rsid w:val="00E07DB0"/>
    <w:rsid w:val="00E104E7"/>
    <w:rsid w:val="00E10889"/>
    <w:rsid w:val="00E10E35"/>
    <w:rsid w:val="00E10ED9"/>
    <w:rsid w:val="00E122C3"/>
    <w:rsid w:val="00E12635"/>
    <w:rsid w:val="00E12A5C"/>
    <w:rsid w:val="00E13730"/>
    <w:rsid w:val="00E13FBF"/>
    <w:rsid w:val="00E14E6E"/>
    <w:rsid w:val="00E14F68"/>
    <w:rsid w:val="00E15CCA"/>
    <w:rsid w:val="00E16080"/>
    <w:rsid w:val="00E17292"/>
    <w:rsid w:val="00E17370"/>
    <w:rsid w:val="00E175DD"/>
    <w:rsid w:val="00E209DB"/>
    <w:rsid w:val="00E21CD0"/>
    <w:rsid w:val="00E21CD6"/>
    <w:rsid w:val="00E228A3"/>
    <w:rsid w:val="00E245BE"/>
    <w:rsid w:val="00E25752"/>
    <w:rsid w:val="00E25B00"/>
    <w:rsid w:val="00E26E1F"/>
    <w:rsid w:val="00E279C8"/>
    <w:rsid w:val="00E303DF"/>
    <w:rsid w:val="00E30458"/>
    <w:rsid w:val="00E30894"/>
    <w:rsid w:val="00E31289"/>
    <w:rsid w:val="00E317DB"/>
    <w:rsid w:val="00E31ABA"/>
    <w:rsid w:val="00E32BB5"/>
    <w:rsid w:val="00E331F9"/>
    <w:rsid w:val="00E333BE"/>
    <w:rsid w:val="00E34160"/>
    <w:rsid w:val="00E34D5D"/>
    <w:rsid w:val="00E34DE4"/>
    <w:rsid w:val="00E35A52"/>
    <w:rsid w:val="00E36333"/>
    <w:rsid w:val="00E36EC0"/>
    <w:rsid w:val="00E40029"/>
    <w:rsid w:val="00E403D7"/>
    <w:rsid w:val="00E40F87"/>
    <w:rsid w:val="00E41760"/>
    <w:rsid w:val="00E417B1"/>
    <w:rsid w:val="00E4358B"/>
    <w:rsid w:val="00E436A6"/>
    <w:rsid w:val="00E4444D"/>
    <w:rsid w:val="00E453C6"/>
    <w:rsid w:val="00E455A5"/>
    <w:rsid w:val="00E46362"/>
    <w:rsid w:val="00E4770C"/>
    <w:rsid w:val="00E50E62"/>
    <w:rsid w:val="00E512F9"/>
    <w:rsid w:val="00E52586"/>
    <w:rsid w:val="00E54C0E"/>
    <w:rsid w:val="00E54C87"/>
    <w:rsid w:val="00E565B9"/>
    <w:rsid w:val="00E56C9E"/>
    <w:rsid w:val="00E57AA0"/>
    <w:rsid w:val="00E57B7F"/>
    <w:rsid w:val="00E606B6"/>
    <w:rsid w:val="00E6206B"/>
    <w:rsid w:val="00E621EE"/>
    <w:rsid w:val="00E634BA"/>
    <w:rsid w:val="00E64EE6"/>
    <w:rsid w:val="00E65AB5"/>
    <w:rsid w:val="00E65CEA"/>
    <w:rsid w:val="00E66B2E"/>
    <w:rsid w:val="00E66D9B"/>
    <w:rsid w:val="00E66FCA"/>
    <w:rsid w:val="00E671CF"/>
    <w:rsid w:val="00E67C85"/>
    <w:rsid w:val="00E67C99"/>
    <w:rsid w:val="00E71D85"/>
    <w:rsid w:val="00E72848"/>
    <w:rsid w:val="00E7328B"/>
    <w:rsid w:val="00E73745"/>
    <w:rsid w:val="00E73A67"/>
    <w:rsid w:val="00E73BDA"/>
    <w:rsid w:val="00E7412D"/>
    <w:rsid w:val="00E742B5"/>
    <w:rsid w:val="00E747BE"/>
    <w:rsid w:val="00E74A3A"/>
    <w:rsid w:val="00E750FB"/>
    <w:rsid w:val="00E77215"/>
    <w:rsid w:val="00E775E8"/>
    <w:rsid w:val="00E80E44"/>
    <w:rsid w:val="00E80E9C"/>
    <w:rsid w:val="00E81924"/>
    <w:rsid w:val="00E8221C"/>
    <w:rsid w:val="00E822D8"/>
    <w:rsid w:val="00E82978"/>
    <w:rsid w:val="00E84205"/>
    <w:rsid w:val="00E84543"/>
    <w:rsid w:val="00E8485C"/>
    <w:rsid w:val="00E85DDE"/>
    <w:rsid w:val="00E8628F"/>
    <w:rsid w:val="00E86FC1"/>
    <w:rsid w:val="00E90A5B"/>
    <w:rsid w:val="00E9198F"/>
    <w:rsid w:val="00E92AC0"/>
    <w:rsid w:val="00E93197"/>
    <w:rsid w:val="00E940AA"/>
    <w:rsid w:val="00E94B46"/>
    <w:rsid w:val="00E94BE9"/>
    <w:rsid w:val="00E95DB4"/>
    <w:rsid w:val="00E96056"/>
    <w:rsid w:val="00E963A2"/>
    <w:rsid w:val="00E96B35"/>
    <w:rsid w:val="00E9739A"/>
    <w:rsid w:val="00E9771F"/>
    <w:rsid w:val="00EA0344"/>
    <w:rsid w:val="00EA0583"/>
    <w:rsid w:val="00EA0F1B"/>
    <w:rsid w:val="00EA1699"/>
    <w:rsid w:val="00EA19BA"/>
    <w:rsid w:val="00EA1E52"/>
    <w:rsid w:val="00EA1EE0"/>
    <w:rsid w:val="00EA593A"/>
    <w:rsid w:val="00EA6615"/>
    <w:rsid w:val="00EA6D7F"/>
    <w:rsid w:val="00EA70C7"/>
    <w:rsid w:val="00EA7195"/>
    <w:rsid w:val="00EA7750"/>
    <w:rsid w:val="00EA796C"/>
    <w:rsid w:val="00EA7A23"/>
    <w:rsid w:val="00EB0D55"/>
    <w:rsid w:val="00EB1572"/>
    <w:rsid w:val="00EB1997"/>
    <w:rsid w:val="00EB1F19"/>
    <w:rsid w:val="00EB288F"/>
    <w:rsid w:val="00EB2BBC"/>
    <w:rsid w:val="00EB2C2C"/>
    <w:rsid w:val="00EB2E90"/>
    <w:rsid w:val="00EB2EF4"/>
    <w:rsid w:val="00EB3D96"/>
    <w:rsid w:val="00EB4F3C"/>
    <w:rsid w:val="00EB5262"/>
    <w:rsid w:val="00EB5CBC"/>
    <w:rsid w:val="00EB5F0B"/>
    <w:rsid w:val="00EB5F34"/>
    <w:rsid w:val="00EB64CA"/>
    <w:rsid w:val="00EB74DE"/>
    <w:rsid w:val="00EB78C7"/>
    <w:rsid w:val="00EC0B73"/>
    <w:rsid w:val="00EC0C20"/>
    <w:rsid w:val="00EC117F"/>
    <w:rsid w:val="00EC248A"/>
    <w:rsid w:val="00EC2676"/>
    <w:rsid w:val="00EC2A2E"/>
    <w:rsid w:val="00EC5704"/>
    <w:rsid w:val="00EC5772"/>
    <w:rsid w:val="00EC658E"/>
    <w:rsid w:val="00EC6B53"/>
    <w:rsid w:val="00EC6FEB"/>
    <w:rsid w:val="00EC77A5"/>
    <w:rsid w:val="00EC7E05"/>
    <w:rsid w:val="00ED069A"/>
    <w:rsid w:val="00ED0A4A"/>
    <w:rsid w:val="00ED128D"/>
    <w:rsid w:val="00ED18B8"/>
    <w:rsid w:val="00ED282C"/>
    <w:rsid w:val="00ED2BC4"/>
    <w:rsid w:val="00ED3E74"/>
    <w:rsid w:val="00ED4BEE"/>
    <w:rsid w:val="00ED4D61"/>
    <w:rsid w:val="00ED4E57"/>
    <w:rsid w:val="00ED5EFF"/>
    <w:rsid w:val="00ED608D"/>
    <w:rsid w:val="00ED6136"/>
    <w:rsid w:val="00ED6FEE"/>
    <w:rsid w:val="00ED7B67"/>
    <w:rsid w:val="00ED7D84"/>
    <w:rsid w:val="00EE1470"/>
    <w:rsid w:val="00EE203E"/>
    <w:rsid w:val="00EE2498"/>
    <w:rsid w:val="00EE2609"/>
    <w:rsid w:val="00EE28D7"/>
    <w:rsid w:val="00EE29C3"/>
    <w:rsid w:val="00EE3002"/>
    <w:rsid w:val="00EE3030"/>
    <w:rsid w:val="00EE32B8"/>
    <w:rsid w:val="00EE3ACC"/>
    <w:rsid w:val="00EE3B84"/>
    <w:rsid w:val="00EE4002"/>
    <w:rsid w:val="00EE4855"/>
    <w:rsid w:val="00EE5013"/>
    <w:rsid w:val="00EE5DF9"/>
    <w:rsid w:val="00EE5F4F"/>
    <w:rsid w:val="00EE6923"/>
    <w:rsid w:val="00EE6A93"/>
    <w:rsid w:val="00EE7A44"/>
    <w:rsid w:val="00EE7D7B"/>
    <w:rsid w:val="00EF052F"/>
    <w:rsid w:val="00EF0DE4"/>
    <w:rsid w:val="00EF1B64"/>
    <w:rsid w:val="00EF1E9B"/>
    <w:rsid w:val="00EF32E9"/>
    <w:rsid w:val="00EF3B59"/>
    <w:rsid w:val="00EF4A09"/>
    <w:rsid w:val="00EF6856"/>
    <w:rsid w:val="00EF7185"/>
    <w:rsid w:val="00EF7B01"/>
    <w:rsid w:val="00F001CF"/>
    <w:rsid w:val="00F00473"/>
    <w:rsid w:val="00F0161F"/>
    <w:rsid w:val="00F02BC4"/>
    <w:rsid w:val="00F032BA"/>
    <w:rsid w:val="00F04B6D"/>
    <w:rsid w:val="00F05296"/>
    <w:rsid w:val="00F06C79"/>
    <w:rsid w:val="00F072ED"/>
    <w:rsid w:val="00F11926"/>
    <w:rsid w:val="00F12852"/>
    <w:rsid w:val="00F13922"/>
    <w:rsid w:val="00F15C49"/>
    <w:rsid w:val="00F1652C"/>
    <w:rsid w:val="00F1745D"/>
    <w:rsid w:val="00F1768A"/>
    <w:rsid w:val="00F203E3"/>
    <w:rsid w:val="00F2047E"/>
    <w:rsid w:val="00F2117D"/>
    <w:rsid w:val="00F220A0"/>
    <w:rsid w:val="00F22C25"/>
    <w:rsid w:val="00F22C4C"/>
    <w:rsid w:val="00F23D04"/>
    <w:rsid w:val="00F2421E"/>
    <w:rsid w:val="00F2442A"/>
    <w:rsid w:val="00F2485E"/>
    <w:rsid w:val="00F2558E"/>
    <w:rsid w:val="00F25D93"/>
    <w:rsid w:val="00F262AE"/>
    <w:rsid w:val="00F2659A"/>
    <w:rsid w:val="00F267EB"/>
    <w:rsid w:val="00F267F9"/>
    <w:rsid w:val="00F2703F"/>
    <w:rsid w:val="00F27284"/>
    <w:rsid w:val="00F276F9"/>
    <w:rsid w:val="00F27CDF"/>
    <w:rsid w:val="00F303E8"/>
    <w:rsid w:val="00F30B6B"/>
    <w:rsid w:val="00F30CE3"/>
    <w:rsid w:val="00F30E58"/>
    <w:rsid w:val="00F310A5"/>
    <w:rsid w:val="00F31A33"/>
    <w:rsid w:val="00F32D17"/>
    <w:rsid w:val="00F33472"/>
    <w:rsid w:val="00F33AFA"/>
    <w:rsid w:val="00F34B41"/>
    <w:rsid w:val="00F3769D"/>
    <w:rsid w:val="00F37EA8"/>
    <w:rsid w:val="00F40A37"/>
    <w:rsid w:val="00F40AE3"/>
    <w:rsid w:val="00F413CA"/>
    <w:rsid w:val="00F41B7A"/>
    <w:rsid w:val="00F421C7"/>
    <w:rsid w:val="00F421F3"/>
    <w:rsid w:val="00F42299"/>
    <w:rsid w:val="00F433FB"/>
    <w:rsid w:val="00F43728"/>
    <w:rsid w:val="00F43ED9"/>
    <w:rsid w:val="00F45123"/>
    <w:rsid w:val="00F46147"/>
    <w:rsid w:val="00F46B87"/>
    <w:rsid w:val="00F47904"/>
    <w:rsid w:val="00F507BA"/>
    <w:rsid w:val="00F51C69"/>
    <w:rsid w:val="00F524E8"/>
    <w:rsid w:val="00F53FA1"/>
    <w:rsid w:val="00F54735"/>
    <w:rsid w:val="00F549FC"/>
    <w:rsid w:val="00F561DA"/>
    <w:rsid w:val="00F565EA"/>
    <w:rsid w:val="00F56C32"/>
    <w:rsid w:val="00F5791D"/>
    <w:rsid w:val="00F606F1"/>
    <w:rsid w:val="00F61CE1"/>
    <w:rsid w:val="00F6239C"/>
    <w:rsid w:val="00F645F6"/>
    <w:rsid w:val="00F653DB"/>
    <w:rsid w:val="00F66D48"/>
    <w:rsid w:val="00F678DA"/>
    <w:rsid w:val="00F72F36"/>
    <w:rsid w:val="00F72FC0"/>
    <w:rsid w:val="00F73396"/>
    <w:rsid w:val="00F7382A"/>
    <w:rsid w:val="00F7411D"/>
    <w:rsid w:val="00F74B26"/>
    <w:rsid w:val="00F750F7"/>
    <w:rsid w:val="00F754A3"/>
    <w:rsid w:val="00F75A52"/>
    <w:rsid w:val="00F7689D"/>
    <w:rsid w:val="00F76A9E"/>
    <w:rsid w:val="00F810FC"/>
    <w:rsid w:val="00F822D7"/>
    <w:rsid w:val="00F83DB1"/>
    <w:rsid w:val="00F84FB8"/>
    <w:rsid w:val="00F85178"/>
    <w:rsid w:val="00F851A0"/>
    <w:rsid w:val="00F901B3"/>
    <w:rsid w:val="00F9308E"/>
    <w:rsid w:val="00F94885"/>
    <w:rsid w:val="00F9538E"/>
    <w:rsid w:val="00F956A8"/>
    <w:rsid w:val="00F95C36"/>
    <w:rsid w:val="00F9603A"/>
    <w:rsid w:val="00F97157"/>
    <w:rsid w:val="00F9756F"/>
    <w:rsid w:val="00F97C00"/>
    <w:rsid w:val="00F97C60"/>
    <w:rsid w:val="00FA16D7"/>
    <w:rsid w:val="00FA1EB3"/>
    <w:rsid w:val="00FA25C0"/>
    <w:rsid w:val="00FA2724"/>
    <w:rsid w:val="00FA2A34"/>
    <w:rsid w:val="00FA43FE"/>
    <w:rsid w:val="00FA57A2"/>
    <w:rsid w:val="00FA71DB"/>
    <w:rsid w:val="00FA75CC"/>
    <w:rsid w:val="00FA7698"/>
    <w:rsid w:val="00FA791A"/>
    <w:rsid w:val="00FB0F6C"/>
    <w:rsid w:val="00FB13BF"/>
    <w:rsid w:val="00FB1B09"/>
    <w:rsid w:val="00FB3540"/>
    <w:rsid w:val="00FB37E1"/>
    <w:rsid w:val="00FB4461"/>
    <w:rsid w:val="00FB44B4"/>
    <w:rsid w:val="00FB4FFB"/>
    <w:rsid w:val="00FB5814"/>
    <w:rsid w:val="00FB5947"/>
    <w:rsid w:val="00FB5E07"/>
    <w:rsid w:val="00FB5E31"/>
    <w:rsid w:val="00FB64C6"/>
    <w:rsid w:val="00FB68F0"/>
    <w:rsid w:val="00FB74E1"/>
    <w:rsid w:val="00FB7BDD"/>
    <w:rsid w:val="00FB7C6E"/>
    <w:rsid w:val="00FC1082"/>
    <w:rsid w:val="00FC1465"/>
    <w:rsid w:val="00FC182F"/>
    <w:rsid w:val="00FC2604"/>
    <w:rsid w:val="00FC2EB3"/>
    <w:rsid w:val="00FC3CA8"/>
    <w:rsid w:val="00FC3DFB"/>
    <w:rsid w:val="00FC4D3A"/>
    <w:rsid w:val="00FC6B04"/>
    <w:rsid w:val="00FC6C43"/>
    <w:rsid w:val="00FC6E51"/>
    <w:rsid w:val="00FC7C79"/>
    <w:rsid w:val="00FD1919"/>
    <w:rsid w:val="00FD1D99"/>
    <w:rsid w:val="00FD323E"/>
    <w:rsid w:val="00FD3A4F"/>
    <w:rsid w:val="00FD3A65"/>
    <w:rsid w:val="00FD3E23"/>
    <w:rsid w:val="00FD3FA9"/>
    <w:rsid w:val="00FD4653"/>
    <w:rsid w:val="00FD4869"/>
    <w:rsid w:val="00FD59EA"/>
    <w:rsid w:val="00FD5F75"/>
    <w:rsid w:val="00FD618B"/>
    <w:rsid w:val="00FD658D"/>
    <w:rsid w:val="00FD6608"/>
    <w:rsid w:val="00FD6B88"/>
    <w:rsid w:val="00FD6D09"/>
    <w:rsid w:val="00FD766E"/>
    <w:rsid w:val="00FD7BF9"/>
    <w:rsid w:val="00FD7DA4"/>
    <w:rsid w:val="00FE14FB"/>
    <w:rsid w:val="00FE1620"/>
    <w:rsid w:val="00FE1831"/>
    <w:rsid w:val="00FE2033"/>
    <w:rsid w:val="00FE239E"/>
    <w:rsid w:val="00FE2725"/>
    <w:rsid w:val="00FE28BE"/>
    <w:rsid w:val="00FE3A59"/>
    <w:rsid w:val="00FE3CEE"/>
    <w:rsid w:val="00FE4C87"/>
    <w:rsid w:val="00FE5600"/>
    <w:rsid w:val="00FE5B86"/>
    <w:rsid w:val="00FE5FED"/>
    <w:rsid w:val="00FE66C5"/>
    <w:rsid w:val="00FE6CEF"/>
    <w:rsid w:val="00FE7DAA"/>
    <w:rsid w:val="00FF0671"/>
    <w:rsid w:val="00FF08C6"/>
    <w:rsid w:val="00FF0A94"/>
    <w:rsid w:val="00FF0C3F"/>
    <w:rsid w:val="00FF31D4"/>
    <w:rsid w:val="00FF32B5"/>
    <w:rsid w:val="00FF3C74"/>
    <w:rsid w:val="00FF5531"/>
    <w:rsid w:val="00FF581D"/>
    <w:rsid w:val="00FF58E8"/>
    <w:rsid w:val="00FF5934"/>
    <w:rsid w:val="00FF5E5D"/>
    <w:rsid w:val="00FF78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E88369"/>
  <w15:chartTrackingRefBased/>
  <w15:docId w15:val="{7DA17949-61F2-4B2F-A06C-7E59B1DA5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5DE7"/>
  </w:style>
  <w:style w:type="paragraph" w:styleId="Heading1">
    <w:name w:val="heading 1"/>
    <w:basedOn w:val="Normal"/>
    <w:next w:val="Normal"/>
    <w:link w:val="Heading1Char"/>
    <w:uiPriority w:val="9"/>
    <w:qFormat/>
    <w:rsid w:val="009C5A77"/>
    <w:pPr>
      <w:keepNext/>
      <w:keepLines/>
      <w:numPr>
        <w:numId w:val="6"/>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DB6A1A"/>
    <w:pPr>
      <w:keepNext/>
      <w:keepLines/>
      <w:numPr>
        <w:ilvl w:val="1"/>
        <w:numId w:val="6"/>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DB6A1A"/>
    <w:pPr>
      <w:keepNext/>
      <w:keepLines/>
      <w:numPr>
        <w:ilvl w:val="2"/>
        <w:numId w:val="6"/>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DB6A1A"/>
    <w:pPr>
      <w:keepNext/>
      <w:keepLines/>
      <w:numPr>
        <w:ilvl w:val="3"/>
        <w:numId w:val="6"/>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DB6A1A"/>
    <w:pPr>
      <w:keepNext/>
      <w:keepLines/>
      <w:numPr>
        <w:ilvl w:val="4"/>
        <w:numId w:val="6"/>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DB6A1A"/>
    <w:pPr>
      <w:keepNext/>
      <w:keepLines/>
      <w:numPr>
        <w:ilvl w:val="5"/>
        <w:numId w:val="6"/>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DB6A1A"/>
    <w:pPr>
      <w:keepNext/>
      <w:keepLines/>
      <w:numPr>
        <w:ilvl w:val="6"/>
        <w:numId w:val="6"/>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DB6A1A"/>
    <w:pPr>
      <w:keepNext/>
      <w:keepLines/>
      <w:numPr>
        <w:ilvl w:val="7"/>
        <w:numId w:val="6"/>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B6A1A"/>
    <w:pPr>
      <w:keepNext/>
      <w:keepLines/>
      <w:numPr>
        <w:ilvl w:val="8"/>
        <w:numId w:val="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D74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7412"/>
  </w:style>
  <w:style w:type="paragraph" w:styleId="Footer">
    <w:name w:val="footer"/>
    <w:basedOn w:val="Normal"/>
    <w:link w:val="FooterChar"/>
    <w:uiPriority w:val="99"/>
    <w:unhideWhenUsed/>
    <w:rsid w:val="005D74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7412"/>
  </w:style>
  <w:style w:type="character" w:styleId="Hyperlink">
    <w:name w:val="Hyperlink"/>
    <w:basedOn w:val="DefaultParagraphFont"/>
    <w:uiPriority w:val="99"/>
    <w:unhideWhenUsed/>
    <w:rsid w:val="00517B23"/>
    <w:rPr>
      <w:color w:val="0563C1" w:themeColor="hyperlink"/>
      <w:u w:val="single"/>
    </w:rPr>
  </w:style>
  <w:style w:type="character" w:styleId="UnresolvedMention">
    <w:name w:val="Unresolved Mention"/>
    <w:basedOn w:val="DefaultParagraphFont"/>
    <w:uiPriority w:val="99"/>
    <w:semiHidden/>
    <w:unhideWhenUsed/>
    <w:rsid w:val="00517B23"/>
    <w:rPr>
      <w:color w:val="605E5C"/>
      <w:shd w:val="clear" w:color="auto" w:fill="E1DFDD"/>
    </w:rPr>
  </w:style>
  <w:style w:type="character" w:styleId="FollowedHyperlink">
    <w:name w:val="FollowedHyperlink"/>
    <w:basedOn w:val="DefaultParagraphFont"/>
    <w:uiPriority w:val="99"/>
    <w:semiHidden/>
    <w:unhideWhenUsed/>
    <w:rsid w:val="001D5D65"/>
    <w:rPr>
      <w:color w:val="954F72" w:themeColor="followedHyperlink"/>
      <w:u w:val="single"/>
    </w:rPr>
  </w:style>
  <w:style w:type="paragraph" w:styleId="NormalWeb">
    <w:name w:val="Normal (Web)"/>
    <w:basedOn w:val="Normal"/>
    <w:uiPriority w:val="99"/>
    <w:unhideWhenUsed/>
    <w:rsid w:val="00123924"/>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6F6A8D"/>
    <w:pPr>
      <w:ind w:left="720"/>
      <w:contextualSpacing/>
    </w:pPr>
  </w:style>
  <w:style w:type="character" w:customStyle="1" w:styleId="cf01">
    <w:name w:val="cf01"/>
    <w:basedOn w:val="DefaultParagraphFont"/>
    <w:rsid w:val="007E58F4"/>
    <w:rPr>
      <w:rFonts w:ascii="Segoe UI" w:hAnsi="Segoe UI" w:cs="Segoe UI" w:hint="default"/>
      <w:sz w:val="18"/>
      <w:szCs w:val="18"/>
    </w:rPr>
  </w:style>
  <w:style w:type="table" w:styleId="TableGrid">
    <w:name w:val="Table Grid"/>
    <w:basedOn w:val="TableNormal"/>
    <w:uiPriority w:val="39"/>
    <w:rsid w:val="00F851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9C5A77"/>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9C5A77"/>
    <w:pPr>
      <w:outlineLvl w:val="9"/>
    </w:pPr>
  </w:style>
  <w:style w:type="paragraph" w:styleId="TOC2">
    <w:name w:val="toc 2"/>
    <w:basedOn w:val="Normal"/>
    <w:next w:val="Normal"/>
    <w:autoRedefine/>
    <w:uiPriority w:val="39"/>
    <w:unhideWhenUsed/>
    <w:rsid w:val="009C5A77"/>
    <w:pPr>
      <w:spacing w:after="100"/>
      <w:ind w:left="220"/>
    </w:pPr>
    <w:rPr>
      <w:rFonts w:eastAsiaTheme="minorEastAsia" w:cs="Times New Roman"/>
    </w:rPr>
  </w:style>
  <w:style w:type="paragraph" w:styleId="TOC1">
    <w:name w:val="toc 1"/>
    <w:basedOn w:val="Normal"/>
    <w:next w:val="Normal"/>
    <w:autoRedefine/>
    <w:uiPriority w:val="39"/>
    <w:unhideWhenUsed/>
    <w:rsid w:val="009C5A77"/>
    <w:pPr>
      <w:spacing w:after="100"/>
    </w:pPr>
    <w:rPr>
      <w:rFonts w:eastAsiaTheme="minorEastAsia" w:cs="Times New Roman"/>
    </w:rPr>
  </w:style>
  <w:style w:type="paragraph" w:styleId="TOC3">
    <w:name w:val="toc 3"/>
    <w:basedOn w:val="Normal"/>
    <w:next w:val="Normal"/>
    <w:autoRedefine/>
    <w:uiPriority w:val="39"/>
    <w:unhideWhenUsed/>
    <w:rsid w:val="009C5A77"/>
    <w:pPr>
      <w:spacing w:after="100"/>
      <w:ind w:left="440"/>
    </w:pPr>
    <w:rPr>
      <w:rFonts w:eastAsiaTheme="minorEastAsia" w:cs="Times New Roman"/>
    </w:rPr>
  </w:style>
  <w:style w:type="character" w:customStyle="1" w:styleId="Heading2Char">
    <w:name w:val="Heading 2 Char"/>
    <w:basedOn w:val="DefaultParagraphFont"/>
    <w:link w:val="Heading2"/>
    <w:uiPriority w:val="9"/>
    <w:semiHidden/>
    <w:rsid w:val="00DB6A1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DB6A1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DB6A1A"/>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DB6A1A"/>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DB6A1A"/>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DB6A1A"/>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DB6A1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DB6A1A"/>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98144">
      <w:bodyDiv w:val="1"/>
      <w:marLeft w:val="0"/>
      <w:marRight w:val="0"/>
      <w:marTop w:val="0"/>
      <w:marBottom w:val="0"/>
      <w:divBdr>
        <w:top w:val="none" w:sz="0" w:space="0" w:color="auto"/>
        <w:left w:val="none" w:sz="0" w:space="0" w:color="auto"/>
        <w:bottom w:val="none" w:sz="0" w:space="0" w:color="auto"/>
        <w:right w:val="none" w:sz="0" w:space="0" w:color="auto"/>
      </w:divBdr>
    </w:div>
    <w:div w:id="164131533">
      <w:bodyDiv w:val="1"/>
      <w:marLeft w:val="0"/>
      <w:marRight w:val="0"/>
      <w:marTop w:val="0"/>
      <w:marBottom w:val="0"/>
      <w:divBdr>
        <w:top w:val="none" w:sz="0" w:space="0" w:color="auto"/>
        <w:left w:val="none" w:sz="0" w:space="0" w:color="auto"/>
        <w:bottom w:val="none" w:sz="0" w:space="0" w:color="auto"/>
        <w:right w:val="none" w:sz="0" w:space="0" w:color="auto"/>
      </w:divBdr>
    </w:div>
    <w:div w:id="192426701">
      <w:bodyDiv w:val="1"/>
      <w:marLeft w:val="0"/>
      <w:marRight w:val="0"/>
      <w:marTop w:val="0"/>
      <w:marBottom w:val="0"/>
      <w:divBdr>
        <w:top w:val="none" w:sz="0" w:space="0" w:color="auto"/>
        <w:left w:val="none" w:sz="0" w:space="0" w:color="auto"/>
        <w:bottom w:val="none" w:sz="0" w:space="0" w:color="auto"/>
        <w:right w:val="none" w:sz="0" w:space="0" w:color="auto"/>
      </w:divBdr>
    </w:div>
    <w:div w:id="304697604">
      <w:bodyDiv w:val="1"/>
      <w:marLeft w:val="0"/>
      <w:marRight w:val="0"/>
      <w:marTop w:val="0"/>
      <w:marBottom w:val="0"/>
      <w:divBdr>
        <w:top w:val="none" w:sz="0" w:space="0" w:color="auto"/>
        <w:left w:val="none" w:sz="0" w:space="0" w:color="auto"/>
        <w:bottom w:val="none" w:sz="0" w:space="0" w:color="auto"/>
        <w:right w:val="none" w:sz="0" w:space="0" w:color="auto"/>
      </w:divBdr>
    </w:div>
    <w:div w:id="304697687">
      <w:bodyDiv w:val="1"/>
      <w:marLeft w:val="0"/>
      <w:marRight w:val="0"/>
      <w:marTop w:val="0"/>
      <w:marBottom w:val="0"/>
      <w:divBdr>
        <w:top w:val="none" w:sz="0" w:space="0" w:color="auto"/>
        <w:left w:val="none" w:sz="0" w:space="0" w:color="auto"/>
        <w:bottom w:val="none" w:sz="0" w:space="0" w:color="auto"/>
        <w:right w:val="none" w:sz="0" w:space="0" w:color="auto"/>
      </w:divBdr>
    </w:div>
    <w:div w:id="312832523">
      <w:bodyDiv w:val="1"/>
      <w:marLeft w:val="0"/>
      <w:marRight w:val="0"/>
      <w:marTop w:val="0"/>
      <w:marBottom w:val="0"/>
      <w:divBdr>
        <w:top w:val="none" w:sz="0" w:space="0" w:color="auto"/>
        <w:left w:val="none" w:sz="0" w:space="0" w:color="auto"/>
        <w:bottom w:val="none" w:sz="0" w:space="0" w:color="auto"/>
        <w:right w:val="none" w:sz="0" w:space="0" w:color="auto"/>
      </w:divBdr>
    </w:div>
    <w:div w:id="459303532">
      <w:bodyDiv w:val="1"/>
      <w:marLeft w:val="0"/>
      <w:marRight w:val="0"/>
      <w:marTop w:val="0"/>
      <w:marBottom w:val="0"/>
      <w:divBdr>
        <w:top w:val="none" w:sz="0" w:space="0" w:color="auto"/>
        <w:left w:val="none" w:sz="0" w:space="0" w:color="auto"/>
        <w:bottom w:val="none" w:sz="0" w:space="0" w:color="auto"/>
        <w:right w:val="none" w:sz="0" w:space="0" w:color="auto"/>
      </w:divBdr>
    </w:div>
    <w:div w:id="508368072">
      <w:bodyDiv w:val="1"/>
      <w:marLeft w:val="0"/>
      <w:marRight w:val="0"/>
      <w:marTop w:val="0"/>
      <w:marBottom w:val="0"/>
      <w:divBdr>
        <w:top w:val="none" w:sz="0" w:space="0" w:color="auto"/>
        <w:left w:val="none" w:sz="0" w:space="0" w:color="auto"/>
        <w:bottom w:val="none" w:sz="0" w:space="0" w:color="auto"/>
        <w:right w:val="none" w:sz="0" w:space="0" w:color="auto"/>
      </w:divBdr>
    </w:div>
    <w:div w:id="522548929">
      <w:bodyDiv w:val="1"/>
      <w:marLeft w:val="0"/>
      <w:marRight w:val="0"/>
      <w:marTop w:val="0"/>
      <w:marBottom w:val="0"/>
      <w:divBdr>
        <w:top w:val="none" w:sz="0" w:space="0" w:color="auto"/>
        <w:left w:val="none" w:sz="0" w:space="0" w:color="auto"/>
        <w:bottom w:val="none" w:sz="0" w:space="0" w:color="auto"/>
        <w:right w:val="none" w:sz="0" w:space="0" w:color="auto"/>
      </w:divBdr>
    </w:div>
    <w:div w:id="533157810">
      <w:bodyDiv w:val="1"/>
      <w:marLeft w:val="0"/>
      <w:marRight w:val="0"/>
      <w:marTop w:val="0"/>
      <w:marBottom w:val="0"/>
      <w:divBdr>
        <w:top w:val="none" w:sz="0" w:space="0" w:color="auto"/>
        <w:left w:val="none" w:sz="0" w:space="0" w:color="auto"/>
        <w:bottom w:val="none" w:sz="0" w:space="0" w:color="auto"/>
        <w:right w:val="none" w:sz="0" w:space="0" w:color="auto"/>
      </w:divBdr>
    </w:div>
    <w:div w:id="551818134">
      <w:bodyDiv w:val="1"/>
      <w:marLeft w:val="0"/>
      <w:marRight w:val="0"/>
      <w:marTop w:val="0"/>
      <w:marBottom w:val="0"/>
      <w:divBdr>
        <w:top w:val="none" w:sz="0" w:space="0" w:color="auto"/>
        <w:left w:val="none" w:sz="0" w:space="0" w:color="auto"/>
        <w:bottom w:val="none" w:sz="0" w:space="0" w:color="auto"/>
        <w:right w:val="none" w:sz="0" w:space="0" w:color="auto"/>
      </w:divBdr>
    </w:div>
    <w:div w:id="755175267">
      <w:bodyDiv w:val="1"/>
      <w:marLeft w:val="0"/>
      <w:marRight w:val="0"/>
      <w:marTop w:val="0"/>
      <w:marBottom w:val="0"/>
      <w:divBdr>
        <w:top w:val="none" w:sz="0" w:space="0" w:color="auto"/>
        <w:left w:val="none" w:sz="0" w:space="0" w:color="auto"/>
        <w:bottom w:val="none" w:sz="0" w:space="0" w:color="auto"/>
        <w:right w:val="none" w:sz="0" w:space="0" w:color="auto"/>
      </w:divBdr>
    </w:div>
    <w:div w:id="794953953">
      <w:bodyDiv w:val="1"/>
      <w:marLeft w:val="0"/>
      <w:marRight w:val="0"/>
      <w:marTop w:val="0"/>
      <w:marBottom w:val="0"/>
      <w:divBdr>
        <w:top w:val="none" w:sz="0" w:space="0" w:color="auto"/>
        <w:left w:val="none" w:sz="0" w:space="0" w:color="auto"/>
        <w:bottom w:val="none" w:sz="0" w:space="0" w:color="auto"/>
        <w:right w:val="none" w:sz="0" w:space="0" w:color="auto"/>
      </w:divBdr>
      <w:divsChild>
        <w:div w:id="1690989357">
          <w:marLeft w:val="0"/>
          <w:marRight w:val="0"/>
          <w:marTop w:val="0"/>
          <w:marBottom w:val="0"/>
          <w:divBdr>
            <w:top w:val="none" w:sz="0" w:space="0" w:color="auto"/>
            <w:left w:val="none" w:sz="0" w:space="0" w:color="auto"/>
            <w:bottom w:val="none" w:sz="0" w:space="0" w:color="auto"/>
            <w:right w:val="none" w:sz="0" w:space="0" w:color="auto"/>
          </w:divBdr>
          <w:divsChild>
            <w:div w:id="248004101">
              <w:marLeft w:val="0"/>
              <w:marRight w:val="0"/>
              <w:marTop w:val="0"/>
              <w:marBottom w:val="0"/>
              <w:divBdr>
                <w:top w:val="none" w:sz="0" w:space="0" w:color="auto"/>
                <w:left w:val="none" w:sz="0" w:space="0" w:color="auto"/>
                <w:bottom w:val="none" w:sz="0" w:space="0" w:color="auto"/>
                <w:right w:val="none" w:sz="0" w:space="0" w:color="auto"/>
              </w:divBdr>
              <w:divsChild>
                <w:div w:id="735863415">
                  <w:marLeft w:val="0"/>
                  <w:marRight w:val="0"/>
                  <w:marTop w:val="0"/>
                  <w:marBottom w:val="0"/>
                  <w:divBdr>
                    <w:top w:val="none" w:sz="0" w:space="0" w:color="auto"/>
                    <w:left w:val="none" w:sz="0" w:space="0" w:color="auto"/>
                    <w:bottom w:val="none" w:sz="0" w:space="0" w:color="auto"/>
                    <w:right w:val="none" w:sz="0" w:space="0" w:color="auto"/>
                  </w:divBdr>
                  <w:divsChild>
                    <w:div w:id="152142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2868973">
      <w:bodyDiv w:val="1"/>
      <w:marLeft w:val="0"/>
      <w:marRight w:val="0"/>
      <w:marTop w:val="0"/>
      <w:marBottom w:val="0"/>
      <w:divBdr>
        <w:top w:val="none" w:sz="0" w:space="0" w:color="auto"/>
        <w:left w:val="none" w:sz="0" w:space="0" w:color="auto"/>
        <w:bottom w:val="none" w:sz="0" w:space="0" w:color="auto"/>
        <w:right w:val="none" w:sz="0" w:space="0" w:color="auto"/>
      </w:divBdr>
    </w:div>
    <w:div w:id="813328044">
      <w:bodyDiv w:val="1"/>
      <w:marLeft w:val="0"/>
      <w:marRight w:val="0"/>
      <w:marTop w:val="0"/>
      <w:marBottom w:val="0"/>
      <w:divBdr>
        <w:top w:val="none" w:sz="0" w:space="0" w:color="auto"/>
        <w:left w:val="none" w:sz="0" w:space="0" w:color="auto"/>
        <w:bottom w:val="none" w:sz="0" w:space="0" w:color="auto"/>
        <w:right w:val="none" w:sz="0" w:space="0" w:color="auto"/>
      </w:divBdr>
    </w:div>
    <w:div w:id="1121652345">
      <w:bodyDiv w:val="1"/>
      <w:marLeft w:val="0"/>
      <w:marRight w:val="0"/>
      <w:marTop w:val="0"/>
      <w:marBottom w:val="0"/>
      <w:divBdr>
        <w:top w:val="none" w:sz="0" w:space="0" w:color="auto"/>
        <w:left w:val="none" w:sz="0" w:space="0" w:color="auto"/>
        <w:bottom w:val="none" w:sz="0" w:space="0" w:color="auto"/>
        <w:right w:val="none" w:sz="0" w:space="0" w:color="auto"/>
      </w:divBdr>
      <w:divsChild>
        <w:div w:id="1425229072">
          <w:marLeft w:val="0"/>
          <w:marRight w:val="0"/>
          <w:marTop w:val="0"/>
          <w:marBottom w:val="0"/>
          <w:divBdr>
            <w:top w:val="none" w:sz="0" w:space="0" w:color="auto"/>
            <w:left w:val="none" w:sz="0" w:space="0" w:color="auto"/>
            <w:bottom w:val="none" w:sz="0" w:space="0" w:color="auto"/>
            <w:right w:val="none" w:sz="0" w:space="0" w:color="auto"/>
          </w:divBdr>
        </w:div>
        <w:div w:id="259727667">
          <w:marLeft w:val="0"/>
          <w:marRight w:val="0"/>
          <w:marTop w:val="0"/>
          <w:marBottom w:val="0"/>
          <w:divBdr>
            <w:top w:val="none" w:sz="0" w:space="0" w:color="auto"/>
            <w:left w:val="none" w:sz="0" w:space="0" w:color="auto"/>
            <w:bottom w:val="none" w:sz="0" w:space="0" w:color="auto"/>
            <w:right w:val="none" w:sz="0" w:space="0" w:color="auto"/>
          </w:divBdr>
          <w:divsChild>
            <w:div w:id="356008845">
              <w:marLeft w:val="0"/>
              <w:marRight w:val="0"/>
              <w:marTop w:val="0"/>
              <w:marBottom w:val="0"/>
              <w:divBdr>
                <w:top w:val="single" w:sz="6" w:space="0" w:color="5B616B"/>
                <w:left w:val="single" w:sz="6" w:space="0" w:color="5B616B"/>
                <w:bottom w:val="single" w:sz="6" w:space="0" w:color="5B616B"/>
                <w:right w:val="single" w:sz="6" w:space="0" w:color="5B616B"/>
              </w:divBdr>
            </w:div>
          </w:divsChild>
        </w:div>
      </w:divsChild>
    </w:div>
    <w:div w:id="1143502605">
      <w:bodyDiv w:val="1"/>
      <w:marLeft w:val="0"/>
      <w:marRight w:val="0"/>
      <w:marTop w:val="0"/>
      <w:marBottom w:val="0"/>
      <w:divBdr>
        <w:top w:val="none" w:sz="0" w:space="0" w:color="auto"/>
        <w:left w:val="none" w:sz="0" w:space="0" w:color="auto"/>
        <w:bottom w:val="none" w:sz="0" w:space="0" w:color="auto"/>
        <w:right w:val="none" w:sz="0" w:space="0" w:color="auto"/>
      </w:divBdr>
    </w:div>
    <w:div w:id="1368531619">
      <w:bodyDiv w:val="1"/>
      <w:marLeft w:val="0"/>
      <w:marRight w:val="0"/>
      <w:marTop w:val="0"/>
      <w:marBottom w:val="0"/>
      <w:divBdr>
        <w:top w:val="none" w:sz="0" w:space="0" w:color="auto"/>
        <w:left w:val="none" w:sz="0" w:space="0" w:color="auto"/>
        <w:bottom w:val="none" w:sz="0" w:space="0" w:color="auto"/>
        <w:right w:val="none" w:sz="0" w:space="0" w:color="auto"/>
      </w:divBdr>
      <w:divsChild>
        <w:div w:id="1342660929">
          <w:marLeft w:val="0"/>
          <w:marRight w:val="0"/>
          <w:marTop w:val="0"/>
          <w:marBottom w:val="0"/>
          <w:divBdr>
            <w:top w:val="none" w:sz="0" w:space="0" w:color="auto"/>
            <w:left w:val="none" w:sz="0" w:space="0" w:color="auto"/>
            <w:bottom w:val="none" w:sz="0" w:space="0" w:color="auto"/>
            <w:right w:val="none" w:sz="0" w:space="0" w:color="auto"/>
          </w:divBdr>
        </w:div>
        <w:div w:id="371345532">
          <w:marLeft w:val="0"/>
          <w:marRight w:val="0"/>
          <w:marTop w:val="0"/>
          <w:marBottom w:val="0"/>
          <w:divBdr>
            <w:top w:val="none" w:sz="0" w:space="0" w:color="auto"/>
            <w:left w:val="none" w:sz="0" w:space="0" w:color="auto"/>
            <w:bottom w:val="none" w:sz="0" w:space="0" w:color="auto"/>
            <w:right w:val="none" w:sz="0" w:space="0" w:color="auto"/>
          </w:divBdr>
        </w:div>
      </w:divsChild>
    </w:div>
    <w:div w:id="1407536252">
      <w:bodyDiv w:val="1"/>
      <w:marLeft w:val="0"/>
      <w:marRight w:val="0"/>
      <w:marTop w:val="0"/>
      <w:marBottom w:val="0"/>
      <w:divBdr>
        <w:top w:val="none" w:sz="0" w:space="0" w:color="auto"/>
        <w:left w:val="none" w:sz="0" w:space="0" w:color="auto"/>
        <w:bottom w:val="none" w:sz="0" w:space="0" w:color="auto"/>
        <w:right w:val="none" w:sz="0" w:space="0" w:color="auto"/>
      </w:divBdr>
    </w:div>
    <w:div w:id="1450278389">
      <w:bodyDiv w:val="1"/>
      <w:marLeft w:val="0"/>
      <w:marRight w:val="0"/>
      <w:marTop w:val="0"/>
      <w:marBottom w:val="0"/>
      <w:divBdr>
        <w:top w:val="none" w:sz="0" w:space="0" w:color="auto"/>
        <w:left w:val="none" w:sz="0" w:space="0" w:color="auto"/>
        <w:bottom w:val="none" w:sz="0" w:space="0" w:color="auto"/>
        <w:right w:val="none" w:sz="0" w:space="0" w:color="auto"/>
      </w:divBdr>
    </w:div>
    <w:div w:id="1461848204">
      <w:bodyDiv w:val="1"/>
      <w:marLeft w:val="0"/>
      <w:marRight w:val="0"/>
      <w:marTop w:val="0"/>
      <w:marBottom w:val="0"/>
      <w:divBdr>
        <w:top w:val="none" w:sz="0" w:space="0" w:color="auto"/>
        <w:left w:val="none" w:sz="0" w:space="0" w:color="auto"/>
        <w:bottom w:val="none" w:sz="0" w:space="0" w:color="auto"/>
        <w:right w:val="none" w:sz="0" w:space="0" w:color="auto"/>
      </w:divBdr>
    </w:div>
    <w:div w:id="1592544189">
      <w:bodyDiv w:val="1"/>
      <w:marLeft w:val="0"/>
      <w:marRight w:val="0"/>
      <w:marTop w:val="0"/>
      <w:marBottom w:val="0"/>
      <w:divBdr>
        <w:top w:val="none" w:sz="0" w:space="0" w:color="auto"/>
        <w:left w:val="none" w:sz="0" w:space="0" w:color="auto"/>
        <w:bottom w:val="none" w:sz="0" w:space="0" w:color="auto"/>
        <w:right w:val="none" w:sz="0" w:space="0" w:color="auto"/>
      </w:divBdr>
      <w:divsChild>
        <w:div w:id="1288123114">
          <w:marLeft w:val="0"/>
          <w:marRight w:val="0"/>
          <w:marTop w:val="0"/>
          <w:marBottom w:val="0"/>
          <w:divBdr>
            <w:top w:val="none" w:sz="0" w:space="0" w:color="auto"/>
            <w:left w:val="none" w:sz="0" w:space="0" w:color="auto"/>
            <w:bottom w:val="none" w:sz="0" w:space="0" w:color="auto"/>
            <w:right w:val="none" w:sz="0" w:space="0" w:color="auto"/>
          </w:divBdr>
        </w:div>
      </w:divsChild>
    </w:div>
    <w:div w:id="1701860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093/brain/aws055" TargetMode="External"/><Relationship Id="rId21" Type="http://schemas.openxmlformats.org/officeDocument/2006/relationships/hyperlink" Target="https://eeglab.org/tutorials/" TargetMode="External"/><Relationship Id="rId42" Type="http://schemas.openxmlformats.org/officeDocument/2006/relationships/hyperlink" Target="https://doi.org/10.1364/JOSAA.7.002032" TargetMode="External"/><Relationship Id="rId47" Type="http://schemas.openxmlformats.org/officeDocument/2006/relationships/hyperlink" Target="https://doi.org/10.3945/jn.115.223586" TargetMode="External"/><Relationship Id="rId63" Type="http://schemas.openxmlformats.org/officeDocument/2006/relationships/header" Target="header5.xml"/><Relationship Id="rId68" Type="http://schemas.openxmlformats.org/officeDocument/2006/relationships/image" Target="media/image5.jpg"/><Relationship Id="rId16" Type="http://schemas.openxmlformats.org/officeDocument/2006/relationships/hyperlink" Target="https://doi.org/10.1093/brain/110.6.1675" TargetMode="External"/><Relationship Id="rId11" Type="http://schemas.openxmlformats.org/officeDocument/2006/relationships/header" Target="header2.xml"/><Relationship Id="rId32" Type="http://schemas.openxmlformats.org/officeDocument/2006/relationships/hyperlink" Target="https://doi.org/10.1016/j.biopsych.2012.11.024" TargetMode="External"/><Relationship Id="rId37" Type="http://schemas.openxmlformats.org/officeDocument/2006/relationships/hyperlink" Target="https://doi.org/10.1093/ajcn/85.3.778" TargetMode="External"/><Relationship Id="rId53" Type="http://schemas.openxmlformats.org/officeDocument/2006/relationships/hyperlink" Target="https://doi.10.1016/j.expneurol.2014.06.023" TargetMode="External"/><Relationship Id="rId58" Type="http://schemas.openxmlformats.org/officeDocument/2006/relationships/hyperlink" Target="https://www.who.int/data/gho/data/themes/topics/anaemia_in_women_and_children" TargetMode="External"/><Relationship Id="rId74" Type="http://schemas.openxmlformats.org/officeDocument/2006/relationships/image" Target="media/image11.jpeg"/><Relationship Id="rId79" Type="http://schemas.openxmlformats.org/officeDocument/2006/relationships/image" Target="media/image16.png"/><Relationship Id="rId5" Type="http://schemas.openxmlformats.org/officeDocument/2006/relationships/webSettings" Target="webSettings.xml"/><Relationship Id="rId61" Type="http://schemas.openxmlformats.org/officeDocument/2006/relationships/header" Target="header3.xml"/><Relationship Id="rId82" Type="http://schemas.openxmlformats.org/officeDocument/2006/relationships/theme" Target="theme/theme1.xml"/><Relationship Id="rId19" Type="http://schemas.openxmlformats.org/officeDocument/2006/relationships/hyperlink" Target="https://doi.org/10.1371/journal.pone.0003461" TargetMode="External"/><Relationship Id="rId14" Type="http://schemas.openxmlformats.org/officeDocument/2006/relationships/hyperlink" Target="https://doi.org/10.1146/annurev.nutr.23.020102.075739" TargetMode="External"/><Relationship Id="rId22" Type="http://schemas.openxmlformats.org/officeDocument/2006/relationships/hyperlink" Target="https://doi.org/10.1016/S0091-3057(01)00563-9" TargetMode="External"/><Relationship Id="rId27" Type="http://schemas.openxmlformats.org/officeDocument/2006/relationships/hyperlink" Target="https://doi.org/10.1523/JNEUROSCI.3037-14.2014" TargetMode="External"/><Relationship Id="rId30" Type="http://schemas.openxmlformats.org/officeDocument/2006/relationships/hyperlink" Target="https://doi.org/10.1093/brain/106.3.643" TargetMode="External"/><Relationship Id="rId35" Type="http://schemas.openxmlformats.org/officeDocument/2006/relationships/hyperlink" Target="https://doi.org/10.1179/147683010X12611460763689" TargetMode="External"/><Relationship Id="rId43" Type="http://schemas.openxmlformats.org/officeDocument/2006/relationships/hyperlink" Target="https://doi.org/10.3389/fnmol.2017.00145" TargetMode="External"/><Relationship Id="rId48" Type="http://schemas.openxmlformats.org/officeDocument/2006/relationships/hyperlink" Target="https://doi.org/10.1093/jn/nxy113" TargetMode="External"/><Relationship Id="rId56" Type="http://schemas.openxmlformats.org/officeDocument/2006/relationships/hyperlink" Target="https://psycnet.apa.org/doi/10.1037/xlm0000735" TargetMode="External"/><Relationship Id="rId64" Type="http://schemas.openxmlformats.org/officeDocument/2006/relationships/image" Target="media/image1.png"/><Relationship Id="rId69" Type="http://schemas.openxmlformats.org/officeDocument/2006/relationships/image" Target="media/image6.jpg"/><Relationship Id="rId77" Type="http://schemas.openxmlformats.org/officeDocument/2006/relationships/image" Target="media/image14.jpeg"/><Relationship Id="rId8" Type="http://schemas.openxmlformats.org/officeDocument/2006/relationships/header" Target="header1.xml"/><Relationship Id="rId51" Type="http://schemas.openxmlformats.org/officeDocument/2006/relationships/hyperlink" Target="https://www.ncbi.nlm.nih.gov/books/NBK539848/" TargetMode="External"/><Relationship Id="rId72" Type="http://schemas.openxmlformats.org/officeDocument/2006/relationships/image" Target="media/image9.jpeg"/><Relationship Id="rId80" Type="http://schemas.openxmlformats.org/officeDocument/2006/relationships/image" Target="media/image17.png"/><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yperlink" Target="https://doi.org/10.1016/S0042-6989(98)00028-5" TargetMode="External"/><Relationship Id="rId25" Type="http://schemas.openxmlformats.org/officeDocument/2006/relationships/hyperlink" Target="https://doi.org/10.1126/science.1102941" TargetMode="External"/><Relationship Id="rId33" Type="http://schemas.openxmlformats.org/officeDocument/2006/relationships/hyperlink" Target="https://doi.org/10.3945/jn.111.145946" TargetMode="External"/><Relationship Id="rId38" Type="http://schemas.openxmlformats.org/officeDocument/2006/relationships/hyperlink" Target="https://doi.org/10.1093/jn/127.12.2282" TargetMode="External"/><Relationship Id="rId46" Type="http://schemas.openxmlformats.org/officeDocument/2006/relationships/hyperlink" Target="https://doi.org/10.3945/jn.116.240192" TargetMode="External"/><Relationship Id="rId59" Type="http://schemas.openxmlformats.org/officeDocument/2006/relationships/hyperlink" Target="https://doi.org/10.1073/pnas.1601976113" TargetMode="External"/><Relationship Id="rId67" Type="http://schemas.openxmlformats.org/officeDocument/2006/relationships/image" Target="media/image4.jpg"/><Relationship Id="rId20" Type="http://schemas.openxmlformats.org/officeDocument/2006/relationships/hyperlink" Target="https://doi.org/10.1093/cercor/11.12.1136" TargetMode="External"/><Relationship Id="rId41" Type="http://schemas.openxmlformats.org/officeDocument/2006/relationships/hyperlink" Target="https://doi.org/10.1016/S0301-0082(02)00011-4" TargetMode="External"/><Relationship Id="rId54" Type="http://schemas.openxmlformats.org/officeDocument/2006/relationships/hyperlink" Target="https://doi.org/10.3945/jn.117.251587" TargetMode="External"/><Relationship Id="rId62" Type="http://schemas.openxmlformats.org/officeDocument/2006/relationships/header" Target="header4.xml"/><Relationship Id="rId70" Type="http://schemas.openxmlformats.org/officeDocument/2006/relationships/image" Target="media/image7.jpg"/><Relationship Id="rId75"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1111/j.1365-2125.1990.tb03848.x" TargetMode="External"/><Relationship Id="rId23" Type="http://schemas.openxmlformats.org/officeDocument/2006/relationships/hyperlink" Target="https://doi.org/10.3390/ph12030126" TargetMode="External"/><Relationship Id="rId28" Type="http://schemas.openxmlformats.org/officeDocument/2006/relationships/hyperlink" Target="https://psycnet.apa.org/doi/10.1016/0042-6989(94)90248-8" TargetMode="External"/><Relationship Id="rId36" Type="http://schemas.openxmlformats.org/officeDocument/2006/relationships/hyperlink" Target="https://doi.org/10.1146/annurev-nutr-071812-161205" TargetMode="External"/><Relationship Id="rId49" Type="http://schemas.openxmlformats.org/officeDocument/2006/relationships/hyperlink" Target="http://dx.doi.org/10.1016/j.neuropsychologia.2015.03.028" TargetMode="External"/><Relationship Id="rId57" Type="http://schemas.openxmlformats.org/officeDocument/2006/relationships/hyperlink" Target="https://doi.org/10.1023/B:DOOP.0000019487.88486.0a" TargetMode="External"/><Relationship Id="rId10" Type="http://schemas.openxmlformats.org/officeDocument/2006/relationships/footer" Target="footer2.xml"/><Relationship Id="rId31" Type="http://schemas.openxmlformats.org/officeDocument/2006/relationships/hyperlink" Target="https://doi.org/10.1016/s1388-2457(99)00223-0" TargetMode="External"/><Relationship Id="rId44" Type="http://schemas.openxmlformats.org/officeDocument/2006/relationships/hyperlink" Target="https://labeling.ucsd.edu/tutorial/overview" TargetMode="External"/><Relationship Id="rId52" Type="http://schemas.openxmlformats.org/officeDocument/2006/relationships/hyperlink" Target="https://doi.org/10.1515/tnsci-2016-0007" TargetMode="External"/><Relationship Id="rId60" Type="http://schemas.openxmlformats.org/officeDocument/2006/relationships/hyperlink" Target="https://doi.org/10.1093/ajcn/50.3.607" TargetMode="External"/><Relationship Id="rId65" Type="http://schemas.openxmlformats.org/officeDocument/2006/relationships/image" Target="media/image2.png"/><Relationship Id="rId73" Type="http://schemas.openxmlformats.org/officeDocument/2006/relationships/image" Target="media/image10.jpeg"/><Relationship Id="rId78" Type="http://schemas.openxmlformats.org/officeDocument/2006/relationships/image" Target="media/image15.png"/><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https://doi.org/10.1007/s10633-012-9353-y" TargetMode="External"/><Relationship Id="rId18" Type="http://schemas.openxmlformats.org/officeDocument/2006/relationships/hyperlink" Target="https://doi.org/10.1155/2017/6031478" TargetMode="External"/><Relationship Id="rId39" Type="http://schemas.openxmlformats.org/officeDocument/2006/relationships/hyperlink" Target="https://doi.org/10.1002/ana.25897" TargetMode="External"/><Relationship Id="rId34" Type="http://schemas.openxmlformats.org/officeDocument/2006/relationships/hyperlink" Target="https://doi" TargetMode="External"/><Relationship Id="rId50" Type="http://schemas.openxmlformats.org/officeDocument/2006/relationships/hyperlink" Target="https://doi.org/10.1016/S2214-109X(13)70001-9" TargetMode="External"/><Relationship Id="rId55" Type="http://schemas.openxmlformats.org/officeDocument/2006/relationships/hyperlink" Target="https://doi.org/10.1093/jn/nxy265" TargetMode="External"/><Relationship Id="rId76" Type="http://schemas.openxmlformats.org/officeDocument/2006/relationships/image" Target="media/image13.jpeg"/><Relationship Id="rId7" Type="http://schemas.openxmlformats.org/officeDocument/2006/relationships/endnotes" Target="endnotes.xml"/><Relationship Id="rId71" Type="http://schemas.openxmlformats.org/officeDocument/2006/relationships/image" Target="media/image8.jpg"/><Relationship Id="rId2" Type="http://schemas.openxmlformats.org/officeDocument/2006/relationships/numbering" Target="numbering.xml"/><Relationship Id="rId29" Type="http://schemas.openxmlformats.org/officeDocument/2006/relationships/hyperlink" Target="https://doi.org/10.2147/NDT.S72491" TargetMode="External"/><Relationship Id="rId24" Type="http://schemas.openxmlformats.org/officeDocument/2006/relationships/hyperlink" Target="https://doi.org/10.1126/science.1146157" TargetMode="External"/><Relationship Id="rId40" Type="http://schemas.openxmlformats.org/officeDocument/2006/relationships/hyperlink" Target="https://doi.org/10.3109/00207459908994318" TargetMode="External"/><Relationship Id="rId45" Type="http://schemas.openxmlformats.org/officeDocument/2006/relationships/hyperlink" Target="https://doi.org/10.1111/j.1469-8986.2010.01049.x" TargetMode="External"/><Relationship Id="rId66"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C1EE01-10F4-40B8-AED5-F9997AE12A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45269</TotalTime>
  <Pages>65</Pages>
  <Words>13638</Words>
  <Characters>77741</Characters>
  <Application>Microsoft Office Word</Application>
  <DocSecurity>0</DocSecurity>
  <Lines>647</Lines>
  <Paragraphs>182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F Newbolds</dc:creator>
  <cp:keywords/>
  <dc:description/>
  <cp:lastModifiedBy>SF Newbolds</cp:lastModifiedBy>
  <cp:revision>4254</cp:revision>
  <dcterms:created xsi:type="dcterms:W3CDTF">2022-03-28T16:55:00Z</dcterms:created>
  <dcterms:modified xsi:type="dcterms:W3CDTF">2023-07-28T15:45:00Z</dcterms:modified>
</cp:coreProperties>
</file>